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866" w:rsidRPr="007E5B59" w:rsidRDefault="00461866" w:rsidP="00461866">
      <w:pPr>
        <w:pStyle w:val="Odstavec"/>
        <w:spacing w:before="60"/>
        <w:rPr>
          <w:lang w:val="en-US"/>
        </w:rPr>
      </w:pPr>
      <w:bookmarkStart w:id="0" w:name="_Toc116298192"/>
      <w:bookmarkStart w:id="1" w:name="_Toc116374250"/>
      <w:bookmarkStart w:id="2" w:name="_Toc116374521"/>
      <w:bookmarkStart w:id="3" w:name="_Toc116374619"/>
      <w:bookmarkStart w:id="4" w:name="_Toc103481421"/>
      <w:bookmarkStart w:id="5" w:name="_Toc114277413"/>
    </w:p>
    <w:p w:rsidR="00461866" w:rsidRPr="007E5B59" w:rsidRDefault="00FE143D" w:rsidP="00461866">
      <w:pPr>
        <w:spacing w:before="3240"/>
        <w:jc w:val="center"/>
        <w:rPr>
          <w:b/>
          <w:caps/>
          <w:sz w:val="52"/>
          <w:lang w:val="en-US"/>
        </w:rPr>
      </w:pPr>
      <w:bookmarkStart w:id="6" w:name="_Hlk515293562"/>
      <w:r w:rsidRPr="007E5B59">
        <w:rPr>
          <w:b/>
          <w:caps/>
          <w:sz w:val="52"/>
          <w:lang w:val="en-US"/>
        </w:rPr>
        <w:t>supplement</w:t>
      </w:r>
      <w:r w:rsidR="00FD7440" w:rsidRPr="007E5B59">
        <w:rPr>
          <w:b/>
          <w:caps/>
          <w:sz w:val="52"/>
          <w:lang w:val="en-US"/>
        </w:rPr>
        <w:t xml:space="preserve"> </w:t>
      </w:r>
      <w:r w:rsidR="00461866" w:rsidRPr="007E5B59">
        <w:rPr>
          <w:b/>
          <w:caps/>
          <w:sz w:val="52"/>
          <w:lang w:val="en-US"/>
        </w:rPr>
        <w:t>1</w:t>
      </w:r>
    </w:p>
    <w:p w:rsidR="00461866" w:rsidRPr="007E5B59" w:rsidRDefault="00FE143D" w:rsidP="00FE143D">
      <w:pPr>
        <w:spacing w:before="1320"/>
        <w:jc w:val="center"/>
        <w:rPr>
          <w:caps/>
          <w:sz w:val="44"/>
          <w:u w:val="single"/>
          <w:lang w:val="en-US"/>
        </w:rPr>
      </w:pPr>
      <w:r w:rsidRPr="007E5B59">
        <w:rPr>
          <w:lang w:val="en-US"/>
        </w:rPr>
        <w:t xml:space="preserve"> </w:t>
      </w:r>
      <w:r w:rsidR="007E4420" w:rsidRPr="007E5B59">
        <w:rPr>
          <w:caps/>
          <w:sz w:val="44"/>
          <w:u w:val="single"/>
          <w:lang w:val="en-US"/>
        </w:rPr>
        <w:t>PURCHASER’S</w:t>
      </w:r>
      <w:r w:rsidRPr="007E5B59">
        <w:rPr>
          <w:caps/>
          <w:sz w:val="44"/>
          <w:u w:val="single"/>
          <w:lang w:val="en-US"/>
        </w:rPr>
        <w:t xml:space="preserve"> Technical  Requirements for the Work </w:t>
      </w:r>
    </w:p>
    <w:bookmarkEnd w:id="6"/>
    <w:p w:rsidR="00DE3DDC" w:rsidRPr="007E5B59" w:rsidRDefault="00461866" w:rsidP="00C47932">
      <w:pPr>
        <w:pStyle w:val="Podnadpis1"/>
        <w:rPr>
          <w:lang w:val="en-US"/>
        </w:rPr>
      </w:pPr>
      <w:r w:rsidRPr="007E5B59">
        <w:rPr>
          <w:i/>
          <w:lang w:val="en-US"/>
        </w:rPr>
        <w:br w:type="page"/>
      </w:r>
      <w:r w:rsidR="00C22498" w:rsidRPr="007E5B59">
        <w:rPr>
          <w:lang w:val="en-US"/>
        </w:rPr>
        <w:lastRenderedPageBreak/>
        <w:t>TABLE OF CONTENTS</w:t>
      </w:r>
    </w:p>
    <w:bookmarkStart w:id="7" w:name="_Toc180293342"/>
    <w:bookmarkEnd w:id="0"/>
    <w:bookmarkEnd w:id="1"/>
    <w:bookmarkEnd w:id="2"/>
    <w:bookmarkEnd w:id="3"/>
    <w:p w:rsidR="00747DA2" w:rsidRDefault="006D67AF">
      <w:pPr>
        <w:pStyle w:val="Obsah1"/>
        <w:rPr>
          <w:rFonts w:asciiTheme="minorHAnsi" w:eastAsiaTheme="minorEastAsia" w:hAnsiTheme="minorHAnsi" w:cstheme="minorBidi"/>
          <w:b w:val="0"/>
          <w:kern w:val="0"/>
          <w:szCs w:val="22"/>
        </w:rPr>
      </w:pPr>
      <w:r w:rsidRPr="007E5B59">
        <w:rPr>
          <w:highlight w:val="yellow"/>
          <w:lang w:val="en-US"/>
        </w:rPr>
        <w:fldChar w:fldCharType="begin"/>
      </w:r>
      <w:r w:rsidRPr="007E5B59">
        <w:rPr>
          <w:highlight w:val="yellow"/>
          <w:lang w:val="en-US"/>
        </w:rPr>
        <w:instrText xml:space="preserve"> TOC \o "1-3" \h \z \u </w:instrText>
      </w:r>
      <w:r w:rsidRPr="007E5B59">
        <w:rPr>
          <w:highlight w:val="yellow"/>
          <w:lang w:val="en-US"/>
        </w:rPr>
        <w:fldChar w:fldCharType="separate"/>
      </w:r>
      <w:hyperlink w:anchor="_Toc523903256" w:history="1">
        <w:r w:rsidR="00747DA2" w:rsidRPr="00703F55">
          <w:rPr>
            <w:rStyle w:val="Hypertextovodkaz"/>
            <w:lang w:val="en-US"/>
          </w:rPr>
          <w:t>1.</w:t>
        </w:r>
        <w:r w:rsidR="00747DA2">
          <w:rPr>
            <w:rFonts w:asciiTheme="minorHAnsi" w:eastAsiaTheme="minorEastAsia" w:hAnsiTheme="minorHAnsi" w:cstheme="minorBidi"/>
            <w:b w:val="0"/>
            <w:kern w:val="0"/>
            <w:szCs w:val="22"/>
          </w:rPr>
          <w:tab/>
        </w:r>
        <w:r w:rsidR="00747DA2" w:rsidRPr="00703F55">
          <w:rPr>
            <w:rStyle w:val="Hypertextovodkaz"/>
            <w:lang w:val="en-US"/>
          </w:rPr>
          <w:t>General project description</w:t>
        </w:r>
        <w:r w:rsidR="00747DA2">
          <w:rPr>
            <w:webHidden/>
          </w:rPr>
          <w:tab/>
        </w:r>
        <w:r w:rsidR="00747DA2">
          <w:rPr>
            <w:webHidden/>
          </w:rPr>
          <w:fldChar w:fldCharType="begin"/>
        </w:r>
        <w:r w:rsidR="00747DA2">
          <w:rPr>
            <w:webHidden/>
          </w:rPr>
          <w:instrText xml:space="preserve"> PAGEREF _Toc523903256 \h </w:instrText>
        </w:r>
        <w:r w:rsidR="00747DA2">
          <w:rPr>
            <w:webHidden/>
          </w:rPr>
        </w:r>
        <w:r w:rsidR="00747DA2">
          <w:rPr>
            <w:webHidden/>
          </w:rPr>
          <w:fldChar w:fldCharType="separate"/>
        </w:r>
        <w:r w:rsidR="00557262">
          <w:rPr>
            <w:webHidden/>
          </w:rPr>
          <w:t>11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57" w:history="1">
        <w:r w:rsidR="00747DA2" w:rsidRPr="00703F55">
          <w:rPr>
            <w:rStyle w:val="Hypertextovodkaz"/>
          </w:rPr>
          <w:t>1.1</w:t>
        </w:r>
        <w:r w:rsidR="00747DA2">
          <w:rPr>
            <w:rFonts w:asciiTheme="minorHAnsi" w:eastAsiaTheme="minorEastAsia" w:hAnsiTheme="minorHAnsi" w:cstheme="minorBidi"/>
            <w:kern w:val="0"/>
            <w:szCs w:val="22"/>
          </w:rPr>
          <w:tab/>
        </w:r>
        <w:r w:rsidR="00747DA2" w:rsidRPr="00703F55">
          <w:rPr>
            <w:rStyle w:val="Hypertextovodkaz"/>
          </w:rPr>
          <w:t>Introduction</w:t>
        </w:r>
        <w:r w:rsidR="00747DA2">
          <w:rPr>
            <w:webHidden/>
          </w:rPr>
          <w:tab/>
        </w:r>
        <w:r w:rsidR="00747DA2">
          <w:rPr>
            <w:webHidden/>
          </w:rPr>
          <w:fldChar w:fldCharType="begin"/>
        </w:r>
        <w:r w:rsidR="00747DA2">
          <w:rPr>
            <w:webHidden/>
          </w:rPr>
          <w:instrText xml:space="preserve"> PAGEREF _Toc523903257 \h </w:instrText>
        </w:r>
        <w:r w:rsidR="00747DA2">
          <w:rPr>
            <w:webHidden/>
          </w:rPr>
        </w:r>
        <w:r w:rsidR="00747DA2">
          <w:rPr>
            <w:webHidden/>
          </w:rPr>
          <w:fldChar w:fldCharType="separate"/>
        </w:r>
        <w:r>
          <w:rPr>
            <w:webHidden/>
          </w:rPr>
          <w:t>11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58" w:history="1">
        <w:r w:rsidR="00747DA2" w:rsidRPr="00703F55">
          <w:rPr>
            <w:rStyle w:val="Hypertextovodkaz"/>
          </w:rPr>
          <w:t>1.2</w:t>
        </w:r>
        <w:r w:rsidR="00747DA2">
          <w:rPr>
            <w:rFonts w:asciiTheme="minorHAnsi" w:eastAsiaTheme="minorEastAsia" w:hAnsiTheme="minorHAnsi" w:cstheme="minorBidi"/>
            <w:kern w:val="0"/>
            <w:szCs w:val="22"/>
          </w:rPr>
          <w:tab/>
        </w:r>
        <w:r w:rsidR="00747DA2" w:rsidRPr="00703F55">
          <w:rPr>
            <w:rStyle w:val="Hypertextovodkaz"/>
          </w:rPr>
          <w:t>Construction project information</w:t>
        </w:r>
        <w:r w:rsidR="00747DA2">
          <w:rPr>
            <w:webHidden/>
          </w:rPr>
          <w:tab/>
        </w:r>
        <w:r w:rsidR="00747DA2">
          <w:rPr>
            <w:webHidden/>
          </w:rPr>
          <w:fldChar w:fldCharType="begin"/>
        </w:r>
        <w:r w:rsidR="00747DA2">
          <w:rPr>
            <w:webHidden/>
          </w:rPr>
          <w:instrText xml:space="preserve"> PAGEREF _Toc523903258 \h </w:instrText>
        </w:r>
        <w:r w:rsidR="00747DA2">
          <w:rPr>
            <w:webHidden/>
          </w:rPr>
        </w:r>
        <w:r w:rsidR="00747DA2">
          <w:rPr>
            <w:webHidden/>
          </w:rPr>
          <w:fldChar w:fldCharType="separate"/>
        </w:r>
        <w:r>
          <w:rPr>
            <w:webHidden/>
          </w:rPr>
          <w:t>11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59" w:history="1">
        <w:r w:rsidR="00747DA2" w:rsidRPr="00703F55">
          <w:rPr>
            <w:rStyle w:val="Hypertextovodkaz"/>
          </w:rPr>
          <w:t>1.3</w:t>
        </w:r>
        <w:r w:rsidR="00747DA2">
          <w:rPr>
            <w:rFonts w:asciiTheme="minorHAnsi" w:eastAsiaTheme="minorEastAsia" w:hAnsiTheme="minorHAnsi" w:cstheme="minorBidi"/>
            <w:kern w:val="0"/>
            <w:szCs w:val="22"/>
          </w:rPr>
          <w:tab/>
        </w:r>
        <w:r w:rsidR="00747DA2" w:rsidRPr="00703F55">
          <w:rPr>
            <w:rStyle w:val="Hypertextovodkaz"/>
          </w:rPr>
          <w:t>Construction project management</w:t>
        </w:r>
        <w:r w:rsidR="00747DA2">
          <w:rPr>
            <w:webHidden/>
          </w:rPr>
          <w:tab/>
        </w:r>
        <w:r w:rsidR="00747DA2">
          <w:rPr>
            <w:webHidden/>
          </w:rPr>
          <w:fldChar w:fldCharType="begin"/>
        </w:r>
        <w:r w:rsidR="00747DA2">
          <w:rPr>
            <w:webHidden/>
          </w:rPr>
          <w:instrText xml:space="preserve"> PAGEREF _Toc523903259 \h </w:instrText>
        </w:r>
        <w:r w:rsidR="00747DA2">
          <w:rPr>
            <w:webHidden/>
          </w:rPr>
        </w:r>
        <w:r w:rsidR="00747DA2">
          <w:rPr>
            <w:webHidden/>
          </w:rPr>
          <w:fldChar w:fldCharType="separate"/>
        </w:r>
        <w:r>
          <w:rPr>
            <w:webHidden/>
          </w:rPr>
          <w:t>11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0" w:history="1">
        <w:r w:rsidR="00747DA2" w:rsidRPr="00703F55">
          <w:rPr>
            <w:rStyle w:val="Hypertextovodkaz"/>
            <w:lang w:val="x-none"/>
            <w14:scene3d>
              <w14:camera w14:prst="orthographicFront"/>
              <w14:lightRig w14:rig="threePt" w14:dir="t">
                <w14:rot w14:lat="0" w14:lon="0" w14:rev="0"/>
              </w14:lightRig>
            </w14:scene3d>
          </w:rPr>
          <w:t>1.3.1</w:t>
        </w:r>
        <w:r w:rsidR="00747DA2">
          <w:rPr>
            <w:rFonts w:asciiTheme="minorHAnsi" w:eastAsiaTheme="minorEastAsia" w:hAnsiTheme="minorHAnsi" w:cstheme="minorBidi"/>
            <w:kern w:val="0"/>
            <w:szCs w:val="22"/>
          </w:rPr>
          <w:tab/>
        </w:r>
        <w:r w:rsidR="00747DA2" w:rsidRPr="00703F55">
          <w:rPr>
            <w:rStyle w:val="Hypertextovodkaz"/>
          </w:rPr>
          <w:t>Role of purchaser’s organization</w:t>
        </w:r>
        <w:r w:rsidR="00747DA2">
          <w:rPr>
            <w:webHidden/>
          </w:rPr>
          <w:tab/>
        </w:r>
        <w:r w:rsidR="00747DA2">
          <w:rPr>
            <w:webHidden/>
          </w:rPr>
          <w:fldChar w:fldCharType="begin"/>
        </w:r>
        <w:r w:rsidR="00747DA2">
          <w:rPr>
            <w:webHidden/>
          </w:rPr>
          <w:instrText xml:space="preserve"> PAGEREF _Toc523903260 \h </w:instrText>
        </w:r>
        <w:r w:rsidR="00747DA2">
          <w:rPr>
            <w:webHidden/>
          </w:rPr>
        </w:r>
        <w:r w:rsidR="00747DA2">
          <w:rPr>
            <w:webHidden/>
          </w:rPr>
          <w:fldChar w:fldCharType="separate"/>
        </w:r>
        <w:r>
          <w:rPr>
            <w:webHidden/>
          </w:rPr>
          <w:t>11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1" w:history="1">
        <w:r w:rsidR="00747DA2" w:rsidRPr="00703F55">
          <w:rPr>
            <w:rStyle w:val="Hypertextovodkaz"/>
            <w:lang w:val="x-none"/>
            <w14:scene3d>
              <w14:camera w14:prst="orthographicFront"/>
              <w14:lightRig w14:rig="threePt" w14:dir="t">
                <w14:rot w14:lat="0" w14:lon="0" w14:rev="0"/>
              </w14:lightRig>
            </w14:scene3d>
          </w:rPr>
          <w:t>1.3.2</w:t>
        </w:r>
        <w:r w:rsidR="00747DA2">
          <w:rPr>
            <w:rFonts w:asciiTheme="minorHAnsi" w:eastAsiaTheme="minorEastAsia" w:hAnsiTheme="minorHAnsi" w:cstheme="minorBidi"/>
            <w:kern w:val="0"/>
            <w:szCs w:val="22"/>
          </w:rPr>
          <w:tab/>
        </w:r>
        <w:r w:rsidR="00747DA2" w:rsidRPr="00703F55">
          <w:rPr>
            <w:rStyle w:val="Hypertextovodkaz"/>
          </w:rPr>
          <w:t>Contractor’s management and coordination role</w:t>
        </w:r>
        <w:r w:rsidR="00747DA2">
          <w:rPr>
            <w:webHidden/>
          </w:rPr>
          <w:tab/>
        </w:r>
        <w:r w:rsidR="00747DA2">
          <w:rPr>
            <w:webHidden/>
          </w:rPr>
          <w:fldChar w:fldCharType="begin"/>
        </w:r>
        <w:r w:rsidR="00747DA2">
          <w:rPr>
            <w:webHidden/>
          </w:rPr>
          <w:instrText xml:space="preserve"> PAGEREF _Toc523903261 \h </w:instrText>
        </w:r>
        <w:r w:rsidR="00747DA2">
          <w:rPr>
            <w:webHidden/>
          </w:rPr>
        </w:r>
        <w:r w:rsidR="00747DA2">
          <w:rPr>
            <w:webHidden/>
          </w:rPr>
          <w:fldChar w:fldCharType="separate"/>
        </w:r>
        <w:r>
          <w:rPr>
            <w:webHidden/>
          </w:rPr>
          <w:t>12</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2" w:history="1">
        <w:r w:rsidR="00747DA2" w:rsidRPr="00703F55">
          <w:rPr>
            <w:rStyle w:val="Hypertextovodkaz"/>
            <w:lang w:val="x-none"/>
            <w14:scene3d>
              <w14:camera w14:prst="orthographicFront"/>
              <w14:lightRig w14:rig="threePt" w14:dir="t">
                <w14:rot w14:lat="0" w14:lon="0" w14:rev="0"/>
              </w14:lightRig>
            </w14:scene3d>
          </w:rPr>
          <w:t>1.3.3</w:t>
        </w:r>
        <w:r w:rsidR="00747DA2">
          <w:rPr>
            <w:rFonts w:asciiTheme="minorHAnsi" w:eastAsiaTheme="minorEastAsia" w:hAnsiTheme="minorHAnsi" w:cstheme="minorBidi"/>
            <w:kern w:val="0"/>
            <w:szCs w:val="22"/>
          </w:rPr>
          <w:tab/>
        </w:r>
        <w:r w:rsidR="00747DA2" w:rsidRPr="00703F55">
          <w:rPr>
            <w:rStyle w:val="Hypertextovodkaz"/>
          </w:rPr>
          <w:t>Organizational interface and procedures for communication between the purchaser and the contractor</w:t>
        </w:r>
        <w:r w:rsidR="00747DA2">
          <w:rPr>
            <w:webHidden/>
          </w:rPr>
          <w:tab/>
        </w:r>
        <w:r w:rsidR="00747DA2">
          <w:rPr>
            <w:webHidden/>
          </w:rPr>
          <w:fldChar w:fldCharType="begin"/>
        </w:r>
        <w:r w:rsidR="00747DA2">
          <w:rPr>
            <w:webHidden/>
          </w:rPr>
          <w:instrText xml:space="preserve"> PAGEREF _Toc523903262 \h </w:instrText>
        </w:r>
        <w:r w:rsidR="00747DA2">
          <w:rPr>
            <w:webHidden/>
          </w:rPr>
        </w:r>
        <w:r w:rsidR="00747DA2">
          <w:rPr>
            <w:webHidden/>
          </w:rPr>
          <w:fldChar w:fldCharType="separate"/>
        </w:r>
        <w:r>
          <w:rPr>
            <w:webHidden/>
          </w:rPr>
          <w:t>12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63" w:history="1">
        <w:r w:rsidR="00747DA2" w:rsidRPr="00703F55">
          <w:rPr>
            <w:rStyle w:val="Hypertextovodkaz"/>
          </w:rPr>
          <w:t>1.4</w:t>
        </w:r>
        <w:r w:rsidR="00747DA2">
          <w:rPr>
            <w:rFonts w:asciiTheme="minorHAnsi" w:eastAsiaTheme="minorEastAsia" w:hAnsiTheme="minorHAnsi" w:cstheme="minorBidi"/>
            <w:kern w:val="0"/>
            <w:szCs w:val="22"/>
          </w:rPr>
          <w:tab/>
        </w:r>
        <w:r w:rsidR="00747DA2" w:rsidRPr="00703F55">
          <w:rPr>
            <w:rStyle w:val="Hypertextovodkaz"/>
          </w:rPr>
          <w:t>Project location</w:t>
        </w:r>
        <w:r w:rsidR="00747DA2">
          <w:rPr>
            <w:webHidden/>
          </w:rPr>
          <w:tab/>
        </w:r>
        <w:r w:rsidR="00747DA2">
          <w:rPr>
            <w:webHidden/>
          </w:rPr>
          <w:fldChar w:fldCharType="begin"/>
        </w:r>
        <w:r w:rsidR="00747DA2">
          <w:rPr>
            <w:webHidden/>
          </w:rPr>
          <w:instrText xml:space="preserve"> PAGEREF _Toc523903263 \h </w:instrText>
        </w:r>
        <w:r w:rsidR="00747DA2">
          <w:rPr>
            <w:webHidden/>
          </w:rPr>
        </w:r>
        <w:r w:rsidR="00747DA2">
          <w:rPr>
            <w:webHidden/>
          </w:rPr>
          <w:fldChar w:fldCharType="separate"/>
        </w:r>
        <w:r>
          <w:rPr>
            <w:webHidden/>
          </w:rPr>
          <w:t>13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4" w:history="1">
        <w:r w:rsidR="00747DA2" w:rsidRPr="00703F55">
          <w:rPr>
            <w:rStyle w:val="Hypertextovodkaz"/>
            <w:lang w:val="x-none"/>
            <w14:scene3d>
              <w14:camera w14:prst="orthographicFront"/>
              <w14:lightRig w14:rig="threePt" w14:dir="t">
                <w14:rot w14:lat="0" w14:lon="0" w14:rev="0"/>
              </w14:lightRig>
            </w14:scene3d>
          </w:rPr>
          <w:t>1.4.1</w:t>
        </w:r>
        <w:r w:rsidR="00747DA2">
          <w:rPr>
            <w:rFonts w:asciiTheme="minorHAnsi" w:eastAsiaTheme="minorEastAsia" w:hAnsiTheme="minorHAnsi" w:cstheme="minorBidi"/>
            <w:kern w:val="0"/>
            <w:szCs w:val="22"/>
          </w:rPr>
          <w:tab/>
        </w:r>
        <w:r w:rsidR="00747DA2" w:rsidRPr="00703F55">
          <w:rPr>
            <w:rStyle w:val="Hypertextovodkaz"/>
          </w:rPr>
          <w:t>Geographic location</w:t>
        </w:r>
        <w:r w:rsidR="00747DA2">
          <w:rPr>
            <w:webHidden/>
          </w:rPr>
          <w:tab/>
        </w:r>
        <w:r w:rsidR="00747DA2">
          <w:rPr>
            <w:webHidden/>
          </w:rPr>
          <w:fldChar w:fldCharType="begin"/>
        </w:r>
        <w:r w:rsidR="00747DA2">
          <w:rPr>
            <w:webHidden/>
          </w:rPr>
          <w:instrText xml:space="preserve"> PAGEREF _Toc523903264 \h </w:instrText>
        </w:r>
        <w:r w:rsidR="00747DA2">
          <w:rPr>
            <w:webHidden/>
          </w:rPr>
        </w:r>
        <w:r w:rsidR="00747DA2">
          <w:rPr>
            <w:webHidden/>
          </w:rPr>
          <w:fldChar w:fldCharType="separate"/>
        </w:r>
        <w:r>
          <w:rPr>
            <w:webHidden/>
          </w:rPr>
          <w:t>13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5" w:history="1">
        <w:r w:rsidR="00747DA2" w:rsidRPr="00703F55">
          <w:rPr>
            <w:rStyle w:val="Hypertextovodkaz"/>
            <w:lang w:val="x-none"/>
            <w14:scene3d>
              <w14:camera w14:prst="orthographicFront"/>
              <w14:lightRig w14:rig="threePt" w14:dir="t">
                <w14:rot w14:lat="0" w14:lon="0" w14:rev="0"/>
              </w14:lightRig>
            </w14:scene3d>
          </w:rPr>
          <w:t>1.4.2</w:t>
        </w:r>
        <w:r w:rsidR="00747DA2">
          <w:rPr>
            <w:rFonts w:asciiTheme="minorHAnsi" w:eastAsiaTheme="minorEastAsia" w:hAnsiTheme="minorHAnsi" w:cstheme="minorBidi"/>
            <w:kern w:val="0"/>
            <w:szCs w:val="22"/>
          </w:rPr>
          <w:tab/>
        </w:r>
        <w:r w:rsidR="00747DA2" w:rsidRPr="00703F55">
          <w:rPr>
            <w:rStyle w:val="Hypertextovodkaz"/>
          </w:rPr>
          <w:t>Construction site location</w:t>
        </w:r>
        <w:r w:rsidR="00747DA2">
          <w:rPr>
            <w:webHidden/>
          </w:rPr>
          <w:tab/>
        </w:r>
        <w:r w:rsidR="00747DA2">
          <w:rPr>
            <w:webHidden/>
          </w:rPr>
          <w:fldChar w:fldCharType="begin"/>
        </w:r>
        <w:r w:rsidR="00747DA2">
          <w:rPr>
            <w:webHidden/>
          </w:rPr>
          <w:instrText xml:space="preserve"> PAGEREF _Toc523903265 \h </w:instrText>
        </w:r>
        <w:r w:rsidR="00747DA2">
          <w:rPr>
            <w:webHidden/>
          </w:rPr>
        </w:r>
        <w:r w:rsidR="00747DA2">
          <w:rPr>
            <w:webHidden/>
          </w:rPr>
          <w:fldChar w:fldCharType="separate"/>
        </w:r>
        <w:r>
          <w:rPr>
            <w:webHidden/>
          </w:rPr>
          <w:t>13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6" w:history="1">
        <w:r w:rsidR="00747DA2" w:rsidRPr="00703F55">
          <w:rPr>
            <w:rStyle w:val="Hypertextovodkaz"/>
            <w:lang w:val="x-none"/>
            <w14:scene3d>
              <w14:camera w14:prst="orthographicFront"/>
              <w14:lightRig w14:rig="threePt" w14:dir="t">
                <w14:rot w14:lat="0" w14:lon="0" w14:rev="0"/>
              </w14:lightRig>
            </w14:scene3d>
          </w:rPr>
          <w:t>1.4.3</w:t>
        </w:r>
        <w:r w:rsidR="00747DA2">
          <w:rPr>
            <w:rFonts w:asciiTheme="minorHAnsi" w:eastAsiaTheme="minorEastAsia" w:hAnsiTheme="minorHAnsi" w:cstheme="minorBidi"/>
            <w:kern w:val="0"/>
            <w:szCs w:val="22"/>
          </w:rPr>
          <w:tab/>
        </w:r>
        <w:r w:rsidR="00747DA2" w:rsidRPr="00703F55">
          <w:rPr>
            <w:rStyle w:val="Hypertextovodkaz"/>
          </w:rPr>
          <w:t>Infrastructure, utilities and transportation roads</w:t>
        </w:r>
        <w:r w:rsidR="00747DA2">
          <w:rPr>
            <w:webHidden/>
          </w:rPr>
          <w:tab/>
        </w:r>
        <w:r w:rsidR="00747DA2">
          <w:rPr>
            <w:webHidden/>
          </w:rPr>
          <w:fldChar w:fldCharType="begin"/>
        </w:r>
        <w:r w:rsidR="00747DA2">
          <w:rPr>
            <w:webHidden/>
          </w:rPr>
          <w:instrText xml:space="preserve"> PAGEREF _Toc523903266 \h </w:instrText>
        </w:r>
        <w:r w:rsidR="00747DA2">
          <w:rPr>
            <w:webHidden/>
          </w:rPr>
        </w:r>
        <w:r w:rsidR="00747DA2">
          <w:rPr>
            <w:webHidden/>
          </w:rPr>
          <w:fldChar w:fldCharType="separate"/>
        </w:r>
        <w:r>
          <w:rPr>
            <w:webHidden/>
          </w:rPr>
          <w:t>13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7" w:history="1">
        <w:r w:rsidR="00747DA2" w:rsidRPr="00703F55">
          <w:rPr>
            <w:rStyle w:val="Hypertextovodkaz"/>
            <w:lang w:val="x-none"/>
            <w14:scene3d>
              <w14:camera w14:prst="orthographicFront"/>
              <w14:lightRig w14:rig="threePt" w14:dir="t">
                <w14:rot w14:lat="0" w14:lon="0" w14:rev="0"/>
              </w14:lightRig>
            </w14:scene3d>
          </w:rPr>
          <w:t>1.4.4</w:t>
        </w:r>
        <w:r w:rsidR="00747DA2">
          <w:rPr>
            <w:rFonts w:asciiTheme="minorHAnsi" w:eastAsiaTheme="minorEastAsia" w:hAnsiTheme="minorHAnsi" w:cstheme="minorBidi"/>
            <w:kern w:val="0"/>
            <w:szCs w:val="22"/>
          </w:rPr>
          <w:tab/>
        </w:r>
        <w:r w:rsidR="00747DA2" w:rsidRPr="00703F55">
          <w:rPr>
            <w:rStyle w:val="Hypertextovodkaz"/>
          </w:rPr>
          <w:t>Geological, geomorphological and hydrogeological conditions</w:t>
        </w:r>
        <w:r w:rsidR="00747DA2">
          <w:rPr>
            <w:webHidden/>
          </w:rPr>
          <w:tab/>
        </w:r>
        <w:r w:rsidR="00747DA2">
          <w:rPr>
            <w:webHidden/>
          </w:rPr>
          <w:fldChar w:fldCharType="begin"/>
        </w:r>
        <w:r w:rsidR="00747DA2">
          <w:rPr>
            <w:webHidden/>
          </w:rPr>
          <w:instrText xml:space="preserve"> PAGEREF _Toc523903267 \h </w:instrText>
        </w:r>
        <w:r w:rsidR="00747DA2">
          <w:rPr>
            <w:webHidden/>
          </w:rPr>
        </w:r>
        <w:r w:rsidR="00747DA2">
          <w:rPr>
            <w:webHidden/>
          </w:rPr>
          <w:fldChar w:fldCharType="separate"/>
        </w:r>
        <w:r>
          <w:rPr>
            <w:webHidden/>
          </w:rPr>
          <w:t>14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8" w:history="1">
        <w:r w:rsidR="00747DA2" w:rsidRPr="00703F55">
          <w:rPr>
            <w:rStyle w:val="Hypertextovodkaz"/>
            <w:lang w:val="x-none"/>
            <w14:scene3d>
              <w14:camera w14:prst="orthographicFront"/>
              <w14:lightRig w14:rig="threePt" w14:dir="t">
                <w14:rot w14:lat="0" w14:lon="0" w14:rev="0"/>
              </w14:lightRig>
            </w14:scene3d>
          </w:rPr>
          <w:t>1.4.5</w:t>
        </w:r>
        <w:r w:rsidR="00747DA2">
          <w:rPr>
            <w:rFonts w:asciiTheme="minorHAnsi" w:eastAsiaTheme="minorEastAsia" w:hAnsiTheme="minorHAnsi" w:cstheme="minorBidi"/>
            <w:kern w:val="0"/>
            <w:szCs w:val="22"/>
          </w:rPr>
          <w:tab/>
        </w:r>
        <w:r w:rsidR="00747DA2" w:rsidRPr="00703F55">
          <w:rPr>
            <w:rStyle w:val="Hypertextovodkaz"/>
          </w:rPr>
          <w:t>Radon risk</w:t>
        </w:r>
        <w:r w:rsidR="00747DA2">
          <w:rPr>
            <w:webHidden/>
          </w:rPr>
          <w:tab/>
        </w:r>
        <w:r w:rsidR="00747DA2">
          <w:rPr>
            <w:webHidden/>
          </w:rPr>
          <w:fldChar w:fldCharType="begin"/>
        </w:r>
        <w:r w:rsidR="00747DA2">
          <w:rPr>
            <w:webHidden/>
          </w:rPr>
          <w:instrText xml:space="preserve"> PAGEREF _Toc523903268 \h </w:instrText>
        </w:r>
        <w:r w:rsidR="00747DA2">
          <w:rPr>
            <w:webHidden/>
          </w:rPr>
        </w:r>
        <w:r w:rsidR="00747DA2">
          <w:rPr>
            <w:webHidden/>
          </w:rPr>
          <w:fldChar w:fldCharType="separate"/>
        </w:r>
        <w:r>
          <w:rPr>
            <w:webHidden/>
          </w:rPr>
          <w:t>14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69" w:history="1">
        <w:r w:rsidR="00747DA2" w:rsidRPr="00703F55">
          <w:rPr>
            <w:rStyle w:val="Hypertextovodkaz"/>
            <w:lang w:val="x-none"/>
            <w14:scene3d>
              <w14:camera w14:prst="orthographicFront"/>
              <w14:lightRig w14:rig="threePt" w14:dir="t">
                <w14:rot w14:lat="0" w14:lon="0" w14:rev="0"/>
              </w14:lightRig>
            </w14:scene3d>
          </w:rPr>
          <w:t>1.4.6</w:t>
        </w:r>
        <w:r w:rsidR="00747DA2">
          <w:rPr>
            <w:rFonts w:asciiTheme="minorHAnsi" w:eastAsiaTheme="minorEastAsia" w:hAnsiTheme="minorHAnsi" w:cstheme="minorBidi"/>
            <w:kern w:val="0"/>
            <w:szCs w:val="22"/>
          </w:rPr>
          <w:tab/>
        </w:r>
        <w:r w:rsidR="00747DA2" w:rsidRPr="00703F55">
          <w:rPr>
            <w:rStyle w:val="Hypertextovodkaz"/>
          </w:rPr>
          <w:t>Protected zones and areas</w:t>
        </w:r>
        <w:r w:rsidR="00747DA2">
          <w:rPr>
            <w:webHidden/>
          </w:rPr>
          <w:tab/>
        </w:r>
        <w:r w:rsidR="00747DA2">
          <w:rPr>
            <w:webHidden/>
          </w:rPr>
          <w:fldChar w:fldCharType="begin"/>
        </w:r>
        <w:r w:rsidR="00747DA2">
          <w:rPr>
            <w:webHidden/>
          </w:rPr>
          <w:instrText xml:space="preserve"> PAGEREF _Toc523903269 \h </w:instrText>
        </w:r>
        <w:r w:rsidR="00747DA2">
          <w:rPr>
            <w:webHidden/>
          </w:rPr>
        </w:r>
        <w:r w:rsidR="00747DA2">
          <w:rPr>
            <w:webHidden/>
          </w:rPr>
          <w:fldChar w:fldCharType="separate"/>
        </w:r>
        <w:r>
          <w:rPr>
            <w:webHidden/>
          </w:rPr>
          <w:t>14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0" w:history="1">
        <w:r w:rsidR="00747DA2" w:rsidRPr="00703F55">
          <w:rPr>
            <w:rStyle w:val="Hypertextovodkaz"/>
            <w:lang w:val="x-none"/>
            <w14:scene3d>
              <w14:camera w14:prst="orthographicFront"/>
              <w14:lightRig w14:rig="threePt" w14:dir="t">
                <w14:rot w14:lat="0" w14:lon="0" w14:rev="0"/>
              </w14:lightRig>
            </w14:scene3d>
          </w:rPr>
          <w:t>1.4.7</w:t>
        </w:r>
        <w:r w:rsidR="00747DA2">
          <w:rPr>
            <w:rFonts w:asciiTheme="minorHAnsi" w:eastAsiaTheme="minorEastAsia" w:hAnsiTheme="minorHAnsi" w:cstheme="minorBidi"/>
            <w:kern w:val="0"/>
            <w:szCs w:val="22"/>
          </w:rPr>
          <w:tab/>
        </w:r>
        <w:r w:rsidR="00747DA2" w:rsidRPr="00703F55">
          <w:rPr>
            <w:rStyle w:val="Hypertextovodkaz"/>
          </w:rPr>
          <w:t>Location relative to flood zones</w:t>
        </w:r>
        <w:r w:rsidR="00747DA2">
          <w:rPr>
            <w:webHidden/>
          </w:rPr>
          <w:tab/>
        </w:r>
        <w:r w:rsidR="00747DA2">
          <w:rPr>
            <w:webHidden/>
          </w:rPr>
          <w:fldChar w:fldCharType="begin"/>
        </w:r>
        <w:r w:rsidR="00747DA2">
          <w:rPr>
            <w:webHidden/>
          </w:rPr>
          <w:instrText xml:space="preserve"> PAGEREF _Toc523903270 \h </w:instrText>
        </w:r>
        <w:r w:rsidR="00747DA2">
          <w:rPr>
            <w:webHidden/>
          </w:rPr>
        </w:r>
        <w:r w:rsidR="00747DA2">
          <w:rPr>
            <w:webHidden/>
          </w:rPr>
          <w:fldChar w:fldCharType="separate"/>
        </w:r>
        <w:r>
          <w:rPr>
            <w:webHidden/>
          </w:rPr>
          <w:t>14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1" w:history="1">
        <w:r w:rsidR="00747DA2" w:rsidRPr="00703F55">
          <w:rPr>
            <w:rStyle w:val="Hypertextovodkaz"/>
            <w:lang w:val="x-none"/>
            <w14:scene3d>
              <w14:camera w14:prst="orthographicFront"/>
              <w14:lightRig w14:rig="threePt" w14:dir="t">
                <w14:rot w14:lat="0" w14:lon="0" w14:rev="0"/>
              </w14:lightRig>
            </w14:scene3d>
          </w:rPr>
          <w:t>1.4.8</w:t>
        </w:r>
        <w:r w:rsidR="00747DA2">
          <w:rPr>
            <w:rFonts w:asciiTheme="minorHAnsi" w:eastAsiaTheme="minorEastAsia" w:hAnsiTheme="minorHAnsi" w:cstheme="minorBidi"/>
            <w:kern w:val="0"/>
            <w:szCs w:val="22"/>
          </w:rPr>
          <w:tab/>
        </w:r>
        <w:r w:rsidR="00747DA2" w:rsidRPr="00703F55">
          <w:rPr>
            <w:rStyle w:val="Hypertextovodkaz"/>
          </w:rPr>
          <w:t>Seismic conditions</w:t>
        </w:r>
        <w:r w:rsidR="00747DA2">
          <w:rPr>
            <w:webHidden/>
          </w:rPr>
          <w:tab/>
        </w:r>
        <w:r w:rsidR="00747DA2">
          <w:rPr>
            <w:webHidden/>
          </w:rPr>
          <w:fldChar w:fldCharType="begin"/>
        </w:r>
        <w:r w:rsidR="00747DA2">
          <w:rPr>
            <w:webHidden/>
          </w:rPr>
          <w:instrText xml:space="preserve"> PAGEREF _Toc523903271 \h </w:instrText>
        </w:r>
        <w:r w:rsidR="00747DA2">
          <w:rPr>
            <w:webHidden/>
          </w:rPr>
        </w:r>
        <w:r w:rsidR="00747DA2">
          <w:rPr>
            <w:webHidden/>
          </w:rPr>
          <w:fldChar w:fldCharType="separate"/>
        </w:r>
        <w:r>
          <w:rPr>
            <w:webHidden/>
          </w:rPr>
          <w:t>14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2" w:history="1">
        <w:r w:rsidR="00747DA2" w:rsidRPr="00703F55">
          <w:rPr>
            <w:rStyle w:val="Hypertextovodkaz"/>
            <w:lang w:val="x-none"/>
            <w14:scene3d>
              <w14:camera w14:prst="orthographicFront"/>
              <w14:lightRig w14:rig="threePt" w14:dir="t">
                <w14:rot w14:lat="0" w14:lon="0" w14:rev="0"/>
              </w14:lightRig>
            </w14:scene3d>
          </w:rPr>
          <w:t>1.4.9</w:t>
        </w:r>
        <w:r w:rsidR="00747DA2">
          <w:rPr>
            <w:rFonts w:asciiTheme="minorHAnsi" w:eastAsiaTheme="minorEastAsia" w:hAnsiTheme="minorHAnsi" w:cstheme="minorBidi"/>
            <w:kern w:val="0"/>
            <w:szCs w:val="22"/>
          </w:rPr>
          <w:tab/>
        </w:r>
        <w:r w:rsidR="00747DA2" w:rsidRPr="00703F55">
          <w:rPr>
            <w:rStyle w:val="Hypertextovodkaz"/>
          </w:rPr>
          <w:t>Climatic conditions</w:t>
        </w:r>
        <w:r w:rsidR="00747DA2">
          <w:rPr>
            <w:webHidden/>
          </w:rPr>
          <w:tab/>
        </w:r>
        <w:r w:rsidR="00747DA2">
          <w:rPr>
            <w:webHidden/>
          </w:rPr>
          <w:fldChar w:fldCharType="begin"/>
        </w:r>
        <w:r w:rsidR="00747DA2">
          <w:rPr>
            <w:webHidden/>
          </w:rPr>
          <w:instrText xml:space="preserve"> PAGEREF _Toc523903272 \h </w:instrText>
        </w:r>
        <w:r w:rsidR="00747DA2">
          <w:rPr>
            <w:webHidden/>
          </w:rPr>
        </w:r>
        <w:r w:rsidR="00747DA2">
          <w:rPr>
            <w:webHidden/>
          </w:rPr>
          <w:fldChar w:fldCharType="separate"/>
        </w:r>
        <w:r>
          <w:rPr>
            <w:webHidden/>
          </w:rPr>
          <w:t>15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3" w:history="1">
        <w:r w:rsidR="00747DA2" w:rsidRPr="00703F55">
          <w:rPr>
            <w:rStyle w:val="Hypertextovodkaz"/>
            <w:lang w:val="x-none"/>
            <w14:scene3d>
              <w14:camera w14:prst="orthographicFront"/>
              <w14:lightRig w14:rig="threePt" w14:dir="t">
                <w14:rot w14:lat="0" w14:lon="0" w14:rev="0"/>
              </w14:lightRig>
            </w14:scene3d>
          </w:rPr>
          <w:t>1.4.10</w:t>
        </w:r>
        <w:r w:rsidR="00747DA2">
          <w:rPr>
            <w:rFonts w:asciiTheme="minorHAnsi" w:eastAsiaTheme="minorEastAsia" w:hAnsiTheme="minorHAnsi" w:cstheme="minorBidi"/>
            <w:kern w:val="0"/>
            <w:szCs w:val="22"/>
          </w:rPr>
          <w:tab/>
        </w:r>
        <w:r w:rsidR="00747DA2" w:rsidRPr="00703F55">
          <w:rPr>
            <w:rStyle w:val="Hypertextovodkaz"/>
          </w:rPr>
          <w:t>Design limitations resulting from construction site location</w:t>
        </w:r>
        <w:r w:rsidR="00747DA2">
          <w:rPr>
            <w:webHidden/>
          </w:rPr>
          <w:tab/>
        </w:r>
        <w:r w:rsidR="00747DA2">
          <w:rPr>
            <w:webHidden/>
          </w:rPr>
          <w:fldChar w:fldCharType="begin"/>
        </w:r>
        <w:r w:rsidR="00747DA2">
          <w:rPr>
            <w:webHidden/>
          </w:rPr>
          <w:instrText xml:space="preserve"> PAGEREF _Toc523903273 \h </w:instrText>
        </w:r>
        <w:r w:rsidR="00747DA2">
          <w:rPr>
            <w:webHidden/>
          </w:rPr>
        </w:r>
        <w:r w:rsidR="00747DA2">
          <w:rPr>
            <w:webHidden/>
          </w:rPr>
          <w:fldChar w:fldCharType="separate"/>
        </w:r>
        <w:r>
          <w:rPr>
            <w:webHidden/>
          </w:rPr>
          <w:t>16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74" w:history="1">
        <w:r w:rsidR="00747DA2" w:rsidRPr="00703F55">
          <w:rPr>
            <w:rStyle w:val="Hypertextovodkaz"/>
          </w:rPr>
          <w:t>1.5</w:t>
        </w:r>
        <w:r w:rsidR="00747DA2">
          <w:rPr>
            <w:rFonts w:asciiTheme="minorHAnsi" w:eastAsiaTheme="minorEastAsia" w:hAnsiTheme="minorHAnsi" w:cstheme="minorBidi"/>
            <w:kern w:val="0"/>
            <w:szCs w:val="22"/>
          </w:rPr>
          <w:tab/>
        </w:r>
        <w:r w:rsidR="00747DA2" w:rsidRPr="00703F55">
          <w:rPr>
            <w:rStyle w:val="Hypertextovodkaz"/>
          </w:rPr>
          <w:t>Basic information on existing equipment</w:t>
        </w:r>
        <w:r w:rsidR="00747DA2">
          <w:rPr>
            <w:webHidden/>
          </w:rPr>
          <w:tab/>
        </w:r>
        <w:r w:rsidR="00747DA2">
          <w:rPr>
            <w:webHidden/>
          </w:rPr>
          <w:fldChar w:fldCharType="begin"/>
        </w:r>
        <w:r w:rsidR="00747DA2">
          <w:rPr>
            <w:webHidden/>
          </w:rPr>
          <w:instrText xml:space="preserve"> PAGEREF _Toc523903274 \h </w:instrText>
        </w:r>
        <w:r w:rsidR="00747DA2">
          <w:rPr>
            <w:webHidden/>
          </w:rPr>
        </w:r>
        <w:r w:rsidR="00747DA2">
          <w:rPr>
            <w:webHidden/>
          </w:rPr>
          <w:fldChar w:fldCharType="separate"/>
        </w:r>
        <w:r>
          <w:rPr>
            <w:webHidden/>
          </w:rPr>
          <w:t>16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5" w:history="1">
        <w:r w:rsidR="00747DA2" w:rsidRPr="00703F55">
          <w:rPr>
            <w:rStyle w:val="Hypertextovodkaz"/>
            <w:lang w:val="x-none"/>
            <w14:scene3d>
              <w14:camera w14:prst="orthographicFront"/>
              <w14:lightRig w14:rig="threePt" w14:dir="t">
                <w14:rot w14:lat="0" w14:lon="0" w14:rev="0"/>
              </w14:lightRig>
            </w14:scene3d>
          </w:rPr>
          <w:t>1.5.1</w:t>
        </w:r>
        <w:r w:rsidR="00747DA2">
          <w:rPr>
            <w:rFonts w:asciiTheme="minorHAnsi" w:eastAsiaTheme="minorEastAsia" w:hAnsiTheme="minorHAnsi" w:cstheme="minorBidi"/>
            <w:kern w:val="0"/>
            <w:szCs w:val="22"/>
          </w:rPr>
          <w:tab/>
        </w:r>
        <w:r w:rsidR="00747DA2" w:rsidRPr="00703F55">
          <w:rPr>
            <w:rStyle w:val="Hypertextovodkaz"/>
          </w:rPr>
          <w:t>Boiler room KY II</w:t>
        </w:r>
        <w:r w:rsidR="00747DA2">
          <w:rPr>
            <w:webHidden/>
          </w:rPr>
          <w:tab/>
        </w:r>
        <w:r w:rsidR="00747DA2">
          <w:rPr>
            <w:webHidden/>
          </w:rPr>
          <w:fldChar w:fldCharType="begin"/>
        </w:r>
        <w:r w:rsidR="00747DA2">
          <w:rPr>
            <w:webHidden/>
          </w:rPr>
          <w:instrText xml:space="preserve"> PAGEREF _Toc523903275 \h </w:instrText>
        </w:r>
        <w:r w:rsidR="00747DA2">
          <w:rPr>
            <w:webHidden/>
          </w:rPr>
        </w:r>
        <w:r w:rsidR="00747DA2">
          <w:rPr>
            <w:webHidden/>
          </w:rPr>
          <w:fldChar w:fldCharType="separate"/>
        </w:r>
        <w:r>
          <w:rPr>
            <w:webHidden/>
          </w:rPr>
          <w:t>16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6" w:history="1">
        <w:r w:rsidR="00747DA2" w:rsidRPr="00703F55">
          <w:rPr>
            <w:rStyle w:val="Hypertextovodkaz"/>
            <w:lang w:val="x-none"/>
            <w14:scene3d>
              <w14:camera w14:prst="orthographicFront"/>
              <w14:lightRig w14:rig="threePt" w14:dir="t">
                <w14:rot w14:lat="0" w14:lon="0" w14:rev="0"/>
              </w14:lightRig>
            </w14:scene3d>
          </w:rPr>
          <w:t>1.5.2</w:t>
        </w:r>
        <w:r w:rsidR="00747DA2">
          <w:rPr>
            <w:rFonts w:asciiTheme="minorHAnsi" w:eastAsiaTheme="minorEastAsia" w:hAnsiTheme="minorHAnsi" w:cstheme="minorBidi"/>
            <w:kern w:val="0"/>
            <w:szCs w:val="22"/>
          </w:rPr>
          <w:tab/>
        </w:r>
        <w:r w:rsidR="00747DA2" w:rsidRPr="00703F55">
          <w:rPr>
            <w:rStyle w:val="Hypertextovodkaz"/>
          </w:rPr>
          <w:t>Fabric filter</w:t>
        </w:r>
        <w:r w:rsidR="00747DA2">
          <w:rPr>
            <w:webHidden/>
          </w:rPr>
          <w:tab/>
        </w:r>
        <w:r w:rsidR="00747DA2">
          <w:rPr>
            <w:webHidden/>
          </w:rPr>
          <w:fldChar w:fldCharType="begin"/>
        </w:r>
        <w:r w:rsidR="00747DA2">
          <w:rPr>
            <w:webHidden/>
          </w:rPr>
          <w:instrText xml:space="preserve"> PAGEREF _Toc523903276 \h </w:instrText>
        </w:r>
        <w:r w:rsidR="00747DA2">
          <w:rPr>
            <w:webHidden/>
          </w:rPr>
        </w:r>
        <w:r w:rsidR="00747DA2">
          <w:rPr>
            <w:webHidden/>
          </w:rPr>
          <w:fldChar w:fldCharType="separate"/>
        </w:r>
        <w:r>
          <w:rPr>
            <w:webHidden/>
          </w:rPr>
          <w:t>20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7" w:history="1">
        <w:r w:rsidR="00747DA2" w:rsidRPr="00703F55">
          <w:rPr>
            <w:rStyle w:val="Hypertextovodkaz"/>
            <w:lang w:val="x-none"/>
            <w14:scene3d>
              <w14:camera w14:prst="orthographicFront"/>
              <w14:lightRig w14:rig="threePt" w14:dir="t">
                <w14:rot w14:lat="0" w14:lon="0" w14:rev="0"/>
              </w14:lightRig>
            </w14:scene3d>
          </w:rPr>
          <w:t>1.5.3</w:t>
        </w:r>
        <w:r w:rsidR="00747DA2">
          <w:rPr>
            <w:rFonts w:asciiTheme="minorHAnsi" w:eastAsiaTheme="minorEastAsia" w:hAnsiTheme="minorHAnsi" w:cstheme="minorBidi"/>
            <w:kern w:val="0"/>
            <w:szCs w:val="22"/>
          </w:rPr>
          <w:tab/>
        </w:r>
        <w:r w:rsidR="00747DA2" w:rsidRPr="00703F55">
          <w:rPr>
            <w:rStyle w:val="Hypertextovodkaz"/>
          </w:rPr>
          <w:t>Limestone silos</w:t>
        </w:r>
        <w:r w:rsidR="00747DA2">
          <w:rPr>
            <w:webHidden/>
          </w:rPr>
          <w:tab/>
        </w:r>
        <w:r w:rsidR="00747DA2">
          <w:rPr>
            <w:webHidden/>
          </w:rPr>
          <w:fldChar w:fldCharType="begin"/>
        </w:r>
        <w:r w:rsidR="00747DA2">
          <w:rPr>
            <w:webHidden/>
          </w:rPr>
          <w:instrText xml:space="preserve"> PAGEREF _Toc523903277 \h </w:instrText>
        </w:r>
        <w:r w:rsidR="00747DA2">
          <w:rPr>
            <w:webHidden/>
          </w:rPr>
        </w:r>
        <w:r w:rsidR="00747DA2">
          <w:rPr>
            <w:webHidden/>
          </w:rPr>
          <w:fldChar w:fldCharType="separate"/>
        </w:r>
        <w:r>
          <w:rPr>
            <w:webHidden/>
          </w:rPr>
          <w:t>21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8" w:history="1">
        <w:r w:rsidR="00747DA2" w:rsidRPr="00703F55">
          <w:rPr>
            <w:rStyle w:val="Hypertextovodkaz"/>
            <w:lang w:val="x-none"/>
            <w14:scene3d>
              <w14:camera w14:prst="orthographicFront"/>
              <w14:lightRig w14:rig="threePt" w14:dir="t">
                <w14:rot w14:lat="0" w14:lon="0" w14:rev="0"/>
              </w14:lightRig>
            </w14:scene3d>
          </w:rPr>
          <w:t>1.5.4</w:t>
        </w:r>
        <w:r w:rsidR="00747DA2">
          <w:rPr>
            <w:rFonts w:asciiTheme="minorHAnsi" w:eastAsiaTheme="minorEastAsia" w:hAnsiTheme="minorHAnsi" w:cstheme="minorBidi"/>
            <w:kern w:val="0"/>
            <w:szCs w:val="22"/>
          </w:rPr>
          <w:tab/>
        </w:r>
        <w:r w:rsidR="00747DA2" w:rsidRPr="00703F55">
          <w:rPr>
            <w:rStyle w:val="Hypertextovodkaz"/>
          </w:rPr>
          <w:t>Limestone handling system – tank unloading station</w:t>
        </w:r>
        <w:r w:rsidR="00747DA2">
          <w:rPr>
            <w:webHidden/>
          </w:rPr>
          <w:tab/>
        </w:r>
        <w:r w:rsidR="00747DA2">
          <w:rPr>
            <w:webHidden/>
          </w:rPr>
          <w:fldChar w:fldCharType="begin"/>
        </w:r>
        <w:r w:rsidR="00747DA2">
          <w:rPr>
            <w:webHidden/>
          </w:rPr>
          <w:instrText xml:space="preserve"> PAGEREF _Toc523903278 \h </w:instrText>
        </w:r>
        <w:r w:rsidR="00747DA2">
          <w:rPr>
            <w:webHidden/>
          </w:rPr>
        </w:r>
        <w:r w:rsidR="00747DA2">
          <w:rPr>
            <w:webHidden/>
          </w:rPr>
          <w:fldChar w:fldCharType="separate"/>
        </w:r>
        <w:r>
          <w:rPr>
            <w:webHidden/>
          </w:rPr>
          <w:t>22</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79" w:history="1">
        <w:r w:rsidR="00747DA2" w:rsidRPr="00703F55">
          <w:rPr>
            <w:rStyle w:val="Hypertextovodkaz"/>
            <w:lang w:val="x-none"/>
            <w14:scene3d>
              <w14:camera w14:prst="orthographicFront"/>
              <w14:lightRig w14:rig="threePt" w14:dir="t">
                <w14:rot w14:lat="0" w14:lon="0" w14:rev="0"/>
              </w14:lightRig>
            </w14:scene3d>
          </w:rPr>
          <w:t>1.5.5</w:t>
        </w:r>
        <w:r w:rsidR="00747DA2">
          <w:rPr>
            <w:rFonts w:asciiTheme="minorHAnsi" w:eastAsiaTheme="minorEastAsia" w:hAnsiTheme="minorHAnsi" w:cstheme="minorBidi"/>
            <w:kern w:val="0"/>
            <w:szCs w:val="22"/>
          </w:rPr>
          <w:tab/>
        </w:r>
        <w:r w:rsidR="00747DA2" w:rsidRPr="00703F55">
          <w:rPr>
            <w:rStyle w:val="Hypertextovodkaz"/>
          </w:rPr>
          <w:t>Agglomeration –  fly ash silo</w:t>
        </w:r>
        <w:r w:rsidR="00747DA2">
          <w:rPr>
            <w:webHidden/>
          </w:rPr>
          <w:tab/>
        </w:r>
        <w:r w:rsidR="00747DA2">
          <w:rPr>
            <w:webHidden/>
          </w:rPr>
          <w:fldChar w:fldCharType="begin"/>
        </w:r>
        <w:r w:rsidR="00747DA2">
          <w:rPr>
            <w:webHidden/>
          </w:rPr>
          <w:instrText xml:space="preserve"> PAGEREF _Toc523903279 \h </w:instrText>
        </w:r>
        <w:r w:rsidR="00747DA2">
          <w:rPr>
            <w:webHidden/>
          </w:rPr>
        </w:r>
        <w:r w:rsidR="00747DA2">
          <w:rPr>
            <w:webHidden/>
          </w:rPr>
          <w:fldChar w:fldCharType="separate"/>
        </w:r>
        <w:r>
          <w:rPr>
            <w:webHidden/>
          </w:rPr>
          <w:t>22</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0" w:history="1">
        <w:r w:rsidR="00747DA2" w:rsidRPr="00703F55">
          <w:rPr>
            <w:rStyle w:val="Hypertextovodkaz"/>
            <w:lang w:val="x-none"/>
            <w14:scene3d>
              <w14:camera w14:prst="orthographicFront"/>
              <w14:lightRig w14:rig="threePt" w14:dir="t">
                <w14:rot w14:lat="0" w14:lon="0" w14:rev="0"/>
              </w14:lightRig>
            </w14:scene3d>
          </w:rPr>
          <w:t>1.5.6</w:t>
        </w:r>
        <w:r w:rsidR="00747DA2">
          <w:rPr>
            <w:rFonts w:asciiTheme="minorHAnsi" w:eastAsiaTheme="minorEastAsia" w:hAnsiTheme="minorHAnsi" w:cstheme="minorBidi"/>
            <w:kern w:val="0"/>
            <w:szCs w:val="22"/>
          </w:rPr>
          <w:tab/>
        </w:r>
        <w:r w:rsidR="00747DA2" w:rsidRPr="00703F55">
          <w:rPr>
            <w:rStyle w:val="Hypertextovodkaz"/>
          </w:rPr>
          <w:t>Agglomeration – stabilizate production</w:t>
        </w:r>
        <w:r w:rsidR="00747DA2">
          <w:rPr>
            <w:webHidden/>
          </w:rPr>
          <w:tab/>
        </w:r>
        <w:r w:rsidR="00747DA2">
          <w:rPr>
            <w:webHidden/>
          </w:rPr>
          <w:fldChar w:fldCharType="begin"/>
        </w:r>
        <w:r w:rsidR="00747DA2">
          <w:rPr>
            <w:webHidden/>
          </w:rPr>
          <w:instrText xml:space="preserve"> PAGEREF _Toc523903280 \h </w:instrText>
        </w:r>
        <w:r w:rsidR="00747DA2">
          <w:rPr>
            <w:webHidden/>
          </w:rPr>
        </w:r>
        <w:r w:rsidR="00747DA2">
          <w:rPr>
            <w:webHidden/>
          </w:rPr>
          <w:fldChar w:fldCharType="separate"/>
        </w:r>
        <w:r>
          <w:rPr>
            <w:webHidden/>
          </w:rPr>
          <w:t>23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1" w:history="1">
        <w:r w:rsidR="00747DA2" w:rsidRPr="00703F55">
          <w:rPr>
            <w:rStyle w:val="Hypertextovodkaz"/>
            <w:lang w:val="x-none"/>
            <w14:scene3d>
              <w14:camera w14:prst="orthographicFront"/>
              <w14:lightRig w14:rig="threePt" w14:dir="t">
                <w14:rot w14:lat="0" w14:lon="0" w14:rev="0"/>
              </w14:lightRig>
            </w14:scene3d>
          </w:rPr>
          <w:t>1.5.7</w:t>
        </w:r>
        <w:r w:rsidR="00747DA2">
          <w:rPr>
            <w:rFonts w:asciiTheme="minorHAnsi" w:eastAsiaTheme="minorEastAsia" w:hAnsiTheme="minorHAnsi" w:cstheme="minorBidi"/>
            <w:kern w:val="0"/>
            <w:szCs w:val="22"/>
          </w:rPr>
          <w:tab/>
        </w:r>
        <w:r w:rsidR="00747DA2" w:rsidRPr="00703F55">
          <w:rPr>
            <w:rStyle w:val="Hypertextovodkaz"/>
          </w:rPr>
          <w:t>Dry ash loading station</w:t>
        </w:r>
        <w:r w:rsidR="00747DA2">
          <w:rPr>
            <w:webHidden/>
          </w:rPr>
          <w:tab/>
        </w:r>
        <w:r w:rsidR="00747DA2">
          <w:rPr>
            <w:webHidden/>
          </w:rPr>
          <w:fldChar w:fldCharType="begin"/>
        </w:r>
        <w:r w:rsidR="00747DA2">
          <w:rPr>
            <w:webHidden/>
          </w:rPr>
          <w:instrText xml:space="preserve"> PAGEREF _Toc523903281 \h </w:instrText>
        </w:r>
        <w:r w:rsidR="00747DA2">
          <w:rPr>
            <w:webHidden/>
          </w:rPr>
        </w:r>
        <w:r w:rsidR="00747DA2">
          <w:rPr>
            <w:webHidden/>
          </w:rPr>
          <w:fldChar w:fldCharType="separate"/>
        </w:r>
        <w:r>
          <w:rPr>
            <w:webHidden/>
          </w:rPr>
          <w:t>24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82" w:history="1">
        <w:r w:rsidR="00747DA2" w:rsidRPr="00703F55">
          <w:rPr>
            <w:rStyle w:val="Hypertextovodkaz"/>
          </w:rPr>
          <w:t>1.6</w:t>
        </w:r>
        <w:r w:rsidR="00747DA2">
          <w:rPr>
            <w:rFonts w:asciiTheme="minorHAnsi" w:eastAsiaTheme="minorEastAsia" w:hAnsiTheme="minorHAnsi" w:cstheme="minorBidi"/>
            <w:kern w:val="0"/>
            <w:szCs w:val="22"/>
          </w:rPr>
          <w:tab/>
        </w:r>
        <w:r w:rsidR="00747DA2" w:rsidRPr="00703F55">
          <w:rPr>
            <w:rStyle w:val="Hypertextovodkaz"/>
          </w:rPr>
          <w:t>Basic information on new equipment</w:t>
        </w:r>
        <w:r w:rsidR="00747DA2">
          <w:rPr>
            <w:webHidden/>
          </w:rPr>
          <w:tab/>
        </w:r>
        <w:r w:rsidR="00747DA2">
          <w:rPr>
            <w:webHidden/>
          </w:rPr>
          <w:fldChar w:fldCharType="begin"/>
        </w:r>
        <w:r w:rsidR="00747DA2">
          <w:rPr>
            <w:webHidden/>
          </w:rPr>
          <w:instrText xml:space="preserve"> PAGEREF _Toc523903282 \h </w:instrText>
        </w:r>
        <w:r w:rsidR="00747DA2">
          <w:rPr>
            <w:webHidden/>
          </w:rPr>
        </w:r>
        <w:r w:rsidR="00747DA2">
          <w:rPr>
            <w:webHidden/>
          </w:rPr>
          <w:fldChar w:fldCharType="separate"/>
        </w:r>
        <w:r>
          <w:rPr>
            <w:webHidden/>
          </w:rPr>
          <w:t>24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3" w:history="1">
        <w:r w:rsidR="00747DA2" w:rsidRPr="00703F55">
          <w:rPr>
            <w:rStyle w:val="Hypertextovodkaz"/>
            <w:lang w:val="x-none"/>
            <w14:scene3d>
              <w14:camera w14:prst="orthographicFront"/>
              <w14:lightRig w14:rig="threePt" w14:dir="t">
                <w14:rot w14:lat="0" w14:lon="0" w14:rev="0"/>
              </w14:lightRig>
            </w14:scene3d>
          </w:rPr>
          <w:t>1.6.1</w:t>
        </w:r>
        <w:r w:rsidR="00747DA2">
          <w:rPr>
            <w:rFonts w:asciiTheme="minorHAnsi" w:eastAsiaTheme="minorEastAsia" w:hAnsiTheme="minorHAnsi" w:cstheme="minorBidi"/>
            <w:kern w:val="0"/>
            <w:szCs w:val="22"/>
          </w:rPr>
          <w:tab/>
        </w:r>
        <w:r w:rsidR="00747DA2" w:rsidRPr="00703F55">
          <w:rPr>
            <w:rStyle w:val="Hypertextovodkaz"/>
          </w:rPr>
          <w:t>Purpose of the work</w:t>
        </w:r>
        <w:r w:rsidR="00747DA2">
          <w:rPr>
            <w:webHidden/>
          </w:rPr>
          <w:tab/>
        </w:r>
        <w:r w:rsidR="00747DA2">
          <w:rPr>
            <w:webHidden/>
          </w:rPr>
          <w:fldChar w:fldCharType="begin"/>
        </w:r>
        <w:r w:rsidR="00747DA2">
          <w:rPr>
            <w:webHidden/>
          </w:rPr>
          <w:instrText xml:space="preserve"> PAGEREF _Toc523903283 \h </w:instrText>
        </w:r>
        <w:r w:rsidR="00747DA2">
          <w:rPr>
            <w:webHidden/>
          </w:rPr>
        </w:r>
        <w:r w:rsidR="00747DA2">
          <w:rPr>
            <w:webHidden/>
          </w:rPr>
          <w:fldChar w:fldCharType="separate"/>
        </w:r>
        <w:r>
          <w:rPr>
            <w:webHidden/>
          </w:rPr>
          <w:t>24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4" w:history="1">
        <w:r w:rsidR="00747DA2" w:rsidRPr="00703F55">
          <w:rPr>
            <w:rStyle w:val="Hypertextovodkaz"/>
            <w:lang w:val="x-none"/>
            <w14:scene3d>
              <w14:camera w14:prst="orthographicFront"/>
              <w14:lightRig w14:rig="threePt" w14:dir="t">
                <w14:rot w14:lat="0" w14:lon="0" w14:rev="0"/>
              </w14:lightRig>
            </w14:scene3d>
          </w:rPr>
          <w:t>1.6.2</w:t>
        </w:r>
        <w:r w:rsidR="00747DA2">
          <w:rPr>
            <w:rFonts w:asciiTheme="minorHAnsi" w:eastAsiaTheme="minorEastAsia" w:hAnsiTheme="minorHAnsi" w:cstheme="minorBidi"/>
            <w:kern w:val="0"/>
            <w:szCs w:val="22"/>
          </w:rPr>
          <w:tab/>
        </w:r>
        <w:r w:rsidR="00747DA2" w:rsidRPr="00703F55">
          <w:rPr>
            <w:rStyle w:val="Hypertextovodkaz"/>
          </w:rPr>
          <w:t>Equipment type and configuration</w:t>
        </w:r>
        <w:r w:rsidR="00747DA2">
          <w:rPr>
            <w:webHidden/>
          </w:rPr>
          <w:tab/>
        </w:r>
        <w:r w:rsidR="00747DA2">
          <w:rPr>
            <w:webHidden/>
          </w:rPr>
          <w:fldChar w:fldCharType="begin"/>
        </w:r>
        <w:r w:rsidR="00747DA2">
          <w:rPr>
            <w:webHidden/>
          </w:rPr>
          <w:instrText xml:space="preserve"> PAGEREF _Toc523903284 \h </w:instrText>
        </w:r>
        <w:r w:rsidR="00747DA2">
          <w:rPr>
            <w:webHidden/>
          </w:rPr>
        </w:r>
        <w:r w:rsidR="00747DA2">
          <w:rPr>
            <w:webHidden/>
          </w:rPr>
          <w:fldChar w:fldCharType="separate"/>
        </w:r>
        <w:r>
          <w:rPr>
            <w:webHidden/>
          </w:rPr>
          <w:t>24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5" w:history="1">
        <w:r w:rsidR="00747DA2" w:rsidRPr="00703F55">
          <w:rPr>
            <w:rStyle w:val="Hypertextovodkaz"/>
            <w:lang w:val="x-none"/>
            <w14:scene3d>
              <w14:camera w14:prst="orthographicFront"/>
              <w14:lightRig w14:rig="threePt" w14:dir="t">
                <w14:rot w14:lat="0" w14:lon="0" w14:rev="0"/>
              </w14:lightRig>
            </w14:scene3d>
          </w:rPr>
          <w:t>1.6.3</w:t>
        </w:r>
        <w:r w:rsidR="00747DA2">
          <w:rPr>
            <w:rFonts w:asciiTheme="minorHAnsi" w:eastAsiaTheme="minorEastAsia" w:hAnsiTheme="minorHAnsi" w:cstheme="minorBidi"/>
            <w:kern w:val="0"/>
            <w:szCs w:val="22"/>
          </w:rPr>
          <w:tab/>
        </w:r>
        <w:r w:rsidR="00747DA2" w:rsidRPr="00703F55">
          <w:rPr>
            <w:rStyle w:val="Hypertextovodkaz"/>
          </w:rPr>
          <w:t>Civil part</w:t>
        </w:r>
        <w:r w:rsidR="00747DA2">
          <w:rPr>
            <w:webHidden/>
          </w:rPr>
          <w:tab/>
        </w:r>
        <w:r w:rsidR="00747DA2">
          <w:rPr>
            <w:webHidden/>
          </w:rPr>
          <w:fldChar w:fldCharType="begin"/>
        </w:r>
        <w:r w:rsidR="00747DA2">
          <w:rPr>
            <w:webHidden/>
          </w:rPr>
          <w:instrText xml:space="preserve"> PAGEREF _Toc523903285 \h </w:instrText>
        </w:r>
        <w:r w:rsidR="00747DA2">
          <w:rPr>
            <w:webHidden/>
          </w:rPr>
        </w:r>
        <w:r w:rsidR="00747DA2">
          <w:rPr>
            <w:webHidden/>
          </w:rPr>
          <w:fldChar w:fldCharType="separate"/>
        </w:r>
        <w:r>
          <w:rPr>
            <w:webHidden/>
          </w:rPr>
          <w:t>25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6" w:history="1">
        <w:r w:rsidR="00747DA2" w:rsidRPr="00703F55">
          <w:rPr>
            <w:rStyle w:val="Hypertextovodkaz"/>
            <w:lang w:val="x-none"/>
            <w14:scene3d>
              <w14:camera w14:prst="orthographicFront"/>
              <w14:lightRig w14:rig="threePt" w14:dir="t">
                <w14:rot w14:lat="0" w14:lon="0" w14:rev="0"/>
              </w14:lightRig>
            </w14:scene3d>
          </w:rPr>
          <w:t>1.6.4</w:t>
        </w:r>
        <w:r w:rsidR="00747DA2">
          <w:rPr>
            <w:rFonts w:asciiTheme="minorHAnsi" w:eastAsiaTheme="minorEastAsia" w:hAnsiTheme="minorHAnsi" w:cstheme="minorBidi"/>
            <w:kern w:val="0"/>
            <w:szCs w:val="22"/>
          </w:rPr>
          <w:tab/>
        </w:r>
        <w:r w:rsidR="00747DA2" w:rsidRPr="00703F55">
          <w:rPr>
            <w:rStyle w:val="Hypertextovodkaz"/>
          </w:rPr>
          <w:t>Basic parameters of the work</w:t>
        </w:r>
        <w:r w:rsidR="00747DA2">
          <w:rPr>
            <w:webHidden/>
          </w:rPr>
          <w:tab/>
        </w:r>
        <w:r w:rsidR="00747DA2">
          <w:rPr>
            <w:webHidden/>
          </w:rPr>
          <w:fldChar w:fldCharType="begin"/>
        </w:r>
        <w:r w:rsidR="00747DA2">
          <w:rPr>
            <w:webHidden/>
          </w:rPr>
          <w:instrText xml:space="preserve"> PAGEREF _Toc523903286 \h </w:instrText>
        </w:r>
        <w:r w:rsidR="00747DA2">
          <w:rPr>
            <w:webHidden/>
          </w:rPr>
        </w:r>
        <w:r w:rsidR="00747DA2">
          <w:rPr>
            <w:webHidden/>
          </w:rPr>
          <w:fldChar w:fldCharType="separate"/>
        </w:r>
        <w:r>
          <w:rPr>
            <w:webHidden/>
          </w:rPr>
          <w:t>25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87" w:history="1">
        <w:r w:rsidR="00747DA2" w:rsidRPr="00703F55">
          <w:rPr>
            <w:rStyle w:val="Hypertextovodkaz"/>
          </w:rPr>
          <w:t>1.7</w:t>
        </w:r>
        <w:r w:rsidR="00747DA2">
          <w:rPr>
            <w:rFonts w:asciiTheme="minorHAnsi" w:eastAsiaTheme="minorEastAsia" w:hAnsiTheme="minorHAnsi" w:cstheme="minorBidi"/>
            <w:kern w:val="0"/>
            <w:szCs w:val="22"/>
          </w:rPr>
          <w:tab/>
        </w:r>
        <w:r w:rsidR="00747DA2" w:rsidRPr="00703F55">
          <w:rPr>
            <w:rStyle w:val="Hypertextovodkaz"/>
          </w:rPr>
          <w:t>Work structure</w:t>
        </w:r>
        <w:r w:rsidR="00747DA2">
          <w:rPr>
            <w:webHidden/>
          </w:rPr>
          <w:tab/>
        </w:r>
        <w:r w:rsidR="00747DA2">
          <w:rPr>
            <w:webHidden/>
          </w:rPr>
          <w:fldChar w:fldCharType="begin"/>
        </w:r>
        <w:r w:rsidR="00747DA2">
          <w:rPr>
            <w:webHidden/>
          </w:rPr>
          <w:instrText xml:space="preserve"> PAGEREF _Toc523903287 \h </w:instrText>
        </w:r>
        <w:r w:rsidR="00747DA2">
          <w:rPr>
            <w:webHidden/>
          </w:rPr>
        </w:r>
        <w:r w:rsidR="00747DA2">
          <w:rPr>
            <w:webHidden/>
          </w:rPr>
          <w:fldChar w:fldCharType="separate"/>
        </w:r>
        <w:r>
          <w:rPr>
            <w:webHidden/>
          </w:rPr>
          <w:t>25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8" w:history="1">
        <w:r w:rsidR="00747DA2" w:rsidRPr="00703F55">
          <w:rPr>
            <w:rStyle w:val="Hypertextovodkaz"/>
            <w:lang w:val="x-none"/>
            <w14:scene3d>
              <w14:camera w14:prst="orthographicFront"/>
              <w14:lightRig w14:rig="threePt" w14:dir="t">
                <w14:rot w14:lat="0" w14:lon="0" w14:rev="0"/>
              </w14:lightRig>
            </w14:scene3d>
          </w:rPr>
          <w:t>1.7.1</w:t>
        </w:r>
        <w:r w:rsidR="00747DA2">
          <w:rPr>
            <w:rFonts w:asciiTheme="minorHAnsi" w:eastAsiaTheme="minorEastAsia" w:hAnsiTheme="minorHAnsi" w:cstheme="minorBidi"/>
            <w:kern w:val="0"/>
            <w:szCs w:val="22"/>
          </w:rPr>
          <w:tab/>
        </w:r>
        <w:r w:rsidR="00747DA2" w:rsidRPr="00703F55">
          <w:rPr>
            <w:rStyle w:val="Hypertextovodkaz"/>
          </w:rPr>
          <w:t>Building structures/utility systems</w:t>
        </w:r>
        <w:r w:rsidR="00747DA2">
          <w:rPr>
            <w:webHidden/>
          </w:rPr>
          <w:tab/>
        </w:r>
        <w:r w:rsidR="00747DA2">
          <w:rPr>
            <w:webHidden/>
          </w:rPr>
          <w:fldChar w:fldCharType="begin"/>
        </w:r>
        <w:r w:rsidR="00747DA2">
          <w:rPr>
            <w:webHidden/>
          </w:rPr>
          <w:instrText xml:space="preserve"> PAGEREF _Toc523903288 \h </w:instrText>
        </w:r>
        <w:r w:rsidR="00747DA2">
          <w:rPr>
            <w:webHidden/>
          </w:rPr>
        </w:r>
        <w:r w:rsidR="00747DA2">
          <w:rPr>
            <w:webHidden/>
          </w:rPr>
          <w:fldChar w:fldCharType="separate"/>
        </w:r>
        <w:r>
          <w:rPr>
            <w:webHidden/>
          </w:rPr>
          <w:t>25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89" w:history="1">
        <w:r w:rsidR="00747DA2" w:rsidRPr="00703F55">
          <w:rPr>
            <w:rStyle w:val="Hypertextovodkaz"/>
            <w:lang w:val="x-none"/>
            <w14:scene3d>
              <w14:camera w14:prst="orthographicFront"/>
              <w14:lightRig w14:rig="threePt" w14:dir="t">
                <w14:rot w14:lat="0" w14:lon="0" w14:rev="0"/>
              </w14:lightRig>
            </w14:scene3d>
          </w:rPr>
          <w:t>1.7.2</w:t>
        </w:r>
        <w:r w:rsidR="00747DA2">
          <w:rPr>
            <w:rFonts w:asciiTheme="minorHAnsi" w:eastAsiaTheme="minorEastAsia" w:hAnsiTheme="minorHAnsi" w:cstheme="minorBidi"/>
            <w:kern w:val="0"/>
            <w:szCs w:val="22"/>
          </w:rPr>
          <w:tab/>
        </w:r>
        <w:r w:rsidR="00747DA2" w:rsidRPr="00703F55">
          <w:rPr>
            <w:rStyle w:val="Hypertextovodkaz"/>
          </w:rPr>
          <w:t>Process systems</w:t>
        </w:r>
        <w:r w:rsidR="00747DA2">
          <w:rPr>
            <w:webHidden/>
          </w:rPr>
          <w:tab/>
        </w:r>
        <w:r w:rsidR="00747DA2">
          <w:rPr>
            <w:webHidden/>
          </w:rPr>
          <w:fldChar w:fldCharType="begin"/>
        </w:r>
        <w:r w:rsidR="00747DA2">
          <w:rPr>
            <w:webHidden/>
          </w:rPr>
          <w:instrText xml:space="preserve"> PAGEREF _Toc523903289 \h </w:instrText>
        </w:r>
        <w:r w:rsidR="00747DA2">
          <w:rPr>
            <w:webHidden/>
          </w:rPr>
        </w:r>
        <w:r w:rsidR="00747DA2">
          <w:rPr>
            <w:webHidden/>
          </w:rPr>
          <w:fldChar w:fldCharType="separate"/>
        </w:r>
        <w:r>
          <w:rPr>
            <w:webHidden/>
          </w:rPr>
          <w:t>26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90" w:history="1">
        <w:r w:rsidR="00747DA2" w:rsidRPr="00703F55">
          <w:rPr>
            <w:rStyle w:val="Hypertextovodkaz"/>
          </w:rPr>
          <w:t>1.8</w:t>
        </w:r>
        <w:r w:rsidR="00747DA2">
          <w:rPr>
            <w:rFonts w:asciiTheme="minorHAnsi" w:eastAsiaTheme="minorEastAsia" w:hAnsiTheme="minorHAnsi" w:cstheme="minorBidi"/>
            <w:kern w:val="0"/>
            <w:szCs w:val="22"/>
          </w:rPr>
          <w:tab/>
        </w:r>
        <w:r w:rsidR="00747DA2" w:rsidRPr="00703F55">
          <w:rPr>
            <w:rStyle w:val="Hypertextovodkaz"/>
          </w:rPr>
          <w:t>Materials, media a energies available from the purchaser</w:t>
        </w:r>
        <w:r w:rsidR="00747DA2">
          <w:rPr>
            <w:webHidden/>
          </w:rPr>
          <w:tab/>
        </w:r>
        <w:r w:rsidR="00747DA2">
          <w:rPr>
            <w:webHidden/>
          </w:rPr>
          <w:fldChar w:fldCharType="begin"/>
        </w:r>
        <w:r w:rsidR="00747DA2">
          <w:rPr>
            <w:webHidden/>
          </w:rPr>
          <w:instrText xml:space="preserve"> PAGEREF _Toc523903290 \h </w:instrText>
        </w:r>
        <w:r w:rsidR="00747DA2">
          <w:rPr>
            <w:webHidden/>
          </w:rPr>
        </w:r>
        <w:r w:rsidR="00747DA2">
          <w:rPr>
            <w:webHidden/>
          </w:rPr>
          <w:fldChar w:fldCharType="separate"/>
        </w:r>
        <w:r>
          <w:rPr>
            <w:webHidden/>
          </w:rPr>
          <w:t>28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1" w:history="1">
        <w:r w:rsidR="00747DA2" w:rsidRPr="00703F55">
          <w:rPr>
            <w:rStyle w:val="Hypertextovodkaz"/>
            <w:lang w:val="x-none"/>
            <w14:scene3d>
              <w14:camera w14:prst="orthographicFront"/>
              <w14:lightRig w14:rig="threePt" w14:dir="t">
                <w14:rot w14:lat="0" w14:lon="0" w14:rev="0"/>
              </w14:lightRig>
            </w14:scene3d>
          </w:rPr>
          <w:t>1.8.1</w:t>
        </w:r>
        <w:r w:rsidR="00747DA2">
          <w:rPr>
            <w:rFonts w:asciiTheme="minorHAnsi" w:eastAsiaTheme="minorEastAsia" w:hAnsiTheme="minorHAnsi" w:cstheme="minorBidi"/>
            <w:kern w:val="0"/>
            <w:szCs w:val="22"/>
          </w:rPr>
          <w:tab/>
        </w:r>
        <w:r w:rsidR="00747DA2" w:rsidRPr="00703F55">
          <w:rPr>
            <w:rStyle w:val="Hypertextovodkaz"/>
          </w:rPr>
          <w:t>Limestone</w:t>
        </w:r>
        <w:r w:rsidR="00747DA2">
          <w:rPr>
            <w:webHidden/>
          </w:rPr>
          <w:tab/>
        </w:r>
        <w:r w:rsidR="00747DA2">
          <w:rPr>
            <w:webHidden/>
          </w:rPr>
          <w:fldChar w:fldCharType="begin"/>
        </w:r>
        <w:r w:rsidR="00747DA2">
          <w:rPr>
            <w:webHidden/>
          </w:rPr>
          <w:instrText xml:space="preserve"> PAGEREF _Toc523903291 \h </w:instrText>
        </w:r>
        <w:r w:rsidR="00747DA2">
          <w:rPr>
            <w:webHidden/>
          </w:rPr>
        </w:r>
        <w:r w:rsidR="00747DA2">
          <w:rPr>
            <w:webHidden/>
          </w:rPr>
          <w:fldChar w:fldCharType="separate"/>
        </w:r>
        <w:r>
          <w:rPr>
            <w:webHidden/>
          </w:rPr>
          <w:t>28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2" w:history="1">
        <w:r w:rsidR="00747DA2" w:rsidRPr="00703F55">
          <w:rPr>
            <w:rStyle w:val="Hypertextovodkaz"/>
            <w:lang w:val="x-none"/>
            <w14:scene3d>
              <w14:camera w14:prst="orthographicFront"/>
              <w14:lightRig w14:rig="threePt" w14:dir="t">
                <w14:rot w14:lat="0" w14:lon="0" w14:rev="0"/>
              </w14:lightRig>
            </w14:scene3d>
          </w:rPr>
          <w:t>1.8.2</w:t>
        </w:r>
        <w:r w:rsidR="00747DA2">
          <w:rPr>
            <w:rFonts w:asciiTheme="minorHAnsi" w:eastAsiaTheme="minorEastAsia" w:hAnsiTheme="minorHAnsi" w:cstheme="minorBidi"/>
            <w:kern w:val="0"/>
            <w:szCs w:val="22"/>
          </w:rPr>
          <w:tab/>
        </w:r>
        <w:r w:rsidR="00747DA2" w:rsidRPr="00703F55">
          <w:rPr>
            <w:rStyle w:val="Hypertextovodkaz"/>
          </w:rPr>
          <w:t>Lime (dry hydrate)</w:t>
        </w:r>
        <w:r w:rsidR="00747DA2">
          <w:rPr>
            <w:webHidden/>
          </w:rPr>
          <w:tab/>
        </w:r>
        <w:r w:rsidR="00747DA2">
          <w:rPr>
            <w:webHidden/>
          </w:rPr>
          <w:fldChar w:fldCharType="begin"/>
        </w:r>
        <w:r w:rsidR="00747DA2">
          <w:rPr>
            <w:webHidden/>
          </w:rPr>
          <w:instrText xml:space="preserve"> PAGEREF _Toc523903292 \h </w:instrText>
        </w:r>
        <w:r w:rsidR="00747DA2">
          <w:rPr>
            <w:webHidden/>
          </w:rPr>
        </w:r>
        <w:r w:rsidR="00747DA2">
          <w:rPr>
            <w:webHidden/>
          </w:rPr>
          <w:fldChar w:fldCharType="separate"/>
        </w:r>
        <w:r>
          <w:rPr>
            <w:webHidden/>
          </w:rPr>
          <w:t>30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3" w:history="1">
        <w:r w:rsidR="00747DA2" w:rsidRPr="00703F55">
          <w:rPr>
            <w:rStyle w:val="Hypertextovodkaz"/>
            <w:lang w:val="x-none"/>
            <w14:scene3d>
              <w14:camera w14:prst="orthographicFront"/>
              <w14:lightRig w14:rig="threePt" w14:dir="t">
                <w14:rot w14:lat="0" w14:lon="0" w14:rev="0"/>
              </w14:lightRig>
            </w14:scene3d>
          </w:rPr>
          <w:t>1.8.3</w:t>
        </w:r>
        <w:r w:rsidR="00747DA2">
          <w:rPr>
            <w:rFonts w:asciiTheme="minorHAnsi" w:eastAsiaTheme="minorEastAsia" w:hAnsiTheme="minorHAnsi" w:cstheme="minorBidi"/>
            <w:kern w:val="0"/>
            <w:szCs w:val="22"/>
          </w:rPr>
          <w:tab/>
        </w:r>
        <w:r w:rsidR="00747DA2" w:rsidRPr="00703F55">
          <w:rPr>
            <w:rStyle w:val="Hypertextovodkaz"/>
          </w:rPr>
          <w:t>Fuel for diesel generator – diesel fuel</w:t>
        </w:r>
        <w:r w:rsidR="00747DA2">
          <w:rPr>
            <w:webHidden/>
          </w:rPr>
          <w:tab/>
        </w:r>
        <w:r w:rsidR="00747DA2">
          <w:rPr>
            <w:webHidden/>
          </w:rPr>
          <w:fldChar w:fldCharType="begin"/>
        </w:r>
        <w:r w:rsidR="00747DA2">
          <w:rPr>
            <w:webHidden/>
          </w:rPr>
          <w:instrText xml:space="preserve"> PAGEREF _Toc523903293 \h </w:instrText>
        </w:r>
        <w:r w:rsidR="00747DA2">
          <w:rPr>
            <w:webHidden/>
          </w:rPr>
        </w:r>
        <w:r w:rsidR="00747DA2">
          <w:rPr>
            <w:webHidden/>
          </w:rPr>
          <w:fldChar w:fldCharType="separate"/>
        </w:r>
        <w:r>
          <w:rPr>
            <w:webHidden/>
          </w:rPr>
          <w:t>31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4" w:history="1">
        <w:r w:rsidR="00747DA2" w:rsidRPr="00703F55">
          <w:rPr>
            <w:rStyle w:val="Hypertextovodkaz"/>
            <w:lang w:val="x-none"/>
            <w14:scene3d>
              <w14:camera w14:prst="orthographicFront"/>
              <w14:lightRig w14:rig="threePt" w14:dir="t">
                <w14:rot w14:lat="0" w14:lon="0" w14:rev="0"/>
              </w14:lightRig>
            </w14:scene3d>
          </w:rPr>
          <w:t>1.8.4</w:t>
        </w:r>
        <w:r w:rsidR="00747DA2">
          <w:rPr>
            <w:rFonts w:asciiTheme="minorHAnsi" w:eastAsiaTheme="minorEastAsia" w:hAnsiTheme="minorHAnsi" w:cstheme="minorBidi"/>
            <w:kern w:val="0"/>
            <w:szCs w:val="22"/>
          </w:rPr>
          <w:tab/>
        </w:r>
        <w:r w:rsidR="00747DA2" w:rsidRPr="00703F55">
          <w:rPr>
            <w:rStyle w:val="Hypertextovodkaz"/>
          </w:rPr>
          <w:t>Water</w:t>
        </w:r>
        <w:r w:rsidR="00747DA2">
          <w:rPr>
            <w:webHidden/>
          </w:rPr>
          <w:tab/>
        </w:r>
        <w:r w:rsidR="00747DA2">
          <w:rPr>
            <w:webHidden/>
          </w:rPr>
          <w:fldChar w:fldCharType="begin"/>
        </w:r>
        <w:r w:rsidR="00747DA2">
          <w:rPr>
            <w:webHidden/>
          </w:rPr>
          <w:instrText xml:space="preserve"> PAGEREF _Toc523903294 \h </w:instrText>
        </w:r>
        <w:r w:rsidR="00747DA2">
          <w:rPr>
            <w:webHidden/>
          </w:rPr>
        </w:r>
        <w:r w:rsidR="00747DA2">
          <w:rPr>
            <w:webHidden/>
          </w:rPr>
          <w:fldChar w:fldCharType="separate"/>
        </w:r>
        <w:r>
          <w:rPr>
            <w:webHidden/>
          </w:rPr>
          <w:t>31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5" w:history="1">
        <w:r w:rsidR="00747DA2" w:rsidRPr="00703F55">
          <w:rPr>
            <w:rStyle w:val="Hypertextovodkaz"/>
            <w:lang w:val="x-none"/>
            <w14:scene3d>
              <w14:camera w14:prst="orthographicFront"/>
              <w14:lightRig w14:rig="threePt" w14:dir="t">
                <w14:rot w14:lat="0" w14:lon="0" w14:rev="0"/>
              </w14:lightRig>
            </w14:scene3d>
          </w:rPr>
          <w:t>1.8.5</w:t>
        </w:r>
        <w:r w:rsidR="00747DA2">
          <w:rPr>
            <w:rFonts w:asciiTheme="minorHAnsi" w:eastAsiaTheme="minorEastAsia" w:hAnsiTheme="minorHAnsi" w:cstheme="minorBidi"/>
            <w:kern w:val="0"/>
            <w:szCs w:val="22"/>
          </w:rPr>
          <w:tab/>
        </w:r>
        <w:r w:rsidR="00747DA2" w:rsidRPr="00703F55">
          <w:rPr>
            <w:rStyle w:val="Hypertextovodkaz"/>
          </w:rPr>
          <w:t>Ash</w:t>
        </w:r>
        <w:r w:rsidR="00747DA2">
          <w:rPr>
            <w:webHidden/>
          </w:rPr>
          <w:tab/>
        </w:r>
        <w:r w:rsidR="00747DA2">
          <w:rPr>
            <w:webHidden/>
          </w:rPr>
          <w:fldChar w:fldCharType="begin"/>
        </w:r>
        <w:r w:rsidR="00747DA2">
          <w:rPr>
            <w:webHidden/>
          </w:rPr>
          <w:instrText xml:space="preserve"> PAGEREF _Toc523903295 \h </w:instrText>
        </w:r>
        <w:r w:rsidR="00747DA2">
          <w:rPr>
            <w:webHidden/>
          </w:rPr>
        </w:r>
        <w:r w:rsidR="00747DA2">
          <w:rPr>
            <w:webHidden/>
          </w:rPr>
          <w:fldChar w:fldCharType="separate"/>
        </w:r>
        <w:r>
          <w:rPr>
            <w:webHidden/>
          </w:rPr>
          <w:t>32</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6" w:history="1">
        <w:r w:rsidR="00747DA2" w:rsidRPr="00703F55">
          <w:rPr>
            <w:rStyle w:val="Hypertextovodkaz"/>
            <w:lang w:val="x-none"/>
            <w14:scene3d>
              <w14:camera w14:prst="orthographicFront"/>
              <w14:lightRig w14:rig="threePt" w14:dir="t">
                <w14:rot w14:lat="0" w14:lon="0" w14:rev="0"/>
              </w14:lightRig>
            </w14:scene3d>
          </w:rPr>
          <w:t>1.8.6</w:t>
        </w:r>
        <w:r w:rsidR="00747DA2">
          <w:rPr>
            <w:rFonts w:asciiTheme="minorHAnsi" w:eastAsiaTheme="minorEastAsia" w:hAnsiTheme="minorHAnsi" w:cstheme="minorBidi"/>
            <w:kern w:val="0"/>
            <w:szCs w:val="22"/>
          </w:rPr>
          <w:tab/>
        </w:r>
        <w:r w:rsidR="00747DA2" w:rsidRPr="00703F55">
          <w:rPr>
            <w:rStyle w:val="Hypertextovodkaz"/>
          </w:rPr>
          <w:t>Compressed air</w:t>
        </w:r>
        <w:r w:rsidR="00747DA2">
          <w:rPr>
            <w:webHidden/>
          </w:rPr>
          <w:tab/>
        </w:r>
        <w:r w:rsidR="00747DA2">
          <w:rPr>
            <w:webHidden/>
          </w:rPr>
          <w:fldChar w:fldCharType="begin"/>
        </w:r>
        <w:r w:rsidR="00747DA2">
          <w:rPr>
            <w:webHidden/>
          </w:rPr>
          <w:instrText xml:space="preserve"> PAGEREF _Toc523903296 \h </w:instrText>
        </w:r>
        <w:r w:rsidR="00747DA2">
          <w:rPr>
            <w:webHidden/>
          </w:rPr>
        </w:r>
        <w:r w:rsidR="00747DA2">
          <w:rPr>
            <w:webHidden/>
          </w:rPr>
          <w:fldChar w:fldCharType="separate"/>
        </w:r>
        <w:r>
          <w:rPr>
            <w:webHidden/>
          </w:rPr>
          <w:t>33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7" w:history="1">
        <w:r w:rsidR="00747DA2" w:rsidRPr="00703F55">
          <w:rPr>
            <w:rStyle w:val="Hypertextovodkaz"/>
            <w:lang w:val="x-none"/>
            <w14:scene3d>
              <w14:camera w14:prst="orthographicFront"/>
              <w14:lightRig w14:rig="threePt" w14:dir="t">
                <w14:rot w14:lat="0" w14:lon="0" w14:rev="0"/>
              </w14:lightRig>
            </w14:scene3d>
          </w:rPr>
          <w:t>1.8.7</w:t>
        </w:r>
        <w:r w:rsidR="00747DA2">
          <w:rPr>
            <w:rFonts w:asciiTheme="minorHAnsi" w:eastAsiaTheme="minorEastAsia" w:hAnsiTheme="minorHAnsi" w:cstheme="minorBidi"/>
            <w:kern w:val="0"/>
            <w:szCs w:val="22"/>
          </w:rPr>
          <w:tab/>
        </w:r>
        <w:r w:rsidR="00747DA2" w:rsidRPr="00703F55">
          <w:rPr>
            <w:rStyle w:val="Hypertextovodkaz"/>
          </w:rPr>
          <w:t>Electrical energy</w:t>
        </w:r>
        <w:r w:rsidR="00747DA2">
          <w:rPr>
            <w:webHidden/>
          </w:rPr>
          <w:tab/>
        </w:r>
        <w:r w:rsidR="00747DA2">
          <w:rPr>
            <w:webHidden/>
          </w:rPr>
          <w:fldChar w:fldCharType="begin"/>
        </w:r>
        <w:r w:rsidR="00747DA2">
          <w:rPr>
            <w:webHidden/>
          </w:rPr>
          <w:instrText xml:space="preserve"> PAGEREF _Toc523903297 \h </w:instrText>
        </w:r>
        <w:r w:rsidR="00747DA2">
          <w:rPr>
            <w:webHidden/>
          </w:rPr>
        </w:r>
        <w:r w:rsidR="00747DA2">
          <w:rPr>
            <w:webHidden/>
          </w:rPr>
          <w:fldChar w:fldCharType="separate"/>
        </w:r>
        <w:r>
          <w:rPr>
            <w:webHidden/>
          </w:rPr>
          <w:t>34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298" w:history="1">
        <w:r w:rsidR="00747DA2" w:rsidRPr="00703F55">
          <w:rPr>
            <w:rStyle w:val="Hypertextovodkaz"/>
            <w:lang w:val="x-none"/>
            <w14:scene3d>
              <w14:camera w14:prst="orthographicFront"/>
              <w14:lightRig w14:rig="threePt" w14:dir="t">
                <w14:rot w14:lat="0" w14:lon="0" w14:rev="0"/>
              </w14:lightRig>
            </w14:scene3d>
          </w:rPr>
          <w:t>1.8.8</w:t>
        </w:r>
        <w:r w:rsidR="00747DA2">
          <w:rPr>
            <w:rFonts w:asciiTheme="minorHAnsi" w:eastAsiaTheme="minorEastAsia" w:hAnsiTheme="minorHAnsi" w:cstheme="minorBidi"/>
            <w:kern w:val="0"/>
            <w:szCs w:val="22"/>
          </w:rPr>
          <w:tab/>
        </w:r>
        <w:r w:rsidR="00747DA2" w:rsidRPr="00703F55">
          <w:rPr>
            <w:rStyle w:val="Hypertextovodkaz"/>
          </w:rPr>
          <w:t>Heating and return water –tky internal circuit</w:t>
        </w:r>
        <w:r w:rsidR="00747DA2">
          <w:rPr>
            <w:webHidden/>
          </w:rPr>
          <w:tab/>
        </w:r>
        <w:r w:rsidR="00747DA2">
          <w:rPr>
            <w:webHidden/>
          </w:rPr>
          <w:fldChar w:fldCharType="begin"/>
        </w:r>
        <w:r w:rsidR="00747DA2">
          <w:rPr>
            <w:webHidden/>
          </w:rPr>
          <w:instrText xml:space="preserve"> PAGEREF _Toc523903298 \h </w:instrText>
        </w:r>
        <w:r w:rsidR="00747DA2">
          <w:rPr>
            <w:webHidden/>
          </w:rPr>
        </w:r>
        <w:r w:rsidR="00747DA2">
          <w:rPr>
            <w:webHidden/>
          </w:rPr>
          <w:fldChar w:fldCharType="separate"/>
        </w:r>
        <w:r>
          <w:rPr>
            <w:webHidden/>
          </w:rPr>
          <w:t>34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299" w:history="1">
        <w:r w:rsidR="00747DA2" w:rsidRPr="00703F55">
          <w:rPr>
            <w:rStyle w:val="Hypertextovodkaz"/>
          </w:rPr>
          <w:t>1.9</w:t>
        </w:r>
        <w:r w:rsidR="00747DA2">
          <w:rPr>
            <w:rFonts w:asciiTheme="minorHAnsi" w:eastAsiaTheme="minorEastAsia" w:hAnsiTheme="minorHAnsi" w:cstheme="minorBidi"/>
            <w:kern w:val="0"/>
            <w:szCs w:val="22"/>
          </w:rPr>
          <w:tab/>
        </w:r>
        <w:r w:rsidR="00747DA2" w:rsidRPr="00703F55">
          <w:rPr>
            <w:rStyle w:val="Hypertextovodkaz"/>
          </w:rPr>
          <w:t>Links to other projects</w:t>
        </w:r>
        <w:r w:rsidR="00747DA2">
          <w:rPr>
            <w:webHidden/>
          </w:rPr>
          <w:tab/>
        </w:r>
        <w:r w:rsidR="00747DA2">
          <w:rPr>
            <w:webHidden/>
          </w:rPr>
          <w:fldChar w:fldCharType="begin"/>
        </w:r>
        <w:r w:rsidR="00747DA2">
          <w:rPr>
            <w:webHidden/>
          </w:rPr>
          <w:instrText xml:space="preserve"> PAGEREF _Toc523903299 \h </w:instrText>
        </w:r>
        <w:r w:rsidR="00747DA2">
          <w:rPr>
            <w:webHidden/>
          </w:rPr>
        </w:r>
        <w:r w:rsidR="00747DA2">
          <w:rPr>
            <w:webHidden/>
          </w:rPr>
          <w:fldChar w:fldCharType="separate"/>
        </w:r>
        <w:r>
          <w:rPr>
            <w:webHidden/>
          </w:rPr>
          <w:t>34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00" w:history="1">
        <w:r w:rsidR="00747DA2" w:rsidRPr="00703F55">
          <w:rPr>
            <w:rStyle w:val="Hypertextovodkaz"/>
          </w:rPr>
          <w:t>1.10</w:t>
        </w:r>
        <w:r w:rsidR="00747DA2">
          <w:rPr>
            <w:rFonts w:asciiTheme="minorHAnsi" w:eastAsiaTheme="minorEastAsia" w:hAnsiTheme="minorHAnsi" w:cstheme="minorBidi"/>
            <w:kern w:val="0"/>
            <w:szCs w:val="22"/>
          </w:rPr>
          <w:tab/>
        </w:r>
        <w:r w:rsidR="00747DA2" w:rsidRPr="00703F55">
          <w:rPr>
            <w:rStyle w:val="Hypertextovodkaz"/>
          </w:rPr>
          <w:t>Basic information on marking system and equipment coding</w:t>
        </w:r>
        <w:r w:rsidR="00747DA2">
          <w:rPr>
            <w:webHidden/>
          </w:rPr>
          <w:tab/>
        </w:r>
        <w:r w:rsidR="00747DA2">
          <w:rPr>
            <w:webHidden/>
          </w:rPr>
          <w:fldChar w:fldCharType="begin"/>
        </w:r>
        <w:r w:rsidR="00747DA2">
          <w:rPr>
            <w:webHidden/>
          </w:rPr>
          <w:instrText xml:space="preserve"> PAGEREF _Toc523903300 \h </w:instrText>
        </w:r>
        <w:r w:rsidR="00747DA2">
          <w:rPr>
            <w:webHidden/>
          </w:rPr>
        </w:r>
        <w:r w:rsidR="00747DA2">
          <w:rPr>
            <w:webHidden/>
          </w:rPr>
          <w:fldChar w:fldCharType="separate"/>
        </w:r>
        <w:r>
          <w:rPr>
            <w:webHidden/>
          </w:rPr>
          <w:t>35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01" w:history="1">
        <w:r w:rsidR="00747DA2" w:rsidRPr="00703F55">
          <w:rPr>
            <w:rStyle w:val="Hypertextovodkaz"/>
            <w:lang w:val="x-none"/>
            <w14:scene3d>
              <w14:camera w14:prst="orthographicFront"/>
              <w14:lightRig w14:rig="threePt" w14:dir="t">
                <w14:rot w14:lat="0" w14:lon="0" w14:rev="0"/>
              </w14:lightRig>
            </w14:scene3d>
          </w:rPr>
          <w:t>1.10.1</w:t>
        </w:r>
        <w:r w:rsidR="00747DA2">
          <w:rPr>
            <w:rFonts w:asciiTheme="minorHAnsi" w:eastAsiaTheme="minorEastAsia" w:hAnsiTheme="minorHAnsi" w:cstheme="minorBidi"/>
            <w:kern w:val="0"/>
            <w:szCs w:val="22"/>
          </w:rPr>
          <w:tab/>
        </w:r>
        <w:r w:rsidR="00747DA2" w:rsidRPr="00703F55">
          <w:rPr>
            <w:rStyle w:val="Hypertextovodkaz"/>
          </w:rPr>
          <w:t>Position determination – X, Y, Z coordinate system</w:t>
        </w:r>
        <w:r w:rsidR="00747DA2">
          <w:rPr>
            <w:webHidden/>
          </w:rPr>
          <w:tab/>
        </w:r>
        <w:r w:rsidR="00747DA2">
          <w:rPr>
            <w:webHidden/>
          </w:rPr>
          <w:fldChar w:fldCharType="begin"/>
        </w:r>
        <w:r w:rsidR="00747DA2">
          <w:rPr>
            <w:webHidden/>
          </w:rPr>
          <w:instrText xml:space="preserve"> PAGEREF _Toc523903301 \h </w:instrText>
        </w:r>
        <w:r w:rsidR="00747DA2">
          <w:rPr>
            <w:webHidden/>
          </w:rPr>
        </w:r>
        <w:r w:rsidR="00747DA2">
          <w:rPr>
            <w:webHidden/>
          </w:rPr>
          <w:fldChar w:fldCharType="separate"/>
        </w:r>
        <w:r>
          <w:rPr>
            <w:webHidden/>
          </w:rPr>
          <w:t>35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02" w:history="1">
        <w:r w:rsidR="00747DA2" w:rsidRPr="00703F55">
          <w:rPr>
            <w:rStyle w:val="Hypertextovodkaz"/>
            <w:lang w:val="x-none"/>
            <w14:scene3d>
              <w14:camera w14:prst="orthographicFront"/>
              <w14:lightRig w14:rig="threePt" w14:dir="t">
                <w14:rot w14:lat="0" w14:lon="0" w14:rev="0"/>
              </w14:lightRig>
            </w14:scene3d>
          </w:rPr>
          <w:t>1.10.2</w:t>
        </w:r>
        <w:r w:rsidR="00747DA2">
          <w:rPr>
            <w:rFonts w:asciiTheme="minorHAnsi" w:eastAsiaTheme="minorEastAsia" w:hAnsiTheme="minorHAnsi" w:cstheme="minorBidi"/>
            <w:kern w:val="0"/>
            <w:szCs w:val="22"/>
          </w:rPr>
          <w:tab/>
        </w:r>
        <w:r w:rsidR="00747DA2" w:rsidRPr="00703F55">
          <w:rPr>
            <w:rStyle w:val="Hypertextovodkaz"/>
          </w:rPr>
          <w:t>Marking and coding system</w:t>
        </w:r>
        <w:r w:rsidR="00747DA2">
          <w:rPr>
            <w:webHidden/>
          </w:rPr>
          <w:tab/>
        </w:r>
        <w:r w:rsidR="00747DA2">
          <w:rPr>
            <w:webHidden/>
          </w:rPr>
          <w:fldChar w:fldCharType="begin"/>
        </w:r>
        <w:r w:rsidR="00747DA2">
          <w:rPr>
            <w:webHidden/>
          </w:rPr>
          <w:instrText xml:space="preserve"> PAGEREF _Toc523903302 \h </w:instrText>
        </w:r>
        <w:r w:rsidR="00747DA2">
          <w:rPr>
            <w:webHidden/>
          </w:rPr>
        </w:r>
        <w:r w:rsidR="00747DA2">
          <w:rPr>
            <w:webHidden/>
          </w:rPr>
          <w:fldChar w:fldCharType="separate"/>
        </w:r>
        <w:r>
          <w:rPr>
            <w:webHidden/>
          </w:rPr>
          <w:t>35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03" w:history="1">
        <w:r w:rsidR="00747DA2" w:rsidRPr="00703F55">
          <w:rPr>
            <w:rStyle w:val="Hypertextovodkaz"/>
          </w:rPr>
          <w:t>1.11</w:t>
        </w:r>
        <w:r w:rsidR="00747DA2">
          <w:rPr>
            <w:rFonts w:asciiTheme="minorHAnsi" w:eastAsiaTheme="minorEastAsia" w:hAnsiTheme="minorHAnsi" w:cstheme="minorBidi"/>
            <w:kern w:val="0"/>
            <w:szCs w:val="22"/>
          </w:rPr>
          <w:tab/>
        </w:r>
        <w:r w:rsidR="00747DA2" w:rsidRPr="00703F55">
          <w:rPr>
            <w:rStyle w:val="Hypertextovodkaz"/>
          </w:rPr>
          <w:t>Equipment and components used at existing purchaser’s installations</w:t>
        </w:r>
        <w:r w:rsidR="00747DA2">
          <w:rPr>
            <w:webHidden/>
          </w:rPr>
          <w:tab/>
        </w:r>
        <w:r w:rsidR="00747DA2">
          <w:rPr>
            <w:webHidden/>
          </w:rPr>
          <w:fldChar w:fldCharType="begin"/>
        </w:r>
        <w:r w:rsidR="00747DA2">
          <w:rPr>
            <w:webHidden/>
          </w:rPr>
          <w:instrText xml:space="preserve"> PAGEREF _Toc523903303 \h </w:instrText>
        </w:r>
        <w:r w:rsidR="00747DA2">
          <w:rPr>
            <w:webHidden/>
          </w:rPr>
        </w:r>
        <w:r w:rsidR="00747DA2">
          <w:rPr>
            <w:webHidden/>
          </w:rPr>
          <w:fldChar w:fldCharType="separate"/>
        </w:r>
        <w:r>
          <w:rPr>
            <w:webHidden/>
          </w:rPr>
          <w:t>35</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04" w:history="1">
        <w:r w:rsidR="00747DA2" w:rsidRPr="00703F55">
          <w:rPr>
            <w:rStyle w:val="Hypertextovodkaz"/>
            <w:lang w:val="en-US"/>
          </w:rPr>
          <w:t>2.</w:t>
        </w:r>
        <w:r w:rsidR="00747DA2">
          <w:rPr>
            <w:rFonts w:asciiTheme="minorHAnsi" w:eastAsiaTheme="minorEastAsia" w:hAnsiTheme="minorHAnsi" w:cstheme="minorBidi"/>
            <w:b w:val="0"/>
            <w:kern w:val="0"/>
            <w:szCs w:val="22"/>
          </w:rPr>
          <w:tab/>
        </w:r>
        <w:r w:rsidR="00747DA2" w:rsidRPr="00703F55">
          <w:rPr>
            <w:rStyle w:val="Hypertextovodkaz"/>
            <w:lang w:val="en-US"/>
          </w:rPr>
          <w:t>Scope of supplies</w:t>
        </w:r>
        <w:r w:rsidR="00747DA2">
          <w:rPr>
            <w:webHidden/>
          </w:rPr>
          <w:tab/>
        </w:r>
        <w:r w:rsidR="00747DA2">
          <w:rPr>
            <w:webHidden/>
          </w:rPr>
          <w:fldChar w:fldCharType="begin"/>
        </w:r>
        <w:r w:rsidR="00747DA2">
          <w:rPr>
            <w:webHidden/>
          </w:rPr>
          <w:instrText xml:space="preserve"> PAGEREF _Toc523903304 \h </w:instrText>
        </w:r>
        <w:r w:rsidR="00747DA2">
          <w:rPr>
            <w:webHidden/>
          </w:rPr>
        </w:r>
        <w:r w:rsidR="00747DA2">
          <w:rPr>
            <w:webHidden/>
          </w:rPr>
          <w:fldChar w:fldCharType="separate"/>
        </w:r>
        <w:r>
          <w:rPr>
            <w:webHidden/>
          </w:rPr>
          <w:t>37</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05" w:history="1">
        <w:r w:rsidR="00747DA2" w:rsidRPr="00703F55">
          <w:rPr>
            <w:rStyle w:val="Hypertextovodkaz"/>
          </w:rPr>
          <w:t>2.1</w:t>
        </w:r>
        <w:r w:rsidR="00747DA2">
          <w:rPr>
            <w:rFonts w:asciiTheme="minorHAnsi" w:eastAsiaTheme="minorEastAsia" w:hAnsiTheme="minorHAnsi" w:cstheme="minorBidi"/>
            <w:kern w:val="0"/>
            <w:szCs w:val="22"/>
          </w:rPr>
          <w:tab/>
        </w:r>
        <w:r w:rsidR="00747DA2" w:rsidRPr="00703F55">
          <w:rPr>
            <w:rStyle w:val="Hypertextovodkaz"/>
          </w:rPr>
          <w:t>Subject of the work</w:t>
        </w:r>
        <w:r w:rsidR="00747DA2">
          <w:rPr>
            <w:webHidden/>
          </w:rPr>
          <w:tab/>
        </w:r>
        <w:r w:rsidR="00747DA2">
          <w:rPr>
            <w:webHidden/>
          </w:rPr>
          <w:fldChar w:fldCharType="begin"/>
        </w:r>
        <w:r w:rsidR="00747DA2">
          <w:rPr>
            <w:webHidden/>
          </w:rPr>
          <w:instrText xml:space="preserve"> PAGEREF _Toc523903305 \h </w:instrText>
        </w:r>
        <w:r w:rsidR="00747DA2">
          <w:rPr>
            <w:webHidden/>
          </w:rPr>
        </w:r>
        <w:r w:rsidR="00747DA2">
          <w:rPr>
            <w:webHidden/>
          </w:rPr>
          <w:fldChar w:fldCharType="separate"/>
        </w:r>
        <w:r>
          <w:rPr>
            <w:webHidden/>
          </w:rPr>
          <w:t>37</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06" w:history="1">
        <w:r w:rsidR="00747DA2" w:rsidRPr="00703F55">
          <w:rPr>
            <w:rStyle w:val="Hypertextovodkaz"/>
          </w:rPr>
          <w:t>2.2</w:t>
        </w:r>
        <w:r w:rsidR="00747DA2">
          <w:rPr>
            <w:rFonts w:asciiTheme="minorHAnsi" w:eastAsiaTheme="minorEastAsia" w:hAnsiTheme="minorHAnsi" w:cstheme="minorBidi"/>
            <w:kern w:val="0"/>
            <w:szCs w:val="22"/>
          </w:rPr>
          <w:tab/>
        </w:r>
        <w:r w:rsidR="00747DA2" w:rsidRPr="00703F55">
          <w:rPr>
            <w:rStyle w:val="Hypertextovodkaz"/>
          </w:rPr>
          <w:t>Scope of goods deliveries – civil part</w:t>
        </w:r>
        <w:r w:rsidR="00747DA2">
          <w:rPr>
            <w:webHidden/>
          </w:rPr>
          <w:tab/>
        </w:r>
        <w:r w:rsidR="00747DA2">
          <w:rPr>
            <w:webHidden/>
          </w:rPr>
          <w:fldChar w:fldCharType="begin"/>
        </w:r>
        <w:r w:rsidR="00747DA2">
          <w:rPr>
            <w:webHidden/>
          </w:rPr>
          <w:instrText xml:space="preserve"> PAGEREF _Toc523903306 \h </w:instrText>
        </w:r>
        <w:r w:rsidR="00747DA2">
          <w:rPr>
            <w:webHidden/>
          </w:rPr>
        </w:r>
        <w:r w:rsidR="00747DA2">
          <w:rPr>
            <w:webHidden/>
          </w:rPr>
          <w:fldChar w:fldCharType="separate"/>
        </w:r>
        <w:r>
          <w:rPr>
            <w:webHidden/>
          </w:rPr>
          <w:t>39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07" w:history="1">
        <w:r w:rsidR="00747DA2" w:rsidRPr="00703F55">
          <w:rPr>
            <w:rStyle w:val="Hypertextovodkaz"/>
            <w:lang w:val="x-none"/>
            <w14:scene3d>
              <w14:camera w14:prst="orthographicFront"/>
              <w14:lightRig w14:rig="threePt" w14:dir="t">
                <w14:rot w14:lat="0" w14:lon="0" w14:rev="0"/>
              </w14:lightRig>
            </w14:scene3d>
          </w:rPr>
          <w:t>2.2.1</w:t>
        </w:r>
        <w:r w:rsidR="00747DA2">
          <w:rPr>
            <w:rFonts w:asciiTheme="minorHAnsi" w:eastAsiaTheme="minorEastAsia" w:hAnsiTheme="minorHAnsi" w:cstheme="minorBidi"/>
            <w:kern w:val="0"/>
            <w:szCs w:val="22"/>
          </w:rPr>
          <w:tab/>
        </w:r>
        <w:r w:rsidR="00747DA2" w:rsidRPr="00703F55">
          <w:rPr>
            <w:rStyle w:val="Hypertextovodkaz"/>
          </w:rPr>
          <w:t>SO 01 Desulfurization</w:t>
        </w:r>
        <w:r w:rsidR="00747DA2">
          <w:rPr>
            <w:webHidden/>
          </w:rPr>
          <w:tab/>
        </w:r>
        <w:r w:rsidR="00747DA2">
          <w:rPr>
            <w:webHidden/>
          </w:rPr>
          <w:fldChar w:fldCharType="begin"/>
        </w:r>
        <w:r w:rsidR="00747DA2">
          <w:rPr>
            <w:webHidden/>
          </w:rPr>
          <w:instrText xml:space="preserve"> PAGEREF _Toc523903307 \h </w:instrText>
        </w:r>
        <w:r w:rsidR="00747DA2">
          <w:rPr>
            <w:webHidden/>
          </w:rPr>
        </w:r>
        <w:r w:rsidR="00747DA2">
          <w:rPr>
            <w:webHidden/>
          </w:rPr>
          <w:fldChar w:fldCharType="separate"/>
        </w:r>
        <w:r>
          <w:rPr>
            <w:webHidden/>
          </w:rPr>
          <w:t>39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08" w:history="1">
        <w:r w:rsidR="00747DA2" w:rsidRPr="00703F55">
          <w:rPr>
            <w:rStyle w:val="Hypertextovodkaz"/>
            <w:lang w:val="x-none"/>
            <w14:scene3d>
              <w14:camera w14:prst="orthographicFront"/>
              <w14:lightRig w14:rig="threePt" w14:dir="t">
                <w14:rot w14:lat="0" w14:lon="0" w14:rev="0"/>
              </w14:lightRig>
            </w14:scene3d>
          </w:rPr>
          <w:t>2.2.2</w:t>
        </w:r>
        <w:r w:rsidR="00747DA2">
          <w:rPr>
            <w:rFonts w:asciiTheme="minorHAnsi" w:eastAsiaTheme="minorEastAsia" w:hAnsiTheme="minorHAnsi" w:cstheme="minorBidi"/>
            <w:kern w:val="0"/>
            <w:szCs w:val="22"/>
          </w:rPr>
          <w:tab/>
        </w:r>
        <w:r w:rsidR="00747DA2" w:rsidRPr="00703F55">
          <w:rPr>
            <w:rStyle w:val="Hypertextovodkaz"/>
          </w:rPr>
          <w:t>SO 02 limestone suspension preparation</w:t>
        </w:r>
        <w:r w:rsidR="00747DA2">
          <w:rPr>
            <w:webHidden/>
          </w:rPr>
          <w:tab/>
        </w:r>
        <w:r w:rsidR="00747DA2">
          <w:rPr>
            <w:webHidden/>
          </w:rPr>
          <w:fldChar w:fldCharType="begin"/>
        </w:r>
        <w:r w:rsidR="00747DA2">
          <w:rPr>
            <w:webHidden/>
          </w:rPr>
          <w:instrText xml:space="preserve"> PAGEREF _Toc523903308 \h </w:instrText>
        </w:r>
        <w:r w:rsidR="00747DA2">
          <w:rPr>
            <w:webHidden/>
          </w:rPr>
        </w:r>
        <w:r w:rsidR="00747DA2">
          <w:rPr>
            <w:webHidden/>
          </w:rPr>
          <w:fldChar w:fldCharType="separate"/>
        </w:r>
        <w:r>
          <w:rPr>
            <w:webHidden/>
          </w:rPr>
          <w:t>39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09" w:history="1">
        <w:r w:rsidR="00747DA2" w:rsidRPr="00703F55">
          <w:rPr>
            <w:rStyle w:val="Hypertextovodkaz"/>
            <w:lang w:val="x-none"/>
            <w14:scene3d>
              <w14:camera w14:prst="orthographicFront"/>
              <w14:lightRig w14:rig="threePt" w14:dir="t">
                <w14:rot w14:lat="0" w14:lon="0" w14:rev="0"/>
              </w14:lightRig>
            </w14:scene3d>
          </w:rPr>
          <w:t>2.2.3</w:t>
        </w:r>
        <w:r w:rsidR="00747DA2">
          <w:rPr>
            <w:rFonts w:asciiTheme="minorHAnsi" w:eastAsiaTheme="minorEastAsia" w:hAnsiTheme="minorHAnsi" w:cstheme="minorBidi"/>
            <w:kern w:val="0"/>
            <w:szCs w:val="22"/>
          </w:rPr>
          <w:tab/>
        </w:r>
        <w:r w:rsidR="00747DA2" w:rsidRPr="00703F55">
          <w:rPr>
            <w:rStyle w:val="Hypertextovodkaz"/>
          </w:rPr>
          <w:t>SO 03 Electrical substation</w:t>
        </w:r>
        <w:r w:rsidR="00747DA2">
          <w:rPr>
            <w:webHidden/>
          </w:rPr>
          <w:tab/>
        </w:r>
        <w:r w:rsidR="00747DA2">
          <w:rPr>
            <w:webHidden/>
          </w:rPr>
          <w:fldChar w:fldCharType="begin"/>
        </w:r>
        <w:r w:rsidR="00747DA2">
          <w:rPr>
            <w:webHidden/>
          </w:rPr>
          <w:instrText xml:space="preserve"> PAGEREF _Toc523903309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0" w:history="1">
        <w:r w:rsidR="00747DA2" w:rsidRPr="00703F55">
          <w:rPr>
            <w:rStyle w:val="Hypertextovodkaz"/>
            <w:lang w:val="x-none"/>
            <w14:scene3d>
              <w14:camera w14:prst="orthographicFront"/>
              <w14:lightRig w14:rig="threePt" w14:dir="t">
                <w14:rot w14:lat="0" w14:lon="0" w14:rev="0"/>
              </w14:lightRig>
            </w14:scene3d>
          </w:rPr>
          <w:t>2.2.4</w:t>
        </w:r>
        <w:r w:rsidR="00747DA2">
          <w:rPr>
            <w:rFonts w:asciiTheme="minorHAnsi" w:eastAsiaTheme="minorEastAsia" w:hAnsiTheme="minorHAnsi" w:cstheme="minorBidi"/>
            <w:kern w:val="0"/>
            <w:szCs w:val="22"/>
          </w:rPr>
          <w:tab/>
        </w:r>
        <w:r w:rsidR="00747DA2" w:rsidRPr="00703F55">
          <w:rPr>
            <w:rStyle w:val="Hypertextovodkaz"/>
          </w:rPr>
          <w:t>SO 04 Production and shipment of energo gypsum</w:t>
        </w:r>
        <w:r w:rsidR="00747DA2">
          <w:rPr>
            <w:webHidden/>
          </w:rPr>
          <w:tab/>
        </w:r>
        <w:r w:rsidR="00747DA2">
          <w:rPr>
            <w:webHidden/>
          </w:rPr>
          <w:fldChar w:fldCharType="begin"/>
        </w:r>
        <w:r w:rsidR="00747DA2">
          <w:rPr>
            <w:webHidden/>
          </w:rPr>
          <w:instrText xml:space="preserve"> PAGEREF _Toc523903310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1" w:history="1">
        <w:r w:rsidR="00747DA2" w:rsidRPr="00703F55">
          <w:rPr>
            <w:rStyle w:val="Hypertextovodkaz"/>
            <w:lang w:val="x-none"/>
            <w14:scene3d>
              <w14:camera w14:prst="orthographicFront"/>
              <w14:lightRig w14:rig="threePt" w14:dir="t">
                <w14:rot w14:lat="0" w14:lon="0" w14:rev="0"/>
              </w14:lightRig>
            </w14:scene3d>
          </w:rPr>
          <w:t>2.2.5</w:t>
        </w:r>
        <w:r w:rsidR="00747DA2">
          <w:rPr>
            <w:rFonts w:asciiTheme="minorHAnsi" w:eastAsiaTheme="minorEastAsia" w:hAnsiTheme="minorHAnsi" w:cstheme="minorBidi"/>
            <w:kern w:val="0"/>
            <w:szCs w:val="22"/>
          </w:rPr>
          <w:tab/>
        </w:r>
        <w:r w:rsidR="00747DA2" w:rsidRPr="00703F55">
          <w:rPr>
            <w:rStyle w:val="Hypertextovodkaz"/>
            <w:bCs/>
          </w:rPr>
          <w:t xml:space="preserve">SO 05 </w:t>
        </w:r>
        <w:r w:rsidR="00747DA2" w:rsidRPr="00703F55">
          <w:rPr>
            <w:rStyle w:val="Hypertextovodkaz"/>
          </w:rPr>
          <w:t>Energo gypsum storage</w:t>
        </w:r>
        <w:r w:rsidR="00747DA2">
          <w:rPr>
            <w:webHidden/>
          </w:rPr>
          <w:tab/>
        </w:r>
        <w:r w:rsidR="00747DA2">
          <w:rPr>
            <w:webHidden/>
          </w:rPr>
          <w:fldChar w:fldCharType="begin"/>
        </w:r>
        <w:r w:rsidR="00747DA2">
          <w:rPr>
            <w:webHidden/>
          </w:rPr>
          <w:instrText xml:space="preserve"> PAGEREF _Toc523903311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2" w:history="1">
        <w:r w:rsidR="00747DA2" w:rsidRPr="00703F55">
          <w:rPr>
            <w:rStyle w:val="Hypertextovodkaz"/>
            <w:lang w:val="x-none"/>
            <w14:scene3d>
              <w14:camera w14:prst="orthographicFront"/>
              <w14:lightRig w14:rig="threePt" w14:dir="t">
                <w14:rot w14:lat="0" w14:lon="0" w14:rev="0"/>
              </w14:lightRig>
            </w14:scene3d>
          </w:rPr>
          <w:t>2.2.6</w:t>
        </w:r>
        <w:r w:rsidR="00747DA2">
          <w:rPr>
            <w:rFonts w:asciiTheme="minorHAnsi" w:eastAsiaTheme="minorEastAsia" w:hAnsiTheme="minorHAnsi" w:cstheme="minorBidi"/>
            <w:kern w:val="0"/>
            <w:szCs w:val="22"/>
          </w:rPr>
          <w:tab/>
        </w:r>
        <w:r w:rsidR="00747DA2" w:rsidRPr="00703F55">
          <w:rPr>
            <w:rStyle w:val="Hypertextovodkaz"/>
            <w:bCs/>
          </w:rPr>
          <w:t xml:space="preserve">SO 06 </w:t>
        </w:r>
        <w:r w:rsidR="00747DA2" w:rsidRPr="00703F55">
          <w:rPr>
            <w:rStyle w:val="Hypertextovodkaz"/>
          </w:rPr>
          <w:t>Dry ash loading station</w:t>
        </w:r>
        <w:r w:rsidR="00747DA2">
          <w:rPr>
            <w:webHidden/>
          </w:rPr>
          <w:tab/>
        </w:r>
        <w:r w:rsidR="00747DA2">
          <w:rPr>
            <w:webHidden/>
          </w:rPr>
          <w:fldChar w:fldCharType="begin"/>
        </w:r>
        <w:r w:rsidR="00747DA2">
          <w:rPr>
            <w:webHidden/>
          </w:rPr>
          <w:instrText xml:space="preserve"> PAGEREF _Toc523903312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3" w:history="1">
        <w:r w:rsidR="00747DA2" w:rsidRPr="00703F55">
          <w:rPr>
            <w:rStyle w:val="Hypertextovodkaz"/>
            <w:lang w:val="x-none"/>
            <w14:scene3d>
              <w14:camera w14:prst="orthographicFront"/>
              <w14:lightRig w14:rig="threePt" w14:dir="t">
                <w14:rot w14:lat="0" w14:lon="0" w14:rev="0"/>
              </w14:lightRig>
            </w14:scene3d>
          </w:rPr>
          <w:t>2.2.7</w:t>
        </w:r>
        <w:r w:rsidR="00747DA2">
          <w:rPr>
            <w:rFonts w:asciiTheme="minorHAnsi" w:eastAsiaTheme="minorEastAsia" w:hAnsiTheme="minorHAnsi" w:cstheme="minorBidi"/>
            <w:kern w:val="0"/>
            <w:szCs w:val="22"/>
          </w:rPr>
          <w:tab/>
        </w:r>
        <w:r w:rsidR="00747DA2" w:rsidRPr="00703F55">
          <w:rPr>
            <w:rStyle w:val="Hypertextovodkaz"/>
          </w:rPr>
          <w:t>SO 07 Foundations of steel structures and technological equipment</w:t>
        </w:r>
        <w:r w:rsidR="00747DA2">
          <w:rPr>
            <w:webHidden/>
          </w:rPr>
          <w:tab/>
        </w:r>
        <w:r w:rsidR="00747DA2">
          <w:rPr>
            <w:webHidden/>
          </w:rPr>
          <w:fldChar w:fldCharType="begin"/>
        </w:r>
        <w:r w:rsidR="00747DA2">
          <w:rPr>
            <w:webHidden/>
          </w:rPr>
          <w:instrText xml:space="preserve"> PAGEREF _Toc523903313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4" w:history="1">
        <w:r w:rsidR="00747DA2" w:rsidRPr="00703F55">
          <w:rPr>
            <w:rStyle w:val="Hypertextovodkaz"/>
            <w:lang w:val="x-none"/>
            <w14:scene3d>
              <w14:camera w14:prst="orthographicFront"/>
              <w14:lightRig w14:rig="threePt" w14:dir="t">
                <w14:rot w14:lat="0" w14:lon="0" w14:rev="0"/>
              </w14:lightRig>
            </w14:scene3d>
          </w:rPr>
          <w:t>2.2.8</w:t>
        </w:r>
        <w:r w:rsidR="00747DA2">
          <w:rPr>
            <w:rFonts w:asciiTheme="minorHAnsi" w:eastAsiaTheme="minorEastAsia" w:hAnsiTheme="minorHAnsi" w:cstheme="minorBidi"/>
            <w:kern w:val="0"/>
            <w:szCs w:val="22"/>
          </w:rPr>
          <w:tab/>
        </w:r>
        <w:r w:rsidR="00747DA2" w:rsidRPr="00703F55">
          <w:rPr>
            <w:rStyle w:val="Hypertextovodkaz"/>
          </w:rPr>
          <w:t>SO 08 Demolition</w:t>
        </w:r>
        <w:r w:rsidR="00747DA2">
          <w:rPr>
            <w:webHidden/>
          </w:rPr>
          <w:tab/>
        </w:r>
        <w:r w:rsidR="00747DA2">
          <w:rPr>
            <w:webHidden/>
          </w:rPr>
          <w:fldChar w:fldCharType="begin"/>
        </w:r>
        <w:r w:rsidR="00747DA2">
          <w:rPr>
            <w:webHidden/>
          </w:rPr>
          <w:instrText xml:space="preserve"> PAGEREF _Toc523903314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5" w:history="1">
        <w:r w:rsidR="00747DA2" w:rsidRPr="00703F55">
          <w:rPr>
            <w:rStyle w:val="Hypertextovodkaz"/>
            <w:lang w:val="x-none"/>
            <w14:scene3d>
              <w14:camera w14:prst="orthographicFront"/>
              <w14:lightRig w14:rig="threePt" w14:dir="t">
                <w14:rot w14:lat="0" w14:lon="0" w14:rev="0"/>
              </w14:lightRig>
            </w14:scene3d>
          </w:rPr>
          <w:t>2.2.9</w:t>
        </w:r>
        <w:r w:rsidR="00747DA2">
          <w:rPr>
            <w:rFonts w:asciiTheme="minorHAnsi" w:eastAsiaTheme="minorEastAsia" w:hAnsiTheme="minorHAnsi" w:cstheme="minorBidi"/>
            <w:kern w:val="0"/>
            <w:szCs w:val="22"/>
          </w:rPr>
          <w:tab/>
        </w:r>
        <w:r w:rsidR="00747DA2" w:rsidRPr="00703F55">
          <w:rPr>
            <w:rStyle w:val="Hypertextovodkaz"/>
          </w:rPr>
          <w:t>SO 09 Pumping station building</w:t>
        </w:r>
        <w:r w:rsidR="00747DA2">
          <w:rPr>
            <w:webHidden/>
          </w:rPr>
          <w:tab/>
        </w:r>
        <w:r w:rsidR="00747DA2">
          <w:rPr>
            <w:webHidden/>
          </w:rPr>
          <w:fldChar w:fldCharType="begin"/>
        </w:r>
        <w:r w:rsidR="00747DA2">
          <w:rPr>
            <w:webHidden/>
          </w:rPr>
          <w:instrText xml:space="preserve"> PAGEREF _Toc523903315 \h </w:instrText>
        </w:r>
        <w:r w:rsidR="00747DA2">
          <w:rPr>
            <w:webHidden/>
          </w:rPr>
        </w:r>
        <w:r w:rsidR="00747DA2">
          <w:rPr>
            <w:webHidden/>
          </w:rPr>
          <w:fldChar w:fldCharType="separate"/>
        </w:r>
        <w:r>
          <w:rPr>
            <w:webHidden/>
          </w:rPr>
          <w:t>40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6" w:history="1">
        <w:r w:rsidR="00747DA2" w:rsidRPr="00703F55">
          <w:rPr>
            <w:rStyle w:val="Hypertextovodkaz"/>
            <w:lang w:val="x-none"/>
            <w14:scene3d>
              <w14:camera w14:prst="orthographicFront"/>
              <w14:lightRig w14:rig="threePt" w14:dir="t">
                <w14:rot w14:lat="0" w14:lon="0" w14:rev="0"/>
              </w14:lightRig>
            </w14:scene3d>
          </w:rPr>
          <w:t>2.2.10</w:t>
        </w:r>
        <w:r w:rsidR="00747DA2">
          <w:rPr>
            <w:rFonts w:asciiTheme="minorHAnsi" w:eastAsiaTheme="minorEastAsia" w:hAnsiTheme="minorHAnsi" w:cstheme="minorBidi"/>
            <w:kern w:val="0"/>
            <w:szCs w:val="22"/>
          </w:rPr>
          <w:tab/>
        </w:r>
        <w:r w:rsidR="00747DA2" w:rsidRPr="00703F55">
          <w:rPr>
            <w:rStyle w:val="Hypertextovodkaz"/>
          </w:rPr>
          <w:t>SO 10 Elevator structure</w:t>
        </w:r>
        <w:r w:rsidR="00747DA2">
          <w:rPr>
            <w:webHidden/>
          </w:rPr>
          <w:tab/>
        </w:r>
        <w:r w:rsidR="00747DA2">
          <w:rPr>
            <w:webHidden/>
          </w:rPr>
          <w:fldChar w:fldCharType="begin"/>
        </w:r>
        <w:r w:rsidR="00747DA2">
          <w:rPr>
            <w:webHidden/>
          </w:rPr>
          <w:instrText xml:space="preserve"> PAGEREF _Toc523903316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7" w:history="1">
        <w:r w:rsidR="00747DA2" w:rsidRPr="00703F55">
          <w:rPr>
            <w:rStyle w:val="Hypertextovodkaz"/>
            <w:lang w:val="x-none"/>
            <w14:scene3d>
              <w14:camera w14:prst="orthographicFront"/>
              <w14:lightRig w14:rig="threePt" w14:dir="t">
                <w14:rot w14:lat="0" w14:lon="0" w14:rev="0"/>
              </w14:lightRig>
            </w14:scene3d>
          </w:rPr>
          <w:t>2.2.11</w:t>
        </w:r>
        <w:r w:rsidR="00747DA2">
          <w:rPr>
            <w:rFonts w:asciiTheme="minorHAnsi" w:eastAsiaTheme="minorEastAsia" w:hAnsiTheme="minorHAnsi" w:cstheme="minorBidi"/>
            <w:kern w:val="0"/>
            <w:szCs w:val="22"/>
          </w:rPr>
          <w:tab/>
        </w:r>
        <w:r w:rsidR="00747DA2" w:rsidRPr="00703F55">
          <w:rPr>
            <w:rStyle w:val="Hypertextovodkaz"/>
          </w:rPr>
          <w:t>SO 11 Emergency tank</w:t>
        </w:r>
        <w:r w:rsidR="00747DA2">
          <w:rPr>
            <w:webHidden/>
          </w:rPr>
          <w:tab/>
        </w:r>
        <w:r w:rsidR="00747DA2">
          <w:rPr>
            <w:webHidden/>
          </w:rPr>
          <w:fldChar w:fldCharType="begin"/>
        </w:r>
        <w:r w:rsidR="00747DA2">
          <w:rPr>
            <w:webHidden/>
          </w:rPr>
          <w:instrText xml:space="preserve"> PAGEREF _Toc523903317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8" w:history="1">
        <w:r w:rsidR="00747DA2" w:rsidRPr="00703F55">
          <w:rPr>
            <w:rStyle w:val="Hypertextovodkaz"/>
            <w:lang w:val="x-none"/>
            <w14:scene3d>
              <w14:camera w14:prst="orthographicFront"/>
              <w14:lightRig w14:rig="threePt" w14:dir="t">
                <w14:rot w14:lat="0" w14:lon="0" w14:rev="0"/>
              </w14:lightRig>
            </w14:scene3d>
          </w:rPr>
          <w:t>2.2.12</w:t>
        </w:r>
        <w:r w:rsidR="00747DA2">
          <w:rPr>
            <w:rFonts w:asciiTheme="minorHAnsi" w:eastAsiaTheme="minorEastAsia" w:hAnsiTheme="minorHAnsi" w:cstheme="minorBidi"/>
            <w:kern w:val="0"/>
            <w:szCs w:val="22"/>
          </w:rPr>
          <w:tab/>
        </w:r>
        <w:r w:rsidR="00747DA2" w:rsidRPr="00703F55">
          <w:rPr>
            <w:rStyle w:val="Hypertextovodkaz"/>
          </w:rPr>
          <w:t>SO 12 Electrical wiring for buildings</w:t>
        </w:r>
        <w:r w:rsidR="00747DA2">
          <w:rPr>
            <w:webHidden/>
          </w:rPr>
          <w:tab/>
        </w:r>
        <w:r w:rsidR="00747DA2">
          <w:rPr>
            <w:webHidden/>
          </w:rPr>
          <w:fldChar w:fldCharType="begin"/>
        </w:r>
        <w:r w:rsidR="00747DA2">
          <w:rPr>
            <w:webHidden/>
          </w:rPr>
          <w:instrText xml:space="preserve"> PAGEREF _Toc523903318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19" w:history="1">
        <w:r w:rsidR="00747DA2" w:rsidRPr="00703F55">
          <w:rPr>
            <w:rStyle w:val="Hypertextovodkaz"/>
            <w:lang w:val="x-none"/>
            <w14:scene3d>
              <w14:camera w14:prst="orthographicFront"/>
              <w14:lightRig w14:rig="threePt" w14:dir="t">
                <w14:rot w14:lat="0" w14:lon="0" w14:rev="0"/>
              </w14:lightRig>
            </w14:scene3d>
          </w:rPr>
          <w:t>2.2.13</w:t>
        </w:r>
        <w:r w:rsidR="00747DA2">
          <w:rPr>
            <w:rFonts w:asciiTheme="minorHAnsi" w:eastAsiaTheme="minorEastAsia" w:hAnsiTheme="minorHAnsi" w:cstheme="minorBidi"/>
            <w:kern w:val="0"/>
            <w:szCs w:val="22"/>
          </w:rPr>
          <w:tab/>
        </w:r>
        <w:r w:rsidR="00747DA2" w:rsidRPr="00703F55">
          <w:rPr>
            <w:rStyle w:val="Hypertextovodkaz"/>
          </w:rPr>
          <w:t>IO 01 Roads and paved surfaces</w:t>
        </w:r>
        <w:r w:rsidR="00747DA2">
          <w:rPr>
            <w:webHidden/>
          </w:rPr>
          <w:tab/>
        </w:r>
        <w:r w:rsidR="00747DA2">
          <w:rPr>
            <w:webHidden/>
          </w:rPr>
          <w:fldChar w:fldCharType="begin"/>
        </w:r>
        <w:r w:rsidR="00747DA2">
          <w:rPr>
            <w:webHidden/>
          </w:rPr>
          <w:instrText xml:space="preserve"> PAGEREF _Toc523903319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0" w:history="1">
        <w:r w:rsidR="00747DA2" w:rsidRPr="00703F55">
          <w:rPr>
            <w:rStyle w:val="Hypertextovodkaz"/>
            <w:lang w:val="x-none"/>
            <w14:scene3d>
              <w14:camera w14:prst="orthographicFront"/>
              <w14:lightRig w14:rig="threePt" w14:dir="t">
                <w14:rot w14:lat="0" w14:lon="0" w14:rev="0"/>
              </w14:lightRig>
            </w14:scene3d>
          </w:rPr>
          <w:t>2.2.14</w:t>
        </w:r>
        <w:r w:rsidR="00747DA2">
          <w:rPr>
            <w:rFonts w:asciiTheme="minorHAnsi" w:eastAsiaTheme="minorEastAsia" w:hAnsiTheme="minorHAnsi" w:cstheme="minorBidi"/>
            <w:kern w:val="0"/>
            <w:szCs w:val="22"/>
          </w:rPr>
          <w:tab/>
        </w:r>
        <w:r w:rsidR="00747DA2" w:rsidRPr="00703F55">
          <w:rPr>
            <w:rStyle w:val="Hypertextovodkaz"/>
          </w:rPr>
          <w:t>IO 02 Utilities</w:t>
        </w:r>
        <w:r w:rsidR="00747DA2">
          <w:rPr>
            <w:webHidden/>
          </w:rPr>
          <w:tab/>
        </w:r>
        <w:r w:rsidR="00747DA2">
          <w:rPr>
            <w:webHidden/>
          </w:rPr>
          <w:fldChar w:fldCharType="begin"/>
        </w:r>
        <w:r w:rsidR="00747DA2">
          <w:rPr>
            <w:webHidden/>
          </w:rPr>
          <w:instrText xml:space="preserve"> PAGEREF _Toc523903320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1" w:history="1">
        <w:r w:rsidR="00747DA2" w:rsidRPr="00703F55">
          <w:rPr>
            <w:rStyle w:val="Hypertextovodkaz"/>
            <w:lang w:val="x-none"/>
            <w14:scene3d>
              <w14:camera w14:prst="orthographicFront"/>
              <w14:lightRig w14:rig="threePt" w14:dir="t">
                <w14:rot w14:lat="0" w14:lon="0" w14:rev="0"/>
              </w14:lightRig>
            </w14:scene3d>
          </w:rPr>
          <w:t>2.2.15</w:t>
        </w:r>
        <w:r w:rsidR="00747DA2">
          <w:rPr>
            <w:rFonts w:asciiTheme="minorHAnsi" w:eastAsiaTheme="minorEastAsia" w:hAnsiTheme="minorHAnsi" w:cstheme="minorBidi"/>
            <w:kern w:val="0"/>
            <w:szCs w:val="22"/>
          </w:rPr>
          <w:tab/>
        </w:r>
        <w:r w:rsidR="00747DA2" w:rsidRPr="00703F55">
          <w:rPr>
            <w:rStyle w:val="Hypertextovodkaz"/>
          </w:rPr>
          <w:t>IO 03 Electrical connection</w:t>
        </w:r>
        <w:r w:rsidR="00747DA2">
          <w:rPr>
            <w:webHidden/>
          </w:rPr>
          <w:tab/>
        </w:r>
        <w:r w:rsidR="00747DA2">
          <w:rPr>
            <w:webHidden/>
          </w:rPr>
          <w:fldChar w:fldCharType="begin"/>
        </w:r>
        <w:r w:rsidR="00747DA2">
          <w:rPr>
            <w:webHidden/>
          </w:rPr>
          <w:instrText xml:space="preserve"> PAGEREF _Toc523903321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2" w:history="1">
        <w:r w:rsidR="00747DA2" w:rsidRPr="00703F55">
          <w:rPr>
            <w:rStyle w:val="Hypertextovodkaz"/>
            <w:lang w:val="x-none"/>
            <w14:scene3d>
              <w14:camera w14:prst="orthographicFront"/>
              <w14:lightRig w14:rig="threePt" w14:dir="t">
                <w14:rot w14:lat="0" w14:lon="0" w14:rev="0"/>
              </w14:lightRig>
            </w14:scene3d>
          </w:rPr>
          <w:t>2.2.16</w:t>
        </w:r>
        <w:r w:rsidR="00747DA2">
          <w:rPr>
            <w:rFonts w:asciiTheme="minorHAnsi" w:eastAsiaTheme="minorEastAsia" w:hAnsiTheme="minorHAnsi" w:cstheme="minorBidi"/>
            <w:kern w:val="0"/>
            <w:szCs w:val="22"/>
          </w:rPr>
          <w:tab/>
        </w:r>
        <w:r w:rsidR="00747DA2" w:rsidRPr="00703F55">
          <w:rPr>
            <w:rStyle w:val="Hypertextovodkaz"/>
          </w:rPr>
          <w:t>IO 04 External lighting</w:t>
        </w:r>
        <w:r w:rsidR="00747DA2">
          <w:rPr>
            <w:webHidden/>
          </w:rPr>
          <w:tab/>
        </w:r>
        <w:r w:rsidR="00747DA2">
          <w:rPr>
            <w:webHidden/>
          </w:rPr>
          <w:fldChar w:fldCharType="begin"/>
        </w:r>
        <w:r w:rsidR="00747DA2">
          <w:rPr>
            <w:webHidden/>
          </w:rPr>
          <w:instrText xml:space="preserve"> PAGEREF _Toc523903322 \h </w:instrText>
        </w:r>
        <w:r w:rsidR="00747DA2">
          <w:rPr>
            <w:webHidden/>
          </w:rPr>
        </w:r>
        <w:r w:rsidR="00747DA2">
          <w:rPr>
            <w:webHidden/>
          </w:rPr>
          <w:fldChar w:fldCharType="separate"/>
        </w:r>
        <w:r>
          <w:rPr>
            <w:webHidden/>
          </w:rPr>
          <w:t>41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23" w:history="1">
        <w:r w:rsidR="00747DA2" w:rsidRPr="00703F55">
          <w:rPr>
            <w:rStyle w:val="Hypertextovodkaz"/>
          </w:rPr>
          <w:t>2.3</w:t>
        </w:r>
        <w:r w:rsidR="00747DA2">
          <w:rPr>
            <w:rFonts w:asciiTheme="minorHAnsi" w:eastAsiaTheme="minorEastAsia" w:hAnsiTheme="minorHAnsi" w:cstheme="minorBidi"/>
            <w:kern w:val="0"/>
            <w:szCs w:val="22"/>
          </w:rPr>
          <w:tab/>
        </w:r>
        <w:r w:rsidR="00747DA2" w:rsidRPr="00703F55">
          <w:rPr>
            <w:rStyle w:val="Hypertextovodkaz"/>
          </w:rPr>
          <w:t>Scope of goods supply – machine technology, electrical equipment and SKŘ</w:t>
        </w:r>
        <w:r w:rsidR="00747DA2">
          <w:rPr>
            <w:webHidden/>
          </w:rPr>
          <w:tab/>
        </w:r>
        <w:r w:rsidR="00747DA2">
          <w:rPr>
            <w:webHidden/>
          </w:rPr>
          <w:fldChar w:fldCharType="begin"/>
        </w:r>
        <w:r w:rsidR="00747DA2">
          <w:rPr>
            <w:webHidden/>
          </w:rPr>
          <w:instrText xml:space="preserve"> PAGEREF _Toc523903323 \h </w:instrText>
        </w:r>
        <w:r w:rsidR="00747DA2">
          <w:rPr>
            <w:webHidden/>
          </w:rPr>
        </w:r>
        <w:r w:rsidR="00747DA2">
          <w:rPr>
            <w:webHidden/>
          </w:rPr>
          <w:fldChar w:fldCharType="separate"/>
        </w:r>
        <w:r>
          <w:rPr>
            <w:webHidden/>
          </w:rPr>
          <w:t>42</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4" w:history="1">
        <w:r w:rsidR="00747DA2" w:rsidRPr="00703F55">
          <w:rPr>
            <w:rStyle w:val="Hypertextovodkaz"/>
            <w:lang w:val="x-none"/>
            <w14:scene3d>
              <w14:camera w14:prst="orthographicFront"/>
              <w14:lightRig w14:rig="threePt" w14:dir="t">
                <w14:rot w14:lat="0" w14:lon="0" w14:rev="0"/>
              </w14:lightRig>
            </w14:scene3d>
          </w:rPr>
          <w:t>2.3.1</w:t>
        </w:r>
        <w:r w:rsidR="00747DA2">
          <w:rPr>
            <w:rFonts w:asciiTheme="minorHAnsi" w:eastAsiaTheme="minorEastAsia" w:hAnsiTheme="minorHAnsi" w:cstheme="minorBidi"/>
            <w:kern w:val="0"/>
            <w:szCs w:val="22"/>
          </w:rPr>
          <w:tab/>
        </w:r>
        <w:r w:rsidR="00747DA2" w:rsidRPr="00703F55">
          <w:rPr>
            <w:rStyle w:val="Hypertextovodkaz"/>
          </w:rPr>
          <w:t>PS 01 lime stone handling</w:t>
        </w:r>
        <w:r w:rsidR="00747DA2">
          <w:rPr>
            <w:webHidden/>
          </w:rPr>
          <w:tab/>
        </w:r>
        <w:r w:rsidR="00747DA2">
          <w:rPr>
            <w:webHidden/>
          </w:rPr>
          <w:fldChar w:fldCharType="begin"/>
        </w:r>
        <w:r w:rsidR="00747DA2">
          <w:rPr>
            <w:webHidden/>
          </w:rPr>
          <w:instrText xml:space="preserve"> PAGEREF _Toc523903324 \h </w:instrText>
        </w:r>
        <w:r w:rsidR="00747DA2">
          <w:rPr>
            <w:webHidden/>
          </w:rPr>
        </w:r>
        <w:r w:rsidR="00747DA2">
          <w:rPr>
            <w:webHidden/>
          </w:rPr>
          <w:fldChar w:fldCharType="separate"/>
        </w:r>
        <w:r>
          <w:rPr>
            <w:webHidden/>
          </w:rPr>
          <w:t>43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5" w:history="1">
        <w:r w:rsidR="00747DA2" w:rsidRPr="00703F55">
          <w:rPr>
            <w:rStyle w:val="Hypertextovodkaz"/>
            <w:lang w:val="x-none"/>
            <w14:scene3d>
              <w14:camera w14:prst="orthographicFront"/>
              <w14:lightRig w14:rig="threePt" w14:dir="t">
                <w14:rot w14:lat="0" w14:lon="0" w14:rev="0"/>
              </w14:lightRig>
            </w14:scene3d>
          </w:rPr>
          <w:t>2.3.2</w:t>
        </w:r>
        <w:r w:rsidR="00747DA2">
          <w:rPr>
            <w:rFonts w:asciiTheme="minorHAnsi" w:eastAsiaTheme="minorEastAsia" w:hAnsiTheme="minorHAnsi" w:cstheme="minorBidi"/>
            <w:kern w:val="0"/>
            <w:szCs w:val="22"/>
          </w:rPr>
          <w:tab/>
        </w:r>
        <w:r w:rsidR="00747DA2" w:rsidRPr="00703F55">
          <w:rPr>
            <w:rStyle w:val="Hypertextovodkaz"/>
          </w:rPr>
          <w:t>PS 02 Flue gas ducts</w:t>
        </w:r>
        <w:r w:rsidR="00747DA2">
          <w:rPr>
            <w:webHidden/>
          </w:rPr>
          <w:tab/>
        </w:r>
        <w:r w:rsidR="00747DA2">
          <w:rPr>
            <w:webHidden/>
          </w:rPr>
          <w:fldChar w:fldCharType="begin"/>
        </w:r>
        <w:r w:rsidR="00747DA2">
          <w:rPr>
            <w:webHidden/>
          </w:rPr>
          <w:instrText xml:space="preserve"> PAGEREF _Toc523903325 \h </w:instrText>
        </w:r>
        <w:r w:rsidR="00747DA2">
          <w:rPr>
            <w:webHidden/>
          </w:rPr>
        </w:r>
        <w:r w:rsidR="00747DA2">
          <w:rPr>
            <w:webHidden/>
          </w:rPr>
          <w:fldChar w:fldCharType="separate"/>
        </w:r>
        <w:r>
          <w:rPr>
            <w:webHidden/>
          </w:rPr>
          <w:t>43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6" w:history="1">
        <w:r w:rsidR="00747DA2" w:rsidRPr="00703F55">
          <w:rPr>
            <w:rStyle w:val="Hypertextovodkaz"/>
            <w:lang w:val="x-none"/>
            <w14:scene3d>
              <w14:camera w14:prst="orthographicFront"/>
              <w14:lightRig w14:rig="threePt" w14:dir="t">
                <w14:rot w14:lat="0" w14:lon="0" w14:rev="0"/>
              </w14:lightRig>
            </w14:scene3d>
          </w:rPr>
          <w:t>2.3.3</w:t>
        </w:r>
        <w:r w:rsidR="00747DA2">
          <w:rPr>
            <w:rFonts w:asciiTheme="minorHAnsi" w:eastAsiaTheme="minorEastAsia" w:hAnsiTheme="minorHAnsi" w:cstheme="minorBidi"/>
            <w:kern w:val="0"/>
            <w:szCs w:val="22"/>
          </w:rPr>
          <w:tab/>
        </w:r>
        <w:r w:rsidR="00747DA2" w:rsidRPr="00703F55">
          <w:rPr>
            <w:rStyle w:val="Hypertextovodkaz"/>
          </w:rPr>
          <w:t>PS 03 Desulfurization</w:t>
        </w:r>
        <w:r w:rsidR="00747DA2">
          <w:rPr>
            <w:webHidden/>
          </w:rPr>
          <w:tab/>
        </w:r>
        <w:r w:rsidR="00747DA2">
          <w:rPr>
            <w:webHidden/>
          </w:rPr>
          <w:fldChar w:fldCharType="begin"/>
        </w:r>
        <w:r w:rsidR="00747DA2">
          <w:rPr>
            <w:webHidden/>
          </w:rPr>
          <w:instrText xml:space="preserve"> PAGEREF _Toc523903326 \h </w:instrText>
        </w:r>
        <w:r w:rsidR="00747DA2">
          <w:rPr>
            <w:webHidden/>
          </w:rPr>
        </w:r>
        <w:r w:rsidR="00747DA2">
          <w:rPr>
            <w:webHidden/>
          </w:rPr>
          <w:fldChar w:fldCharType="separate"/>
        </w:r>
        <w:r>
          <w:rPr>
            <w:webHidden/>
          </w:rPr>
          <w:t>44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7" w:history="1">
        <w:r w:rsidR="00747DA2" w:rsidRPr="00703F55">
          <w:rPr>
            <w:rStyle w:val="Hypertextovodkaz"/>
            <w:lang w:val="x-none"/>
            <w14:scene3d>
              <w14:camera w14:prst="orthographicFront"/>
              <w14:lightRig w14:rig="threePt" w14:dir="t">
                <w14:rot w14:lat="0" w14:lon="0" w14:rev="0"/>
              </w14:lightRig>
            </w14:scene3d>
          </w:rPr>
          <w:t>2.3.4</w:t>
        </w:r>
        <w:r w:rsidR="00747DA2">
          <w:rPr>
            <w:rFonts w:asciiTheme="minorHAnsi" w:eastAsiaTheme="minorEastAsia" w:hAnsiTheme="minorHAnsi" w:cstheme="minorBidi"/>
            <w:kern w:val="0"/>
            <w:szCs w:val="22"/>
          </w:rPr>
          <w:tab/>
        </w:r>
        <w:r w:rsidR="00747DA2" w:rsidRPr="00703F55">
          <w:rPr>
            <w:rStyle w:val="Hypertextovodkaz"/>
          </w:rPr>
          <w:t>PS 04 Operation tanks</w:t>
        </w:r>
        <w:r w:rsidR="00747DA2">
          <w:rPr>
            <w:webHidden/>
          </w:rPr>
          <w:tab/>
        </w:r>
        <w:r w:rsidR="00747DA2">
          <w:rPr>
            <w:webHidden/>
          </w:rPr>
          <w:fldChar w:fldCharType="begin"/>
        </w:r>
        <w:r w:rsidR="00747DA2">
          <w:rPr>
            <w:webHidden/>
          </w:rPr>
          <w:instrText xml:space="preserve"> PAGEREF _Toc523903327 \h </w:instrText>
        </w:r>
        <w:r w:rsidR="00747DA2">
          <w:rPr>
            <w:webHidden/>
          </w:rPr>
        </w:r>
        <w:r w:rsidR="00747DA2">
          <w:rPr>
            <w:webHidden/>
          </w:rPr>
          <w:fldChar w:fldCharType="separate"/>
        </w:r>
        <w:r>
          <w:rPr>
            <w:webHidden/>
          </w:rPr>
          <w:t>45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8" w:history="1">
        <w:r w:rsidR="00747DA2" w:rsidRPr="00703F55">
          <w:rPr>
            <w:rStyle w:val="Hypertextovodkaz"/>
            <w:lang w:val="x-none"/>
            <w14:scene3d>
              <w14:camera w14:prst="orthographicFront"/>
              <w14:lightRig w14:rig="threePt" w14:dir="t">
                <w14:rot w14:lat="0" w14:lon="0" w14:rev="0"/>
              </w14:lightRig>
            </w14:scene3d>
          </w:rPr>
          <w:t>2.3.5</w:t>
        </w:r>
        <w:r w:rsidR="00747DA2">
          <w:rPr>
            <w:rFonts w:asciiTheme="minorHAnsi" w:eastAsiaTheme="minorEastAsia" w:hAnsiTheme="minorHAnsi" w:cstheme="minorBidi"/>
            <w:kern w:val="0"/>
            <w:szCs w:val="22"/>
          </w:rPr>
          <w:tab/>
        </w:r>
        <w:r w:rsidR="00747DA2" w:rsidRPr="00703F55">
          <w:rPr>
            <w:rStyle w:val="Hypertextovodkaz"/>
          </w:rPr>
          <w:t>PS 05  Stabilizate mixing center</w:t>
        </w:r>
        <w:r w:rsidR="00747DA2">
          <w:rPr>
            <w:webHidden/>
          </w:rPr>
          <w:tab/>
        </w:r>
        <w:r w:rsidR="00747DA2">
          <w:rPr>
            <w:webHidden/>
          </w:rPr>
          <w:fldChar w:fldCharType="begin"/>
        </w:r>
        <w:r w:rsidR="00747DA2">
          <w:rPr>
            <w:webHidden/>
          </w:rPr>
          <w:instrText xml:space="preserve"> PAGEREF _Toc523903328 \h </w:instrText>
        </w:r>
        <w:r w:rsidR="00747DA2">
          <w:rPr>
            <w:webHidden/>
          </w:rPr>
        </w:r>
        <w:r w:rsidR="00747DA2">
          <w:rPr>
            <w:webHidden/>
          </w:rPr>
          <w:fldChar w:fldCharType="separate"/>
        </w:r>
        <w:r>
          <w:rPr>
            <w:webHidden/>
          </w:rPr>
          <w:t>46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29" w:history="1">
        <w:r w:rsidR="00747DA2" w:rsidRPr="00703F55">
          <w:rPr>
            <w:rStyle w:val="Hypertextovodkaz"/>
            <w:lang w:val="x-none"/>
            <w14:scene3d>
              <w14:camera w14:prst="orthographicFront"/>
              <w14:lightRig w14:rig="threePt" w14:dir="t">
                <w14:rot w14:lat="0" w14:lon="0" w14:rev="0"/>
              </w14:lightRig>
            </w14:scene3d>
          </w:rPr>
          <w:t>2.3.6</w:t>
        </w:r>
        <w:r w:rsidR="00747DA2">
          <w:rPr>
            <w:rFonts w:asciiTheme="minorHAnsi" w:eastAsiaTheme="minorEastAsia" w:hAnsiTheme="minorHAnsi" w:cstheme="minorBidi"/>
            <w:kern w:val="0"/>
            <w:szCs w:val="22"/>
          </w:rPr>
          <w:tab/>
        </w:r>
        <w:r w:rsidR="00747DA2" w:rsidRPr="00703F55">
          <w:rPr>
            <w:rStyle w:val="Hypertextovodkaz"/>
          </w:rPr>
          <w:t>PS 06  Energo gypsum production</w:t>
        </w:r>
        <w:r w:rsidR="00747DA2">
          <w:rPr>
            <w:webHidden/>
          </w:rPr>
          <w:tab/>
        </w:r>
        <w:r w:rsidR="00747DA2">
          <w:rPr>
            <w:webHidden/>
          </w:rPr>
          <w:fldChar w:fldCharType="begin"/>
        </w:r>
        <w:r w:rsidR="00747DA2">
          <w:rPr>
            <w:webHidden/>
          </w:rPr>
          <w:instrText xml:space="preserve"> PAGEREF _Toc523903329 \h </w:instrText>
        </w:r>
        <w:r w:rsidR="00747DA2">
          <w:rPr>
            <w:webHidden/>
          </w:rPr>
        </w:r>
        <w:r w:rsidR="00747DA2">
          <w:rPr>
            <w:webHidden/>
          </w:rPr>
          <w:fldChar w:fldCharType="separate"/>
        </w:r>
        <w:r>
          <w:rPr>
            <w:webHidden/>
          </w:rPr>
          <w:t>47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0" w:history="1">
        <w:r w:rsidR="00747DA2" w:rsidRPr="00703F55">
          <w:rPr>
            <w:rStyle w:val="Hypertextovodkaz"/>
            <w:lang w:val="x-none"/>
            <w14:scene3d>
              <w14:camera w14:prst="orthographicFront"/>
              <w14:lightRig w14:rig="threePt" w14:dir="t">
                <w14:rot w14:lat="0" w14:lon="0" w14:rev="0"/>
              </w14:lightRig>
            </w14:scene3d>
          </w:rPr>
          <w:t>2.3.7</w:t>
        </w:r>
        <w:r w:rsidR="00747DA2">
          <w:rPr>
            <w:rFonts w:asciiTheme="minorHAnsi" w:eastAsiaTheme="minorEastAsia" w:hAnsiTheme="minorHAnsi" w:cstheme="minorBidi"/>
            <w:kern w:val="0"/>
            <w:szCs w:val="22"/>
          </w:rPr>
          <w:tab/>
        </w:r>
        <w:r w:rsidR="00747DA2" w:rsidRPr="00703F55">
          <w:rPr>
            <w:rStyle w:val="Hypertextovodkaz"/>
          </w:rPr>
          <w:t>PS 07  Dry ash loading</w:t>
        </w:r>
        <w:r w:rsidR="00747DA2">
          <w:rPr>
            <w:webHidden/>
          </w:rPr>
          <w:tab/>
        </w:r>
        <w:r w:rsidR="00747DA2">
          <w:rPr>
            <w:webHidden/>
          </w:rPr>
          <w:fldChar w:fldCharType="begin"/>
        </w:r>
        <w:r w:rsidR="00747DA2">
          <w:rPr>
            <w:webHidden/>
          </w:rPr>
          <w:instrText xml:space="preserve"> PAGEREF _Toc523903330 \h </w:instrText>
        </w:r>
        <w:r w:rsidR="00747DA2">
          <w:rPr>
            <w:webHidden/>
          </w:rPr>
        </w:r>
        <w:r w:rsidR="00747DA2">
          <w:rPr>
            <w:webHidden/>
          </w:rPr>
          <w:fldChar w:fldCharType="separate"/>
        </w:r>
        <w:r>
          <w:rPr>
            <w:webHidden/>
          </w:rPr>
          <w:t>47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1" w:history="1">
        <w:r w:rsidR="00747DA2" w:rsidRPr="00703F55">
          <w:rPr>
            <w:rStyle w:val="Hypertextovodkaz"/>
            <w:lang w:val="x-none"/>
            <w14:scene3d>
              <w14:camera w14:prst="orthographicFront"/>
              <w14:lightRig w14:rig="threePt" w14:dir="t">
                <w14:rot w14:lat="0" w14:lon="0" w14:rev="0"/>
              </w14:lightRig>
            </w14:scene3d>
          </w:rPr>
          <w:t>2.3.8</w:t>
        </w:r>
        <w:r w:rsidR="00747DA2">
          <w:rPr>
            <w:rFonts w:asciiTheme="minorHAnsi" w:eastAsiaTheme="minorEastAsia" w:hAnsiTheme="minorHAnsi" w:cstheme="minorBidi"/>
            <w:kern w:val="0"/>
            <w:szCs w:val="22"/>
          </w:rPr>
          <w:tab/>
        </w:r>
        <w:r w:rsidR="00747DA2" w:rsidRPr="00703F55">
          <w:rPr>
            <w:rStyle w:val="Hypertextovodkaz"/>
          </w:rPr>
          <w:t>PS 08  Pipe bridges, steel structures</w:t>
        </w:r>
        <w:r w:rsidR="00747DA2">
          <w:rPr>
            <w:webHidden/>
          </w:rPr>
          <w:tab/>
        </w:r>
        <w:r w:rsidR="00747DA2">
          <w:rPr>
            <w:webHidden/>
          </w:rPr>
          <w:fldChar w:fldCharType="begin"/>
        </w:r>
        <w:r w:rsidR="00747DA2">
          <w:rPr>
            <w:webHidden/>
          </w:rPr>
          <w:instrText xml:space="preserve"> PAGEREF _Toc523903331 \h </w:instrText>
        </w:r>
        <w:r w:rsidR="00747DA2">
          <w:rPr>
            <w:webHidden/>
          </w:rPr>
        </w:r>
        <w:r w:rsidR="00747DA2">
          <w:rPr>
            <w:webHidden/>
          </w:rPr>
          <w:fldChar w:fldCharType="separate"/>
        </w:r>
        <w:r>
          <w:rPr>
            <w:webHidden/>
          </w:rPr>
          <w:t>47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2" w:history="1">
        <w:r w:rsidR="00747DA2" w:rsidRPr="00703F55">
          <w:rPr>
            <w:rStyle w:val="Hypertextovodkaz"/>
            <w:lang w:val="x-none"/>
            <w14:scene3d>
              <w14:camera w14:prst="orthographicFront"/>
              <w14:lightRig w14:rig="threePt" w14:dir="t">
                <w14:rot w14:lat="0" w14:lon="0" w14:rev="0"/>
              </w14:lightRig>
            </w14:scene3d>
          </w:rPr>
          <w:t>2.3.9</w:t>
        </w:r>
        <w:r w:rsidR="00747DA2">
          <w:rPr>
            <w:rFonts w:asciiTheme="minorHAnsi" w:eastAsiaTheme="minorEastAsia" w:hAnsiTheme="minorHAnsi" w:cstheme="minorBidi"/>
            <w:kern w:val="0"/>
            <w:szCs w:val="22"/>
          </w:rPr>
          <w:tab/>
        </w:r>
        <w:r w:rsidR="00747DA2" w:rsidRPr="00703F55">
          <w:rPr>
            <w:rStyle w:val="Hypertextovodkaz"/>
          </w:rPr>
          <w:t>PS 09  Other pipe distribution systems</w:t>
        </w:r>
        <w:r w:rsidR="00747DA2">
          <w:rPr>
            <w:webHidden/>
          </w:rPr>
          <w:tab/>
        </w:r>
        <w:r w:rsidR="00747DA2">
          <w:rPr>
            <w:webHidden/>
          </w:rPr>
          <w:fldChar w:fldCharType="begin"/>
        </w:r>
        <w:r w:rsidR="00747DA2">
          <w:rPr>
            <w:webHidden/>
          </w:rPr>
          <w:instrText xml:space="preserve"> PAGEREF _Toc523903332 \h </w:instrText>
        </w:r>
        <w:r w:rsidR="00747DA2">
          <w:rPr>
            <w:webHidden/>
          </w:rPr>
        </w:r>
        <w:r w:rsidR="00747DA2">
          <w:rPr>
            <w:webHidden/>
          </w:rPr>
          <w:fldChar w:fldCharType="separate"/>
        </w:r>
        <w:r>
          <w:rPr>
            <w:webHidden/>
          </w:rPr>
          <w:t>47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3" w:history="1">
        <w:r w:rsidR="00747DA2" w:rsidRPr="00703F55">
          <w:rPr>
            <w:rStyle w:val="Hypertextovodkaz"/>
            <w:lang w:val="x-none"/>
            <w14:scene3d>
              <w14:camera w14:prst="orthographicFront"/>
              <w14:lightRig w14:rig="threePt" w14:dir="t">
                <w14:rot w14:lat="0" w14:lon="0" w14:rev="0"/>
              </w14:lightRig>
            </w14:scene3d>
          </w:rPr>
          <w:t>2.3.10</w:t>
        </w:r>
        <w:r w:rsidR="00747DA2">
          <w:rPr>
            <w:rFonts w:asciiTheme="minorHAnsi" w:eastAsiaTheme="minorEastAsia" w:hAnsiTheme="minorHAnsi" w:cstheme="minorBidi"/>
            <w:kern w:val="0"/>
            <w:szCs w:val="22"/>
          </w:rPr>
          <w:tab/>
        </w:r>
        <w:r w:rsidR="00747DA2" w:rsidRPr="00703F55">
          <w:rPr>
            <w:rStyle w:val="Hypertextovodkaz"/>
          </w:rPr>
          <w:t>PS 10  Upgrade  of fabric filters</w:t>
        </w:r>
        <w:r w:rsidR="00747DA2">
          <w:rPr>
            <w:webHidden/>
          </w:rPr>
          <w:tab/>
        </w:r>
        <w:r w:rsidR="00747DA2">
          <w:rPr>
            <w:webHidden/>
          </w:rPr>
          <w:fldChar w:fldCharType="begin"/>
        </w:r>
        <w:r w:rsidR="00747DA2">
          <w:rPr>
            <w:webHidden/>
          </w:rPr>
          <w:instrText xml:space="preserve"> PAGEREF _Toc523903333 \h </w:instrText>
        </w:r>
        <w:r w:rsidR="00747DA2">
          <w:rPr>
            <w:webHidden/>
          </w:rPr>
        </w:r>
        <w:r w:rsidR="00747DA2">
          <w:rPr>
            <w:webHidden/>
          </w:rPr>
          <w:fldChar w:fldCharType="separate"/>
        </w:r>
        <w:r>
          <w:rPr>
            <w:webHidden/>
          </w:rPr>
          <w:t>48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4" w:history="1">
        <w:r w:rsidR="00747DA2" w:rsidRPr="00703F55">
          <w:rPr>
            <w:rStyle w:val="Hypertextovodkaz"/>
            <w:lang w:val="x-none"/>
            <w14:scene3d>
              <w14:camera w14:prst="orthographicFront"/>
              <w14:lightRig w14:rig="threePt" w14:dir="t">
                <w14:rot w14:lat="0" w14:lon="0" w14:rev="0"/>
              </w14:lightRig>
            </w14:scene3d>
          </w:rPr>
          <w:t>2.3.11</w:t>
        </w:r>
        <w:r w:rsidR="00747DA2">
          <w:rPr>
            <w:rFonts w:asciiTheme="minorHAnsi" w:eastAsiaTheme="minorEastAsia" w:hAnsiTheme="minorHAnsi" w:cstheme="minorBidi"/>
            <w:kern w:val="0"/>
            <w:szCs w:val="22"/>
          </w:rPr>
          <w:tab/>
        </w:r>
        <w:r w:rsidR="00747DA2" w:rsidRPr="00703F55">
          <w:rPr>
            <w:rStyle w:val="Hypertextovodkaz"/>
          </w:rPr>
          <w:t>PS 11 High voltage operational distribution system</w:t>
        </w:r>
        <w:r w:rsidR="00747DA2">
          <w:rPr>
            <w:webHidden/>
          </w:rPr>
          <w:tab/>
        </w:r>
        <w:r w:rsidR="00747DA2">
          <w:rPr>
            <w:webHidden/>
          </w:rPr>
          <w:fldChar w:fldCharType="begin"/>
        </w:r>
        <w:r w:rsidR="00747DA2">
          <w:rPr>
            <w:webHidden/>
          </w:rPr>
          <w:instrText xml:space="preserve"> PAGEREF _Toc523903334 \h </w:instrText>
        </w:r>
        <w:r w:rsidR="00747DA2">
          <w:rPr>
            <w:webHidden/>
          </w:rPr>
        </w:r>
        <w:r w:rsidR="00747DA2">
          <w:rPr>
            <w:webHidden/>
          </w:rPr>
          <w:fldChar w:fldCharType="separate"/>
        </w:r>
        <w:r>
          <w:rPr>
            <w:webHidden/>
          </w:rPr>
          <w:t>48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5" w:history="1">
        <w:r w:rsidR="00747DA2" w:rsidRPr="00703F55">
          <w:rPr>
            <w:rStyle w:val="Hypertextovodkaz"/>
            <w:lang w:val="x-none"/>
            <w14:scene3d>
              <w14:camera w14:prst="orthographicFront"/>
              <w14:lightRig w14:rig="threePt" w14:dir="t">
                <w14:rot w14:lat="0" w14:lon="0" w14:rev="0"/>
              </w14:lightRig>
            </w14:scene3d>
          </w:rPr>
          <w:t>2.3.12</w:t>
        </w:r>
        <w:r w:rsidR="00747DA2">
          <w:rPr>
            <w:rFonts w:asciiTheme="minorHAnsi" w:eastAsiaTheme="minorEastAsia" w:hAnsiTheme="minorHAnsi" w:cstheme="minorBidi"/>
            <w:kern w:val="0"/>
            <w:szCs w:val="22"/>
          </w:rPr>
          <w:tab/>
        </w:r>
        <w:r w:rsidR="00747DA2" w:rsidRPr="00703F55">
          <w:rPr>
            <w:rStyle w:val="Hypertextovodkaz"/>
          </w:rPr>
          <w:t>PS 12  EPS</w:t>
        </w:r>
        <w:r w:rsidR="00747DA2">
          <w:rPr>
            <w:webHidden/>
          </w:rPr>
          <w:tab/>
        </w:r>
        <w:r w:rsidR="00747DA2">
          <w:rPr>
            <w:webHidden/>
          </w:rPr>
          <w:fldChar w:fldCharType="begin"/>
        </w:r>
        <w:r w:rsidR="00747DA2">
          <w:rPr>
            <w:webHidden/>
          </w:rPr>
          <w:instrText xml:space="preserve"> PAGEREF _Toc523903335 \h </w:instrText>
        </w:r>
        <w:r w:rsidR="00747DA2">
          <w:rPr>
            <w:webHidden/>
          </w:rPr>
        </w:r>
        <w:r w:rsidR="00747DA2">
          <w:rPr>
            <w:webHidden/>
          </w:rPr>
          <w:fldChar w:fldCharType="separate"/>
        </w:r>
        <w:r>
          <w:rPr>
            <w:webHidden/>
          </w:rPr>
          <w:t>48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6" w:history="1">
        <w:r w:rsidR="00747DA2" w:rsidRPr="00703F55">
          <w:rPr>
            <w:rStyle w:val="Hypertextovodkaz"/>
            <w:lang w:val="x-none"/>
            <w14:scene3d>
              <w14:camera w14:prst="orthographicFront"/>
              <w14:lightRig w14:rig="threePt" w14:dir="t">
                <w14:rot w14:lat="0" w14:lon="0" w14:rev="0"/>
              </w14:lightRig>
            </w14:scene3d>
          </w:rPr>
          <w:t>2.3.13</w:t>
        </w:r>
        <w:r w:rsidR="00747DA2">
          <w:rPr>
            <w:rFonts w:asciiTheme="minorHAnsi" w:eastAsiaTheme="minorEastAsia" w:hAnsiTheme="minorHAnsi" w:cstheme="minorBidi"/>
            <w:kern w:val="0"/>
            <w:szCs w:val="22"/>
          </w:rPr>
          <w:tab/>
        </w:r>
        <w:r w:rsidR="00747DA2" w:rsidRPr="00703F55">
          <w:rPr>
            <w:rStyle w:val="Hypertextovodkaz"/>
          </w:rPr>
          <w:t>PS 13  Low voltage distribution systems</w:t>
        </w:r>
        <w:r w:rsidR="00747DA2">
          <w:rPr>
            <w:webHidden/>
          </w:rPr>
          <w:tab/>
        </w:r>
        <w:r w:rsidR="00747DA2">
          <w:rPr>
            <w:webHidden/>
          </w:rPr>
          <w:fldChar w:fldCharType="begin"/>
        </w:r>
        <w:r w:rsidR="00747DA2">
          <w:rPr>
            <w:webHidden/>
          </w:rPr>
          <w:instrText xml:space="preserve"> PAGEREF _Toc523903336 \h </w:instrText>
        </w:r>
        <w:r w:rsidR="00747DA2">
          <w:rPr>
            <w:webHidden/>
          </w:rPr>
        </w:r>
        <w:r w:rsidR="00747DA2">
          <w:rPr>
            <w:webHidden/>
          </w:rPr>
          <w:fldChar w:fldCharType="separate"/>
        </w:r>
        <w:r>
          <w:rPr>
            <w:webHidden/>
          </w:rPr>
          <w:t>48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7" w:history="1">
        <w:r w:rsidR="00747DA2" w:rsidRPr="00703F55">
          <w:rPr>
            <w:rStyle w:val="Hypertextovodkaz"/>
            <w:lang w:val="x-none"/>
            <w14:scene3d>
              <w14:camera w14:prst="orthographicFront"/>
              <w14:lightRig w14:rig="threePt" w14:dir="t">
                <w14:rot w14:lat="0" w14:lon="0" w14:rev="0"/>
              </w14:lightRig>
            </w14:scene3d>
          </w:rPr>
          <w:t>2.3.14</w:t>
        </w:r>
        <w:r w:rsidR="00747DA2">
          <w:rPr>
            <w:rFonts w:asciiTheme="minorHAnsi" w:eastAsiaTheme="minorEastAsia" w:hAnsiTheme="minorHAnsi" w:cstheme="minorBidi"/>
            <w:kern w:val="0"/>
            <w:szCs w:val="22"/>
          </w:rPr>
          <w:tab/>
        </w:r>
        <w:r w:rsidR="00747DA2" w:rsidRPr="00703F55">
          <w:rPr>
            <w:rStyle w:val="Hypertextovodkaz"/>
          </w:rPr>
          <w:t>PS 14  Instrumentation and control, central control room expansion</w:t>
        </w:r>
        <w:r w:rsidR="00747DA2">
          <w:rPr>
            <w:webHidden/>
          </w:rPr>
          <w:tab/>
        </w:r>
        <w:r w:rsidR="00747DA2">
          <w:rPr>
            <w:webHidden/>
          </w:rPr>
          <w:fldChar w:fldCharType="begin"/>
        </w:r>
        <w:r w:rsidR="00747DA2">
          <w:rPr>
            <w:webHidden/>
          </w:rPr>
          <w:instrText xml:space="preserve"> PAGEREF _Toc523903337 \h </w:instrText>
        </w:r>
        <w:r w:rsidR="00747DA2">
          <w:rPr>
            <w:webHidden/>
          </w:rPr>
        </w:r>
        <w:r w:rsidR="00747DA2">
          <w:rPr>
            <w:webHidden/>
          </w:rPr>
          <w:fldChar w:fldCharType="separate"/>
        </w:r>
        <w:r>
          <w:rPr>
            <w:webHidden/>
          </w:rPr>
          <w:t>49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8" w:history="1">
        <w:r w:rsidR="00747DA2" w:rsidRPr="00703F55">
          <w:rPr>
            <w:rStyle w:val="Hypertextovodkaz"/>
            <w:lang w:val="x-none"/>
            <w14:scene3d>
              <w14:camera w14:prst="orthographicFront"/>
              <w14:lightRig w14:rig="threePt" w14:dir="t">
                <w14:rot w14:lat="0" w14:lon="0" w14:rev="0"/>
              </w14:lightRig>
            </w14:scene3d>
          </w:rPr>
          <w:t>2.3.15</w:t>
        </w:r>
        <w:r w:rsidR="00747DA2">
          <w:rPr>
            <w:rFonts w:asciiTheme="minorHAnsi" w:eastAsiaTheme="minorEastAsia" w:hAnsiTheme="minorHAnsi" w:cstheme="minorBidi"/>
            <w:kern w:val="0"/>
            <w:szCs w:val="22"/>
          </w:rPr>
          <w:tab/>
        </w:r>
        <w:r w:rsidR="00747DA2" w:rsidRPr="00703F55">
          <w:rPr>
            <w:rStyle w:val="Hypertextovodkaz"/>
          </w:rPr>
          <w:t>PS 15  Denitrification (fan and piping systems)</w:t>
        </w:r>
        <w:r w:rsidR="00747DA2">
          <w:rPr>
            <w:webHidden/>
          </w:rPr>
          <w:tab/>
        </w:r>
        <w:r w:rsidR="00747DA2">
          <w:rPr>
            <w:webHidden/>
          </w:rPr>
          <w:fldChar w:fldCharType="begin"/>
        </w:r>
        <w:r w:rsidR="00747DA2">
          <w:rPr>
            <w:webHidden/>
          </w:rPr>
          <w:instrText xml:space="preserve"> PAGEREF _Toc523903338 \h </w:instrText>
        </w:r>
        <w:r w:rsidR="00747DA2">
          <w:rPr>
            <w:webHidden/>
          </w:rPr>
        </w:r>
        <w:r w:rsidR="00747DA2">
          <w:rPr>
            <w:webHidden/>
          </w:rPr>
          <w:fldChar w:fldCharType="separate"/>
        </w:r>
        <w:r>
          <w:rPr>
            <w:webHidden/>
          </w:rPr>
          <w:t>49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39" w:history="1">
        <w:r w:rsidR="00747DA2" w:rsidRPr="00703F55">
          <w:rPr>
            <w:rStyle w:val="Hypertextovodkaz"/>
            <w:lang w:val="x-none"/>
            <w14:scene3d>
              <w14:camera w14:prst="orthographicFront"/>
              <w14:lightRig w14:rig="threePt" w14:dir="t">
                <w14:rot w14:lat="0" w14:lon="0" w14:rev="0"/>
              </w14:lightRig>
            </w14:scene3d>
          </w:rPr>
          <w:t>2.3.16</w:t>
        </w:r>
        <w:r w:rsidR="00747DA2">
          <w:rPr>
            <w:rFonts w:asciiTheme="minorHAnsi" w:eastAsiaTheme="minorEastAsia" w:hAnsiTheme="minorHAnsi" w:cstheme="minorBidi"/>
            <w:kern w:val="0"/>
            <w:szCs w:val="22"/>
          </w:rPr>
          <w:tab/>
        </w:r>
        <w:r w:rsidR="00747DA2" w:rsidRPr="00703F55">
          <w:rPr>
            <w:rStyle w:val="Hypertextovodkaz"/>
          </w:rPr>
          <w:t>PS 16  Lime storage and transportation route</w:t>
        </w:r>
        <w:r w:rsidR="00747DA2">
          <w:rPr>
            <w:webHidden/>
          </w:rPr>
          <w:tab/>
        </w:r>
        <w:r w:rsidR="00747DA2">
          <w:rPr>
            <w:webHidden/>
          </w:rPr>
          <w:fldChar w:fldCharType="begin"/>
        </w:r>
        <w:r w:rsidR="00747DA2">
          <w:rPr>
            <w:webHidden/>
          </w:rPr>
          <w:instrText xml:space="preserve"> PAGEREF _Toc523903339 \h </w:instrText>
        </w:r>
        <w:r w:rsidR="00747DA2">
          <w:rPr>
            <w:webHidden/>
          </w:rPr>
        </w:r>
        <w:r w:rsidR="00747DA2">
          <w:rPr>
            <w:webHidden/>
          </w:rPr>
          <w:fldChar w:fldCharType="separate"/>
        </w:r>
        <w:r>
          <w:rPr>
            <w:webHidden/>
          </w:rPr>
          <w:t>49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40" w:history="1">
        <w:r w:rsidR="00747DA2" w:rsidRPr="00703F55">
          <w:rPr>
            <w:rStyle w:val="Hypertextovodkaz"/>
            <w:lang w:val="x-none"/>
            <w14:scene3d>
              <w14:camera w14:prst="orthographicFront"/>
              <w14:lightRig w14:rig="threePt" w14:dir="t">
                <w14:rot w14:lat="0" w14:lon="0" w14:rev="0"/>
              </w14:lightRig>
            </w14:scene3d>
          </w:rPr>
          <w:t>2.3.17</w:t>
        </w:r>
        <w:r w:rsidR="00747DA2">
          <w:rPr>
            <w:rFonts w:asciiTheme="minorHAnsi" w:eastAsiaTheme="minorEastAsia" w:hAnsiTheme="minorHAnsi" w:cstheme="minorBidi"/>
            <w:kern w:val="0"/>
            <w:szCs w:val="22"/>
          </w:rPr>
          <w:tab/>
        </w:r>
        <w:r w:rsidR="00747DA2" w:rsidRPr="00703F55">
          <w:rPr>
            <w:rStyle w:val="Hypertextovodkaz"/>
          </w:rPr>
          <w:t>PS 17  Raw and saline water route</w:t>
        </w:r>
        <w:r w:rsidR="00747DA2">
          <w:rPr>
            <w:webHidden/>
          </w:rPr>
          <w:tab/>
        </w:r>
        <w:r w:rsidR="00747DA2">
          <w:rPr>
            <w:webHidden/>
          </w:rPr>
          <w:fldChar w:fldCharType="begin"/>
        </w:r>
        <w:r w:rsidR="00747DA2">
          <w:rPr>
            <w:webHidden/>
          </w:rPr>
          <w:instrText xml:space="preserve"> PAGEREF _Toc523903340 \h </w:instrText>
        </w:r>
        <w:r w:rsidR="00747DA2">
          <w:rPr>
            <w:webHidden/>
          </w:rPr>
        </w:r>
        <w:r w:rsidR="00747DA2">
          <w:rPr>
            <w:webHidden/>
          </w:rPr>
          <w:fldChar w:fldCharType="separate"/>
        </w:r>
        <w:r>
          <w:rPr>
            <w:webHidden/>
          </w:rPr>
          <w:t>49</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41" w:history="1">
        <w:r w:rsidR="00747DA2" w:rsidRPr="00703F55">
          <w:rPr>
            <w:rStyle w:val="Hypertextovodkaz"/>
          </w:rPr>
          <w:t>2.4</w:t>
        </w:r>
        <w:r w:rsidR="00747DA2">
          <w:rPr>
            <w:rFonts w:asciiTheme="minorHAnsi" w:eastAsiaTheme="minorEastAsia" w:hAnsiTheme="minorHAnsi" w:cstheme="minorBidi"/>
            <w:kern w:val="0"/>
            <w:szCs w:val="22"/>
          </w:rPr>
          <w:tab/>
        </w:r>
        <w:r w:rsidR="00747DA2" w:rsidRPr="00703F55">
          <w:rPr>
            <w:rStyle w:val="Hypertextovodkaz"/>
          </w:rPr>
          <w:t>Spare parts and quick-wear parts</w:t>
        </w:r>
        <w:r w:rsidR="00747DA2">
          <w:rPr>
            <w:webHidden/>
          </w:rPr>
          <w:tab/>
        </w:r>
        <w:r w:rsidR="00747DA2">
          <w:rPr>
            <w:webHidden/>
          </w:rPr>
          <w:fldChar w:fldCharType="begin"/>
        </w:r>
        <w:r w:rsidR="00747DA2">
          <w:rPr>
            <w:webHidden/>
          </w:rPr>
          <w:instrText xml:space="preserve"> PAGEREF _Toc523903341 \h </w:instrText>
        </w:r>
        <w:r w:rsidR="00747DA2">
          <w:rPr>
            <w:webHidden/>
          </w:rPr>
        </w:r>
        <w:r w:rsidR="00747DA2">
          <w:rPr>
            <w:webHidden/>
          </w:rPr>
          <w:fldChar w:fldCharType="separate"/>
        </w:r>
        <w:r>
          <w:rPr>
            <w:webHidden/>
          </w:rPr>
          <w:t>49</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42" w:history="1">
        <w:r w:rsidR="00747DA2" w:rsidRPr="00703F55">
          <w:rPr>
            <w:rStyle w:val="Hypertextovodkaz"/>
          </w:rPr>
          <w:t>2.5</w:t>
        </w:r>
        <w:r w:rsidR="00747DA2">
          <w:rPr>
            <w:rFonts w:asciiTheme="minorHAnsi" w:eastAsiaTheme="minorEastAsia" w:hAnsiTheme="minorHAnsi" w:cstheme="minorBidi"/>
            <w:kern w:val="0"/>
            <w:szCs w:val="22"/>
          </w:rPr>
          <w:tab/>
        </w:r>
        <w:r w:rsidR="00747DA2" w:rsidRPr="00703F55">
          <w:rPr>
            <w:rStyle w:val="Hypertextovodkaz"/>
          </w:rPr>
          <w:t>Special tools and instrumentation</w:t>
        </w:r>
        <w:r w:rsidR="00747DA2">
          <w:rPr>
            <w:webHidden/>
          </w:rPr>
          <w:tab/>
        </w:r>
        <w:r w:rsidR="00747DA2">
          <w:rPr>
            <w:webHidden/>
          </w:rPr>
          <w:fldChar w:fldCharType="begin"/>
        </w:r>
        <w:r w:rsidR="00747DA2">
          <w:rPr>
            <w:webHidden/>
          </w:rPr>
          <w:instrText xml:space="preserve"> PAGEREF _Toc523903342 \h </w:instrText>
        </w:r>
        <w:r w:rsidR="00747DA2">
          <w:rPr>
            <w:webHidden/>
          </w:rPr>
        </w:r>
        <w:r w:rsidR="00747DA2">
          <w:rPr>
            <w:webHidden/>
          </w:rPr>
          <w:fldChar w:fldCharType="separate"/>
        </w:r>
        <w:r>
          <w:rPr>
            <w:webHidden/>
          </w:rPr>
          <w:t>50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43" w:history="1">
        <w:r w:rsidR="00747DA2" w:rsidRPr="00703F55">
          <w:rPr>
            <w:rStyle w:val="Hypertextovodkaz"/>
            <w:lang w:val="x-none"/>
            <w14:scene3d>
              <w14:camera w14:prst="orthographicFront"/>
              <w14:lightRig w14:rig="threePt" w14:dir="t">
                <w14:rot w14:lat="0" w14:lon="0" w14:rev="0"/>
              </w14:lightRig>
            </w14:scene3d>
          </w:rPr>
          <w:t>2.5.1</w:t>
        </w:r>
        <w:r w:rsidR="00747DA2">
          <w:rPr>
            <w:rFonts w:asciiTheme="minorHAnsi" w:eastAsiaTheme="minorEastAsia" w:hAnsiTheme="minorHAnsi" w:cstheme="minorBidi"/>
            <w:kern w:val="0"/>
            <w:szCs w:val="22"/>
          </w:rPr>
          <w:tab/>
        </w:r>
        <w:r w:rsidR="00747DA2" w:rsidRPr="00703F55">
          <w:rPr>
            <w:rStyle w:val="Hypertextovodkaz"/>
          </w:rPr>
          <w:t>Special tools</w:t>
        </w:r>
        <w:r w:rsidR="00747DA2">
          <w:rPr>
            <w:webHidden/>
          </w:rPr>
          <w:tab/>
        </w:r>
        <w:r w:rsidR="00747DA2">
          <w:rPr>
            <w:webHidden/>
          </w:rPr>
          <w:fldChar w:fldCharType="begin"/>
        </w:r>
        <w:r w:rsidR="00747DA2">
          <w:rPr>
            <w:webHidden/>
          </w:rPr>
          <w:instrText xml:space="preserve"> PAGEREF _Toc523903343 \h </w:instrText>
        </w:r>
        <w:r w:rsidR="00747DA2">
          <w:rPr>
            <w:webHidden/>
          </w:rPr>
        </w:r>
        <w:r w:rsidR="00747DA2">
          <w:rPr>
            <w:webHidden/>
          </w:rPr>
          <w:fldChar w:fldCharType="separate"/>
        </w:r>
        <w:r>
          <w:rPr>
            <w:webHidden/>
          </w:rPr>
          <w:t>50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44" w:history="1">
        <w:r w:rsidR="00747DA2" w:rsidRPr="00703F55">
          <w:rPr>
            <w:rStyle w:val="Hypertextovodkaz"/>
            <w:lang w:val="x-none"/>
            <w14:scene3d>
              <w14:camera w14:prst="orthographicFront"/>
              <w14:lightRig w14:rig="threePt" w14:dir="t">
                <w14:rot w14:lat="0" w14:lon="0" w14:rev="0"/>
              </w14:lightRig>
            </w14:scene3d>
          </w:rPr>
          <w:t>2.5.2</w:t>
        </w:r>
        <w:r w:rsidR="00747DA2">
          <w:rPr>
            <w:rFonts w:asciiTheme="minorHAnsi" w:eastAsiaTheme="minorEastAsia" w:hAnsiTheme="minorHAnsi" w:cstheme="minorBidi"/>
            <w:kern w:val="0"/>
            <w:szCs w:val="22"/>
          </w:rPr>
          <w:tab/>
        </w:r>
        <w:r w:rsidR="00747DA2" w:rsidRPr="00703F55">
          <w:rPr>
            <w:rStyle w:val="Hypertextovodkaz"/>
          </w:rPr>
          <w:t>Special instrumentation</w:t>
        </w:r>
        <w:r w:rsidR="00747DA2">
          <w:rPr>
            <w:webHidden/>
          </w:rPr>
          <w:tab/>
        </w:r>
        <w:r w:rsidR="00747DA2">
          <w:rPr>
            <w:webHidden/>
          </w:rPr>
          <w:fldChar w:fldCharType="begin"/>
        </w:r>
        <w:r w:rsidR="00747DA2">
          <w:rPr>
            <w:webHidden/>
          </w:rPr>
          <w:instrText xml:space="preserve"> PAGEREF _Toc523903344 \h </w:instrText>
        </w:r>
        <w:r w:rsidR="00747DA2">
          <w:rPr>
            <w:webHidden/>
          </w:rPr>
        </w:r>
        <w:r w:rsidR="00747DA2">
          <w:rPr>
            <w:webHidden/>
          </w:rPr>
          <w:fldChar w:fldCharType="separate"/>
        </w:r>
        <w:r>
          <w:rPr>
            <w:webHidden/>
          </w:rPr>
          <w:t>50</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45" w:history="1">
        <w:r w:rsidR="00747DA2" w:rsidRPr="00703F55">
          <w:rPr>
            <w:rStyle w:val="Hypertextovodkaz"/>
          </w:rPr>
          <w:t>2.6</w:t>
        </w:r>
        <w:r w:rsidR="00747DA2">
          <w:rPr>
            <w:rFonts w:asciiTheme="minorHAnsi" w:eastAsiaTheme="minorEastAsia" w:hAnsiTheme="minorHAnsi" w:cstheme="minorBidi"/>
            <w:kern w:val="0"/>
            <w:szCs w:val="22"/>
          </w:rPr>
          <w:tab/>
        </w:r>
        <w:r w:rsidR="00747DA2" w:rsidRPr="00703F55">
          <w:rPr>
            <w:rStyle w:val="Hypertextovodkaz"/>
          </w:rPr>
          <w:t>Supply of services and works</w:t>
        </w:r>
        <w:r w:rsidR="00747DA2">
          <w:rPr>
            <w:webHidden/>
          </w:rPr>
          <w:tab/>
        </w:r>
        <w:r w:rsidR="00747DA2">
          <w:rPr>
            <w:webHidden/>
          </w:rPr>
          <w:fldChar w:fldCharType="begin"/>
        </w:r>
        <w:r w:rsidR="00747DA2">
          <w:rPr>
            <w:webHidden/>
          </w:rPr>
          <w:instrText xml:space="preserve"> PAGEREF _Toc523903345 \h </w:instrText>
        </w:r>
        <w:r w:rsidR="00747DA2">
          <w:rPr>
            <w:webHidden/>
          </w:rPr>
        </w:r>
        <w:r w:rsidR="00747DA2">
          <w:rPr>
            <w:webHidden/>
          </w:rPr>
          <w:fldChar w:fldCharType="separate"/>
        </w:r>
        <w:r>
          <w:rPr>
            <w:webHidden/>
          </w:rPr>
          <w:t>51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46" w:history="1">
        <w:r w:rsidR="00747DA2" w:rsidRPr="00703F55">
          <w:rPr>
            <w:rStyle w:val="Hypertextovodkaz"/>
          </w:rPr>
          <w:t>2.7</w:t>
        </w:r>
        <w:r w:rsidR="00747DA2">
          <w:rPr>
            <w:rFonts w:asciiTheme="minorHAnsi" w:eastAsiaTheme="minorEastAsia" w:hAnsiTheme="minorHAnsi" w:cstheme="minorBidi"/>
            <w:kern w:val="0"/>
            <w:szCs w:val="22"/>
          </w:rPr>
          <w:tab/>
        </w:r>
        <w:r w:rsidR="00747DA2" w:rsidRPr="00703F55">
          <w:rPr>
            <w:rStyle w:val="Hypertextovodkaz"/>
          </w:rPr>
          <w:t>Software user rights</w:t>
        </w:r>
        <w:r w:rsidR="00747DA2">
          <w:rPr>
            <w:webHidden/>
          </w:rPr>
          <w:tab/>
        </w:r>
        <w:r w:rsidR="00747DA2">
          <w:rPr>
            <w:webHidden/>
          </w:rPr>
          <w:fldChar w:fldCharType="begin"/>
        </w:r>
        <w:r w:rsidR="00747DA2">
          <w:rPr>
            <w:webHidden/>
          </w:rPr>
          <w:instrText xml:space="preserve"> PAGEREF _Toc523903346 \h </w:instrText>
        </w:r>
        <w:r w:rsidR="00747DA2">
          <w:rPr>
            <w:webHidden/>
          </w:rPr>
        </w:r>
        <w:r w:rsidR="00747DA2">
          <w:rPr>
            <w:webHidden/>
          </w:rPr>
          <w:fldChar w:fldCharType="separate"/>
        </w:r>
        <w:r>
          <w:rPr>
            <w:webHidden/>
          </w:rPr>
          <w:t>51</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47" w:history="1">
        <w:r w:rsidR="00747DA2" w:rsidRPr="00703F55">
          <w:rPr>
            <w:rStyle w:val="Hypertextovodkaz"/>
            <w:lang w:val="en-US"/>
          </w:rPr>
          <w:t>3.</w:t>
        </w:r>
        <w:r w:rsidR="00747DA2">
          <w:rPr>
            <w:rFonts w:asciiTheme="minorHAnsi" w:eastAsiaTheme="minorEastAsia" w:hAnsiTheme="minorHAnsi" w:cstheme="minorBidi"/>
            <w:b w:val="0"/>
            <w:kern w:val="0"/>
            <w:szCs w:val="22"/>
          </w:rPr>
          <w:tab/>
        </w:r>
        <w:r w:rsidR="00747DA2" w:rsidRPr="00703F55">
          <w:rPr>
            <w:rStyle w:val="Hypertextovodkaz"/>
            <w:lang w:val="en-US"/>
          </w:rPr>
          <w:t>Work boundaries</w:t>
        </w:r>
        <w:r w:rsidR="00747DA2">
          <w:rPr>
            <w:webHidden/>
          </w:rPr>
          <w:tab/>
        </w:r>
        <w:r w:rsidR="00747DA2">
          <w:rPr>
            <w:webHidden/>
          </w:rPr>
          <w:fldChar w:fldCharType="begin"/>
        </w:r>
        <w:r w:rsidR="00747DA2">
          <w:rPr>
            <w:webHidden/>
          </w:rPr>
          <w:instrText xml:space="preserve"> PAGEREF _Toc523903347 \h </w:instrText>
        </w:r>
        <w:r w:rsidR="00747DA2">
          <w:rPr>
            <w:webHidden/>
          </w:rPr>
        </w:r>
        <w:r w:rsidR="00747DA2">
          <w:rPr>
            <w:webHidden/>
          </w:rPr>
          <w:fldChar w:fldCharType="separate"/>
        </w:r>
        <w:r>
          <w:rPr>
            <w:webHidden/>
          </w:rPr>
          <w:t>52</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48" w:history="1">
        <w:r w:rsidR="00747DA2" w:rsidRPr="00703F55">
          <w:rPr>
            <w:rStyle w:val="Hypertextovodkaz"/>
          </w:rPr>
          <w:t>4.</w:t>
        </w:r>
        <w:r w:rsidR="00747DA2">
          <w:rPr>
            <w:rFonts w:asciiTheme="minorHAnsi" w:eastAsiaTheme="minorEastAsia" w:hAnsiTheme="minorHAnsi" w:cstheme="minorBidi"/>
            <w:b w:val="0"/>
            <w:kern w:val="0"/>
            <w:szCs w:val="22"/>
          </w:rPr>
          <w:tab/>
        </w:r>
        <w:r w:rsidR="00747DA2" w:rsidRPr="00703F55">
          <w:rPr>
            <w:rStyle w:val="Hypertextovodkaz"/>
          </w:rPr>
          <w:t>Requirements for work technical design</w:t>
        </w:r>
        <w:r w:rsidR="00747DA2">
          <w:rPr>
            <w:webHidden/>
          </w:rPr>
          <w:tab/>
        </w:r>
        <w:r w:rsidR="00747DA2">
          <w:rPr>
            <w:webHidden/>
          </w:rPr>
          <w:fldChar w:fldCharType="begin"/>
        </w:r>
        <w:r w:rsidR="00747DA2">
          <w:rPr>
            <w:webHidden/>
          </w:rPr>
          <w:instrText xml:space="preserve"> PAGEREF _Toc523903348 \h </w:instrText>
        </w:r>
        <w:r w:rsidR="00747DA2">
          <w:rPr>
            <w:webHidden/>
          </w:rPr>
        </w:r>
        <w:r w:rsidR="00747DA2">
          <w:rPr>
            <w:webHidden/>
          </w:rPr>
          <w:fldChar w:fldCharType="separate"/>
        </w:r>
        <w:r>
          <w:rPr>
            <w:webHidden/>
          </w:rPr>
          <w:t>55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49" w:history="1">
        <w:r w:rsidR="00747DA2" w:rsidRPr="00703F55">
          <w:rPr>
            <w:rStyle w:val="Hypertextovodkaz"/>
          </w:rPr>
          <w:t>4.1</w:t>
        </w:r>
        <w:r w:rsidR="00747DA2">
          <w:rPr>
            <w:rFonts w:asciiTheme="minorHAnsi" w:eastAsiaTheme="minorEastAsia" w:hAnsiTheme="minorHAnsi" w:cstheme="minorBidi"/>
            <w:kern w:val="0"/>
            <w:szCs w:val="22"/>
          </w:rPr>
          <w:tab/>
        </w:r>
        <w:r w:rsidR="00747DA2" w:rsidRPr="00703F55">
          <w:rPr>
            <w:rStyle w:val="Hypertextovodkaz"/>
          </w:rPr>
          <w:t>Basic requirements for the entire work</w:t>
        </w:r>
        <w:r w:rsidR="00747DA2">
          <w:rPr>
            <w:webHidden/>
          </w:rPr>
          <w:tab/>
        </w:r>
        <w:r w:rsidR="00747DA2">
          <w:rPr>
            <w:webHidden/>
          </w:rPr>
          <w:fldChar w:fldCharType="begin"/>
        </w:r>
        <w:r w:rsidR="00747DA2">
          <w:rPr>
            <w:webHidden/>
          </w:rPr>
          <w:instrText xml:space="preserve"> PAGEREF _Toc523903349 \h </w:instrText>
        </w:r>
        <w:r w:rsidR="00747DA2">
          <w:rPr>
            <w:webHidden/>
          </w:rPr>
        </w:r>
        <w:r w:rsidR="00747DA2">
          <w:rPr>
            <w:webHidden/>
          </w:rPr>
          <w:fldChar w:fldCharType="separate"/>
        </w:r>
        <w:r>
          <w:rPr>
            <w:webHidden/>
          </w:rPr>
          <w:t>55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50" w:history="1">
        <w:r w:rsidR="00747DA2" w:rsidRPr="00703F55">
          <w:rPr>
            <w:rStyle w:val="Hypertextovodkaz"/>
          </w:rPr>
          <w:t>4.2</w:t>
        </w:r>
        <w:r w:rsidR="00747DA2">
          <w:rPr>
            <w:rFonts w:asciiTheme="minorHAnsi" w:eastAsiaTheme="minorEastAsia" w:hAnsiTheme="minorHAnsi" w:cstheme="minorBidi"/>
            <w:kern w:val="0"/>
            <w:szCs w:val="22"/>
          </w:rPr>
          <w:tab/>
        </w:r>
        <w:r w:rsidR="00747DA2" w:rsidRPr="00703F55">
          <w:rPr>
            <w:rStyle w:val="Hypertextovodkaz"/>
          </w:rPr>
          <w:t>Civil part requirements</w:t>
        </w:r>
        <w:r w:rsidR="00747DA2">
          <w:rPr>
            <w:webHidden/>
          </w:rPr>
          <w:tab/>
        </w:r>
        <w:r w:rsidR="00747DA2">
          <w:rPr>
            <w:webHidden/>
          </w:rPr>
          <w:fldChar w:fldCharType="begin"/>
        </w:r>
        <w:r w:rsidR="00747DA2">
          <w:rPr>
            <w:webHidden/>
          </w:rPr>
          <w:instrText xml:space="preserve"> PAGEREF _Toc523903350 \h </w:instrText>
        </w:r>
        <w:r w:rsidR="00747DA2">
          <w:rPr>
            <w:webHidden/>
          </w:rPr>
        </w:r>
        <w:r w:rsidR="00747DA2">
          <w:rPr>
            <w:webHidden/>
          </w:rPr>
          <w:fldChar w:fldCharType="separate"/>
        </w:r>
        <w:r>
          <w:rPr>
            <w:webHidden/>
          </w:rPr>
          <w:t>56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1" w:history="1">
        <w:r w:rsidR="00747DA2" w:rsidRPr="00703F55">
          <w:rPr>
            <w:rStyle w:val="Hypertextovodkaz"/>
            <w:lang w:val="x-none"/>
            <w14:scene3d>
              <w14:camera w14:prst="orthographicFront"/>
              <w14:lightRig w14:rig="threePt" w14:dir="t">
                <w14:rot w14:lat="0" w14:lon="0" w14:rev="0"/>
              </w14:lightRig>
            </w14:scene3d>
          </w:rPr>
          <w:t>4.2.1</w:t>
        </w:r>
        <w:r w:rsidR="00747DA2">
          <w:rPr>
            <w:rFonts w:asciiTheme="minorHAnsi" w:eastAsiaTheme="minorEastAsia" w:hAnsiTheme="minorHAnsi" w:cstheme="minorBidi"/>
            <w:kern w:val="0"/>
            <w:szCs w:val="22"/>
          </w:rPr>
          <w:tab/>
        </w:r>
        <w:r w:rsidR="00747DA2" w:rsidRPr="00703F55">
          <w:rPr>
            <w:rStyle w:val="Hypertextovodkaz"/>
          </w:rPr>
          <w:t>Applicability of project documents</w:t>
        </w:r>
        <w:r w:rsidR="00747DA2">
          <w:rPr>
            <w:webHidden/>
          </w:rPr>
          <w:tab/>
        </w:r>
        <w:r w:rsidR="00747DA2">
          <w:rPr>
            <w:webHidden/>
          </w:rPr>
          <w:fldChar w:fldCharType="begin"/>
        </w:r>
        <w:r w:rsidR="00747DA2">
          <w:rPr>
            <w:webHidden/>
          </w:rPr>
          <w:instrText xml:space="preserve"> PAGEREF _Toc523903351 \h </w:instrText>
        </w:r>
        <w:r w:rsidR="00747DA2">
          <w:rPr>
            <w:webHidden/>
          </w:rPr>
        </w:r>
        <w:r w:rsidR="00747DA2">
          <w:rPr>
            <w:webHidden/>
          </w:rPr>
          <w:fldChar w:fldCharType="separate"/>
        </w:r>
        <w:r>
          <w:rPr>
            <w:webHidden/>
          </w:rPr>
          <w:t>57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2" w:history="1">
        <w:r w:rsidR="00747DA2" w:rsidRPr="00703F55">
          <w:rPr>
            <w:rStyle w:val="Hypertextovodkaz"/>
            <w:lang w:val="x-none"/>
            <w14:scene3d>
              <w14:camera w14:prst="orthographicFront"/>
              <w14:lightRig w14:rig="threePt" w14:dir="t">
                <w14:rot w14:lat="0" w14:lon="0" w14:rev="0"/>
              </w14:lightRig>
            </w14:scene3d>
          </w:rPr>
          <w:t>4.2.2</w:t>
        </w:r>
        <w:r w:rsidR="00747DA2">
          <w:rPr>
            <w:rFonts w:asciiTheme="minorHAnsi" w:eastAsiaTheme="minorEastAsia" w:hAnsiTheme="minorHAnsi" w:cstheme="minorBidi"/>
            <w:kern w:val="0"/>
            <w:szCs w:val="22"/>
          </w:rPr>
          <w:tab/>
        </w:r>
        <w:r w:rsidR="00747DA2" w:rsidRPr="00703F55">
          <w:rPr>
            <w:rStyle w:val="Hypertextovodkaz"/>
          </w:rPr>
          <w:t>Basic requirements</w:t>
        </w:r>
        <w:r w:rsidR="00747DA2">
          <w:rPr>
            <w:webHidden/>
          </w:rPr>
          <w:tab/>
        </w:r>
        <w:r w:rsidR="00747DA2">
          <w:rPr>
            <w:webHidden/>
          </w:rPr>
          <w:fldChar w:fldCharType="begin"/>
        </w:r>
        <w:r w:rsidR="00747DA2">
          <w:rPr>
            <w:webHidden/>
          </w:rPr>
          <w:instrText xml:space="preserve"> PAGEREF _Toc523903352 \h </w:instrText>
        </w:r>
        <w:r w:rsidR="00747DA2">
          <w:rPr>
            <w:webHidden/>
          </w:rPr>
        </w:r>
        <w:r w:rsidR="00747DA2">
          <w:rPr>
            <w:webHidden/>
          </w:rPr>
          <w:fldChar w:fldCharType="separate"/>
        </w:r>
        <w:r>
          <w:rPr>
            <w:webHidden/>
          </w:rPr>
          <w:t>57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3" w:history="1">
        <w:r w:rsidR="00747DA2" w:rsidRPr="00703F55">
          <w:rPr>
            <w:rStyle w:val="Hypertextovodkaz"/>
            <w:lang w:val="x-none"/>
            <w14:scene3d>
              <w14:camera w14:prst="orthographicFront"/>
              <w14:lightRig w14:rig="threePt" w14:dir="t">
                <w14:rot w14:lat="0" w14:lon="0" w14:rev="0"/>
              </w14:lightRig>
            </w14:scene3d>
          </w:rPr>
          <w:t>4.2.3</w:t>
        </w:r>
        <w:r w:rsidR="00747DA2">
          <w:rPr>
            <w:rFonts w:asciiTheme="minorHAnsi" w:eastAsiaTheme="minorEastAsia" w:hAnsiTheme="minorHAnsi" w:cstheme="minorBidi"/>
            <w:kern w:val="0"/>
            <w:szCs w:val="22"/>
          </w:rPr>
          <w:tab/>
        </w:r>
        <w:r w:rsidR="00747DA2" w:rsidRPr="00703F55">
          <w:rPr>
            <w:rStyle w:val="Hypertextovodkaz"/>
          </w:rPr>
          <w:t>Structural design of buildings</w:t>
        </w:r>
        <w:r w:rsidR="00747DA2">
          <w:rPr>
            <w:webHidden/>
          </w:rPr>
          <w:tab/>
        </w:r>
        <w:r w:rsidR="00747DA2">
          <w:rPr>
            <w:webHidden/>
          </w:rPr>
          <w:fldChar w:fldCharType="begin"/>
        </w:r>
        <w:r w:rsidR="00747DA2">
          <w:rPr>
            <w:webHidden/>
          </w:rPr>
          <w:instrText xml:space="preserve"> PAGEREF _Toc523903353 \h </w:instrText>
        </w:r>
        <w:r w:rsidR="00747DA2">
          <w:rPr>
            <w:webHidden/>
          </w:rPr>
        </w:r>
        <w:r w:rsidR="00747DA2">
          <w:rPr>
            <w:webHidden/>
          </w:rPr>
          <w:fldChar w:fldCharType="separate"/>
        </w:r>
        <w:r>
          <w:rPr>
            <w:webHidden/>
          </w:rPr>
          <w:t>61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4" w:history="1">
        <w:r w:rsidR="00747DA2" w:rsidRPr="00703F55">
          <w:rPr>
            <w:rStyle w:val="Hypertextovodkaz"/>
            <w:lang w:val="x-none"/>
            <w14:scene3d>
              <w14:camera w14:prst="orthographicFront"/>
              <w14:lightRig w14:rig="threePt" w14:dir="t">
                <w14:rot w14:lat="0" w14:lon="0" w14:rev="0"/>
              </w14:lightRig>
            </w14:scene3d>
          </w:rPr>
          <w:t>4.2.4</w:t>
        </w:r>
        <w:r w:rsidR="00747DA2">
          <w:rPr>
            <w:rFonts w:asciiTheme="minorHAnsi" w:eastAsiaTheme="minorEastAsia" w:hAnsiTheme="minorHAnsi" w:cstheme="minorBidi"/>
            <w:kern w:val="0"/>
            <w:szCs w:val="22"/>
          </w:rPr>
          <w:tab/>
        </w:r>
        <w:r w:rsidR="00747DA2" w:rsidRPr="00703F55">
          <w:rPr>
            <w:rStyle w:val="Hypertextovodkaz"/>
          </w:rPr>
          <w:t>Requirements for technical equipment of buildings  – TZB and infrastructure networks</w:t>
        </w:r>
        <w:r w:rsidR="00747DA2">
          <w:rPr>
            <w:webHidden/>
          </w:rPr>
          <w:tab/>
        </w:r>
        <w:r w:rsidR="00747DA2">
          <w:rPr>
            <w:webHidden/>
          </w:rPr>
          <w:fldChar w:fldCharType="begin"/>
        </w:r>
        <w:r w:rsidR="00747DA2">
          <w:rPr>
            <w:webHidden/>
          </w:rPr>
          <w:instrText xml:space="preserve"> PAGEREF _Toc523903354 \h </w:instrText>
        </w:r>
        <w:r w:rsidR="00747DA2">
          <w:rPr>
            <w:webHidden/>
          </w:rPr>
        </w:r>
        <w:r w:rsidR="00747DA2">
          <w:rPr>
            <w:webHidden/>
          </w:rPr>
          <w:fldChar w:fldCharType="separate"/>
        </w:r>
        <w:r>
          <w:rPr>
            <w:webHidden/>
          </w:rPr>
          <w:t>68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5" w:history="1">
        <w:r w:rsidR="00747DA2" w:rsidRPr="00703F55">
          <w:rPr>
            <w:rStyle w:val="Hypertextovodkaz"/>
            <w:lang w:val="x-none"/>
            <w14:scene3d>
              <w14:camera w14:prst="orthographicFront"/>
              <w14:lightRig w14:rig="threePt" w14:dir="t">
                <w14:rot w14:lat="0" w14:lon="0" w14:rev="0"/>
              </w14:lightRig>
            </w14:scene3d>
          </w:rPr>
          <w:t>4.2.5</w:t>
        </w:r>
        <w:r w:rsidR="00747DA2">
          <w:rPr>
            <w:rFonts w:asciiTheme="minorHAnsi" w:eastAsiaTheme="minorEastAsia" w:hAnsiTheme="minorHAnsi" w:cstheme="minorBidi"/>
            <w:kern w:val="0"/>
            <w:szCs w:val="22"/>
          </w:rPr>
          <w:tab/>
        </w:r>
        <w:r w:rsidR="00747DA2" w:rsidRPr="00703F55">
          <w:rPr>
            <w:rStyle w:val="Hypertextovodkaz"/>
          </w:rPr>
          <w:t>Specific requirements for the design of individual building structures</w:t>
        </w:r>
        <w:r w:rsidR="00747DA2">
          <w:rPr>
            <w:webHidden/>
          </w:rPr>
          <w:tab/>
        </w:r>
        <w:r w:rsidR="00747DA2">
          <w:rPr>
            <w:webHidden/>
          </w:rPr>
          <w:fldChar w:fldCharType="begin"/>
        </w:r>
        <w:r w:rsidR="00747DA2">
          <w:rPr>
            <w:webHidden/>
          </w:rPr>
          <w:instrText xml:space="preserve"> PAGEREF _Toc523903355 \h </w:instrText>
        </w:r>
        <w:r w:rsidR="00747DA2">
          <w:rPr>
            <w:webHidden/>
          </w:rPr>
        </w:r>
        <w:r w:rsidR="00747DA2">
          <w:rPr>
            <w:webHidden/>
          </w:rPr>
          <w:fldChar w:fldCharType="separate"/>
        </w:r>
        <w:r>
          <w:rPr>
            <w:webHidden/>
          </w:rPr>
          <w:t>74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56" w:history="1">
        <w:r w:rsidR="00747DA2" w:rsidRPr="00703F55">
          <w:rPr>
            <w:rStyle w:val="Hypertextovodkaz"/>
          </w:rPr>
          <w:t>4.3</w:t>
        </w:r>
        <w:r w:rsidR="00747DA2">
          <w:rPr>
            <w:rFonts w:asciiTheme="minorHAnsi" w:eastAsiaTheme="minorEastAsia" w:hAnsiTheme="minorHAnsi" w:cstheme="minorBidi"/>
            <w:kern w:val="0"/>
            <w:szCs w:val="22"/>
          </w:rPr>
          <w:tab/>
        </w:r>
        <w:r w:rsidR="00747DA2" w:rsidRPr="00703F55">
          <w:rPr>
            <w:rStyle w:val="Hypertextovodkaz"/>
          </w:rPr>
          <w:t>Requirements for machine technology, electrical equipment, SKŘ and related equipment</w:t>
        </w:r>
        <w:r w:rsidR="00747DA2">
          <w:rPr>
            <w:webHidden/>
          </w:rPr>
          <w:tab/>
        </w:r>
        <w:r w:rsidR="00747DA2">
          <w:rPr>
            <w:webHidden/>
          </w:rPr>
          <w:fldChar w:fldCharType="begin"/>
        </w:r>
        <w:r w:rsidR="00747DA2">
          <w:rPr>
            <w:webHidden/>
          </w:rPr>
          <w:instrText xml:space="preserve"> PAGEREF _Toc523903356 \h </w:instrText>
        </w:r>
        <w:r w:rsidR="00747DA2">
          <w:rPr>
            <w:webHidden/>
          </w:rPr>
        </w:r>
        <w:r w:rsidR="00747DA2">
          <w:rPr>
            <w:webHidden/>
          </w:rPr>
          <w:fldChar w:fldCharType="separate"/>
        </w:r>
        <w:r>
          <w:rPr>
            <w:webHidden/>
          </w:rPr>
          <w:t>74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7" w:history="1">
        <w:r w:rsidR="00747DA2" w:rsidRPr="00703F55">
          <w:rPr>
            <w:rStyle w:val="Hypertextovodkaz"/>
            <w:lang w:val="x-none"/>
            <w14:scene3d>
              <w14:camera w14:prst="orthographicFront"/>
              <w14:lightRig w14:rig="threePt" w14:dir="t">
                <w14:rot w14:lat="0" w14:lon="0" w14:rev="0"/>
              </w14:lightRig>
            </w14:scene3d>
          </w:rPr>
          <w:t>4.3.1</w:t>
        </w:r>
        <w:r w:rsidR="00747DA2">
          <w:rPr>
            <w:rFonts w:asciiTheme="minorHAnsi" w:eastAsiaTheme="minorEastAsia" w:hAnsiTheme="minorHAnsi" w:cstheme="minorBidi"/>
            <w:kern w:val="0"/>
            <w:szCs w:val="22"/>
          </w:rPr>
          <w:tab/>
        </w:r>
        <w:r w:rsidR="00747DA2" w:rsidRPr="00703F55">
          <w:rPr>
            <w:rStyle w:val="Hypertextovodkaz"/>
          </w:rPr>
          <w:t>Applicability of project documents</w:t>
        </w:r>
        <w:r w:rsidR="00747DA2">
          <w:rPr>
            <w:webHidden/>
          </w:rPr>
          <w:tab/>
        </w:r>
        <w:r w:rsidR="00747DA2">
          <w:rPr>
            <w:webHidden/>
          </w:rPr>
          <w:fldChar w:fldCharType="begin"/>
        </w:r>
        <w:r w:rsidR="00747DA2">
          <w:rPr>
            <w:webHidden/>
          </w:rPr>
          <w:instrText xml:space="preserve"> PAGEREF _Toc523903357 \h </w:instrText>
        </w:r>
        <w:r w:rsidR="00747DA2">
          <w:rPr>
            <w:webHidden/>
          </w:rPr>
        </w:r>
        <w:r w:rsidR="00747DA2">
          <w:rPr>
            <w:webHidden/>
          </w:rPr>
          <w:fldChar w:fldCharType="separate"/>
        </w:r>
        <w:r>
          <w:rPr>
            <w:webHidden/>
          </w:rPr>
          <w:t>74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8" w:history="1">
        <w:r w:rsidR="00747DA2" w:rsidRPr="00703F55">
          <w:rPr>
            <w:rStyle w:val="Hypertextovodkaz"/>
            <w:lang w:val="x-none"/>
            <w14:scene3d>
              <w14:camera w14:prst="orthographicFront"/>
              <w14:lightRig w14:rig="threePt" w14:dir="t">
                <w14:rot w14:lat="0" w14:lon="0" w14:rev="0"/>
              </w14:lightRig>
            </w14:scene3d>
          </w:rPr>
          <w:t>4.3.2</w:t>
        </w:r>
        <w:r w:rsidR="00747DA2">
          <w:rPr>
            <w:rFonts w:asciiTheme="minorHAnsi" w:eastAsiaTheme="minorEastAsia" w:hAnsiTheme="minorHAnsi" w:cstheme="minorBidi"/>
            <w:kern w:val="0"/>
            <w:szCs w:val="22"/>
          </w:rPr>
          <w:tab/>
        </w:r>
        <w:r w:rsidR="00747DA2" w:rsidRPr="00703F55">
          <w:rPr>
            <w:rStyle w:val="Hypertextovodkaz"/>
          </w:rPr>
          <w:t>Common requirements for equipment of process systems and their subsystems</w:t>
        </w:r>
        <w:r w:rsidR="00747DA2">
          <w:rPr>
            <w:webHidden/>
          </w:rPr>
          <w:tab/>
        </w:r>
        <w:r w:rsidR="00747DA2">
          <w:rPr>
            <w:webHidden/>
          </w:rPr>
          <w:fldChar w:fldCharType="begin"/>
        </w:r>
        <w:r w:rsidR="00747DA2">
          <w:rPr>
            <w:webHidden/>
          </w:rPr>
          <w:instrText xml:space="preserve"> PAGEREF _Toc523903358 \h </w:instrText>
        </w:r>
        <w:r w:rsidR="00747DA2">
          <w:rPr>
            <w:webHidden/>
          </w:rPr>
        </w:r>
        <w:r w:rsidR="00747DA2">
          <w:rPr>
            <w:webHidden/>
          </w:rPr>
          <w:fldChar w:fldCharType="separate"/>
        </w:r>
        <w:r>
          <w:rPr>
            <w:webHidden/>
          </w:rPr>
          <w:t>75</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59" w:history="1">
        <w:r w:rsidR="00747DA2" w:rsidRPr="00703F55">
          <w:rPr>
            <w:rStyle w:val="Hypertextovodkaz"/>
            <w:lang w:val="x-none"/>
            <w14:scene3d>
              <w14:camera w14:prst="orthographicFront"/>
              <w14:lightRig w14:rig="threePt" w14:dir="t">
                <w14:rot w14:lat="0" w14:lon="0" w14:rev="0"/>
              </w14:lightRig>
            </w14:scene3d>
          </w:rPr>
          <w:t>4.3.3</w:t>
        </w:r>
        <w:r w:rsidR="00747DA2">
          <w:rPr>
            <w:rFonts w:asciiTheme="minorHAnsi" w:eastAsiaTheme="minorEastAsia" w:hAnsiTheme="minorHAnsi" w:cstheme="minorBidi"/>
            <w:kern w:val="0"/>
            <w:szCs w:val="22"/>
          </w:rPr>
          <w:tab/>
        </w:r>
        <w:r w:rsidR="00747DA2" w:rsidRPr="00703F55">
          <w:rPr>
            <w:rStyle w:val="Hypertextovodkaz"/>
          </w:rPr>
          <w:t>Specific requirement for the design of individual process PSs/DPSs</w:t>
        </w:r>
        <w:r w:rsidR="00747DA2">
          <w:rPr>
            <w:webHidden/>
          </w:rPr>
          <w:tab/>
        </w:r>
        <w:r w:rsidR="00747DA2">
          <w:rPr>
            <w:webHidden/>
          </w:rPr>
          <w:fldChar w:fldCharType="begin"/>
        </w:r>
        <w:r w:rsidR="00747DA2">
          <w:rPr>
            <w:webHidden/>
          </w:rPr>
          <w:instrText xml:space="preserve"> PAGEREF _Toc523903359 \h </w:instrText>
        </w:r>
        <w:r w:rsidR="00747DA2">
          <w:rPr>
            <w:webHidden/>
          </w:rPr>
        </w:r>
        <w:r w:rsidR="00747DA2">
          <w:rPr>
            <w:webHidden/>
          </w:rPr>
          <w:fldChar w:fldCharType="separate"/>
        </w:r>
        <w:r>
          <w:rPr>
            <w:webHidden/>
          </w:rPr>
          <w:t>90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0" w:history="1">
        <w:r w:rsidR="00747DA2" w:rsidRPr="00703F55">
          <w:rPr>
            <w:rStyle w:val="Hypertextovodkaz"/>
            <w:lang w:val="x-none"/>
            <w14:scene3d>
              <w14:camera w14:prst="orthographicFront"/>
              <w14:lightRig w14:rig="threePt" w14:dir="t">
                <w14:rot w14:lat="0" w14:lon="0" w14:rev="0"/>
              </w14:lightRig>
            </w14:scene3d>
          </w:rPr>
          <w:t>4.3.4</w:t>
        </w:r>
        <w:r w:rsidR="00747DA2">
          <w:rPr>
            <w:rFonts w:asciiTheme="minorHAnsi" w:eastAsiaTheme="minorEastAsia" w:hAnsiTheme="minorHAnsi" w:cstheme="minorBidi"/>
            <w:kern w:val="0"/>
            <w:szCs w:val="22"/>
          </w:rPr>
          <w:tab/>
        </w:r>
        <w:r w:rsidR="00747DA2" w:rsidRPr="00703F55">
          <w:rPr>
            <w:rStyle w:val="Hypertextovodkaz"/>
          </w:rPr>
          <w:t>Electrical part</w:t>
        </w:r>
        <w:r w:rsidR="00747DA2">
          <w:rPr>
            <w:webHidden/>
          </w:rPr>
          <w:tab/>
        </w:r>
        <w:r w:rsidR="00747DA2">
          <w:rPr>
            <w:webHidden/>
          </w:rPr>
          <w:fldChar w:fldCharType="begin"/>
        </w:r>
        <w:r w:rsidR="00747DA2">
          <w:rPr>
            <w:webHidden/>
          </w:rPr>
          <w:instrText xml:space="preserve"> PAGEREF _Toc523903360 \h </w:instrText>
        </w:r>
        <w:r w:rsidR="00747DA2">
          <w:rPr>
            <w:webHidden/>
          </w:rPr>
        </w:r>
        <w:r w:rsidR="00747DA2">
          <w:rPr>
            <w:webHidden/>
          </w:rPr>
          <w:fldChar w:fldCharType="separate"/>
        </w:r>
        <w:r>
          <w:rPr>
            <w:webHidden/>
          </w:rPr>
          <w:t>90</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1" w:history="1">
        <w:r w:rsidR="00747DA2" w:rsidRPr="00703F55">
          <w:rPr>
            <w:rStyle w:val="Hypertextovodkaz"/>
            <w:lang w:val="x-none"/>
            <w14:scene3d>
              <w14:camera w14:prst="orthographicFront"/>
              <w14:lightRig w14:rig="threePt" w14:dir="t">
                <w14:rot w14:lat="0" w14:lon="0" w14:rev="0"/>
              </w14:lightRig>
            </w14:scene3d>
          </w:rPr>
          <w:t>4.3.5</w:t>
        </w:r>
        <w:r w:rsidR="00747DA2">
          <w:rPr>
            <w:rFonts w:asciiTheme="minorHAnsi" w:eastAsiaTheme="minorEastAsia" w:hAnsiTheme="minorHAnsi" w:cstheme="minorBidi"/>
            <w:kern w:val="0"/>
            <w:szCs w:val="22"/>
          </w:rPr>
          <w:tab/>
        </w:r>
        <w:r w:rsidR="00747DA2" w:rsidRPr="00703F55">
          <w:rPr>
            <w:rStyle w:val="Hypertextovodkaz"/>
          </w:rPr>
          <w:t>SKŘ – instrumentation and control system</w:t>
        </w:r>
        <w:r w:rsidR="00747DA2">
          <w:rPr>
            <w:webHidden/>
          </w:rPr>
          <w:tab/>
        </w:r>
        <w:r w:rsidR="00747DA2">
          <w:rPr>
            <w:webHidden/>
          </w:rPr>
          <w:fldChar w:fldCharType="begin"/>
        </w:r>
        <w:r w:rsidR="00747DA2">
          <w:rPr>
            <w:webHidden/>
          </w:rPr>
          <w:instrText xml:space="preserve"> PAGEREF _Toc523903361 \h </w:instrText>
        </w:r>
        <w:r w:rsidR="00747DA2">
          <w:rPr>
            <w:webHidden/>
          </w:rPr>
        </w:r>
        <w:r w:rsidR="00747DA2">
          <w:rPr>
            <w:webHidden/>
          </w:rPr>
          <w:fldChar w:fldCharType="separate"/>
        </w:r>
        <w:r>
          <w:rPr>
            <w:webHidden/>
          </w:rPr>
          <w:t>104</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2" w:history="1">
        <w:r w:rsidR="00747DA2" w:rsidRPr="00703F55">
          <w:rPr>
            <w:rStyle w:val="Hypertextovodkaz"/>
            <w:lang w:val="x-none"/>
            <w14:scene3d>
              <w14:camera w14:prst="orthographicFront"/>
              <w14:lightRig w14:rig="threePt" w14:dir="t">
                <w14:rot w14:lat="0" w14:lon="0" w14:rev="0"/>
              </w14:lightRig>
            </w14:scene3d>
          </w:rPr>
          <w:t>4.3.6</w:t>
        </w:r>
        <w:r w:rsidR="00747DA2">
          <w:rPr>
            <w:rFonts w:asciiTheme="minorHAnsi" w:eastAsiaTheme="minorEastAsia" w:hAnsiTheme="minorHAnsi" w:cstheme="minorBidi"/>
            <w:kern w:val="0"/>
            <w:szCs w:val="22"/>
          </w:rPr>
          <w:tab/>
        </w:r>
        <w:r w:rsidR="00747DA2" w:rsidRPr="00703F55">
          <w:rPr>
            <w:rStyle w:val="Hypertextovodkaz"/>
          </w:rPr>
          <w:t>Emission system monitoring</w:t>
        </w:r>
        <w:r w:rsidR="00747DA2">
          <w:rPr>
            <w:webHidden/>
          </w:rPr>
          <w:tab/>
        </w:r>
        <w:r w:rsidR="00747DA2">
          <w:rPr>
            <w:webHidden/>
          </w:rPr>
          <w:fldChar w:fldCharType="begin"/>
        </w:r>
        <w:r w:rsidR="00747DA2">
          <w:rPr>
            <w:webHidden/>
          </w:rPr>
          <w:instrText xml:space="preserve"> PAGEREF _Toc523903362 \h </w:instrText>
        </w:r>
        <w:r w:rsidR="00747DA2">
          <w:rPr>
            <w:webHidden/>
          </w:rPr>
        </w:r>
        <w:r w:rsidR="00747DA2">
          <w:rPr>
            <w:webHidden/>
          </w:rPr>
          <w:fldChar w:fldCharType="separate"/>
        </w:r>
        <w:r>
          <w:rPr>
            <w:webHidden/>
          </w:rPr>
          <w:t>121</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3" w:history="1">
        <w:r w:rsidR="00747DA2" w:rsidRPr="00703F55">
          <w:rPr>
            <w:rStyle w:val="Hypertextovodkaz"/>
            <w:lang w:val="x-none"/>
            <w14:scene3d>
              <w14:camera w14:prst="orthographicFront"/>
              <w14:lightRig w14:rig="threePt" w14:dir="t">
                <w14:rot w14:lat="0" w14:lon="0" w14:rev="0"/>
              </w14:lightRig>
            </w14:scene3d>
          </w:rPr>
          <w:t>4.3.7</w:t>
        </w:r>
        <w:r w:rsidR="00747DA2">
          <w:rPr>
            <w:rFonts w:asciiTheme="minorHAnsi" w:eastAsiaTheme="minorEastAsia" w:hAnsiTheme="minorHAnsi" w:cstheme="minorBidi"/>
            <w:kern w:val="0"/>
            <w:szCs w:val="22"/>
          </w:rPr>
          <w:tab/>
        </w:r>
        <w:r w:rsidR="00747DA2" w:rsidRPr="00703F55">
          <w:rPr>
            <w:rStyle w:val="Hypertextovodkaz"/>
          </w:rPr>
          <w:t>Communication systems</w:t>
        </w:r>
        <w:r w:rsidR="00747DA2">
          <w:rPr>
            <w:webHidden/>
          </w:rPr>
          <w:tab/>
        </w:r>
        <w:r w:rsidR="00747DA2">
          <w:rPr>
            <w:webHidden/>
          </w:rPr>
          <w:fldChar w:fldCharType="begin"/>
        </w:r>
        <w:r w:rsidR="00747DA2">
          <w:rPr>
            <w:webHidden/>
          </w:rPr>
          <w:instrText xml:space="preserve"> PAGEREF _Toc523903363 \h </w:instrText>
        </w:r>
        <w:r w:rsidR="00747DA2">
          <w:rPr>
            <w:webHidden/>
          </w:rPr>
        </w:r>
        <w:r w:rsidR="00747DA2">
          <w:rPr>
            <w:webHidden/>
          </w:rPr>
          <w:fldChar w:fldCharType="separate"/>
        </w:r>
        <w:r>
          <w:rPr>
            <w:webHidden/>
          </w:rPr>
          <w:t>122</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64" w:history="1">
        <w:r w:rsidR="00747DA2" w:rsidRPr="00703F55">
          <w:rPr>
            <w:rStyle w:val="Hypertextovodkaz"/>
            <w:lang w:val="en-US"/>
          </w:rPr>
          <w:t>5.</w:t>
        </w:r>
        <w:r w:rsidR="00747DA2">
          <w:rPr>
            <w:rFonts w:asciiTheme="minorHAnsi" w:eastAsiaTheme="minorEastAsia" w:hAnsiTheme="minorHAnsi" w:cstheme="minorBidi"/>
            <w:b w:val="0"/>
            <w:kern w:val="0"/>
            <w:szCs w:val="22"/>
          </w:rPr>
          <w:tab/>
        </w:r>
        <w:r w:rsidR="00747DA2" w:rsidRPr="00703F55">
          <w:rPr>
            <w:rStyle w:val="Hypertextovodkaz"/>
            <w:lang w:val="en-US"/>
          </w:rPr>
          <w:t>Operational requirements</w:t>
        </w:r>
        <w:r w:rsidR="00747DA2">
          <w:rPr>
            <w:webHidden/>
          </w:rPr>
          <w:tab/>
        </w:r>
        <w:r w:rsidR="00747DA2">
          <w:rPr>
            <w:webHidden/>
          </w:rPr>
          <w:fldChar w:fldCharType="begin"/>
        </w:r>
        <w:r w:rsidR="00747DA2">
          <w:rPr>
            <w:webHidden/>
          </w:rPr>
          <w:instrText xml:space="preserve"> PAGEREF _Toc523903364 \h </w:instrText>
        </w:r>
        <w:r w:rsidR="00747DA2">
          <w:rPr>
            <w:webHidden/>
          </w:rPr>
        </w:r>
        <w:r w:rsidR="00747DA2">
          <w:rPr>
            <w:webHidden/>
          </w:rPr>
          <w:fldChar w:fldCharType="separate"/>
        </w:r>
        <w:r>
          <w:rPr>
            <w:webHidden/>
          </w:rPr>
          <w:t>123</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65" w:history="1">
        <w:r w:rsidR="00747DA2" w:rsidRPr="00703F55">
          <w:rPr>
            <w:rStyle w:val="Hypertextovodkaz"/>
          </w:rPr>
          <w:t>5.1</w:t>
        </w:r>
        <w:r w:rsidR="00747DA2">
          <w:rPr>
            <w:rFonts w:asciiTheme="minorHAnsi" w:eastAsiaTheme="minorEastAsia" w:hAnsiTheme="minorHAnsi" w:cstheme="minorBidi"/>
            <w:kern w:val="0"/>
            <w:szCs w:val="22"/>
          </w:rPr>
          <w:tab/>
        </w:r>
        <w:r w:rsidR="00747DA2" w:rsidRPr="00703F55">
          <w:rPr>
            <w:rStyle w:val="Hypertextovodkaz"/>
          </w:rPr>
          <w:t>Operational environment</w:t>
        </w:r>
        <w:r w:rsidR="00747DA2">
          <w:rPr>
            <w:webHidden/>
          </w:rPr>
          <w:tab/>
        </w:r>
        <w:r w:rsidR="00747DA2">
          <w:rPr>
            <w:webHidden/>
          </w:rPr>
          <w:fldChar w:fldCharType="begin"/>
        </w:r>
        <w:r w:rsidR="00747DA2">
          <w:rPr>
            <w:webHidden/>
          </w:rPr>
          <w:instrText xml:space="preserve"> PAGEREF _Toc523903365 \h </w:instrText>
        </w:r>
        <w:r w:rsidR="00747DA2">
          <w:rPr>
            <w:webHidden/>
          </w:rPr>
        </w:r>
        <w:r w:rsidR="00747DA2">
          <w:rPr>
            <w:webHidden/>
          </w:rPr>
          <w:fldChar w:fldCharType="separate"/>
        </w:r>
        <w:r>
          <w:rPr>
            <w:webHidden/>
          </w:rPr>
          <w:t>123</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66" w:history="1">
        <w:r w:rsidR="00747DA2" w:rsidRPr="00703F55">
          <w:rPr>
            <w:rStyle w:val="Hypertextovodkaz"/>
          </w:rPr>
          <w:t>5.2</w:t>
        </w:r>
        <w:r w:rsidR="00747DA2">
          <w:rPr>
            <w:rFonts w:asciiTheme="minorHAnsi" w:eastAsiaTheme="minorEastAsia" w:hAnsiTheme="minorHAnsi" w:cstheme="minorBidi"/>
            <w:kern w:val="0"/>
            <w:szCs w:val="22"/>
          </w:rPr>
          <w:tab/>
        </w:r>
        <w:r w:rsidR="00747DA2" w:rsidRPr="00703F55">
          <w:rPr>
            <w:rStyle w:val="Hypertextovodkaz"/>
          </w:rPr>
          <w:t>Operation personnel</w:t>
        </w:r>
        <w:r w:rsidR="00747DA2">
          <w:rPr>
            <w:webHidden/>
          </w:rPr>
          <w:tab/>
        </w:r>
        <w:r w:rsidR="00747DA2">
          <w:rPr>
            <w:webHidden/>
          </w:rPr>
          <w:fldChar w:fldCharType="begin"/>
        </w:r>
        <w:r w:rsidR="00747DA2">
          <w:rPr>
            <w:webHidden/>
          </w:rPr>
          <w:instrText xml:space="preserve"> PAGEREF _Toc523903366 \h </w:instrText>
        </w:r>
        <w:r w:rsidR="00747DA2">
          <w:rPr>
            <w:webHidden/>
          </w:rPr>
        </w:r>
        <w:r w:rsidR="00747DA2">
          <w:rPr>
            <w:webHidden/>
          </w:rPr>
          <w:fldChar w:fldCharType="separate"/>
        </w:r>
        <w:r>
          <w:rPr>
            <w:webHidden/>
          </w:rPr>
          <w:t>123</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67" w:history="1">
        <w:r w:rsidR="00747DA2" w:rsidRPr="00703F55">
          <w:rPr>
            <w:rStyle w:val="Hypertextovodkaz"/>
          </w:rPr>
          <w:t>5.3</w:t>
        </w:r>
        <w:r w:rsidR="00747DA2">
          <w:rPr>
            <w:rFonts w:asciiTheme="minorHAnsi" w:eastAsiaTheme="minorEastAsia" w:hAnsiTheme="minorHAnsi" w:cstheme="minorBidi"/>
            <w:kern w:val="0"/>
            <w:szCs w:val="22"/>
          </w:rPr>
          <w:tab/>
        </w:r>
        <w:r w:rsidR="00747DA2" w:rsidRPr="00703F55">
          <w:rPr>
            <w:rStyle w:val="Hypertextovodkaz"/>
          </w:rPr>
          <w:t>Operating modes</w:t>
        </w:r>
        <w:r w:rsidR="00747DA2">
          <w:rPr>
            <w:webHidden/>
          </w:rPr>
          <w:tab/>
        </w:r>
        <w:r w:rsidR="00747DA2">
          <w:rPr>
            <w:webHidden/>
          </w:rPr>
          <w:fldChar w:fldCharType="begin"/>
        </w:r>
        <w:r w:rsidR="00747DA2">
          <w:rPr>
            <w:webHidden/>
          </w:rPr>
          <w:instrText xml:space="preserve"> PAGEREF _Toc523903367 \h </w:instrText>
        </w:r>
        <w:r w:rsidR="00747DA2">
          <w:rPr>
            <w:webHidden/>
          </w:rPr>
        </w:r>
        <w:r w:rsidR="00747DA2">
          <w:rPr>
            <w:webHidden/>
          </w:rPr>
          <w:fldChar w:fldCharType="separate"/>
        </w:r>
        <w:r>
          <w:rPr>
            <w:webHidden/>
          </w:rPr>
          <w:t>123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8" w:history="1">
        <w:r w:rsidR="00747DA2" w:rsidRPr="00703F55">
          <w:rPr>
            <w:rStyle w:val="Hypertextovodkaz"/>
            <w:lang w:val="x-none"/>
            <w14:scene3d>
              <w14:camera w14:prst="orthographicFront"/>
              <w14:lightRig w14:rig="threePt" w14:dir="t">
                <w14:rot w14:lat="0" w14:lon="0" w14:rev="0"/>
              </w14:lightRig>
            </w14:scene3d>
          </w:rPr>
          <w:t>5.3.1</w:t>
        </w:r>
        <w:r w:rsidR="00747DA2">
          <w:rPr>
            <w:rFonts w:asciiTheme="minorHAnsi" w:eastAsiaTheme="minorEastAsia" w:hAnsiTheme="minorHAnsi" w:cstheme="minorBidi"/>
            <w:kern w:val="0"/>
            <w:szCs w:val="22"/>
          </w:rPr>
          <w:tab/>
        </w:r>
        <w:r w:rsidR="00747DA2" w:rsidRPr="00703F55">
          <w:rPr>
            <w:rStyle w:val="Hypertextovodkaz"/>
          </w:rPr>
          <w:t>Normal operation</w:t>
        </w:r>
        <w:r w:rsidR="00747DA2">
          <w:rPr>
            <w:webHidden/>
          </w:rPr>
          <w:tab/>
        </w:r>
        <w:r w:rsidR="00747DA2">
          <w:rPr>
            <w:webHidden/>
          </w:rPr>
          <w:fldChar w:fldCharType="begin"/>
        </w:r>
        <w:r w:rsidR="00747DA2">
          <w:rPr>
            <w:webHidden/>
          </w:rPr>
          <w:instrText xml:space="preserve"> PAGEREF _Toc523903368 \h </w:instrText>
        </w:r>
        <w:r w:rsidR="00747DA2">
          <w:rPr>
            <w:webHidden/>
          </w:rPr>
        </w:r>
        <w:r w:rsidR="00747DA2">
          <w:rPr>
            <w:webHidden/>
          </w:rPr>
          <w:fldChar w:fldCharType="separate"/>
        </w:r>
        <w:r>
          <w:rPr>
            <w:webHidden/>
          </w:rPr>
          <w:t>123</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69" w:history="1">
        <w:r w:rsidR="00747DA2" w:rsidRPr="00703F55">
          <w:rPr>
            <w:rStyle w:val="Hypertextovodkaz"/>
            <w:lang w:val="x-none"/>
            <w14:scene3d>
              <w14:camera w14:prst="orthographicFront"/>
              <w14:lightRig w14:rig="threePt" w14:dir="t">
                <w14:rot w14:lat="0" w14:lon="0" w14:rev="0"/>
              </w14:lightRig>
            </w14:scene3d>
          </w:rPr>
          <w:t>5.3.2</w:t>
        </w:r>
        <w:r w:rsidR="00747DA2">
          <w:rPr>
            <w:rFonts w:asciiTheme="minorHAnsi" w:eastAsiaTheme="minorEastAsia" w:hAnsiTheme="minorHAnsi" w:cstheme="minorBidi"/>
            <w:kern w:val="0"/>
            <w:szCs w:val="22"/>
          </w:rPr>
          <w:tab/>
        </w:r>
        <w:r w:rsidR="00747DA2" w:rsidRPr="00703F55">
          <w:rPr>
            <w:rStyle w:val="Hypertextovodkaz"/>
          </w:rPr>
          <w:t>Start-up</w:t>
        </w:r>
        <w:r w:rsidR="00747DA2">
          <w:rPr>
            <w:webHidden/>
          </w:rPr>
          <w:tab/>
        </w:r>
        <w:r w:rsidR="00747DA2">
          <w:rPr>
            <w:webHidden/>
          </w:rPr>
          <w:fldChar w:fldCharType="begin"/>
        </w:r>
        <w:r w:rsidR="00747DA2">
          <w:rPr>
            <w:webHidden/>
          </w:rPr>
          <w:instrText xml:space="preserve"> PAGEREF _Toc523903369 \h </w:instrText>
        </w:r>
        <w:r w:rsidR="00747DA2">
          <w:rPr>
            <w:webHidden/>
          </w:rPr>
        </w:r>
        <w:r w:rsidR="00747DA2">
          <w:rPr>
            <w:webHidden/>
          </w:rPr>
          <w:fldChar w:fldCharType="separate"/>
        </w:r>
        <w:r>
          <w:rPr>
            <w:webHidden/>
          </w:rPr>
          <w:t>126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70" w:history="1">
        <w:r w:rsidR="00747DA2" w:rsidRPr="00703F55">
          <w:rPr>
            <w:rStyle w:val="Hypertextovodkaz"/>
            <w:lang w:val="x-none"/>
            <w14:scene3d>
              <w14:camera w14:prst="orthographicFront"/>
              <w14:lightRig w14:rig="threePt" w14:dir="t">
                <w14:rot w14:lat="0" w14:lon="0" w14:rev="0"/>
              </w14:lightRig>
            </w14:scene3d>
          </w:rPr>
          <w:t>5.3.3</w:t>
        </w:r>
        <w:r w:rsidR="00747DA2">
          <w:rPr>
            <w:rFonts w:asciiTheme="minorHAnsi" w:eastAsiaTheme="minorEastAsia" w:hAnsiTheme="minorHAnsi" w:cstheme="minorBidi"/>
            <w:kern w:val="0"/>
            <w:szCs w:val="22"/>
          </w:rPr>
          <w:tab/>
        </w:r>
        <w:r w:rsidR="00747DA2" w:rsidRPr="00703F55">
          <w:rPr>
            <w:rStyle w:val="Hypertextovodkaz"/>
          </w:rPr>
          <w:t>Shutdown</w:t>
        </w:r>
        <w:r w:rsidR="00747DA2">
          <w:rPr>
            <w:webHidden/>
          </w:rPr>
          <w:tab/>
        </w:r>
        <w:r w:rsidR="00747DA2">
          <w:rPr>
            <w:webHidden/>
          </w:rPr>
          <w:fldChar w:fldCharType="begin"/>
        </w:r>
        <w:r w:rsidR="00747DA2">
          <w:rPr>
            <w:webHidden/>
          </w:rPr>
          <w:instrText xml:space="preserve"> PAGEREF _Toc523903370 \h </w:instrText>
        </w:r>
        <w:r w:rsidR="00747DA2">
          <w:rPr>
            <w:webHidden/>
          </w:rPr>
        </w:r>
        <w:r w:rsidR="00747DA2">
          <w:rPr>
            <w:webHidden/>
          </w:rPr>
          <w:fldChar w:fldCharType="separate"/>
        </w:r>
        <w:r>
          <w:rPr>
            <w:webHidden/>
          </w:rPr>
          <w:t>126</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71" w:history="1">
        <w:r w:rsidR="00747DA2" w:rsidRPr="00703F55">
          <w:rPr>
            <w:rStyle w:val="Hypertextovodkaz"/>
            <w:lang w:val="x-none"/>
            <w14:scene3d>
              <w14:camera w14:prst="orthographicFront"/>
              <w14:lightRig w14:rig="threePt" w14:dir="t">
                <w14:rot w14:lat="0" w14:lon="0" w14:rev="0"/>
              </w14:lightRig>
            </w14:scene3d>
          </w:rPr>
          <w:t>5.3.4</w:t>
        </w:r>
        <w:r w:rsidR="00747DA2">
          <w:rPr>
            <w:rFonts w:asciiTheme="minorHAnsi" w:eastAsiaTheme="minorEastAsia" w:hAnsiTheme="minorHAnsi" w:cstheme="minorBidi"/>
            <w:kern w:val="0"/>
            <w:szCs w:val="22"/>
          </w:rPr>
          <w:tab/>
        </w:r>
        <w:r w:rsidR="00747DA2" w:rsidRPr="00703F55">
          <w:rPr>
            <w:rStyle w:val="Hypertextovodkaz"/>
          </w:rPr>
          <w:t>Exceptional conditions</w:t>
        </w:r>
        <w:r w:rsidR="00747DA2">
          <w:rPr>
            <w:webHidden/>
          </w:rPr>
          <w:tab/>
        </w:r>
        <w:r w:rsidR="00747DA2">
          <w:rPr>
            <w:webHidden/>
          </w:rPr>
          <w:fldChar w:fldCharType="begin"/>
        </w:r>
        <w:r w:rsidR="00747DA2">
          <w:rPr>
            <w:webHidden/>
          </w:rPr>
          <w:instrText xml:space="preserve"> PAGEREF _Toc523903371 \h </w:instrText>
        </w:r>
        <w:r w:rsidR="00747DA2">
          <w:rPr>
            <w:webHidden/>
          </w:rPr>
        </w:r>
        <w:r w:rsidR="00747DA2">
          <w:rPr>
            <w:webHidden/>
          </w:rPr>
          <w:fldChar w:fldCharType="separate"/>
        </w:r>
        <w:r>
          <w:rPr>
            <w:webHidden/>
          </w:rPr>
          <w:t>126</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72" w:history="1">
        <w:r w:rsidR="00747DA2" w:rsidRPr="00703F55">
          <w:rPr>
            <w:rStyle w:val="Hypertextovodkaz"/>
            <w:lang w:val="en-US"/>
          </w:rPr>
          <w:t>6.</w:t>
        </w:r>
        <w:r w:rsidR="00747DA2">
          <w:rPr>
            <w:rFonts w:asciiTheme="minorHAnsi" w:eastAsiaTheme="minorEastAsia" w:hAnsiTheme="minorHAnsi" w:cstheme="minorBidi"/>
            <w:b w:val="0"/>
            <w:kern w:val="0"/>
            <w:szCs w:val="22"/>
          </w:rPr>
          <w:tab/>
        </w:r>
        <w:r w:rsidR="00747DA2" w:rsidRPr="00703F55">
          <w:rPr>
            <w:rStyle w:val="Hypertextovodkaz"/>
            <w:lang w:val="en-US"/>
          </w:rPr>
          <w:t>Maintenance requirements</w:t>
        </w:r>
        <w:r w:rsidR="00747DA2">
          <w:rPr>
            <w:webHidden/>
          </w:rPr>
          <w:tab/>
        </w:r>
        <w:r w:rsidR="00747DA2">
          <w:rPr>
            <w:webHidden/>
          </w:rPr>
          <w:fldChar w:fldCharType="begin"/>
        </w:r>
        <w:r w:rsidR="00747DA2">
          <w:rPr>
            <w:webHidden/>
          </w:rPr>
          <w:instrText xml:space="preserve"> PAGEREF _Toc523903372 \h </w:instrText>
        </w:r>
        <w:r w:rsidR="00747DA2">
          <w:rPr>
            <w:webHidden/>
          </w:rPr>
        </w:r>
        <w:r w:rsidR="00747DA2">
          <w:rPr>
            <w:webHidden/>
          </w:rPr>
          <w:fldChar w:fldCharType="separate"/>
        </w:r>
        <w:r>
          <w:rPr>
            <w:webHidden/>
          </w:rPr>
          <w:t>126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3" w:history="1">
        <w:r w:rsidR="00747DA2" w:rsidRPr="00703F55">
          <w:rPr>
            <w:rStyle w:val="Hypertextovodkaz"/>
          </w:rPr>
          <w:t>6.1</w:t>
        </w:r>
        <w:r w:rsidR="00747DA2">
          <w:rPr>
            <w:rFonts w:asciiTheme="minorHAnsi" w:eastAsiaTheme="minorEastAsia" w:hAnsiTheme="minorHAnsi" w:cstheme="minorBidi"/>
            <w:kern w:val="0"/>
            <w:szCs w:val="22"/>
          </w:rPr>
          <w:tab/>
        </w:r>
        <w:r w:rsidR="00747DA2" w:rsidRPr="00703F55">
          <w:rPr>
            <w:rStyle w:val="Hypertextovodkaz"/>
          </w:rPr>
          <w:t>Basic requirements</w:t>
        </w:r>
        <w:r w:rsidR="00747DA2">
          <w:rPr>
            <w:webHidden/>
          </w:rPr>
          <w:tab/>
        </w:r>
        <w:r w:rsidR="00747DA2">
          <w:rPr>
            <w:webHidden/>
          </w:rPr>
          <w:fldChar w:fldCharType="begin"/>
        </w:r>
        <w:r w:rsidR="00747DA2">
          <w:rPr>
            <w:webHidden/>
          </w:rPr>
          <w:instrText xml:space="preserve"> PAGEREF _Toc523903373 \h </w:instrText>
        </w:r>
        <w:r w:rsidR="00747DA2">
          <w:rPr>
            <w:webHidden/>
          </w:rPr>
        </w:r>
        <w:r w:rsidR="00747DA2">
          <w:rPr>
            <w:webHidden/>
          </w:rPr>
          <w:fldChar w:fldCharType="separate"/>
        </w:r>
        <w:r>
          <w:rPr>
            <w:webHidden/>
          </w:rPr>
          <w:t>126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4" w:history="1">
        <w:r w:rsidR="00747DA2" w:rsidRPr="00703F55">
          <w:rPr>
            <w:rStyle w:val="Hypertextovodkaz"/>
          </w:rPr>
          <w:t>6.2</w:t>
        </w:r>
        <w:r w:rsidR="00747DA2">
          <w:rPr>
            <w:rFonts w:asciiTheme="minorHAnsi" w:eastAsiaTheme="minorEastAsia" w:hAnsiTheme="minorHAnsi" w:cstheme="minorBidi"/>
            <w:kern w:val="0"/>
            <w:szCs w:val="22"/>
          </w:rPr>
          <w:tab/>
        </w:r>
        <w:r w:rsidR="00747DA2" w:rsidRPr="00703F55">
          <w:rPr>
            <w:rStyle w:val="Hypertextovodkaz"/>
          </w:rPr>
          <w:t>Equipment diagnostics</w:t>
        </w:r>
        <w:r w:rsidR="00747DA2">
          <w:rPr>
            <w:webHidden/>
          </w:rPr>
          <w:tab/>
        </w:r>
        <w:r w:rsidR="00747DA2">
          <w:rPr>
            <w:webHidden/>
          </w:rPr>
          <w:fldChar w:fldCharType="begin"/>
        </w:r>
        <w:r w:rsidR="00747DA2">
          <w:rPr>
            <w:webHidden/>
          </w:rPr>
          <w:instrText xml:space="preserve"> PAGEREF _Toc523903374 \h </w:instrText>
        </w:r>
        <w:r w:rsidR="00747DA2">
          <w:rPr>
            <w:webHidden/>
          </w:rPr>
        </w:r>
        <w:r w:rsidR="00747DA2">
          <w:rPr>
            <w:webHidden/>
          </w:rPr>
          <w:fldChar w:fldCharType="separate"/>
        </w:r>
        <w:r>
          <w:rPr>
            <w:webHidden/>
          </w:rPr>
          <w:t>127</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5" w:history="1">
        <w:r w:rsidR="00747DA2" w:rsidRPr="00703F55">
          <w:rPr>
            <w:rStyle w:val="Hypertextovodkaz"/>
          </w:rPr>
          <w:t>6.3</w:t>
        </w:r>
        <w:r w:rsidR="00747DA2">
          <w:rPr>
            <w:rFonts w:asciiTheme="minorHAnsi" w:eastAsiaTheme="minorEastAsia" w:hAnsiTheme="minorHAnsi" w:cstheme="minorBidi"/>
            <w:kern w:val="0"/>
            <w:szCs w:val="22"/>
          </w:rPr>
          <w:tab/>
        </w:r>
        <w:r w:rsidR="00747DA2" w:rsidRPr="00703F55">
          <w:rPr>
            <w:rStyle w:val="Hypertextovodkaz"/>
          </w:rPr>
          <w:t>Lighting requirements</w:t>
        </w:r>
        <w:r w:rsidR="00747DA2">
          <w:rPr>
            <w:webHidden/>
          </w:rPr>
          <w:tab/>
        </w:r>
        <w:r w:rsidR="00747DA2">
          <w:rPr>
            <w:webHidden/>
          </w:rPr>
          <w:fldChar w:fldCharType="begin"/>
        </w:r>
        <w:r w:rsidR="00747DA2">
          <w:rPr>
            <w:webHidden/>
          </w:rPr>
          <w:instrText xml:space="preserve"> PAGEREF _Toc523903375 \h </w:instrText>
        </w:r>
        <w:r w:rsidR="00747DA2">
          <w:rPr>
            <w:webHidden/>
          </w:rPr>
        </w:r>
        <w:r w:rsidR="00747DA2">
          <w:rPr>
            <w:webHidden/>
          </w:rPr>
          <w:fldChar w:fldCharType="separate"/>
        </w:r>
        <w:r>
          <w:rPr>
            <w:webHidden/>
          </w:rPr>
          <w:t>127</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6" w:history="1">
        <w:r w:rsidR="00747DA2" w:rsidRPr="00703F55">
          <w:rPr>
            <w:rStyle w:val="Hypertextovodkaz"/>
          </w:rPr>
          <w:t>6.4</w:t>
        </w:r>
        <w:r w:rsidR="00747DA2">
          <w:rPr>
            <w:rFonts w:asciiTheme="minorHAnsi" w:eastAsiaTheme="minorEastAsia" w:hAnsiTheme="minorHAnsi" w:cstheme="minorBidi"/>
            <w:kern w:val="0"/>
            <w:szCs w:val="22"/>
          </w:rPr>
          <w:tab/>
        </w:r>
        <w:r w:rsidR="00747DA2" w:rsidRPr="00703F55">
          <w:rPr>
            <w:rStyle w:val="Hypertextovodkaz"/>
          </w:rPr>
          <w:t>Worker safety</w:t>
        </w:r>
        <w:r w:rsidR="00747DA2">
          <w:rPr>
            <w:webHidden/>
          </w:rPr>
          <w:tab/>
        </w:r>
        <w:r w:rsidR="00747DA2">
          <w:rPr>
            <w:webHidden/>
          </w:rPr>
          <w:fldChar w:fldCharType="begin"/>
        </w:r>
        <w:r w:rsidR="00747DA2">
          <w:rPr>
            <w:webHidden/>
          </w:rPr>
          <w:instrText xml:space="preserve"> PAGEREF _Toc523903376 \h </w:instrText>
        </w:r>
        <w:r w:rsidR="00747DA2">
          <w:rPr>
            <w:webHidden/>
          </w:rPr>
        </w:r>
        <w:r w:rsidR="00747DA2">
          <w:rPr>
            <w:webHidden/>
          </w:rPr>
          <w:fldChar w:fldCharType="separate"/>
        </w:r>
        <w:r>
          <w:rPr>
            <w:webHidden/>
          </w:rPr>
          <w:t>128</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7" w:history="1">
        <w:r w:rsidR="00747DA2" w:rsidRPr="00703F55">
          <w:rPr>
            <w:rStyle w:val="Hypertextovodkaz"/>
          </w:rPr>
          <w:t>6.5</w:t>
        </w:r>
        <w:r w:rsidR="00747DA2">
          <w:rPr>
            <w:rFonts w:asciiTheme="minorHAnsi" w:eastAsiaTheme="minorEastAsia" w:hAnsiTheme="minorHAnsi" w:cstheme="minorBidi"/>
            <w:kern w:val="0"/>
            <w:szCs w:val="22"/>
          </w:rPr>
          <w:tab/>
        </w:r>
        <w:r w:rsidR="00747DA2" w:rsidRPr="00703F55">
          <w:rPr>
            <w:rStyle w:val="Hypertextovodkaz"/>
          </w:rPr>
          <w:t>Access requirements</w:t>
        </w:r>
        <w:r w:rsidR="00747DA2">
          <w:rPr>
            <w:webHidden/>
          </w:rPr>
          <w:tab/>
        </w:r>
        <w:r w:rsidR="00747DA2">
          <w:rPr>
            <w:webHidden/>
          </w:rPr>
          <w:fldChar w:fldCharType="begin"/>
        </w:r>
        <w:r w:rsidR="00747DA2">
          <w:rPr>
            <w:webHidden/>
          </w:rPr>
          <w:instrText xml:space="preserve"> PAGEREF _Toc523903377 \h </w:instrText>
        </w:r>
        <w:r w:rsidR="00747DA2">
          <w:rPr>
            <w:webHidden/>
          </w:rPr>
        </w:r>
        <w:r w:rsidR="00747DA2">
          <w:rPr>
            <w:webHidden/>
          </w:rPr>
          <w:fldChar w:fldCharType="separate"/>
        </w:r>
        <w:r>
          <w:rPr>
            <w:webHidden/>
          </w:rPr>
          <w:t>128</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8" w:history="1">
        <w:r w:rsidR="00747DA2" w:rsidRPr="00703F55">
          <w:rPr>
            <w:rStyle w:val="Hypertextovodkaz"/>
          </w:rPr>
          <w:t>6.6</w:t>
        </w:r>
        <w:r w:rsidR="00747DA2">
          <w:rPr>
            <w:rFonts w:asciiTheme="minorHAnsi" w:eastAsiaTheme="minorEastAsia" w:hAnsiTheme="minorHAnsi" w:cstheme="minorBidi"/>
            <w:kern w:val="0"/>
            <w:szCs w:val="22"/>
          </w:rPr>
          <w:tab/>
        </w:r>
        <w:r w:rsidR="00747DA2" w:rsidRPr="00703F55">
          <w:rPr>
            <w:rStyle w:val="Hypertextovodkaz"/>
          </w:rPr>
          <w:t>Transportation requirements</w:t>
        </w:r>
        <w:r w:rsidR="00747DA2">
          <w:rPr>
            <w:webHidden/>
          </w:rPr>
          <w:tab/>
        </w:r>
        <w:r w:rsidR="00747DA2">
          <w:rPr>
            <w:webHidden/>
          </w:rPr>
          <w:fldChar w:fldCharType="begin"/>
        </w:r>
        <w:r w:rsidR="00747DA2">
          <w:rPr>
            <w:webHidden/>
          </w:rPr>
          <w:instrText xml:space="preserve"> PAGEREF _Toc523903378 \h </w:instrText>
        </w:r>
        <w:r w:rsidR="00747DA2">
          <w:rPr>
            <w:webHidden/>
          </w:rPr>
        </w:r>
        <w:r w:rsidR="00747DA2">
          <w:rPr>
            <w:webHidden/>
          </w:rPr>
          <w:fldChar w:fldCharType="separate"/>
        </w:r>
        <w:r>
          <w:rPr>
            <w:webHidden/>
          </w:rPr>
          <w:t>128</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79" w:history="1">
        <w:r w:rsidR="00747DA2" w:rsidRPr="00703F55">
          <w:rPr>
            <w:rStyle w:val="Hypertextovodkaz"/>
          </w:rPr>
          <w:t>6.7</w:t>
        </w:r>
        <w:r w:rsidR="00747DA2">
          <w:rPr>
            <w:rFonts w:asciiTheme="minorHAnsi" w:eastAsiaTheme="minorEastAsia" w:hAnsiTheme="minorHAnsi" w:cstheme="minorBidi"/>
            <w:kern w:val="0"/>
            <w:szCs w:val="22"/>
          </w:rPr>
          <w:tab/>
        </w:r>
        <w:r w:rsidR="00747DA2" w:rsidRPr="00703F55">
          <w:rPr>
            <w:rStyle w:val="Hypertextovodkaz"/>
          </w:rPr>
          <w:t>Special tool supply requirements</w:t>
        </w:r>
        <w:r w:rsidR="00747DA2">
          <w:rPr>
            <w:webHidden/>
          </w:rPr>
          <w:tab/>
        </w:r>
        <w:r w:rsidR="00747DA2">
          <w:rPr>
            <w:webHidden/>
          </w:rPr>
          <w:fldChar w:fldCharType="begin"/>
        </w:r>
        <w:r w:rsidR="00747DA2">
          <w:rPr>
            <w:webHidden/>
          </w:rPr>
          <w:instrText xml:space="preserve"> PAGEREF _Toc523903379 \h </w:instrText>
        </w:r>
        <w:r w:rsidR="00747DA2">
          <w:rPr>
            <w:webHidden/>
          </w:rPr>
        </w:r>
        <w:r w:rsidR="00747DA2">
          <w:rPr>
            <w:webHidden/>
          </w:rPr>
          <w:fldChar w:fldCharType="separate"/>
        </w:r>
        <w:r>
          <w:rPr>
            <w:webHidden/>
          </w:rPr>
          <w:t>129</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0" w:history="1">
        <w:r w:rsidR="00747DA2" w:rsidRPr="00703F55">
          <w:rPr>
            <w:rStyle w:val="Hypertextovodkaz"/>
          </w:rPr>
          <w:t>6.8</w:t>
        </w:r>
        <w:r w:rsidR="00747DA2">
          <w:rPr>
            <w:rFonts w:asciiTheme="minorHAnsi" w:eastAsiaTheme="minorEastAsia" w:hAnsiTheme="minorHAnsi" w:cstheme="minorBidi"/>
            <w:kern w:val="0"/>
            <w:szCs w:val="22"/>
          </w:rPr>
          <w:tab/>
        </w:r>
        <w:r w:rsidR="00747DA2" w:rsidRPr="00703F55">
          <w:rPr>
            <w:rStyle w:val="Hypertextovodkaz"/>
          </w:rPr>
          <w:t>Special instrumentation supply requirements</w:t>
        </w:r>
        <w:r w:rsidR="00747DA2">
          <w:rPr>
            <w:webHidden/>
          </w:rPr>
          <w:tab/>
        </w:r>
        <w:r w:rsidR="00747DA2">
          <w:rPr>
            <w:webHidden/>
          </w:rPr>
          <w:fldChar w:fldCharType="begin"/>
        </w:r>
        <w:r w:rsidR="00747DA2">
          <w:rPr>
            <w:webHidden/>
          </w:rPr>
          <w:instrText xml:space="preserve"> PAGEREF _Toc523903380 \h </w:instrText>
        </w:r>
        <w:r w:rsidR="00747DA2">
          <w:rPr>
            <w:webHidden/>
          </w:rPr>
        </w:r>
        <w:r w:rsidR="00747DA2">
          <w:rPr>
            <w:webHidden/>
          </w:rPr>
          <w:fldChar w:fldCharType="separate"/>
        </w:r>
        <w:r>
          <w:rPr>
            <w:webHidden/>
          </w:rPr>
          <w:t>129</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81" w:history="1">
        <w:r w:rsidR="00747DA2" w:rsidRPr="00703F55">
          <w:rPr>
            <w:rStyle w:val="Hypertextovodkaz"/>
            <w:lang w:val="en-US"/>
          </w:rPr>
          <w:t>7.</w:t>
        </w:r>
        <w:r w:rsidR="00747DA2">
          <w:rPr>
            <w:rFonts w:asciiTheme="minorHAnsi" w:eastAsiaTheme="minorEastAsia" w:hAnsiTheme="minorHAnsi" w:cstheme="minorBidi"/>
            <w:b w:val="0"/>
            <w:kern w:val="0"/>
            <w:szCs w:val="22"/>
          </w:rPr>
          <w:tab/>
        </w:r>
        <w:r w:rsidR="00747DA2" w:rsidRPr="00703F55">
          <w:rPr>
            <w:rStyle w:val="Hypertextovodkaz"/>
            <w:lang w:val="en-US"/>
          </w:rPr>
          <w:t>Service life requirements</w:t>
        </w:r>
        <w:r w:rsidR="00747DA2">
          <w:rPr>
            <w:webHidden/>
          </w:rPr>
          <w:tab/>
        </w:r>
        <w:r w:rsidR="00747DA2">
          <w:rPr>
            <w:webHidden/>
          </w:rPr>
          <w:fldChar w:fldCharType="begin"/>
        </w:r>
        <w:r w:rsidR="00747DA2">
          <w:rPr>
            <w:webHidden/>
          </w:rPr>
          <w:instrText xml:space="preserve"> PAGEREF _Toc523903381 \h </w:instrText>
        </w:r>
        <w:r w:rsidR="00747DA2">
          <w:rPr>
            <w:webHidden/>
          </w:rPr>
        </w:r>
        <w:r w:rsidR="00747DA2">
          <w:rPr>
            <w:webHidden/>
          </w:rPr>
          <w:fldChar w:fldCharType="separate"/>
        </w:r>
        <w:r>
          <w:rPr>
            <w:webHidden/>
          </w:rPr>
          <w:t>130</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82" w:history="1">
        <w:r w:rsidR="00747DA2" w:rsidRPr="00703F55">
          <w:rPr>
            <w:rStyle w:val="Hypertextovodkaz"/>
            <w:lang w:val="en-US"/>
          </w:rPr>
          <w:t>8.</w:t>
        </w:r>
        <w:r w:rsidR="00747DA2">
          <w:rPr>
            <w:rFonts w:asciiTheme="minorHAnsi" w:eastAsiaTheme="minorEastAsia" w:hAnsiTheme="minorHAnsi" w:cstheme="minorBidi"/>
            <w:b w:val="0"/>
            <w:kern w:val="0"/>
            <w:szCs w:val="22"/>
          </w:rPr>
          <w:tab/>
        </w:r>
        <w:r w:rsidR="00747DA2" w:rsidRPr="00703F55">
          <w:rPr>
            <w:rStyle w:val="Hypertextovodkaz"/>
            <w:lang w:val="en-US"/>
          </w:rPr>
          <w:t>Fire protection requirements</w:t>
        </w:r>
        <w:r w:rsidR="00747DA2">
          <w:rPr>
            <w:webHidden/>
          </w:rPr>
          <w:tab/>
        </w:r>
        <w:r w:rsidR="00747DA2">
          <w:rPr>
            <w:webHidden/>
          </w:rPr>
          <w:fldChar w:fldCharType="begin"/>
        </w:r>
        <w:r w:rsidR="00747DA2">
          <w:rPr>
            <w:webHidden/>
          </w:rPr>
          <w:instrText xml:space="preserve"> PAGEREF _Toc523903382 \h </w:instrText>
        </w:r>
        <w:r w:rsidR="00747DA2">
          <w:rPr>
            <w:webHidden/>
          </w:rPr>
        </w:r>
        <w:r w:rsidR="00747DA2">
          <w:rPr>
            <w:webHidden/>
          </w:rPr>
          <w:fldChar w:fldCharType="separate"/>
        </w:r>
        <w:r>
          <w:rPr>
            <w:webHidden/>
          </w:rPr>
          <w:t>131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3" w:history="1">
        <w:r w:rsidR="00747DA2" w:rsidRPr="00703F55">
          <w:rPr>
            <w:rStyle w:val="Hypertextovodkaz"/>
          </w:rPr>
          <w:t>8.1</w:t>
        </w:r>
        <w:r w:rsidR="00747DA2">
          <w:rPr>
            <w:rFonts w:asciiTheme="minorHAnsi" w:eastAsiaTheme="minorEastAsia" w:hAnsiTheme="minorHAnsi" w:cstheme="minorBidi"/>
            <w:kern w:val="0"/>
            <w:szCs w:val="22"/>
          </w:rPr>
          <w:tab/>
        </w:r>
        <w:r w:rsidR="00747DA2" w:rsidRPr="00703F55">
          <w:rPr>
            <w:rStyle w:val="Hypertextovodkaz"/>
          </w:rPr>
          <w:t>General principles for fire safety design</w:t>
        </w:r>
        <w:r w:rsidR="00747DA2">
          <w:rPr>
            <w:webHidden/>
          </w:rPr>
          <w:tab/>
        </w:r>
        <w:r w:rsidR="00747DA2">
          <w:rPr>
            <w:webHidden/>
          </w:rPr>
          <w:fldChar w:fldCharType="begin"/>
        </w:r>
        <w:r w:rsidR="00747DA2">
          <w:rPr>
            <w:webHidden/>
          </w:rPr>
          <w:instrText xml:space="preserve"> PAGEREF _Toc523903383 \h </w:instrText>
        </w:r>
        <w:r w:rsidR="00747DA2">
          <w:rPr>
            <w:webHidden/>
          </w:rPr>
        </w:r>
        <w:r w:rsidR="00747DA2">
          <w:rPr>
            <w:webHidden/>
          </w:rPr>
          <w:fldChar w:fldCharType="separate"/>
        </w:r>
        <w:r>
          <w:rPr>
            <w:webHidden/>
          </w:rPr>
          <w:t>131</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84" w:history="1">
        <w:r w:rsidR="00747DA2" w:rsidRPr="00703F55">
          <w:rPr>
            <w:rStyle w:val="Hypertextovodkaz"/>
            <w:lang w:val="en-US"/>
          </w:rPr>
          <w:t>9.</w:t>
        </w:r>
        <w:r w:rsidR="00747DA2">
          <w:rPr>
            <w:rFonts w:asciiTheme="minorHAnsi" w:eastAsiaTheme="minorEastAsia" w:hAnsiTheme="minorHAnsi" w:cstheme="minorBidi"/>
            <w:b w:val="0"/>
            <w:kern w:val="0"/>
            <w:szCs w:val="22"/>
          </w:rPr>
          <w:tab/>
        </w:r>
        <w:r w:rsidR="00747DA2" w:rsidRPr="00703F55">
          <w:rPr>
            <w:rStyle w:val="Hypertextovodkaz"/>
            <w:lang w:val="en-US"/>
          </w:rPr>
          <w:t>Health and safety protection requirements</w:t>
        </w:r>
        <w:r w:rsidR="00747DA2">
          <w:rPr>
            <w:webHidden/>
          </w:rPr>
          <w:tab/>
        </w:r>
        <w:r w:rsidR="00747DA2">
          <w:rPr>
            <w:webHidden/>
          </w:rPr>
          <w:fldChar w:fldCharType="begin"/>
        </w:r>
        <w:r w:rsidR="00747DA2">
          <w:rPr>
            <w:webHidden/>
          </w:rPr>
          <w:instrText xml:space="preserve"> PAGEREF _Toc523903384 \h </w:instrText>
        </w:r>
        <w:r w:rsidR="00747DA2">
          <w:rPr>
            <w:webHidden/>
          </w:rPr>
        </w:r>
        <w:r w:rsidR="00747DA2">
          <w:rPr>
            <w:webHidden/>
          </w:rPr>
          <w:fldChar w:fldCharType="separate"/>
        </w:r>
        <w:r>
          <w:rPr>
            <w:webHidden/>
          </w:rPr>
          <w:t>131</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385" w:history="1">
        <w:r w:rsidR="00747DA2" w:rsidRPr="00703F55">
          <w:rPr>
            <w:rStyle w:val="Hypertextovodkaz"/>
            <w:lang w:val="en-US"/>
          </w:rPr>
          <w:t>10.</w:t>
        </w:r>
        <w:r w:rsidR="00747DA2">
          <w:rPr>
            <w:rFonts w:asciiTheme="minorHAnsi" w:eastAsiaTheme="minorEastAsia" w:hAnsiTheme="minorHAnsi" w:cstheme="minorBidi"/>
            <w:b w:val="0"/>
            <w:kern w:val="0"/>
            <w:szCs w:val="22"/>
          </w:rPr>
          <w:tab/>
        </w:r>
        <w:r w:rsidR="00747DA2" w:rsidRPr="00703F55">
          <w:rPr>
            <w:rStyle w:val="Hypertextovodkaz"/>
            <w:lang w:val="en-US"/>
          </w:rPr>
          <w:t>Tests and commissioning</w:t>
        </w:r>
        <w:r w:rsidR="00747DA2">
          <w:rPr>
            <w:webHidden/>
          </w:rPr>
          <w:tab/>
        </w:r>
        <w:r w:rsidR="00747DA2">
          <w:rPr>
            <w:webHidden/>
          </w:rPr>
          <w:fldChar w:fldCharType="begin"/>
        </w:r>
        <w:r w:rsidR="00747DA2">
          <w:rPr>
            <w:webHidden/>
          </w:rPr>
          <w:instrText xml:space="preserve"> PAGEREF _Toc523903385 \h </w:instrText>
        </w:r>
        <w:r w:rsidR="00747DA2">
          <w:rPr>
            <w:webHidden/>
          </w:rPr>
        </w:r>
        <w:r w:rsidR="00747DA2">
          <w:rPr>
            <w:webHidden/>
          </w:rPr>
          <w:fldChar w:fldCharType="separate"/>
        </w:r>
        <w:r>
          <w:rPr>
            <w:webHidden/>
          </w:rPr>
          <w:t>132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6" w:history="1">
        <w:r w:rsidR="00747DA2" w:rsidRPr="00703F55">
          <w:rPr>
            <w:rStyle w:val="Hypertextovodkaz"/>
          </w:rPr>
          <w:t>10.1</w:t>
        </w:r>
        <w:r w:rsidR="00747DA2">
          <w:rPr>
            <w:rFonts w:asciiTheme="minorHAnsi" w:eastAsiaTheme="minorEastAsia" w:hAnsiTheme="minorHAnsi" w:cstheme="minorBidi"/>
            <w:kern w:val="0"/>
            <w:szCs w:val="22"/>
          </w:rPr>
          <w:tab/>
        </w:r>
        <w:r w:rsidR="00747DA2" w:rsidRPr="00703F55">
          <w:rPr>
            <w:rStyle w:val="Hypertextovodkaz"/>
          </w:rPr>
          <w:t>General</w:t>
        </w:r>
        <w:r w:rsidR="00747DA2">
          <w:rPr>
            <w:webHidden/>
          </w:rPr>
          <w:tab/>
        </w:r>
        <w:r w:rsidR="00747DA2">
          <w:rPr>
            <w:webHidden/>
          </w:rPr>
          <w:fldChar w:fldCharType="begin"/>
        </w:r>
        <w:r w:rsidR="00747DA2">
          <w:rPr>
            <w:webHidden/>
          </w:rPr>
          <w:instrText xml:space="preserve"> PAGEREF _Toc523903386 \h </w:instrText>
        </w:r>
        <w:r w:rsidR="00747DA2">
          <w:rPr>
            <w:webHidden/>
          </w:rPr>
        </w:r>
        <w:r w:rsidR="00747DA2">
          <w:rPr>
            <w:webHidden/>
          </w:rPr>
          <w:fldChar w:fldCharType="separate"/>
        </w:r>
        <w:r>
          <w:rPr>
            <w:webHidden/>
          </w:rPr>
          <w:t>132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7" w:history="1">
        <w:r w:rsidR="00747DA2" w:rsidRPr="00703F55">
          <w:rPr>
            <w:rStyle w:val="Hypertextovodkaz"/>
          </w:rPr>
          <w:t>10.2</w:t>
        </w:r>
        <w:r w:rsidR="00747DA2">
          <w:rPr>
            <w:rFonts w:asciiTheme="minorHAnsi" w:eastAsiaTheme="minorEastAsia" w:hAnsiTheme="minorHAnsi" w:cstheme="minorBidi"/>
            <w:kern w:val="0"/>
            <w:szCs w:val="22"/>
          </w:rPr>
          <w:tab/>
        </w:r>
        <w:r w:rsidR="00747DA2" w:rsidRPr="00703F55">
          <w:rPr>
            <w:rStyle w:val="Hypertextovodkaz"/>
          </w:rPr>
          <w:t>Inspections and tests for the acceptance of material and sub-deliveries of mass-produced equipment</w:t>
        </w:r>
        <w:r w:rsidR="00747DA2">
          <w:rPr>
            <w:webHidden/>
          </w:rPr>
          <w:tab/>
        </w:r>
        <w:r w:rsidR="00747DA2">
          <w:rPr>
            <w:webHidden/>
          </w:rPr>
          <w:fldChar w:fldCharType="begin"/>
        </w:r>
        <w:r w:rsidR="00747DA2">
          <w:rPr>
            <w:webHidden/>
          </w:rPr>
          <w:instrText xml:space="preserve"> PAGEREF _Toc523903387 \h </w:instrText>
        </w:r>
        <w:r w:rsidR="00747DA2">
          <w:rPr>
            <w:webHidden/>
          </w:rPr>
        </w:r>
        <w:r w:rsidR="00747DA2">
          <w:rPr>
            <w:webHidden/>
          </w:rPr>
          <w:fldChar w:fldCharType="separate"/>
        </w:r>
        <w:r>
          <w:rPr>
            <w:webHidden/>
          </w:rPr>
          <w:t>133</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8" w:history="1">
        <w:r w:rsidR="00747DA2" w:rsidRPr="00703F55">
          <w:rPr>
            <w:rStyle w:val="Hypertextovodkaz"/>
          </w:rPr>
          <w:t>10.3</w:t>
        </w:r>
        <w:r w:rsidR="00747DA2">
          <w:rPr>
            <w:rFonts w:asciiTheme="minorHAnsi" w:eastAsiaTheme="minorEastAsia" w:hAnsiTheme="minorHAnsi" w:cstheme="minorBidi"/>
            <w:kern w:val="0"/>
            <w:szCs w:val="22"/>
          </w:rPr>
          <w:tab/>
        </w:r>
        <w:r w:rsidR="00747DA2" w:rsidRPr="00703F55">
          <w:rPr>
            <w:rStyle w:val="Hypertextovodkaz"/>
          </w:rPr>
          <w:t>Inspections and tests during production of individually manufactured equipment</w:t>
        </w:r>
        <w:r w:rsidR="00747DA2">
          <w:rPr>
            <w:webHidden/>
          </w:rPr>
          <w:tab/>
        </w:r>
        <w:r w:rsidR="00747DA2">
          <w:rPr>
            <w:webHidden/>
          </w:rPr>
          <w:fldChar w:fldCharType="begin"/>
        </w:r>
        <w:r w:rsidR="00747DA2">
          <w:rPr>
            <w:webHidden/>
          </w:rPr>
          <w:instrText xml:space="preserve"> PAGEREF _Toc523903388 \h </w:instrText>
        </w:r>
        <w:r w:rsidR="00747DA2">
          <w:rPr>
            <w:webHidden/>
          </w:rPr>
        </w:r>
        <w:r w:rsidR="00747DA2">
          <w:rPr>
            <w:webHidden/>
          </w:rPr>
          <w:fldChar w:fldCharType="separate"/>
        </w:r>
        <w:r>
          <w:rPr>
            <w:webHidden/>
          </w:rPr>
          <w:t>134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89" w:history="1">
        <w:r w:rsidR="00747DA2" w:rsidRPr="00703F55">
          <w:rPr>
            <w:rStyle w:val="Hypertextovodkaz"/>
          </w:rPr>
          <w:t>10.4</w:t>
        </w:r>
        <w:r w:rsidR="00747DA2">
          <w:rPr>
            <w:rFonts w:asciiTheme="minorHAnsi" w:eastAsiaTheme="minorEastAsia" w:hAnsiTheme="minorHAnsi" w:cstheme="minorBidi"/>
            <w:kern w:val="0"/>
            <w:szCs w:val="22"/>
          </w:rPr>
          <w:tab/>
        </w:r>
        <w:r w:rsidR="00747DA2" w:rsidRPr="00703F55">
          <w:rPr>
            <w:rStyle w:val="Hypertextovodkaz"/>
          </w:rPr>
          <w:t>Inspections and tests of finished products - FAT</w:t>
        </w:r>
        <w:r w:rsidR="00747DA2">
          <w:rPr>
            <w:webHidden/>
          </w:rPr>
          <w:tab/>
        </w:r>
        <w:r w:rsidR="00747DA2">
          <w:rPr>
            <w:webHidden/>
          </w:rPr>
          <w:fldChar w:fldCharType="begin"/>
        </w:r>
        <w:r w:rsidR="00747DA2">
          <w:rPr>
            <w:webHidden/>
          </w:rPr>
          <w:instrText xml:space="preserve"> PAGEREF _Toc523903389 \h </w:instrText>
        </w:r>
        <w:r w:rsidR="00747DA2">
          <w:rPr>
            <w:webHidden/>
          </w:rPr>
        </w:r>
        <w:r w:rsidR="00747DA2">
          <w:rPr>
            <w:webHidden/>
          </w:rPr>
          <w:fldChar w:fldCharType="separate"/>
        </w:r>
        <w:r>
          <w:rPr>
            <w:webHidden/>
          </w:rPr>
          <w:t>134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90" w:history="1">
        <w:r w:rsidR="00747DA2" w:rsidRPr="00703F55">
          <w:rPr>
            <w:rStyle w:val="Hypertextovodkaz"/>
          </w:rPr>
          <w:t>10.5</w:t>
        </w:r>
        <w:r w:rsidR="00747DA2">
          <w:rPr>
            <w:rFonts w:asciiTheme="minorHAnsi" w:eastAsiaTheme="minorEastAsia" w:hAnsiTheme="minorHAnsi" w:cstheme="minorBidi"/>
            <w:kern w:val="0"/>
            <w:szCs w:val="22"/>
          </w:rPr>
          <w:tab/>
        </w:r>
        <w:r w:rsidR="00747DA2" w:rsidRPr="00703F55">
          <w:rPr>
            <w:rStyle w:val="Hypertextovodkaz"/>
          </w:rPr>
          <w:t>Inspections and tests of the civil part</w:t>
        </w:r>
        <w:r w:rsidR="00747DA2">
          <w:rPr>
            <w:webHidden/>
          </w:rPr>
          <w:tab/>
        </w:r>
        <w:r w:rsidR="00747DA2">
          <w:rPr>
            <w:webHidden/>
          </w:rPr>
          <w:fldChar w:fldCharType="begin"/>
        </w:r>
        <w:r w:rsidR="00747DA2">
          <w:rPr>
            <w:webHidden/>
          </w:rPr>
          <w:instrText xml:space="preserve"> PAGEREF _Toc523903390 \h </w:instrText>
        </w:r>
        <w:r w:rsidR="00747DA2">
          <w:rPr>
            <w:webHidden/>
          </w:rPr>
        </w:r>
        <w:r w:rsidR="00747DA2">
          <w:rPr>
            <w:webHidden/>
          </w:rPr>
          <w:fldChar w:fldCharType="separate"/>
        </w:r>
        <w:r>
          <w:rPr>
            <w:webHidden/>
          </w:rPr>
          <w:t>135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91" w:history="1">
        <w:r w:rsidR="00747DA2" w:rsidRPr="00703F55">
          <w:rPr>
            <w:rStyle w:val="Hypertextovodkaz"/>
          </w:rPr>
          <w:t>10.6</w:t>
        </w:r>
        <w:r w:rsidR="00747DA2">
          <w:rPr>
            <w:rFonts w:asciiTheme="minorHAnsi" w:eastAsiaTheme="minorEastAsia" w:hAnsiTheme="minorHAnsi" w:cstheme="minorBidi"/>
            <w:kern w:val="0"/>
            <w:szCs w:val="22"/>
          </w:rPr>
          <w:tab/>
        </w:r>
        <w:r w:rsidR="00747DA2" w:rsidRPr="00703F55">
          <w:rPr>
            <w:rStyle w:val="Hypertextovodkaz"/>
          </w:rPr>
          <w:t>Inspection and tests at acceptance for assembly</w:t>
        </w:r>
        <w:r w:rsidR="00747DA2">
          <w:rPr>
            <w:webHidden/>
          </w:rPr>
          <w:tab/>
        </w:r>
        <w:r w:rsidR="00747DA2">
          <w:rPr>
            <w:webHidden/>
          </w:rPr>
          <w:fldChar w:fldCharType="begin"/>
        </w:r>
        <w:r w:rsidR="00747DA2">
          <w:rPr>
            <w:webHidden/>
          </w:rPr>
          <w:instrText xml:space="preserve"> PAGEREF _Toc523903391 \h </w:instrText>
        </w:r>
        <w:r w:rsidR="00747DA2">
          <w:rPr>
            <w:webHidden/>
          </w:rPr>
        </w:r>
        <w:r w:rsidR="00747DA2">
          <w:rPr>
            <w:webHidden/>
          </w:rPr>
          <w:fldChar w:fldCharType="separate"/>
        </w:r>
        <w:r>
          <w:rPr>
            <w:webHidden/>
          </w:rPr>
          <w:t>136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92" w:history="1">
        <w:r w:rsidR="00747DA2" w:rsidRPr="00703F55">
          <w:rPr>
            <w:rStyle w:val="Hypertextovodkaz"/>
          </w:rPr>
          <w:t>10.7</w:t>
        </w:r>
        <w:r w:rsidR="00747DA2">
          <w:rPr>
            <w:rFonts w:asciiTheme="minorHAnsi" w:eastAsiaTheme="minorEastAsia" w:hAnsiTheme="minorHAnsi" w:cstheme="minorBidi"/>
            <w:kern w:val="0"/>
            <w:szCs w:val="22"/>
          </w:rPr>
          <w:tab/>
        </w:r>
        <w:r w:rsidR="00747DA2" w:rsidRPr="00703F55">
          <w:rPr>
            <w:rStyle w:val="Hypertextovodkaz"/>
          </w:rPr>
          <w:t>Individual tests (IZ) at mechanical completion</w:t>
        </w:r>
        <w:r w:rsidR="00747DA2">
          <w:rPr>
            <w:webHidden/>
          </w:rPr>
          <w:tab/>
        </w:r>
        <w:r w:rsidR="00747DA2">
          <w:rPr>
            <w:webHidden/>
          </w:rPr>
          <w:fldChar w:fldCharType="begin"/>
        </w:r>
        <w:r w:rsidR="00747DA2">
          <w:rPr>
            <w:webHidden/>
          </w:rPr>
          <w:instrText xml:space="preserve"> PAGEREF _Toc523903392 \h </w:instrText>
        </w:r>
        <w:r w:rsidR="00747DA2">
          <w:rPr>
            <w:webHidden/>
          </w:rPr>
        </w:r>
        <w:r w:rsidR="00747DA2">
          <w:rPr>
            <w:webHidden/>
          </w:rPr>
          <w:fldChar w:fldCharType="separate"/>
        </w:r>
        <w:r>
          <w:rPr>
            <w:webHidden/>
          </w:rPr>
          <w:t>136</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93" w:history="1">
        <w:r w:rsidR="00747DA2" w:rsidRPr="00703F55">
          <w:rPr>
            <w:rStyle w:val="Hypertextovodkaz"/>
          </w:rPr>
          <w:t>10.8</w:t>
        </w:r>
        <w:r w:rsidR="00747DA2">
          <w:rPr>
            <w:rFonts w:asciiTheme="minorHAnsi" w:eastAsiaTheme="minorEastAsia" w:hAnsiTheme="minorHAnsi" w:cstheme="minorBidi"/>
            <w:kern w:val="0"/>
            <w:szCs w:val="22"/>
          </w:rPr>
          <w:tab/>
        </w:r>
        <w:r w:rsidR="00747DA2" w:rsidRPr="00703F55">
          <w:rPr>
            <w:rStyle w:val="Hypertextovodkaz"/>
          </w:rPr>
          <w:t>Inspections and tests during commissioning</w:t>
        </w:r>
        <w:r w:rsidR="00747DA2">
          <w:rPr>
            <w:webHidden/>
          </w:rPr>
          <w:tab/>
        </w:r>
        <w:r w:rsidR="00747DA2">
          <w:rPr>
            <w:webHidden/>
          </w:rPr>
          <w:fldChar w:fldCharType="begin"/>
        </w:r>
        <w:r w:rsidR="00747DA2">
          <w:rPr>
            <w:webHidden/>
          </w:rPr>
          <w:instrText xml:space="preserve"> PAGEREF _Toc523903393 \h </w:instrText>
        </w:r>
        <w:r w:rsidR="00747DA2">
          <w:rPr>
            <w:webHidden/>
          </w:rPr>
        </w:r>
        <w:r w:rsidR="00747DA2">
          <w:rPr>
            <w:webHidden/>
          </w:rPr>
          <w:fldChar w:fldCharType="separate"/>
        </w:r>
        <w:r>
          <w:rPr>
            <w:webHidden/>
          </w:rPr>
          <w:t>137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94" w:history="1">
        <w:r w:rsidR="00747DA2" w:rsidRPr="00703F55">
          <w:rPr>
            <w:rStyle w:val="Hypertextovodkaz"/>
            <w:lang w:val="x-none"/>
            <w14:scene3d>
              <w14:camera w14:prst="orthographicFront"/>
              <w14:lightRig w14:rig="threePt" w14:dir="t">
                <w14:rot w14:lat="0" w14:lon="0" w14:rev="0"/>
              </w14:lightRig>
            </w14:scene3d>
          </w:rPr>
          <w:t>10.8.1</w:t>
        </w:r>
        <w:r w:rsidR="00747DA2">
          <w:rPr>
            <w:rFonts w:asciiTheme="minorHAnsi" w:eastAsiaTheme="minorEastAsia" w:hAnsiTheme="minorHAnsi" w:cstheme="minorBidi"/>
            <w:kern w:val="0"/>
            <w:szCs w:val="22"/>
          </w:rPr>
          <w:tab/>
        </w:r>
        <w:r w:rsidR="00747DA2" w:rsidRPr="00703F55">
          <w:rPr>
            <w:rStyle w:val="Hypertextovodkaz"/>
          </w:rPr>
          <w:t>Preparation for complex testing</w:t>
        </w:r>
        <w:r w:rsidR="00747DA2">
          <w:rPr>
            <w:webHidden/>
          </w:rPr>
          <w:tab/>
        </w:r>
        <w:r w:rsidR="00747DA2">
          <w:rPr>
            <w:webHidden/>
          </w:rPr>
          <w:fldChar w:fldCharType="begin"/>
        </w:r>
        <w:r w:rsidR="00747DA2">
          <w:rPr>
            <w:webHidden/>
          </w:rPr>
          <w:instrText xml:space="preserve"> PAGEREF _Toc523903394 \h </w:instrText>
        </w:r>
        <w:r w:rsidR="00747DA2">
          <w:rPr>
            <w:webHidden/>
          </w:rPr>
        </w:r>
        <w:r w:rsidR="00747DA2">
          <w:rPr>
            <w:webHidden/>
          </w:rPr>
          <w:fldChar w:fldCharType="separate"/>
        </w:r>
        <w:r>
          <w:rPr>
            <w:webHidden/>
          </w:rPr>
          <w:t>137</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95" w:history="1">
        <w:r w:rsidR="00747DA2" w:rsidRPr="00703F55">
          <w:rPr>
            <w:rStyle w:val="Hypertextovodkaz"/>
            <w:lang w:val="x-none"/>
            <w14:scene3d>
              <w14:camera w14:prst="orthographicFront"/>
              <w14:lightRig w14:rig="threePt" w14:dir="t">
                <w14:rot w14:lat="0" w14:lon="0" w14:rev="0"/>
              </w14:lightRig>
            </w14:scene3d>
          </w:rPr>
          <w:t>10.8.2</w:t>
        </w:r>
        <w:r w:rsidR="00747DA2">
          <w:rPr>
            <w:rFonts w:asciiTheme="minorHAnsi" w:eastAsiaTheme="minorEastAsia" w:hAnsiTheme="minorHAnsi" w:cstheme="minorBidi"/>
            <w:kern w:val="0"/>
            <w:szCs w:val="22"/>
          </w:rPr>
          <w:tab/>
        </w:r>
        <w:r w:rsidR="00747DA2" w:rsidRPr="00703F55">
          <w:rPr>
            <w:rStyle w:val="Hypertextovodkaz"/>
          </w:rPr>
          <w:t>Complex test, test "A"</w:t>
        </w:r>
        <w:r w:rsidR="00747DA2">
          <w:rPr>
            <w:webHidden/>
          </w:rPr>
          <w:tab/>
        </w:r>
        <w:r w:rsidR="00747DA2">
          <w:rPr>
            <w:webHidden/>
          </w:rPr>
          <w:fldChar w:fldCharType="begin"/>
        </w:r>
        <w:r w:rsidR="00747DA2">
          <w:rPr>
            <w:webHidden/>
          </w:rPr>
          <w:instrText xml:space="preserve"> PAGEREF _Toc523903395 \h </w:instrText>
        </w:r>
        <w:r w:rsidR="00747DA2">
          <w:rPr>
            <w:webHidden/>
          </w:rPr>
        </w:r>
        <w:r w:rsidR="00747DA2">
          <w:rPr>
            <w:webHidden/>
          </w:rPr>
          <w:fldChar w:fldCharType="separate"/>
        </w:r>
        <w:r>
          <w:rPr>
            <w:webHidden/>
          </w:rPr>
          <w:t>138</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96" w:history="1">
        <w:r w:rsidR="00747DA2" w:rsidRPr="00703F55">
          <w:rPr>
            <w:rStyle w:val="Hypertextovodkaz"/>
            <w:lang w:val="x-none"/>
            <w14:scene3d>
              <w14:camera w14:prst="orthographicFront"/>
              <w14:lightRig w14:rig="threePt" w14:dir="t">
                <w14:rot w14:lat="0" w14:lon="0" w14:rev="0"/>
              </w14:lightRig>
            </w14:scene3d>
          </w:rPr>
          <w:t>10.8.3</w:t>
        </w:r>
        <w:r w:rsidR="00747DA2">
          <w:rPr>
            <w:rFonts w:asciiTheme="minorHAnsi" w:eastAsiaTheme="minorEastAsia" w:hAnsiTheme="minorHAnsi" w:cstheme="minorBidi"/>
            <w:kern w:val="0"/>
            <w:szCs w:val="22"/>
          </w:rPr>
          <w:tab/>
        </w:r>
        <w:r w:rsidR="00747DA2" w:rsidRPr="00703F55">
          <w:rPr>
            <w:rStyle w:val="Hypertextovodkaz"/>
          </w:rPr>
          <w:t>Performance test</w:t>
        </w:r>
        <w:r w:rsidR="00747DA2">
          <w:rPr>
            <w:webHidden/>
          </w:rPr>
          <w:tab/>
        </w:r>
        <w:r w:rsidR="00747DA2">
          <w:rPr>
            <w:webHidden/>
          </w:rPr>
          <w:fldChar w:fldCharType="begin"/>
        </w:r>
        <w:r w:rsidR="00747DA2">
          <w:rPr>
            <w:webHidden/>
          </w:rPr>
          <w:instrText xml:space="preserve"> PAGEREF _Toc523903396 \h </w:instrText>
        </w:r>
        <w:r w:rsidR="00747DA2">
          <w:rPr>
            <w:webHidden/>
          </w:rPr>
        </w:r>
        <w:r w:rsidR="00747DA2">
          <w:rPr>
            <w:webHidden/>
          </w:rPr>
          <w:fldChar w:fldCharType="separate"/>
        </w:r>
        <w:r>
          <w:rPr>
            <w:webHidden/>
          </w:rPr>
          <w:t>139</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397" w:history="1">
        <w:r w:rsidR="00747DA2" w:rsidRPr="00703F55">
          <w:rPr>
            <w:rStyle w:val="Hypertextovodkaz"/>
          </w:rPr>
          <w:t>10.9</w:t>
        </w:r>
        <w:r w:rsidR="00747DA2">
          <w:rPr>
            <w:rFonts w:asciiTheme="minorHAnsi" w:eastAsiaTheme="minorEastAsia" w:hAnsiTheme="minorHAnsi" w:cstheme="minorBidi"/>
            <w:kern w:val="0"/>
            <w:szCs w:val="22"/>
          </w:rPr>
          <w:tab/>
        </w:r>
        <w:r w:rsidR="00747DA2" w:rsidRPr="00703F55">
          <w:rPr>
            <w:rStyle w:val="Hypertextovodkaz"/>
          </w:rPr>
          <w:t>Test „B“</w:t>
        </w:r>
        <w:r w:rsidR="00747DA2">
          <w:rPr>
            <w:webHidden/>
          </w:rPr>
          <w:tab/>
        </w:r>
        <w:r w:rsidR="00747DA2">
          <w:rPr>
            <w:webHidden/>
          </w:rPr>
          <w:fldChar w:fldCharType="begin"/>
        </w:r>
        <w:r w:rsidR="00747DA2">
          <w:rPr>
            <w:webHidden/>
          </w:rPr>
          <w:instrText xml:space="preserve"> PAGEREF _Toc523903397 \h </w:instrText>
        </w:r>
        <w:r w:rsidR="00747DA2">
          <w:rPr>
            <w:webHidden/>
          </w:rPr>
        </w:r>
        <w:r w:rsidR="00747DA2">
          <w:rPr>
            <w:webHidden/>
          </w:rPr>
          <w:fldChar w:fldCharType="separate"/>
        </w:r>
        <w:r>
          <w:rPr>
            <w:webHidden/>
          </w:rPr>
          <w:t>139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98" w:history="1">
        <w:r w:rsidR="00747DA2" w:rsidRPr="00703F55">
          <w:rPr>
            <w:rStyle w:val="Hypertextovodkaz"/>
            <w:lang w:val="x-none"/>
            <w14:scene3d>
              <w14:camera w14:prst="orthographicFront"/>
              <w14:lightRig w14:rig="threePt" w14:dir="t">
                <w14:rot w14:lat="0" w14:lon="0" w14:rev="0"/>
              </w14:lightRig>
            </w14:scene3d>
          </w:rPr>
          <w:t>10.9.1</w:t>
        </w:r>
        <w:r w:rsidR="00747DA2">
          <w:rPr>
            <w:rFonts w:asciiTheme="minorHAnsi" w:eastAsiaTheme="minorEastAsia" w:hAnsiTheme="minorHAnsi" w:cstheme="minorBidi"/>
            <w:kern w:val="0"/>
            <w:szCs w:val="22"/>
          </w:rPr>
          <w:tab/>
        </w:r>
        <w:r w:rsidR="00747DA2" w:rsidRPr="00703F55">
          <w:rPr>
            <w:rStyle w:val="Hypertextovodkaz"/>
          </w:rPr>
          <w:t>Tests performed by the contractor</w:t>
        </w:r>
        <w:r w:rsidR="00747DA2">
          <w:rPr>
            <w:webHidden/>
          </w:rPr>
          <w:tab/>
        </w:r>
        <w:r w:rsidR="00747DA2">
          <w:rPr>
            <w:webHidden/>
          </w:rPr>
          <w:fldChar w:fldCharType="begin"/>
        </w:r>
        <w:r w:rsidR="00747DA2">
          <w:rPr>
            <w:webHidden/>
          </w:rPr>
          <w:instrText xml:space="preserve"> PAGEREF _Toc523903398 \h </w:instrText>
        </w:r>
        <w:r w:rsidR="00747DA2">
          <w:rPr>
            <w:webHidden/>
          </w:rPr>
        </w:r>
        <w:r w:rsidR="00747DA2">
          <w:rPr>
            <w:webHidden/>
          </w:rPr>
          <w:fldChar w:fldCharType="separate"/>
        </w:r>
        <w:r>
          <w:rPr>
            <w:webHidden/>
          </w:rPr>
          <w:t>139</w:t>
        </w:r>
        <w:r w:rsidR="00747DA2">
          <w:rPr>
            <w:webHidden/>
          </w:rPr>
          <w:fldChar w:fldCharType="end"/>
        </w:r>
      </w:hyperlink>
    </w:p>
    <w:p w:rsidR="00747DA2" w:rsidRDefault="00557262">
      <w:pPr>
        <w:pStyle w:val="Obsah3"/>
        <w:rPr>
          <w:rFonts w:asciiTheme="minorHAnsi" w:eastAsiaTheme="minorEastAsia" w:hAnsiTheme="minorHAnsi" w:cstheme="minorBidi"/>
          <w:kern w:val="0"/>
          <w:szCs w:val="22"/>
        </w:rPr>
      </w:pPr>
      <w:hyperlink w:anchor="_Toc523903399" w:history="1">
        <w:r w:rsidR="00747DA2" w:rsidRPr="00703F55">
          <w:rPr>
            <w:rStyle w:val="Hypertextovodkaz"/>
            <w:lang w:val="x-none"/>
            <w14:scene3d>
              <w14:camera w14:prst="orthographicFront"/>
              <w14:lightRig w14:rig="threePt" w14:dir="t">
                <w14:rot w14:lat="0" w14:lon="0" w14:rev="0"/>
              </w14:lightRig>
            </w14:scene3d>
          </w:rPr>
          <w:t>10.9.2</w:t>
        </w:r>
        <w:r w:rsidR="00747DA2">
          <w:rPr>
            <w:rFonts w:asciiTheme="minorHAnsi" w:eastAsiaTheme="minorEastAsia" w:hAnsiTheme="minorHAnsi" w:cstheme="minorBidi"/>
            <w:kern w:val="0"/>
            <w:szCs w:val="22"/>
          </w:rPr>
          <w:tab/>
        </w:r>
        <w:r w:rsidR="00747DA2" w:rsidRPr="00703F55">
          <w:rPr>
            <w:rStyle w:val="Hypertextovodkaz"/>
          </w:rPr>
          <w:t>Guarantee  measurements</w:t>
        </w:r>
        <w:r w:rsidR="00747DA2">
          <w:rPr>
            <w:webHidden/>
          </w:rPr>
          <w:tab/>
        </w:r>
        <w:r w:rsidR="00747DA2">
          <w:rPr>
            <w:webHidden/>
          </w:rPr>
          <w:fldChar w:fldCharType="begin"/>
        </w:r>
        <w:r w:rsidR="00747DA2">
          <w:rPr>
            <w:webHidden/>
          </w:rPr>
          <w:instrText xml:space="preserve"> PAGEREF _Toc523903399 \h </w:instrText>
        </w:r>
        <w:r w:rsidR="00747DA2">
          <w:rPr>
            <w:webHidden/>
          </w:rPr>
        </w:r>
        <w:r w:rsidR="00747DA2">
          <w:rPr>
            <w:webHidden/>
          </w:rPr>
          <w:fldChar w:fldCharType="separate"/>
        </w:r>
        <w:r>
          <w:rPr>
            <w:webHidden/>
          </w:rPr>
          <w:t>139</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400" w:history="1">
        <w:r w:rsidR="00747DA2" w:rsidRPr="00703F55">
          <w:rPr>
            <w:rStyle w:val="Hypertextovodkaz"/>
            <w:lang w:val="en-US"/>
          </w:rPr>
          <w:t>11.</w:t>
        </w:r>
        <w:r w:rsidR="00747DA2">
          <w:rPr>
            <w:rFonts w:asciiTheme="minorHAnsi" w:eastAsiaTheme="minorEastAsia" w:hAnsiTheme="minorHAnsi" w:cstheme="minorBidi"/>
            <w:b w:val="0"/>
            <w:kern w:val="0"/>
            <w:szCs w:val="22"/>
          </w:rPr>
          <w:tab/>
        </w:r>
        <w:r w:rsidR="00747DA2" w:rsidRPr="00703F55">
          <w:rPr>
            <w:rStyle w:val="Hypertextovodkaz"/>
            <w:lang w:val="en-US"/>
          </w:rPr>
          <w:t>Documentation provided by contractor</w:t>
        </w:r>
        <w:r w:rsidR="00747DA2">
          <w:rPr>
            <w:webHidden/>
          </w:rPr>
          <w:tab/>
        </w:r>
        <w:r w:rsidR="00747DA2">
          <w:rPr>
            <w:webHidden/>
          </w:rPr>
          <w:fldChar w:fldCharType="begin"/>
        </w:r>
        <w:r w:rsidR="00747DA2">
          <w:rPr>
            <w:webHidden/>
          </w:rPr>
          <w:instrText xml:space="preserve"> PAGEREF _Toc523903400 \h </w:instrText>
        </w:r>
        <w:r w:rsidR="00747DA2">
          <w:rPr>
            <w:webHidden/>
          </w:rPr>
        </w:r>
        <w:r w:rsidR="00747DA2">
          <w:rPr>
            <w:webHidden/>
          </w:rPr>
          <w:fldChar w:fldCharType="separate"/>
        </w:r>
        <w:r>
          <w:rPr>
            <w:webHidden/>
          </w:rPr>
          <w:t>140</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401" w:history="1">
        <w:r w:rsidR="00747DA2" w:rsidRPr="00703F55">
          <w:rPr>
            <w:rStyle w:val="Hypertextovodkaz"/>
            <w:lang w:val="en-US"/>
          </w:rPr>
          <w:t>12.</w:t>
        </w:r>
        <w:r w:rsidR="00747DA2">
          <w:rPr>
            <w:rFonts w:asciiTheme="minorHAnsi" w:eastAsiaTheme="minorEastAsia" w:hAnsiTheme="minorHAnsi" w:cstheme="minorBidi"/>
            <w:b w:val="0"/>
            <w:kern w:val="0"/>
            <w:szCs w:val="22"/>
          </w:rPr>
          <w:tab/>
        </w:r>
        <w:r w:rsidR="00747DA2" w:rsidRPr="00703F55">
          <w:rPr>
            <w:rStyle w:val="Hypertextovodkaz"/>
            <w:lang w:val="en-US"/>
          </w:rPr>
          <w:t>Used standards and legal and other regulations</w:t>
        </w:r>
        <w:r w:rsidR="00747DA2">
          <w:rPr>
            <w:webHidden/>
          </w:rPr>
          <w:tab/>
        </w:r>
        <w:r w:rsidR="00747DA2">
          <w:rPr>
            <w:webHidden/>
          </w:rPr>
          <w:fldChar w:fldCharType="begin"/>
        </w:r>
        <w:r w:rsidR="00747DA2">
          <w:rPr>
            <w:webHidden/>
          </w:rPr>
          <w:instrText xml:space="preserve"> PAGEREF _Toc523903401 \h </w:instrText>
        </w:r>
        <w:r w:rsidR="00747DA2">
          <w:rPr>
            <w:webHidden/>
          </w:rPr>
        </w:r>
        <w:r w:rsidR="00747DA2">
          <w:rPr>
            <w:webHidden/>
          </w:rPr>
          <w:fldChar w:fldCharType="separate"/>
        </w:r>
        <w:r>
          <w:rPr>
            <w:webHidden/>
          </w:rPr>
          <w:t>140</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2" w:history="1">
        <w:r w:rsidR="00747DA2" w:rsidRPr="00703F55">
          <w:rPr>
            <w:rStyle w:val="Hypertextovodkaz"/>
          </w:rPr>
          <w:t>12.1</w:t>
        </w:r>
        <w:r w:rsidR="00747DA2">
          <w:rPr>
            <w:rFonts w:asciiTheme="minorHAnsi" w:eastAsiaTheme="minorEastAsia" w:hAnsiTheme="minorHAnsi" w:cstheme="minorBidi"/>
            <w:kern w:val="0"/>
            <w:szCs w:val="22"/>
          </w:rPr>
          <w:tab/>
        </w:r>
        <w:r w:rsidR="00747DA2" w:rsidRPr="00703F55">
          <w:rPr>
            <w:rStyle w:val="Hypertextovodkaz"/>
          </w:rPr>
          <w:t>General</w:t>
        </w:r>
        <w:r w:rsidR="00747DA2">
          <w:rPr>
            <w:webHidden/>
          </w:rPr>
          <w:tab/>
        </w:r>
        <w:r w:rsidR="00747DA2">
          <w:rPr>
            <w:webHidden/>
          </w:rPr>
          <w:fldChar w:fldCharType="begin"/>
        </w:r>
        <w:r w:rsidR="00747DA2">
          <w:rPr>
            <w:webHidden/>
          </w:rPr>
          <w:instrText xml:space="preserve"> PAGEREF _Toc523903402 \h </w:instrText>
        </w:r>
        <w:r w:rsidR="00747DA2">
          <w:rPr>
            <w:webHidden/>
          </w:rPr>
        </w:r>
        <w:r w:rsidR="00747DA2">
          <w:rPr>
            <w:webHidden/>
          </w:rPr>
          <w:fldChar w:fldCharType="separate"/>
        </w:r>
        <w:r>
          <w:rPr>
            <w:webHidden/>
          </w:rPr>
          <w:t>140</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3" w:history="1">
        <w:r w:rsidR="00747DA2" w:rsidRPr="00703F55">
          <w:rPr>
            <w:rStyle w:val="Hypertextovodkaz"/>
          </w:rPr>
          <w:t>12.2</w:t>
        </w:r>
        <w:r w:rsidR="00747DA2">
          <w:rPr>
            <w:rFonts w:asciiTheme="minorHAnsi" w:eastAsiaTheme="minorEastAsia" w:hAnsiTheme="minorHAnsi" w:cstheme="minorBidi"/>
            <w:kern w:val="0"/>
            <w:szCs w:val="22"/>
          </w:rPr>
          <w:tab/>
        </w:r>
        <w:r w:rsidR="00747DA2" w:rsidRPr="00703F55">
          <w:rPr>
            <w:rStyle w:val="Hypertextovodkaz"/>
          </w:rPr>
          <w:t>Requirement for compliance of the work and its execution with technical standards</w:t>
        </w:r>
        <w:r w:rsidR="00747DA2">
          <w:rPr>
            <w:webHidden/>
          </w:rPr>
          <w:tab/>
        </w:r>
        <w:r w:rsidR="00747DA2">
          <w:rPr>
            <w:webHidden/>
          </w:rPr>
          <w:fldChar w:fldCharType="begin"/>
        </w:r>
        <w:r w:rsidR="00747DA2">
          <w:rPr>
            <w:webHidden/>
          </w:rPr>
          <w:instrText xml:space="preserve"> PAGEREF _Toc523903403 \h </w:instrText>
        </w:r>
        <w:r w:rsidR="00747DA2">
          <w:rPr>
            <w:webHidden/>
          </w:rPr>
        </w:r>
        <w:r w:rsidR="00747DA2">
          <w:rPr>
            <w:webHidden/>
          </w:rPr>
          <w:fldChar w:fldCharType="separate"/>
        </w:r>
        <w:r>
          <w:rPr>
            <w:webHidden/>
          </w:rPr>
          <w:t>140</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4" w:history="1">
        <w:r w:rsidR="00747DA2" w:rsidRPr="00703F55">
          <w:rPr>
            <w:rStyle w:val="Hypertextovodkaz"/>
          </w:rPr>
          <w:t>12.3</w:t>
        </w:r>
        <w:r w:rsidR="00747DA2">
          <w:rPr>
            <w:rFonts w:asciiTheme="minorHAnsi" w:eastAsiaTheme="minorEastAsia" w:hAnsiTheme="minorHAnsi" w:cstheme="minorBidi"/>
            <w:kern w:val="0"/>
            <w:szCs w:val="22"/>
          </w:rPr>
          <w:tab/>
        </w:r>
        <w:r w:rsidR="00747DA2" w:rsidRPr="00703F55">
          <w:rPr>
            <w:rStyle w:val="Hypertextovodkaz"/>
          </w:rPr>
          <w:t>Requirements for work implementation compliance with Purchaser´s internal management documentation</w:t>
        </w:r>
        <w:r w:rsidR="00747DA2">
          <w:rPr>
            <w:webHidden/>
          </w:rPr>
          <w:tab/>
        </w:r>
        <w:r w:rsidR="00747DA2">
          <w:rPr>
            <w:webHidden/>
          </w:rPr>
          <w:fldChar w:fldCharType="begin"/>
        </w:r>
        <w:r w:rsidR="00747DA2">
          <w:rPr>
            <w:webHidden/>
          </w:rPr>
          <w:instrText xml:space="preserve"> PAGEREF _Toc523903404 \h </w:instrText>
        </w:r>
        <w:r w:rsidR="00747DA2">
          <w:rPr>
            <w:webHidden/>
          </w:rPr>
        </w:r>
        <w:r w:rsidR="00747DA2">
          <w:rPr>
            <w:webHidden/>
          </w:rPr>
          <w:fldChar w:fldCharType="separate"/>
        </w:r>
        <w:r>
          <w:rPr>
            <w:webHidden/>
          </w:rPr>
          <w:t>141</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405" w:history="1">
        <w:r w:rsidR="00747DA2" w:rsidRPr="00703F55">
          <w:rPr>
            <w:rStyle w:val="Hypertextovodkaz"/>
            <w:lang w:val="en-US"/>
          </w:rPr>
          <w:t>13.</w:t>
        </w:r>
        <w:r w:rsidR="00747DA2">
          <w:rPr>
            <w:rFonts w:asciiTheme="minorHAnsi" w:eastAsiaTheme="minorEastAsia" w:hAnsiTheme="minorHAnsi" w:cstheme="minorBidi"/>
            <w:b w:val="0"/>
            <w:kern w:val="0"/>
            <w:szCs w:val="22"/>
          </w:rPr>
          <w:tab/>
        </w:r>
        <w:r w:rsidR="00747DA2" w:rsidRPr="00703F55">
          <w:rPr>
            <w:rStyle w:val="Hypertextovodkaz"/>
            <w:lang w:val="en-US"/>
          </w:rPr>
          <w:t>Construction site information</w:t>
        </w:r>
        <w:r w:rsidR="00747DA2">
          <w:rPr>
            <w:webHidden/>
          </w:rPr>
          <w:tab/>
        </w:r>
        <w:r w:rsidR="00747DA2">
          <w:rPr>
            <w:webHidden/>
          </w:rPr>
          <w:fldChar w:fldCharType="begin"/>
        </w:r>
        <w:r w:rsidR="00747DA2">
          <w:rPr>
            <w:webHidden/>
          </w:rPr>
          <w:instrText xml:space="preserve"> PAGEREF _Toc523903405 \h </w:instrText>
        </w:r>
        <w:r w:rsidR="00747DA2">
          <w:rPr>
            <w:webHidden/>
          </w:rPr>
        </w:r>
        <w:r w:rsidR="00747DA2">
          <w:rPr>
            <w:webHidden/>
          </w:rPr>
          <w:fldChar w:fldCharType="separate"/>
        </w:r>
        <w:r>
          <w:rPr>
            <w:webHidden/>
          </w:rPr>
          <w:t>141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6" w:history="1">
        <w:r w:rsidR="00747DA2" w:rsidRPr="00703F55">
          <w:rPr>
            <w:rStyle w:val="Hypertextovodkaz"/>
          </w:rPr>
          <w:t>13.1</w:t>
        </w:r>
        <w:r w:rsidR="00747DA2">
          <w:rPr>
            <w:rFonts w:asciiTheme="minorHAnsi" w:eastAsiaTheme="minorEastAsia" w:hAnsiTheme="minorHAnsi" w:cstheme="minorBidi"/>
            <w:kern w:val="0"/>
            <w:szCs w:val="22"/>
          </w:rPr>
          <w:tab/>
        </w:r>
        <w:r w:rsidR="00747DA2" w:rsidRPr="00703F55">
          <w:rPr>
            <w:rStyle w:val="Hypertextovodkaz"/>
          </w:rPr>
          <w:t>Construction site preparation and drainage</w:t>
        </w:r>
        <w:r w:rsidR="00747DA2">
          <w:rPr>
            <w:webHidden/>
          </w:rPr>
          <w:tab/>
        </w:r>
        <w:r w:rsidR="00747DA2">
          <w:rPr>
            <w:webHidden/>
          </w:rPr>
          <w:fldChar w:fldCharType="begin"/>
        </w:r>
        <w:r w:rsidR="00747DA2">
          <w:rPr>
            <w:webHidden/>
          </w:rPr>
          <w:instrText xml:space="preserve"> PAGEREF _Toc523903406 \h </w:instrText>
        </w:r>
        <w:r w:rsidR="00747DA2">
          <w:rPr>
            <w:webHidden/>
          </w:rPr>
        </w:r>
        <w:r w:rsidR="00747DA2">
          <w:rPr>
            <w:webHidden/>
          </w:rPr>
          <w:fldChar w:fldCharType="separate"/>
        </w:r>
        <w:r>
          <w:rPr>
            <w:webHidden/>
          </w:rPr>
          <w:t>141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7" w:history="1">
        <w:r w:rsidR="00747DA2" w:rsidRPr="00703F55">
          <w:rPr>
            <w:rStyle w:val="Hypertextovodkaz"/>
          </w:rPr>
          <w:t>13.2</w:t>
        </w:r>
        <w:r w:rsidR="00747DA2">
          <w:rPr>
            <w:rFonts w:asciiTheme="minorHAnsi" w:eastAsiaTheme="minorEastAsia" w:hAnsiTheme="minorHAnsi" w:cstheme="minorBidi"/>
            <w:kern w:val="0"/>
            <w:szCs w:val="22"/>
          </w:rPr>
          <w:tab/>
        </w:r>
        <w:r w:rsidR="00747DA2" w:rsidRPr="00703F55">
          <w:rPr>
            <w:rStyle w:val="Hypertextovodkaz"/>
          </w:rPr>
          <w:t>Conditions for environmental protection during construction, felling of trees</w:t>
        </w:r>
        <w:r w:rsidR="00747DA2">
          <w:rPr>
            <w:webHidden/>
          </w:rPr>
          <w:tab/>
        </w:r>
        <w:r w:rsidR="00747DA2">
          <w:rPr>
            <w:webHidden/>
          </w:rPr>
          <w:fldChar w:fldCharType="begin"/>
        </w:r>
        <w:r w:rsidR="00747DA2">
          <w:rPr>
            <w:webHidden/>
          </w:rPr>
          <w:instrText xml:space="preserve"> PAGEREF _Toc523903407 \h </w:instrText>
        </w:r>
        <w:r w:rsidR="00747DA2">
          <w:rPr>
            <w:webHidden/>
          </w:rPr>
        </w:r>
        <w:r w:rsidR="00747DA2">
          <w:rPr>
            <w:webHidden/>
          </w:rPr>
          <w:fldChar w:fldCharType="separate"/>
        </w:r>
        <w:r>
          <w:rPr>
            <w:webHidden/>
          </w:rPr>
          <w:t>141</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8" w:history="1">
        <w:r w:rsidR="00747DA2" w:rsidRPr="00703F55">
          <w:rPr>
            <w:rStyle w:val="Hypertextovodkaz"/>
          </w:rPr>
          <w:t>13.3</w:t>
        </w:r>
        <w:r w:rsidR="00747DA2">
          <w:rPr>
            <w:rFonts w:asciiTheme="minorHAnsi" w:eastAsiaTheme="minorEastAsia" w:hAnsiTheme="minorHAnsi" w:cstheme="minorBidi"/>
            <w:kern w:val="0"/>
            <w:szCs w:val="22"/>
          </w:rPr>
          <w:tab/>
        </w:r>
        <w:r w:rsidR="00747DA2" w:rsidRPr="00703F55">
          <w:rPr>
            <w:rStyle w:val="Hypertextovodkaz"/>
          </w:rPr>
          <w:t>Important overground and underground utilities</w:t>
        </w:r>
        <w:r w:rsidR="00747DA2">
          <w:rPr>
            <w:webHidden/>
          </w:rPr>
          <w:tab/>
        </w:r>
        <w:r w:rsidR="00747DA2">
          <w:rPr>
            <w:webHidden/>
          </w:rPr>
          <w:fldChar w:fldCharType="begin"/>
        </w:r>
        <w:r w:rsidR="00747DA2">
          <w:rPr>
            <w:webHidden/>
          </w:rPr>
          <w:instrText xml:space="preserve"> PAGEREF _Toc523903408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09" w:history="1">
        <w:r w:rsidR="00747DA2" w:rsidRPr="00703F55">
          <w:rPr>
            <w:rStyle w:val="Hypertextovodkaz"/>
          </w:rPr>
          <w:t>13.4</w:t>
        </w:r>
        <w:r w:rsidR="00747DA2">
          <w:rPr>
            <w:rFonts w:asciiTheme="minorHAnsi" w:eastAsiaTheme="minorEastAsia" w:hAnsiTheme="minorHAnsi" w:cstheme="minorBidi"/>
            <w:kern w:val="0"/>
            <w:szCs w:val="22"/>
          </w:rPr>
          <w:tab/>
        </w:r>
        <w:r w:rsidR="00747DA2" w:rsidRPr="00703F55">
          <w:rPr>
            <w:rStyle w:val="Hypertextovodkaz"/>
          </w:rPr>
          <w:t>Construction site access</w:t>
        </w:r>
        <w:r w:rsidR="00747DA2">
          <w:rPr>
            <w:webHidden/>
          </w:rPr>
          <w:tab/>
        </w:r>
        <w:r w:rsidR="00747DA2">
          <w:rPr>
            <w:webHidden/>
          </w:rPr>
          <w:fldChar w:fldCharType="begin"/>
        </w:r>
        <w:r w:rsidR="00747DA2">
          <w:rPr>
            <w:webHidden/>
          </w:rPr>
          <w:instrText xml:space="preserve"> PAGEREF _Toc523903409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0" w:history="1">
        <w:r w:rsidR="00747DA2" w:rsidRPr="00703F55">
          <w:rPr>
            <w:rStyle w:val="Hypertextovodkaz"/>
          </w:rPr>
          <w:t>13.5</w:t>
        </w:r>
        <w:r w:rsidR="00747DA2">
          <w:rPr>
            <w:rFonts w:asciiTheme="minorHAnsi" w:eastAsiaTheme="minorEastAsia" w:hAnsiTheme="minorHAnsi" w:cstheme="minorBidi"/>
            <w:kern w:val="0"/>
            <w:szCs w:val="22"/>
          </w:rPr>
          <w:tab/>
        </w:r>
        <w:r w:rsidR="00747DA2" w:rsidRPr="00703F55">
          <w:rPr>
            <w:rStyle w:val="Hypertextovodkaz"/>
          </w:rPr>
          <w:t>Contractor’s working hours</w:t>
        </w:r>
        <w:r w:rsidR="00747DA2">
          <w:rPr>
            <w:webHidden/>
          </w:rPr>
          <w:tab/>
        </w:r>
        <w:r w:rsidR="00747DA2">
          <w:rPr>
            <w:webHidden/>
          </w:rPr>
          <w:fldChar w:fldCharType="begin"/>
        </w:r>
        <w:r w:rsidR="00747DA2">
          <w:rPr>
            <w:webHidden/>
          </w:rPr>
          <w:instrText xml:space="preserve"> PAGEREF _Toc523903410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1" w:history="1">
        <w:r w:rsidR="00747DA2" w:rsidRPr="00703F55">
          <w:rPr>
            <w:rStyle w:val="Hypertextovodkaz"/>
          </w:rPr>
          <w:t>13.6</w:t>
        </w:r>
        <w:r w:rsidR="00747DA2">
          <w:rPr>
            <w:rFonts w:asciiTheme="minorHAnsi" w:eastAsiaTheme="minorEastAsia" w:hAnsiTheme="minorHAnsi" w:cstheme="minorBidi"/>
            <w:kern w:val="0"/>
            <w:szCs w:val="22"/>
          </w:rPr>
          <w:tab/>
        </w:r>
        <w:r w:rsidR="00747DA2" w:rsidRPr="00703F55">
          <w:rPr>
            <w:rStyle w:val="Hypertextovodkaz"/>
          </w:rPr>
          <w:t>Construction site facilities</w:t>
        </w:r>
        <w:r w:rsidR="00747DA2">
          <w:rPr>
            <w:webHidden/>
          </w:rPr>
          <w:tab/>
        </w:r>
        <w:r w:rsidR="00747DA2">
          <w:rPr>
            <w:webHidden/>
          </w:rPr>
          <w:fldChar w:fldCharType="begin"/>
        </w:r>
        <w:r w:rsidR="00747DA2">
          <w:rPr>
            <w:webHidden/>
          </w:rPr>
          <w:instrText xml:space="preserve"> PAGEREF _Toc523903411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2" w:history="1">
        <w:r w:rsidR="00747DA2" w:rsidRPr="00703F55">
          <w:rPr>
            <w:rStyle w:val="Hypertextovodkaz"/>
          </w:rPr>
          <w:t>13.7</w:t>
        </w:r>
        <w:r w:rsidR="00747DA2">
          <w:rPr>
            <w:rFonts w:asciiTheme="minorHAnsi" w:eastAsiaTheme="minorEastAsia" w:hAnsiTheme="minorHAnsi" w:cstheme="minorBidi"/>
            <w:kern w:val="0"/>
            <w:szCs w:val="22"/>
          </w:rPr>
          <w:tab/>
        </w:r>
        <w:r w:rsidR="00747DA2" w:rsidRPr="00703F55">
          <w:rPr>
            <w:rStyle w:val="Hypertextovodkaz"/>
          </w:rPr>
          <w:t>Contractor´s activity on the construction site</w:t>
        </w:r>
        <w:r w:rsidR="00747DA2">
          <w:rPr>
            <w:webHidden/>
          </w:rPr>
          <w:tab/>
        </w:r>
        <w:r w:rsidR="00747DA2">
          <w:rPr>
            <w:webHidden/>
          </w:rPr>
          <w:fldChar w:fldCharType="begin"/>
        </w:r>
        <w:r w:rsidR="00747DA2">
          <w:rPr>
            <w:webHidden/>
          </w:rPr>
          <w:instrText xml:space="preserve"> PAGEREF _Toc523903412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3" w:history="1">
        <w:r w:rsidR="00747DA2" w:rsidRPr="00703F55">
          <w:rPr>
            <w:rStyle w:val="Hypertextovodkaz"/>
          </w:rPr>
          <w:t>13.8</w:t>
        </w:r>
        <w:r w:rsidR="00747DA2">
          <w:rPr>
            <w:rFonts w:asciiTheme="minorHAnsi" w:eastAsiaTheme="minorEastAsia" w:hAnsiTheme="minorHAnsi" w:cstheme="minorBidi"/>
            <w:kern w:val="0"/>
            <w:szCs w:val="22"/>
          </w:rPr>
          <w:tab/>
        </w:r>
        <w:r w:rsidR="00747DA2" w:rsidRPr="00703F55">
          <w:rPr>
            <w:rStyle w:val="Hypertextovodkaz"/>
          </w:rPr>
          <w:t>Water and power connections to construction site facilities</w:t>
        </w:r>
        <w:r w:rsidR="00747DA2">
          <w:rPr>
            <w:webHidden/>
          </w:rPr>
          <w:tab/>
        </w:r>
        <w:r w:rsidR="00747DA2">
          <w:rPr>
            <w:webHidden/>
          </w:rPr>
          <w:fldChar w:fldCharType="begin"/>
        </w:r>
        <w:r w:rsidR="00747DA2">
          <w:rPr>
            <w:webHidden/>
          </w:rPr>
          <w:instrText xml:space="preserve"> PAGEREF _Toc523903413 \h </w:instrText>
        </w:r>
        <w:r w:rsidR="00747DA2">
          <w:rPr>
            <w:webHidden/>
          </w:rPr>
        </w:r>
        <w:r w:rsidR="00747DA2">
          <w:rPr>
            <w:webHidden/>
          </w:rPr>
          <w:fldChar w:fldCharType="separate"/>
        </w:r>
        <w:r>
          <w:rPr>
            <w:webHidden/>
          </w:rPr>
          <w:t>142</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4" w:history="1">
        <w:r w:rsidR="00747DA2" w:rsidRPr="00703F55">
          <w:rPr>
            <w:rStyle w:val="Hypertextovodkaz"/>
          </w:rPr>
          <w:t>13.9</w:t>
        </w:r>
        <w:r w:rsidR="00747DA2">
          <w:rPr>
            <w:rFonts w:asciiTheme="minorHAnsi" w:eastAsiaTheme="minorEastAsia" w:hAnsiTheme="minorHAnsi" w:cstheme="minorBidi"/>
            <w:kern w:val="0"/>
            <w:szCs w:val="22"/>
          </w:rPr>
          <w:tab/>
        </w:r>
        <w:r w:rsidR="00747DA2" w:rsidRPr="00703F55">
          <w:rPr>
            <w:rStyle w:val="Hypertextovodkaz"/>
          </w:rPr>
          <w:t>Scaffolding and auxiliary structures</w:t>
        </w:r>
        <w:r w:rsidR="00747DA2">
          <w:rPr>
            <w:webHidden/>
          </w:rPr>
          <w:tab/>
        </w:r>
        <w:r w:rsidR="00747DA2">
          <w:rPr>
            <w:webHidden/>
          </w:rPr>
          <w:fldChar w:fldCharType="begin"/>
        </w:r>
        <w:r w:rsidR="00747DA2">
          <w:rPr>
            <w:webHidden/>
          </w:rPr>
          <w:instrText xml:space="preserve"> PAGEREF _Toc523903414 \h </w:instrText>
        </w:r>
        <w:r w:rsidR="00747DA2">
          <w:rPr>
            <w:webHidden/>
          </w:rPr>
        </w:r>
        <w:r w:rsidR="00747DA2">
          <w:rPr>
            <w:webHidden/>
          </w:rPr>
          <w:fldChar w:fldCharType="separate"/>
        </w:r>
        <w:r>
          <w:rPr>
            <w:webHidden/>
          </w:rPr>
          <w:t>143</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5" w:history="1">
        <w:r w:rsidR="00747DA2" w:rsidRPr="00703F55">
          <w:rPr>
            <w:rStyle w:val="Hypertextovodkaz"/>
          </w:rPr>
          <w:t>13.10</w:t>
        </w:r>
        <w:r w:rsidR="00747DA2">
          <w:rPr>
            <w:rFonts w:asciiTheme="minorHAnsi" w:eastAsiaTheme="minorEastAsia" w:hAnsiTheme="minorHAnsi" w:cstheme="minorBidi"/>
            <w:kern w:val="0"/>
            <w:szCs w:val="22"/>
          </w:rPr>
          <w:tab/>
        </w:r>
        <w:r w:rsidR="00747DA2" w:rsidRPr="00703F55">
          <w:rPr>
            <w:rStyle w:val="Hypertextovodkaz"/>
          </w:rPr>
          <w:t>Use of main lifting equipment</w:t>
        </w:r>
        <w:r w:rsidR="00747DA2">
          <w:rPr>
            <w:webHidden/>
          </w:rPr>
          <w:tab/>
        </w:r>
        <w:r w:rsidR="00747DA2">
          <w:rPr>
            <w:webHidden/>
          </w:rPr>
          <w:fldChar w:fldCharType="begin"/>
        </w:r>
        <w:r w:rsidR="00747DA2">
          <w:rPr>
            <w:webHidden/>
          </w:rPr>
          <w:instrText xml:space="preserve"> PAGEREF _Toc523903415 \h </w:instrText>
        </w:r>
        <w:r w:rsidR="00747DA2">
          <w:rPr>
            <w:webHidden/>
          </w:rPr>
        </w:r>
        <w:r w:rsidR="00747DA2">
          <w:rPr>
            <w:webHidden/>
          </w:rPr>
          <w:fldChar w:fldCharType="separate"/>
        </w:r>
        <w:r>
          <w:rPr>
            <w:webHidden/>
          </w:rPr>
          <w:t>144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6" w:history="1">
        <w:r w:rsidR="00747DA2" w:rsidRPr="00703F55">
          <w:rPr>
            <w:rStyle w:val="Hypertextovodkaz"/>
          </w:rPr>
          <w:t>13.11</w:t>
        </w:r>
        <w:r w:rsidR="00747DA2">
          <w:rPr>
            <w:rFonts w:asciiTheme="minorHAnsi" w:eastAsiaTheme="minorEastAsia" w:hAnsiTheme="minorHAnsi" w:cstheme="minorBidi"/>
            <w:kern w:val="0"/>
            <w:szCs w:val="22"/>
          </w:rPr>
          <w:tab/>
        </w:r>
        <w:r w:rsidR="00747DA2" w:rsidRPr="00703F55">
          <w:rPr>
            <w:rStyle w:val="Hypertextovodkaz"/>
          </w:rPr>
          <w:t>Environmental care during construction</w:t>
        </w:r>
        <w:r w:rsidR="00747DA2">
          <w:rPr>
            <w:webHidden/>
          </w:rPr>
          <w:tab/>
        </w:r>
        <w:r w:rsidR="00747DA2">
          <w:rPr>
            <w:webHidden/>
          </w:rPr>
          <w:fldChar w:fldCharType="begin"/>
        </w:r>
        <w:r w:rsidR="00747DA2">
          <w:rPr>
            <w:webHidden/>
          </w:rPr>
          <w:instrText xml:space="preserve"> PAGEREF _Toc523903416 \h </w:instrText>
        </w:r>
        <w:r w:rsidR="00747DA2">
          <w:rPr>
            <w:webHidden/>
          </w:rPr>
        </w:r>
        <w:r w:rsidR="00747DA2">
          <w:rPr>
            <w:webHidden/>
          </w:rPr>
          <w:fldChar w:fldCharType="separate"/>
        </w:r>
        <w:r>
          <w:rPr>
            <w:webHidden/>
          </w:rPr>
          <w:t>144</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7" w:history="1">
        <w:r w:rsidR="00747DA2" w:rsidRPr="00703F55">
          <w:rPr>
            <w:rStyle w:val="Hypertextovodkaz"/>
          </w:rPr>
          <w:t>13.12</w:t>
        </w:r>
        <w:r w:rsidR="00747DA2">
          <w:rPr>
            <w:rFonts w:asciiTheme="minorHAnsi" w:eastAsiaTheme="minorEastAsia" w:hAnsiTheme="minorHAnsi" w:cstheme="minorBidi"/>
            <w:kern w:val="0"/>
            <w:szCs w:val="22"/>
          </w:rPr>
          <w:tab/>
        </w:r>
        <w:r w:rsidR="00747DA2" w:rsidRPr="00703F55">
          <w:rPr>
            <w:rStyle w:val="Hypertextovodkaz"/>
          </w:rPr>
          <w:t>Waste management</w:t>
        </w:r>
        <w:r w:rsidR="00747DA2">
          <w:rPr>
            <w:webHidden/>
          </w:rPr>
          <w:tab/>
        </w:r>
        <w:r w:rsidR="00747DA2">
          <w:rPr>
            <w:webHidden/>
          </w:rPr>
          <w:fldChar w:fldCharType="begin"/>
        </w:r>
        <w:r w:rsidR="00747DA2">
          <w:rPr>
            <w:webHidden/>
          </w:rPr>
          <w:instrText xml:space="preserve"> PAGEREF _Toc523903417 \h </w:instrText>
        </w:r>
        <w:r w:rsidR="00747DA2">
          <w:rPr>
            <w:webHidden/>
          </w:rPr>
        </w:r>
        <w:r w:rsidR="00747DA2">
          <w:rPr>
            <w:webHidden/>
          </w:rPr>
          <w:fldChar w:fldCharType="separate"/>
        </w:r>
        <w:r>
          <w:rPr>
            <w:webHidden/>
          </w:rPr>
          <w:t>144</w:t>
        </w:r>
        <w:r w:rsidR="00747DA2">
          <w:rPr>
            <w:webHidden/>
          </w:rPr>
          <w:fldChar w:fldCharType="end"/>
        </w:r>
      </w:hyperlink>
    </w:p>
    <w:p w:rsidR="00747DA2" w:rsidRDefault="00557262">
      <w:pPr>
        <w:pStyle w:val="Obsah1"/>
        <w:rPr>
          <w:rFonts w:asciiTheme="minorHAnsi" w:eastAsiaTheme="minorEastAsia" w:hAnsiTheme="minorHAnsi" w:cstheme="minorBidi"/>
          <w:b w:val="0"/>
          <w:kern w:val="0"/>
          <w:szCs w:val="22"/>
        </w:rPr>
      </w:pPr>
      <w:hyperlink w:anchor="_Toc523903418" w:history="1">
        <w:r w:rsidR="00747DA2" w:rsidRPr="00703F55">
          <w:rPr>
            <w:rStyle w:val="Hypertextovodkaz"/>
          </w:rPr>
          <w:t>14.</w:t>
        </w:r>
        <w:r w:rsidR="00747DA2">
          <w:rPr>
            <w:rFonts w:asciiTheme="minorHAnsi" w:eastAsiaTheme="minorEastAsia" w:hAnsiTheme="minorHAnsi" w:cstheme="minorBidi"/>
            <w:b w:val="0"/>
            <w:kern w:val="0"/>
            <w:szCs w:val="22"/>
          </w:rPr>
          <w:tab/>
        </w:r>
        <w:r w:rsidR="00747DA2" w:rsidRPr="00703F55">
          <w:rPr>
            <w:rStyle w:val="Hypertextovodkaz"/>
          </w:rPr>
          <w:t>Amendments</w:t>
        </w:r>
        <w:r w:rsidR="00747DA2">
          <w:rPr>
            <w:webHidden/>
          </w:rPr>
          <w:tab/>
        </w:r>
        <w:r w:rsidR="00747DA2">
          <w:rPr>
            <w:webHidden/>
          </w:rPr>
          <w:fldChar w:fldCharType="begin"/>
        </w:r>
        <w:r w:rsidR="00747DA2">
          <w:rPr>
            <w:webHidden/>
          </w:rPr>
          <w:instrText xml:space="preserve"> PAGEREF _Toc523903418 \h </w:instrText>
        </w:r>
        <w:r w:rsidR="00747DA2">
          <w:rPr>
            <w:webHidden/>
          </w:rPr>
        </w:r>
        <w:r w:rsidR="00747DA2">
          <w:rPr>
            <w:webHidden/>
          </w:rPr>
          <w:fldChar w:fldCharType="separate"/>
        </w:r>
        <w:r>
          <w:rPr>
            <w:webHidden/>
          </w:rPr>
          <w:t>145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19" w:history="1">
        <w:r w:rsidR="00747DA2" w:rsidRPr="00703F55">
          <w:rPr>
            <w:rStyle w:val="Hypertextovodkaz"/>
          </w:rPr>
          <w:t>14.1</w:t>
        </w:r>
        <w:r w:rsidR="00747DA2">
          <w:rPr>
            <w:rFonts w:asciiTheme="minorHAnsi" w:eastAsiaTheme="minorEastAsia" w:hAnsiTheme="minorHAnsi" w:cstheme="minorBidi"/>
            <w:kern w:val="0"/>
            <w:szCs w:val="22"/>
          </w:rPr>
          <w:tab/>
        </w:r>
        <w:r w:rsidR="00747DA2" w:rsidRPr="00703F55">
          <w:rPr>
            <w:rStyle w:val="Hypertextovodkaz"/>
          </w:rPr>
          <w:t>Amendment D01 – Zoning permit documentation</w:t>
        </w:r>
        <w:r w:rsidR="00747DA2">
          <w:rPr>
            <w:webHidden/>
          </w:rPr>
          <w:tab/>
        </w:r>
        <w:r w:rsidR="00747DA2">
          <w:rPr>
            <w:webHidden/>
          </w:rPr>
          <w:fldChar w:fldCharType="begin"/>
        </w:r>
        <w:r w:rsidR="00747DA2">
          <w:rPr>
            <w:webHidden/>
          </w:rPr>
          <w:instrText xml:space="preserve"> PAGEREF _Toc523903419 \h </w:instrText>
        </w:r>
        <w:r w:rsidR="00747DA2">
          <w:rPr>
            <w:webHidden/>
          </w:rPr>
        </w:r>
        <w:r w:rsidR="00747DA2">
          <w:rPr>
            <w:webHidden/>
          </w:rPr>
          <w:fldChar w:fldCharType="separate"/>
        </w:r>
        <w:r>
          <w:rPr>
            <w:webHidden/>
          </w:rPr>
          <w:t>145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20" w:history="1">
        <w:r w:rsidR="00747DA2" w:rsidRPr="00703F55">
          <w:rPr>
            <w:rStyle w:val="Hypertextovodkaz"/>
          </w:rPr>
          <w:t>14.2</w:t>
        </w:r>
        <w:r w:rsidR="00747DA2">
          <w:rPr>
            <w:rFonts w:asciiTheme="minorHAnsi" w:eastAsiaTheme="minorEastAsia" w:hAnsiTheme="minorHAnsi" w:cstheme="minorBidi"/>
            <w:kern w:val="0"/>
            <w:szCs w:val="22"/>
          </w:rPr>
          <w:tab/>
        </w:r>
        <w:r w:rsidR="00747DA2" w:rsidRPr="00703F55">
          <w:rPr>
            <w:rStyle w:val="Hypertextovodkaz"/>
          </w:rPr>
          <w:t>Amendment D02 – Dispersion study</w:t>
        </w:r>
        <w:r w:rsidR="00747DA2">
          <w:rPr>
            <w:webHidden/>
          </w:rPr>
          <w:tab/>
        </w:r>
        <w:r w:rsidR="00747DA2">
          <w:rPr>
            <w:webHidden/>
          </w:rPr>
          <w:fldChar w:fldCharType="begin"/>
        </w:r>
        <w:r w:rsidR="00747DA2">
          <w:rPr>
            <w:webHidden/>
          </w:rPr>
          <w:instrText xml:space="preserve"> PAGEREF _Toc523903420 \h </w:instrText>
        </w:r>
        <w:r w:rsidR="00747DA2">
          <w:rPr>
            <w:webHidden/>
          </w:rPr>
        </w:r>
        <w:r w:rsidR="00747DA2">
          <w:rPr>
            <w:webHidden/>
          </w:rPr>
          <w:fldChar w:fldCharType="separate"/>
        </w:r>
        <w:r>
          <w:rPr>
            <w:webHidden/>
          </w:rPr>
          <w:t>145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21" w:history="1">
        <w:r w:rsidR="00747DA2" w:rsidRPr="00703F55">
          <w:rPr>
            <w:rStyle w:val="Hypertextovodkaz"/>
          </w:rPr>
          <w:t>14.3</w:t>
        </w:r>
        <w:r w:rsidR="00747DA2">
          <w:rPr>
            <w:rFonts w:asciiTheme="minorHAnsi" w:eastAsiaTheme="minorEastAsia" w:hAnsiTheme="minorHAnsi" w:cstheme="minorBidi"/>
            <w:kern w:val="0"/>
            <w:szCs w:val="22"/>
          </w:rPr>
          <w:tab/>
        </w:r>
        <w:r w:rsidR="00747DA2" w:rsidRPr="00703F55">
          <w:rPr>
            <w:rStyle w:val="Hypertextovodkaz"/>
          </w:rPr>
          <w:t>Amendment D03 – General layout</w:t>
        </w:r>
        <w:r w:rsidR="00747DA2">
          <w:rPr>
            <w:webHidden/>
          </w:rPr>
          <w:tab/>
        </w:r>
        <w:r w:rsidR="00747DA2">
          <w:rPr>
            <w:webHidden/>
          </w:rPr>
          <w:fldChar w:fldCharType="begin"/>
        </w:r>
        <w:r w:rsidR="00747DA2">
          <w:rPr>
            <w:webHidden/>
          </w:rPr>
          <w:instrText xml:space="preserve"> PAGEREF _Toc523903421 \h </w:instrText>
        </w:r>
        <w:r w:rsidR="00747DA2">
          <w:rPr>
            <w:webHidden/>
          </w:rPr>
        </w:r>
        <w:r w:rsidR="00747DA2">
          <w:rPr>
            <w:webHidden/>
          </w:rPr>
          <w:fldChar w:fldCharType="separate"/>
        </w:r>
        <w:r>
          <w:rPr>
            <w:webHidden/>
          </w:rPr>
          <w:t>145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22" w:history="1">
        <w:r w:rsidR="00747DA2" w:rsidRPr="00703F55">
          <w:rPr>
            <w:rStyle w:val="Hypertextovodkaz"/>
          </w:rPr>
          <w:t>14.4</w:t>
        </w:r>
        <w:r w:rsidR="00747DA2">
          <w:rPr>
            <w:rFonts w:asciiTheme="minorHAnsi" w:eastAsiaTheme="minorEastAsia" w:hAnsiTheme="minorHAnsi" w:cstheme="minorBidi"/>
            <w:kern w:val="0"/>
            <w:szCs w:val="22"/>
          </w:rPr>
          <w:tab/>
        </w:r>
        <w:r w:rsidR="00747DA2" w:rsidRPr="00703F55">
          <w:rPr>
            <w:rStyle w:val="Hypertextovodkaz"/>
          </w:rPr>
          <w:t>Amendment D04 – Technical information on existing fabric filters</w:t>
        </w:r>
        <w:r w:rsidR="00747DA2">
          <w:rPr>
            <w:webHidden/>
          </w:rPr>
          <w:tab/>
        </w:r>
        <w:r w:rsidR="00747DA2">
          <w:rPr>
            <w:webHidden/>
          </w:rPr>
          <w:fldChar w:fldCharType="begin"/>
        </w:r>
        <w:r w:rsidR="00747DA2">
          <w:rPr>
            <w:webHidden/>
          </w:rPr>
          <w:instrText xml:space="preserve"> PAGEREF _Toc523903422 \h </w:instrText>
        </w:r>
        <w:r w:rsidR="00747DA2">
          <w:rPr>
            <w:webHidden/>
          </w:rPr>
        </w:r>
        <w:r w:rsidR="00747DA2">
          <w:rPr>
            <w:webHidden/>
          </w:rPr>
          <w:fldChar w:fldCharType="separate"/>
        </w:r>
        <w:r>
          <w:rPr>
            <w:webHidden/>
          </w:rPr>
          <w:t>145</w:t>
        </w:r>
        <w:r w:rsidR="00747DA2">
          <w:rPr>
            <w:webHidden/>
          </w:rPr>
          <w:fldChar w:fldCharType="end"/>
        </w:r>
      </w:hyperlink>
    </w:p>
    <w:p w:rsidR="00747DA2" w:rsidRDefault="00557262">
      <w:pPr>
        <w:pStyle w:val="Obsah2"/>
        <w:rPr>
          <w:rFonts w:asciiTheme="minorHAnsi" w:eastAsiaTheme="minorEastAsia" w:hAnsiTheme="minorHAnsi" w:cstheme="minorBidi"/>
          <w:kern w:val="0"/>
          <w:szCs w:val="22"/>
        </w:rPr>
      </w:pPr>
      <w:hyperlink w:anchor="_Toc523903423" w:history="1">
        <w:r w:rsidR="00747DA2" w:rsidRPr="00703F55">
          <w:rPr>
            <w:rStyle w:val="Hypertextovodkaz"/>
          </w:rPr>
          <w:t>14.5</w:t>
        </w:r>
        <w:r w:rsidR="00747DA2">
          <w:rPr>
            <w:rFonts w:asciiTheme="minorHAnsi" w:eastAsiaTheme="minorEastAsia" w:hAnsiTheme="minorHAnsi" w:cstheme="minorBidi"/>
            <w:kern w:val="0"/>
            <w:szCs w:val="22"/>
          </w:rPr>
          <w:tab/>
        </w:r>
        <w:r w:rsidR="00747DA2" w:rsidRPr="00703F55">
          <w:rPr>
            <w:rStyle w:val="Hypertextovodkaz"/>
          </w:rPr>
          <w:t>Amendment D05 – Electrical part and control systems</w:t>
        </w:r>
        <w:r w:rsidR="00747DA2">
          <w:rPr>
            <w:webHidden/>
          </w:rPr>
          <w:tab/>
        </w:r>
        <w:r w:rsidR="00747DA2">
          <w:rPr>
            <w:webHidden/>
          </w:rPr>
          <w:fldChar w:fldCharType="begin"/>
        </w:r>
        <w:r w:rsidR="00747DA2">
          <w:rPr>
            <w:webHidden/>
          </w:rPr>
          <w:instrText xml:space="preserve"> PAGEREF _Toc523903423 \h </w:instrText>
        </w:r>
        <w:r w:rsidR="00747DA2">
          <w:rPr>
            <w:webHidden/>
          </w:rPr>
        </w:r>
        <w:r w:rsidR="00747DA2">
          <w:rPr>
            <w:webHidden/>
          </w:rPr>
          <w:fldChar w:fldCharType="separate"/>
        </w:r>
        <w:r>
          <w:rPr>
            <w:webHidden/>
          </w:rPr>
          <w:t>145</w:t>
        </w:r>
        <w:r w:rsidR="00747DA2">
          <w:rPr>
            <w:webHidden/>
          </w:rPr>
          <w:fldChar w:fldCharType="end"/>
        </w:r>
      </w:hyperlink>
    </w:p>
    <w:p w:rsidR="00773DEC" w:rsidRPr="007E5B59" w:rsidRDefault="006D67AF" w:rsidP="00C736E9">
      <w:pPr>
        <w:rPr>
          <w:lang w:val="en-US"/>
        </w:rPr>
      </w:pPr>
      <w:r w:rsidRPr="007E5B59">
        <w:rPr>
          <w:highlight w:val="yellow"/>
          <w:lang w:val="en-US"/>
        </w:rPr>
        <w:fldChar w:fldCharType="end"/>
      </w:r>
      <w:r w:rsidR="009421DC" w:rsidRPr="007E5B59">
        <w:rPr>
          <w:lang w:val="en-US"/>
        </w:rPr>
        <w:br w:type="page"/>
      </w:r>
    </w:p>
    <w:p w:rsidR="00DE3DDC" w:rsidRPr="007E5B59" w:rsidRDefault="00FD7440" w:rsidP="003575DC">
      <w:pPr>
        <w:pStyle w:val="Podnadpis1"/>
        <w:rPr>
          <w:lang w:val="en-US"/>
        </w:rPr>
      </w:pPr>
      <w:r w:rsidRPr="007E5B59">
        <w:rPr>
          <w:lang w:val="en-US"/>
        </w:rPr>
        <w:lastRenderedPageBreak/>
        <w:t xml:space="preserve">LIST OF ABBREVIATIONS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80"/>
        <w:gridCol w:w="1182"/>
        <w:gridCol w:w="1285"/>
        <w:gridCol w:w="3151"/>
        <w:gridCol w:w="2956"/>
      </w:tblGrid>
      <w:tr w:rsidR="00E56619" w:rsidRPr="007E5B59" w:rsidTr="004C4B54">
        <w:trPr>
          <w:cantSplit/>
          <w:tblHeader/>
        </w:trPr>
        <w:tc>
          <w:tcPr>
            <w:tcW w:w="649" w:type="pct"/>
            <w:tcBorders>
              <w:top w:val="single" w:sz="12" w:space="0" w:color="auto"/>
              <w:bottom w:val="single" w:sz="12" w:space="0" w:color="auto"/>
            </w:tcBorders>
            <w:shd w:val="clear" w:color="auto" w:fill="D9D9D9"/>
          </w:tcPr>
          <w:p w:rsidR="00E56619" w:rsidRPr="007E5B59" w:rsidRDefault="00E56619" w:rsidP="00E56619">
            <w:pPr>
              <w:spacing w:before="60" w:after="60"/>
              <w:rPr>
                <w:b/>
                <w:lang w:val="en-US"/>
              </w:rPr>
            </w:pPr>
            <w:bookmarkStart w:id="8" w:name="_Toc138589697"/>
            <w:bookmarkStart w:id="9" w:name="_Toc138745720"/>
            <w:bookmarkStart w:id="10" w:name="_Toc138745995"/>
            <w:bookmarkStart w:id="11" w:name="_Toc180293239"/>
            <w:r w:rsidRPr="007E5B59">
              <w:rPr>
                <w:b/>
                <w:lang w:val="en-US"/>
              </w:rPr>
              <w:t xml:space="preserve">Abbre-viations/ terms </w:t>
            </w:r>
          </w:p>
        </w:tc>
        <w:tc>
          <w:tcPr>
            <w:tcW w:w="600" w:type="pct"/>
            <w:tcBorders>
              <w:top w:val="single" w:sz="12" w:space="0" w:color="auto"/>
              <w:bottom w:val="single" w:sz="12" w:space="0" w:color="auto"/>
            </w:tcBorders>
            <w:shd w:val="clear" w:color="auto" w:fill="D9D9D9"/>
          </w:tcPr>
          <w:p w:rsidR="00E56619" w:rsidRPr="007E5B59" w:rsidRDefault="00E56619" w:rsidP="00E56619">
            <w:pPr>
              <w:spacing w:before="60" w:after="60"/>
              <w:rPr>
                <w:b/>
                <w:lang w:val="en-US"/>
              </w:rPr>
            </w:pPr>
            <w:r w:rsidRPr="007E5B59">
              <w:rPr>
                <w:b/>
                <w:lang w:val="en-US"/>
              </w:rPr>
              <w:t xml:space="preserve">Abbre-viations used in PD-EL </w:t>
            </w:r>
          </w:p>
        </w:tc>
        <w:tc>
          <w:tcPr>
            <w:tcW w:w="652" w:type="pct"/>
            <w:tcBorders>
              <w:top w:val="single" w:sz="12" w:space="0" w:color="auto"/>
              <w:bottom w:val="single" w:sz="12" w:space="0" w:color="auto"/>
            </w:tcBorders>
            <w:shd w:val="clear" w:color="auto" w:fill="D9D9D9"/>
          </w:tcPr>
          <w:p w:rsidR="00E56619" w:rsidRPr="007E5B59" w:rsidRDefault="00E56619" w:rsidP="00E56619">
            <w:pPr>
              <w:spacing w:before="60" w:after="60"/>
              <w:rPr>
                <w:b/>
                <w:lang w:val="en-US"/>
              </w:rPr>
            </w:pPr>
            <w:r w:rsidRPr="007E5B59">
              <w:rPr>
                <w:b/>
                <w:lang w:val="en-US"/>
              </w:rPr>
              <w:t xml:space="preserve">Abbre-viations used in PD-CL </w:t>
            </w:r>
          </w:p>
        </w:tc>
        <w:tc>
          <w:tcPr>
            <w:tcW w:w="1599" w:type="pct"/>
            <w:tcBorders>
              <w:top w:val="single" w:sz="12" w:space="0" w:color="auto"/>
              <w:bottom w:val="single" w:sz="12" w:space="0" w:color="auto"/>
            </w:tcBorders>
            <w:shd w:val="clear" w:color="auto" w:fill="D9D9D9"/>
          </w:tcPr>
          <w:p w:rsidR="00E56619" w:rsidRPr="007E5B59" w:rsidRDefault="00E56619" w:rsidP="00E56619">
            <w:pPr>
              <w:spacing w:before="60" w:after="60"/>
              <w:jc w:val="left"/>
              <w:rPr>
                <w:b/>
                <w:lang w:val="en-US"/>
              </w:rPr>
            </w:pPr>
            <w:r w:rsidRPr="007E5B59">
              <w:rPr>
                <w:b/>
                <w:lang w:val="en-US"/>
              </w:rPr>
              <w:t>Meaning in English</w:t>
            </w:r>
          </w:p>
        </w:tc>
        <w:tc>
          <w:tcPr>
            <w:tcW w:w="1500" w:type="pct"/>
            <w:tcBorders>
              <w:top w:val="single" w:sz="12" w:space="0" w:color="auto"/>
              <w:bottom w:val="single" w:sz="12" w:space="0" w:color="auto"/>
            </w:tcBorders>
            <w:shd w:val="clear" w:color="auto" w:fill="D9D9D9"/>
          </w:tcPr>
          <w:p w:rsidR="00E56619" w:rsidRPr="007E5B59" w:rsidRDefault="00E56619" w:rsidP="00E56619">
            <w:pPr>
              <w:spacing w:before="60" w:after="60"/>
              <w:jc w:val="left"/>
              <w:rPr>
                <w:b/>
                <w:lang w:val="en-US"/>
              </w:rPr>
            </w:pPr>
            <w:r w:rsidRPr="007E5B59">
              <w:rPr>
                <w:b/>
                <w:lang w:val="en-US"/>
              </w:rPr>
              <w:t xml:space="preserve">Meaning in Czech </w:t>
            </w:r>
          </w:p>
        </w:tc>
      </w:tr>
      <w:tr w:rsidR="00E56619" w:rsidRPr="007E5B59" w:rsidTr="004C4B54">
        <w:trPr>
          <w:cantSplit/>
        </w:trPr>
        <w:tc>
          <w:tcPr>
            <w:tcW w:w="649" w:type="pct"/>
            <w:tcBorders>
              <w:top w:val="single" w:sz="12" w:space="0" w:color="auto"/>
            </w:tcBorders>
            <w:shd w:val="clear" w:color="auto" w:fill="E0E0E0"/>
          </w:tcPr>
          <w:p w:rsidR="00E56619" w:rsidRPr="007E5B59" w:rsidRDefault="00E56619" w:rsidP="00E56619">
            <w:pPr>
              <w:spacing w:before="60" w:after="60"/>
              <w:rPr>
                <w:b/>
                <w:lang w:val="en-US"/>
              </w:rPr>
            </w:pPr>
            <w:r w:rsidRPr="007E5B59">
              <w:rPr>
                <w:b/>
                <w:lang w:val="en-US"/>
              </w:rPr>
              <w:t>A</w:t>
            </w:r>
          </w:p>
        </w:tc>
        <w:tc>
          <w:tcPr>
            <w:tcW w:w="600" w:type="pct"/>
            <w:tcBorders>
              <w:top w:val="single" w:sz="12" w:space="0" w:color="auto"/>
            </w:tcBorders>
            <w:shd w:val="clear" w:color="auto" w:fill="E0E0E0"/>
          </w:tcPr>
          <w:p w:rsidR="00E56619" w:rsidRPr="007E5B59" w:rsidRDefault="00E56619" w:rsidP="00E56619">
            <w:pPr>
              <w:spacing w:before="60" w:after="60"/>
              <w:rPr>
                <w:lang w:val="en-US"/>
              </w:rPr>
            </w:pPr>
          </w:p>
        </w:tc>
        <w:tc>
          <w:tcPr>
            <w:tcW w:w="652" w:type="pct"/>
            <w:tcBorders>
              <w:top w:val="single" w:sz="12" w:space="0" w:color="auto"/>
            </w:tcBorders>
            <w:shd w:val="clear" w:color="auto" w:fill="E0E0E0"/>
          </w:tcPr>
          <w:p w:rsidR="00E56619" w:rsidRPr="007E5B59" w:rsidRDefault="00E56619" w:rsidP="00E56619">
            <w:pPr>
              <w:spacing w:before="60" w:after="60"/>
              <w:rPr>
                <w:lang w:val="en-US"/>
              </w:rPr>
            </w:pPr>
          </w:p>
        </w:tc>
        <w:tc>
          <w:tcPr>
            <w:tcW w:w="1599" w:type="pct"/>
            <w:tcBorders>
              <w:top w:val="single" w:sz="12" w:space="0" w:color="auto"/>
            </w:tcBorders>
            <w:shd w:val="clear" w:color="auto" w:fill="E0E0E0"/>
          </w:tcPr>
          <w:p w:rsidR="00E56619" w:rsidRPr="007E5B59" w:rsidRDefault="00E56619" w:rsidP="00E56619">
            <w:pPr>
              <w:spacing w:before="60" w:after="60"/>
              <w:jc w:val="left"/>
              <w:rPr>
                <w:lang w:val="en-US"/>
              </w:rPr>
            </w:pPr>
          </w:p>
        </w:tc>
        <w:tc>
          <w:tcPr>
            <w:tcW w:w="1500" w:type="pct"/>
            <w:tcBorders>
              <w:top w:val="single" w:sz="12" w:space="0" w:color="auto"/>
            </w:tcBorders>
            <w:shd w:val="clear" w:color="auto" w:fill="E0E0E0"/>
          </w:tcPr>
          <w:p w:rsidR="00E56619" w:rsidRPr="007E5B59" w:rsidRDefault="00E56619" w:rsidP="00E56619">
            <w:pPr>
              <w:spacing w:before="60" w:after="60"/>
              <w:jc w:val="left"/>
              <w:rPr>
                <w:lang w:val="en-US"/>
              </w:rPr>
            </w:pPr>
          </w:p>
        </w:tc>
      </w:tr>
      <w:tr w:rsidR="00E56619" w:rsidRPr="007E5B59" w:rsidTr="004C4B54">
        <w:trPr>
          <w:cantSplit/>
        </w:trPr>
        <w:tc>
          <w:tcPr>
            <w:tcW w:w="649" w:type="pct"/>
          </w:tcPr>
          <w:p w:rsidR="00E56619" w:rsidRPr="007E5B59" w:rsidRDefault="00E56619" w:rsidP="00E56619">
            <w:pPr>
              <w:spacing w:before="60" w:after="60"/>
              <w:rPr>
                <w:lang w:val="en-US"/>
              </w:rPr>
            </w:pPr>
            <w:r w:rsidRPr="007E5B59">
              <w:rPr>
                <w:lang w:val="en-US"/>
              </w:rPr>
              <w:t>ABS</w:t>
            </w:r>
          </w:p>
        </w:tc>
        <w:tc>
          <w:tcPr>
            <w:tcW w:w="600" w:type="pct"/>
          </w:tcPr>
          <w:p w:rsidR="00E56619" w:rsidRPr="007E5B59" w:rsidRDefault="00E56619" w:rsidP="00E56619">
            <w:pPr>
              <w:spacing w:before="60" w:after="60"/>
              <w:rPr>
                <w:lang w:val="en-US"/>
              </w:rPr>
            </w:pPr>
            <w:r w:rsidRPr="007E5B59">
              <w:rPr>
                <w:lang w:val="en-US"/>
              </w:rPr>
              <w:t>ABS</w:t>
            </w:r>
          </w:p>
        </w:tc>
        <w:tc>
          <w:tcPr>
            <w:tcW w:w="652" w:type="pct"/>
          </w:tcPr>
          <w:p w:rsidR="00E56619" w:rsidRPr="007E5B59" w:rsidRDefault="00E56619" w:rsidP="00E56619">
            <w:pPr>
              <w:spacing w:before="60" w:after="60"/>
              <w:rPr>
                <w:lang w:val="en-US"/>
              </w:rPr>
            </w:pPr>
            <w:r w:rsidRPr="007E5B59">
              <w:rPr>
                <w:lang w:val="en-US"/>
              </w:rPr>
              <w:t>ABS</w:t>
            </w:r>
          </w:p>
        </w:tc>
        <w:tc>
          <w:tcPr>
            <w:tcW w:w="1599" w:type="pct"/>
          </w:tcPr>
          <w:p w:rsidR="00E56619" w:rsidRPr="007E5B59" w:rsidRDefault="00E56619" w:rsidP="00E56619">
            <w:pPr>
              <w:spacing w:before="60" w:after="60"/>
              <w:jc w:val="left"/>
              <w:rPr>
                <w:lang w:val="en-US"/>
              </w:rPr>
            </w:pPr>
            <w:r w:rsidRPr="007E5B59">
              <w:rPr>
                <w:lang w:val="en-US"/>
              </w:rPr>
              <w:t>Absorber</w:t>
            </w:r>
          </w:p>
        </w:tc>
        <w:tc>
          <w:tcPr>
            <w:tcW w:w="1500" w:type="pct"/>
          </w:tcPr>
          <w:p w:rsidR="00E56619" w:rsidRPr="007E5B59" w:rsidRDefault="00E56619" w:rsidP="00E56619">
            <w:pPr>
              <w:spacing w:before="60" w:after="60"/>
              <w:jc w:val="left"/>
              <w:rPr>
                <w:lang w:val="en-US"/>
              </w:rPr>
            </w:pPr>
            <w:r w:rsidRPr="007E5B59">
              <w:rPr>
                <w:lang w:val="en-US"/>
              </w:rPr>
              <w:t>Absorbér</w:t>
            </w:r>
          </w:p>
        </w:tc>
      </w:tr>
      <w:tr w:rsidR="00E56619" w:rsidRPr="007E5B59" w:rsidTr="004C4B54">
        <w:trPr>
          <w:cantSplit/>
        </w:trPr>
        <w:tc>
          <w:tcPr>
            <w:tcW w:w="649" w:type="pct"/>
          </w:tcPr>
          <w:p w:rsidR="00E56619" w:rsidRPr="007E5B59" w:rsidRDefault="00E56619" w:rsidP="00E56619">
            <w:pPr>
              <w:spacing w:before="60" w:after="60"/>
              <w:rPr>
                <w:lang w:val="en-US"/>
              </w:rPr>
            </w:pPr>
            <w:r w:rsidRPr="007E5B59">
              <w:rPr>
                <w:lang w:val="en-US"/>
              </w:rPr>
              <w:t>AI</w:t>
            </w:r>
          </w:p>
        </w:tc>
        <w:tc>
          <w:tcPr>
            <w:tcW w:w="600" w:type="pct"/>
          </w:tcPr>
          <w:p w:rsidR="00E56619" w:rsidRPr="007E5B59" w:rsidRDefault="00E56619" w:rsidP="00E56619">
            <w:pPr>
              <w:spacing w:before="60" w:after="60"/>
              <w:rPr>
                <w:lang w:val="en-US"/>
              </w:rPr>
            </w:pPr>
            <w:r w:rsidRPr="007E5B59">
              <w:rPr>
                <w:lang w:val="en-US"/>
              </w:rPr>
              <w:t>AI</w:t>
            </w:r>
          </w:p>
        </w:tc>
        <w:tc>
          <w:tcPr>
            <w:tcW w:w="652" w:type="pct"/>
          </w:tcPr>
          <w:p w:rsidR="00E56619" w:rsidRPr="007E5B59" w:rsidRDefault="00E56619" w:rsidP="00E56619">
            <w:pPr>
              <w:spacing w:before="60" w:after="60"/>
              <w:rPr>
                <w:lang w:val="en-US"/>
              </w:rPr>
            </w:pPr>
            <w:r w:rsidRPr="007E5B59">
              <w:rPr>
                <w:lang w:val="en-US"/>
              </w:rPr>
              <w:t>AI</w:t>
            </w:r>
          </w:p>
        </w:tc>
        <w:tc>
          <w:tcPr>
            <w:tcW w:w="1599" w:type="pct"/>
          </w:tcPr>
          <w:p w:rsidR="00E56619" w:rsidRPr="007E5B59" w:rsidRDefault="00E56619" w:rsidP="00E56619">
            <w:pPr>
              <w:spacing w:before="60" w:after="60"/>
              <w:jc w:val="left"/>
              <w:rPr>
                <w:lang w:val="en-US"/>
              </w:rPr>
            </w:pPr>
            <w:r w:rsidRPr="007E5B59">
              <w:rPr>
                <w:lang w:val="en-US"/>
              </w:rPr>
              <w:t>Analog Input</w:t>
            </w:r>
          </w:p>
        </w:tc>
        <w:tc>
          <w:tcPr>
            <w:tcW w:w="1500" w:type="pct"/>
          </w:tcPr>
          <w:p w:rsidR="00E56619" w:rsidRPr="007E5B59" w:rsidRDefault="00E56619" w:rsidP="00E56619">
            <w:pPr>
              <w:spacing w:before="60" w:after="60"/>
              <w:jc w:val="left"/>
              <w:rPr>
                <w:lang w:val="en-US"/>
              </w:rPr>
            </w:pPr>
            <w:r w:rsidRPr="007E5B59">
              <w:rPr>
                <w:lang w:val="en-US"/>
              </w:rPr>
              <w:t>Analogový vstup</w:t>
            </w:r>
          </w:p>
        </w:tc>
      </w:tr>
      <w:tr w:rsidR="00A16667" w:rsidRPr="007E5B59" w:rsidTr="004C4B54">
        <w:trPr>
          <w:cantSplit/>
        </w:trPr>
        <w:tc>
          <w:tcPr>
            <w:tcW w:w="649" w:type="pct"/>
          </w:tcPr>
          <w:p w:rsidR="00A16667" w:rsidRPr="007E5B59" w:rsidRDefault="00A16667" w:rsidP="00A16667">
            <w:pPr>
              <w:spacing w:before="60" w:after="60"/>
              <w:rPr>
                <w:lang w:val="en-US"/>
              </w:rPr>
            </w:pPr>
            <w:r w:rsidRPr="007E5B59">
              <w:rPr>
                <w:lang w:val="en-US"/>
              </w:rPr>
              <w:t>AO</w:t>
            </w:r>
          </w:p>
        </w:tc>
        <w:tc>
          <w:tcPr>
            <w:tcW w:w="600" w:type="pct"/>
          </w:tcPr>
          <w:p w:rsidR="00A16667" w:rsidRPr="007E5B59" w:rsidRDefault="00A16667" w:rsidP="00A16667">
            <w:pPr>
              <w:spacing w:before="60" w:after="60"/>
              <w:rPr>
                <w:lang w:val="en-US"/>
              </w:rPr>
            </w:pPr>
            <w:r w:rsidRPr="007E5B59">
              <w:rPr>
                <w:lang w:val="en-US"/>
              </w:rPr>
              <w:t>AO</w:t>
            </w:r>
          </w:p>
        </w:tc>
        <w:tc>
          <w:tcPr>
            <w:tcW w:w="652" w:type="pct"/>
          </w:tcPr>
          <w:p w:rsidR="00A16667" w:rsidRPr="007E5B59" w:rsidRDefault="00A16667" w:rsidP="00A16667">
            <w:pPr>
              <w:spacing w:before="60" w:after="60"/>
              <w:rPr>
                <w:lang w:val="en-US"/>
              </w:rPr>
            </w:pPr>
            <w:r w:rsidRPr="007E5B59">
              <w:rPr>
                <w:lang w:val="en-US"/>
              </w:rPr>
              <w:t>AO</w:t>
            </w:r>
          </w:p>
        </w:tc>
        <w:tc>
          <w:tcPr>
            <w:tcW w:w="1599" w:type="pct"/>
          </w:tcPr>
          <w:p w:rsidR="00A16667" w:rsidRPr="007E5B59" w:rsidRDefault="00A16667" w:rsidP="00A16667">
            <w:pPr>
              <w:spacing w:before="60" w:after="60"/>
              <w:jc w:val="left"/>
              <w:rPr>
                <w:lang w:val="en-US"/>
              </w:rPr>
            </w:pPr>
            <w:r w:rsidRPr="007E5B59">
              <w:rPr>
                <w:lang w:val="en-US"/>
              </w:rPr>
              <w:t>Analog Output</w:t>
            </w:r>
          </w:p>
        </w:tc>
        <w:tc>
          <w:tcPr>
            <w:tcW w:w="1500" w:type="pct"/>
          </w:tcPr>
          <w:p w:rsidR="00A16667" w:rsidRPr="007E5B59" w:rsidRDefault="00A16667" w:rsidP="00A16667">
            <w:pPr>
              <w:spacing w:before="60" w:after="60"/>
              <w:jc w:val="left"/>
              <w:rPr>
                <w:lang w:val="en-US"/>
              </w:rPr>
            </w:pPr>
            <w:r w:rsidRPr="007E5B59">
              <w:rPr>
                <w:lang w:val="en-US"/>
              </w:rPr>
              <w:t>Analogový výstup</w:t>
            </w:r>
          </w:p>
        </w:tc>
      </w:tr>
      <w:tr w:rsidR="00A16667" w:rsidRPr="007E5B59" w:rsidTr="004C4B54">
        <w:trPr>
          <w:cantSplit/>
        </w:trPr>
        <w:tc>
          <w:tcPr>
            <w:tcW w:w="649" w:type="pct"/>
          </w:tcPr>
          <w:p w:rsidR="00A16667" w:rsidRPr="007E5B59" w:rsidRDefault="00A16667" w:rsidP="00E56619">
            <w:pPr>
              <w:spacing w:before="60" w:after="60"/>
              <w:rPr>
                <w:lang w:val="en-US"/>
              </w:rPr>
            </w:pPr>
            <w:r>
              <w:rPr>
                <w:lang w:val="en-US"/>
              </w:rPr>
              <w:t>ASŘTP</w:t>
            </w:r>
          </w:p>
        </w:tc>
        <w:tc>
          <w:tcPr>
            <w:tcW w:w="600" w:type="pct"/>
          </w:tcPr>
          <w:p w:rsidR="00A16667" w:rsidRPr="007E5B59" w:rsidRDefault="00A16667" w:rsidP="00E56619">
            <w:pPr>
              <w:spacing w:before="60" w:after="60"/>
              <w:rPr>
                <w:lang w:val="en-US"/>
              </w:rPr>
            </w:pPr>
            <w:r>
              <w:rPr>
                <w:lang w:val="en-US"/>
              </w:rPr>
              <w:t>ASŘTP</w:t>
            </w:r>
          </w:p>
        </w:tc>
        <w:tc>
          <w:tcPr>
            <w:tcW w:w="652" w:type="pct"/>
          </w:tcPr>
          <w:p w:rsidR="00A16667" w:rsidRPr="007E5B59" w:rsidRDefault="00A16667" w:rsidP="00E56619">
            <w:pPr>
              <w:spacing w:before="60" w:after="60"/>
              <w:rPr>
                <w:lang w:val="en-US"/>
              </w:rPr>
            </w:pPr>
            <w:r>
              <w:rPr>
                <w:lang w:val="en-US"/>
              </w:rPr>
              <w:t>ASŘTP</w:t>
            </w:r>
          </w:p>
        </w:tc>
        <w:tc>
          <w:tcPr>
            <w:tcW w:w="1599" w:type="pct"/>
          </w:tcPr>
          <w:p w:rsidR="00A16667" w:rsidRPr="007E5B59" w:rsidRDefault="00A16667" w:rsidP="00E56619">
            <w:pPr>
              <w:spacing w:before="60" w:after="60"/>
              <w:jc w:val="left"/>
              <w:rPr>
                <w:lang w:val="en-US"/>
              </w:rPr>
            </w:pPr>
            <w:r>
              <w:rPr>
                <w:lang w:val="en-US"/>
              </w:rPr>
              <w:t>A</w:t>
            </w:r>
            <w:r w:rsidRPr="00A16667">
              <w:rPr>
                <w:lang w:val="en-US"/>
              </w:rPr>
              <w:t xml:space="preserve">utomated </w:t>
            </w:r>
            <w:r>
              <w:rPr>
                <w:lang w:val="en-US"/>
              </w:rPr>
              <w:t xml:space="preserve">technological </w:t>
            </w:r>
            <w:r w:rsidRPr="00A16667">
              <w:rPr>
                <w:lang w:val="en-US"/>
              </w:rPr>
              <w:t>process control system</w:t>
            </w:r>
          </w:p>
        </w:tc>
        <w:tc>
          <w:tcPr>
            <w:tcW w:w="1500" w:type="pct"/>
          </w:tcPr>
          <w:p w:rsidR="00A16667" w:rsidRPr="007E5B59" w:rsidRDefault="00A16667" w:rsidP="00E56619">
            <w:pPr>
              <w:spacing w:before="60" w:after="60"/>
              <w:jc w:val="left"/>
              <w:rPr>
                <w:lang w:val="en-US"/>
              </w:rPr>
            </w:pPr>
            <w:r>
              <w:rPr>
                <w:lang w:val="en-US"/>
              </w:rPr>
              <w:t>Automatizovaný system řízení technologického procesu</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B</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shd w:val="clear" w:color="auto" w:fill="FFFFFF"/>
          </w:tcPr>
          <w:p w:rsidR="00A16667" w:rsidRPr="007E5B59" w:rsidRDefault="00A16667" w:rsidP="00E56619">
            <w:pPr>
              <w:spacing w:before="60" w:after="60"/>
              <w:rPr>
                <w:lang w:val="en-US"/>
              </w:rPr>
            </w:pPr>
            <w:r w:rsidRPr="007E5B59">
              <w:rPr>
                <w:lang w:val="en-US"/>
              </w:rPr>
              <w:t>BAT</w:t>
            </w:r>
          </w:p>
        </w:tc>
        <w:tc>
          <w:tcPr>
            <w:tcW w:w="600" w:type="pct"/>
            <w:shd w:val="clear" w:color="auto" w:fill="FFFFFF"/>
          </w:tcPr>
          <w:p w:rsidR="00A16667" w:rsidRPr="007E5B59" w:rsidRDefault="00A16667" w:rsidP="00E56619">
            <w:pPr>
              <w:spacing w:before="60" w:after="60"/>
              <w:rPr>
                <w:lang w:val="en-US"/>
              </w:rPr>
            </w:pPr>
            <w:r w:rsidRPr="007E5B59">
              <w:rPr>
                <w:lang w:val="en-US"/>
              </w:rPr>
              <w:t>BAT</w:t>
            </w:r>
          </w:p>
        </w:tc>
        <w:tc>
          <w:tcPr>
            <w:tcW w:w="652" w:type="pct"/>
            <w:shd w:val="clear" w:color="auto" w:fill="FFFFFF"/>
          </w:tcPr>
          <w:p w:rsidR="00A16667" w:rsidRPr="007E5B59" w:rsidRDefault="00A16667" w:rsidP="00E56619">
            <w:pPr>
              <w:spacing w:before="60" w:after="60"/>
              <w:rPr>
                <w:lang w:val="en-US"/>
              </w:rPr>
            </w:pPr>
            <w:r w:rsidRPr="007E5B59">
              <w:rPr>
                <w:lang w:val="en-US"/>
              </w:rPr>
              <w:t>BAT</w:t>
            </w:r>
          </w:p>
        </w:tc>
        <w:tc>
          <w:tcPr>
            <w:tcW w:w="1599" w:type="pct"/>
            <w:shd w:val="clear" w:color="auto" w:fill="FFFFFF"/>
          </w:tcPr>
          <w:p w:rsidR="00A16667" w:rsidRPr="007E5B59" w:rsidRDefault="00A16667" w:rsidP="00E56619">
            <w:pPr>
              <w:spacing w:before="60" w:after="60"/>
              <w:jc w:val="left"/>
              <w:rPr>
                <w:lang w:val="en-US"/>
              </w:rPr>
            </w:pPr>
            <w:r w:rsidRPr="007E5B59">
              <w:rPr>
                <w:lang w:val="en-US"/>
              </w:rPr>
              <w:t>Best Available Techniques</w:t>
            </w:r>
          </w:p>
        </w:tc>
        <w:tc>
          <w:tcPr>
            <w:tcW w:w="1500" w:type="pct"/>
            <w:shd w:val="clear" w:color="auto" w:fill="FFFFFF"/>
          </w:tcPr>
          <w:p w:rsidR="00A16667" w:rsidRPr="007E5B59" w:rsidRDefault="00A16667" w:rsidP="00E56619">
            <w:pPr>
              <w:spacing w:before="60" w:after="60"/>
              <w:jc w:val="left"/>
              <w:rPr>
                <w:lang w:val="en-US"/>
              </w:rPr>
            </w:pPr>
            <w:r w:rsidRPr="007E5B59">
              <w:rPr>
                <w:lang w:val="en-US"/>
              </w:rPr>
              <w:t>Nejlepší dostupná technika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BO</w:t>
            </w:r>
          </w:p>
        </w:tc>
        <w:tc>
          <w:tcPr>
            <w:tcW w:w="600" w:type="pct"/>
          </w:tcPr>
          <w:p w:rsidR="00A16667" w:rsidRPr="007E5B59" w:rsidRDefault="00A16667" w:rsidP="00E56619">
            <w:pPr>
              <w:spacing w:before="60" w:after="60"/>
              <w:rPr>
                <w:lang w:val="en-US"/>
              </w:rPr>
            </w:pPr>
            <w:r w:rsidRPr="007E5B59">
              <w:rPr>
                <w:lang w:val="en-US"/>
              </w:rPr>
              <w:t>BO</w:t>
            </w:r>
          </w:p>
        </w:tc>
        <w:tc>
          <w:tcPr>
            <w:tcW w:w="652" w:type="pct"/>
          </w:tcPr>
          <w:p w:rsidR="00A16667" w:rsidRPr="007E5B59" w:rsidRDefault="00A16667" w:rsidP="00E56619">
            <w:pPr>
              <w:spacing w:before="60" w:after="60"/>
              <w:rPr>
                <w:lang w:val="en-US"/>
              </w:rPr>
            </w:pPr>
            <w:r w:rsidRPr="007E5B59">
              <w:rPr>
                <w:lang w:val="en-US"/>
              </w:rPr>
              <w:t>B</w:t>
            </w:r>
            <w:bookmarkStart w:id="12" w:name="_Hlt304965986"/>
            <w:r w:rsidRPr="007E5B59">
              <w:rPr>
                <w:lang w:val="en-US"/>
              </w:rPr>
              <w:t>O</w:t>
            </w:r>
            <w:bookmarkEnd w:id="12"/>
          </w:p>
        </w:tc>
        <w:tc>
          <w:tcPr>
            <w:tcW w:w="1599" w:type="pct"/>
          </w:tcPr>
          <w:p w:rsidR="00A16667" w:rsidRPr="007E5B59" w:rsidRDefault="00A16667" w:rsidP="00E56619">
            <w:pPr>
              <w:spacing w:before="60" w:after="60"/>
              <w:jc w:val="left"/>
              <w:rPr>
                <w:lang w:val="en-US"/>
              </w:rPr>
            </w:pPr>
            <w:r w:rsidRPr="007E5B59">
              <w:rPr>
                <w:lang w:val="en-US"/>
              </w:rPr>
              <w:t>Ordinary repair</w:t>
            </w:r>
          </w:p>
        </w:tc>
        <w:tc>
          <w:tcPr>
            <w:tcW w:w="1500" w:type="pct"/>
          </w:tcPr>
          <w:p w:rsidR="00A16667" w:rsidRPr="007E5B59" w:rsidRDefault="00A16667" w:rsidP="00E56619">
            <w:pPr>
              <w:spacing w:before="60" w:after="60"/>
              <w:jc w:val="left"/>
              <w:rPr>
                <w:lang w:val="en-US"/>
              </w:rPr>
            </w:pPr>
            <w:r w:rsidRPr="007E5B59">
              <w:rPr>
                <w:lang w:val="en-US"/>
              </w:rPr>
              <w:t>Běžná oprava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BOZP</w:t>
            </w:r>
          </w:p>
        </w:tc>
        <w:tc>
          <w:tcPr>
            <w:tcW w:w="600" w:type="pct"/>
          </w:tcPr>
          <w:p w:rsidR="00A16667" w:rsidRPr="007E5B59" w:rsidRDefault="00A16667" w:rsidP="00E56619">
            <w:pPr>
              <w:spacing w:before="60" w:after="60"/>
              <w:rPr>
                <w:lang w:val="en-US"/>
              </w:rPr>
            </w:pPr>
            <w:r w:rsidRPr="007E5B59">
              <w:rPr>
                <w:lang w:val="en-US"/>
              </w:rPr>
              <w:t>OHS</w:t>
            </w:r>
          </w:p>
        </w:tc>
        <w:tc>
          <w:tcPr>
            <w:tcW w:w="652" w:type="pct"/>
          </w:tcPr>
          <w:p w:rsidR="00A16667" w:rsidRPr="007E5B59" w:rsidRDefault="00A16667" w:rsidP="00E56619">
            <w:pPr>
              <w:spacing w:before="60" w:after="60"/>
              <w:rPr>
                <w:lang w:val="en-US"/>
              </w:rPr>
            </w:pPr>
            <w:r w:rsidRPr="007E5B59">
              <w:rPr>
                <w:lang w:val="en-US"/>
              </w:rPr>
              <w:t>BOZP</w:t>
            </w:r>
          </w:p>
        </w:tc>
        <w:tc>
          <w:tcPr>
            <w:tcW w:w="1599" w:type="pct"/>
          </w:tcPr>
          <w:p w:rsidR="00A16667" w:rsidRPr="007E5B59" w:rsidRDefault="00A16667" w:rsidP="00E56619">
            <w:pPr>
              <w:spacing w:before="60" w:after="60"/>
              <w:jc w:val="left"/>
              <w:rPr>
                <w:lang w:val="en-US"/>
              </w:rPr>
            </w:pPr>
            <w:r w:rsidRPr="007E5B59">
              <w:rPr>
                <w:lang w:val="en-US"/>
              </w:rPr>
              <w:t>Occupational Health and Safety</w:t>
            </w:r>
          </w:p>
        </w:tc>
        <w:tc>
          <w:tcPr>
            <w:tcW w:w="1500" w:type="pct"/>
          </w:tcPr>
          <w:p w:rsidR="00A16667" w:rsidRPr="007E5B59" w:rsidRDefault="00A16667" w:rsidP="00E56619">
            <w:pPr>
              <w:spacing w:before="60" w:after="60"/>
              <w:jc w:val="left"/>
              <w:rPr>
                <w:lang w:val="en-US"/>
              </w:rPr>
            </w:pPr>
            <w:r w:rsidRPr="007E5B59">
              <w:rPr>
                <w:lang w:val="en-US"/>
              </w:rPr>
              <w:t>Bezpečnost a ochrana zdraví při práci</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C</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CO</w:t>
            </w:r>
          </w:p>
        </w:tc>
        <w:tc>
          <w:tcPr>
            <w:tcW w:w="600" w:type="pct"/>
          </w:tcPr>
          <w:p w:rsidR="00A16667" w:rsidRPr="007E5B59" w:rsidRDefault="00A16667" w:rsidP="00E56619">
            <w:pPr>
              <w:spacing w:before="60" w:after="60"/>
              <w:rPr>
                <w:lang w:val="en-US"/>
              </w:rPr>
            </w:pPr>
            <w:r w:rsidRPr="007E5B59">
              <w:rPr>
                <w:lang w:val="en-US"/>
              </w:rPr>
              <w:t>CO</w:t>
            </w:r>
          </w:p>
        </w:tc>
        <w:tc>
          <w:tcPr>
            <w:tcW w:w="652" w:type="pct"/>
          </w:tcPr>
          <w:p w:rsidR="00A16667" w:rsidRPr="007E5B59" w:rsidRDefault="00A16667" w:rsidP="00E56619">
            <w:pPr>
              <w:spacing w:before="60" w:after="60"/>
              <w:rPr>
                <w:lang w:val="en-US"/>
              </w:rPr>
            </w:pPr>
            <w:r w:rsidRPr="007E5B59">
              <w:rPr>
                <w:lang w:val="en-US"/>
              </w:rPr>
              <w:t>CO</w:t>
            </w:r>
          </w:p>
        </w:tc>
        <w:tc>
          <w:tcPr>
            <w:tcW w:w="1599" w:type="pct"/>
          </w:tcPr>
          <w:p w:rsidR="00A16667" w:rsidRPr="007E5B59" w:rsidRDefault="00A16667" w:rsidP="00E56619">
            <w:pPr>
              <w:spacing w:before="60" w:after="60"/>
              <w:jc w:val="left"/>
              <w:rPr>
                <w:lang w:val="en-US"/>
              </w:rPr>
            </w:pPr>
            <w:r w:rsidRPr="007E5B59">
              <w:rPr>
                <w:lang w:val="en-US"/>
              </w:rPr>
              <w:t>Carbon monoxide</w:t>
            </w:r>
          </w:p>
        </w:tc>
        <w:tc>
          <w:tcPr>
            <w:tcW w:w="1500" w:type="pct"/>
          </w:tcPr>
          <w:p w:rsidR="00A16667" w:rsidRPr="007E5B59" w:rsidRDefault="00A16667" w:rsidP="00E56619">
            <w:pPr>
              <w:spacing w:before="60" w:after="60"/>
              <w:jc w:val="left"/>
              <w:rPr>
                <w:lang w:val="en-US"/>
              </w:rPr>
            </w:pPr>
            <w:r w:rsidRPr="007E5B59">
              <w:rPr>
                <w:lang w:val="en-US"/>
              </w:rPr>
              <w:t>Oxid uhelnatý</w:t>
            </w:r>
          </w:p>
        </w:tc>
      </w:tr>
      <w:tr w:rsidR="00A16667" w:rsidRPr="007E5B59" w:rsidTr="004C4B54">
        <w:trPr>
          <w:cantSplit/>
        </w:trPr>
        <w:tc>
          <w:tcPr>
            <w:tcW w:w="649" w:type="pct"/>
          </w:tcPr>
          <w:p w:rsidR="00A16667" w:rsidRPr="007E5B59" w:rsidRDefault="00A16667" w:rsidP="00E56619">
            <w:pPr>
              <w:spacing w:before="60" w:after="60"/>
              <w:rPr>
                <w:vertAlign w:val="subscript"/>
                <w:lang w:val="en-US"/>
              </w:rPr>
            </w:pPr>
            <w:r w:rsidRPr="007E5B59">
              <w:rPr>
                <w:lang w:val="en-US"/>
              </w:rPr>
              <w:t>CO</w:t>
            </w:r>
            <w:r w:rsidRPr="007E5B59">
              <w:rPr>
                <w:vertAlign w:val="subscript"/>
                <w:lang w:val="en-US"/>
              </w:rPr>
              <w:t>2</w:t>
            </w:r>
          </w:p>
        </w:tc>
        <w:tc>
          <w:tcPr>
            <w:tcW w:w="600" w:type="pct"/>
          </w:tcPr>
          <w:p w:rsidR="00A16667" w:rsidRPr="007E5B59" w:rsidRDefault="00A16667" w:rsidP="00E56619">
            <w:pPr>
              <w:spacing w:before="60" w:after="60"/>
              <w:rPr>
                <w:lang w:val="en-US"/>
              </w:rPr>
            </w:pPr>
            <w:r w:rsidRPr="007E5B59">
              <w:rPr>
                <w:lang w:val="en-US"/>
              </w:rPr>
              <w:t>CO</w:t>
            </w:r>
            <w:r w:rsidRPr="007E5B59">
              <w:rPr>
                <w:vertAlign w:val="subscript"/>
                <w:lang w:val="en-US"/>
              </w:rPr>
              <w:t>2</w:t>
            </w:r>
          </w:p>
        </w:tc>
        <w:tc>
          <w:tcPr>
            <w:tcW w:w="652" w:type="pct"/>
          </w:tcPr>
          <w:p w:rsidR="00A16667" w:rsidRPr="007E5B59" w:rsidRDefault="00A16667" w:rsidP="00E56619">
            <w:pPr>
              <w:spacing w:before="60" w:after="60"/>
              <w:rPr>
                <w:lang w:val="en-US"/>
              </w:rPr>
            </w:pPr>
            <w:r w:rsidRPr="007E5B59">
              <w:rPr>
                <w:lang w:val="en-US"/>
              </w:rPr>
              <w:t>CO</w:t>
            </w:r>
            <w:r w:rsidRPr="007E5B59">
              <w:rPr>
                <w:vertAlign w:val="subscript"/>
                <w:lang w:val="en-US"/>
              </w:rPr>
              <w:t>2</w:t>
            </w:r>
          </w:p>
        </w:tc>
        <w:tc>
          <w:tcPr>
            <w:tcW w:w="1599" w:type="pct"/>
          </w:tcPr>
          <w:p w:rsidR="00A16667" w:rsidRPr="007E5B59" w:rsidRDefault="00A16667" w:rsidP="00E56619">
            <w:pPr>
              <w:spacing w:before="60" w:after="60"/>
              <w:jc w:val="left"/>
              <w:rPr>
                <w:lang w:val="en-US"/>
              </w:rPr>
            </w:pPr>
            <w:r w:rsidRPr="007E5B59">
              <w:rPr>
                <w:lang w:val="en-US"/>
              </w:rPr>
              <w:t>Carbon dioxide</w:t>
            </w:r>
          </w:p>
        </w:tc>
        <w:tc>
          <w:tcPr>
            <w:tcW w:w="1500" w:type="pct"/>
          </w:tcPr>
          <w:p w:rsidR="00A16667" w:rsidRPr="007E5B59" w:rsidRDefault="00A16667" w:rsidP="00E56619">
            <w:pPr>
              <w:spacing w:before="60" w:after="60"/>
              <w:jc w:val="left"/>
              <w:rPr>
                <w:lang w:val="en-US"/>
              </w:rPr>
            </w:pPr>
            <w:r w:rsidRPr="007E5B59">
              <w:rPr>
                <w:lang w:val="en-US"/>
              </w:rPr>
              <w:t>Oxid uhličitý</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CPU</w:t>
            </w:r>
          </w:p>
        </w:tc>
        <w:tc>
          <w:tcPr>
            <w:tcW w:w="600" w:type="pct"/>
          </w:tcPr>
          <w:p w:rsidR="00A16667" w:rsidRPr="007E5B59" w:rsidRDefault="00A16667" w:rsidP="00E56619">
            <w:pPr>
              <w:spacing w:before="60" w:after="60"/>
              <w:rPr>
                <w:lang w:val="en-US"/>
              </w:rPr>
            </w:pPr>
            <w:r w:rsidRPr="007E5B59">
              <w:rPr>
                <w:lang w:val="en-US"/>
              </w:rPr>
              <w:t>CPU</w:t>
            </w:r>
          </w:p>
        </w:tc>
        <w:tc>
          <w:tcPr>
            <w:tcW w:w="652" w:type="pct"/>
          </w:tcPr>
          <w:p w:rsidR="00A16667" w:rsidRPr="007E5B59" w:rsidRDefault="00A16667" w:rsidP="00E56619">
            <w:pPr>
              <w:spacing w:before="60" w:after="60"/>
              <w:rPr>
                <w:lang w:val="en-US"/>
              </w:rPr>
            </w:pPr>
            <w:r w:rsidRPr="007E5B59">
              <w:rPr>
                <w:lang w:val="en-US"/>
              </w:rPr>
              <w:t>CPU</w:t>
            </w:r>
          </w:p>
        </w:tc>
        <w:tc>
          <w:tcPr>
            <w:tcW w:w="1599" w:type="pct"/>
          </w:tcPr>
          <w:p w:rsidR="00A16667" w:rsidRPr="007E5B59" w:rsidRDefault="00A16667" w:rsidP="00E56619">
            <w:pPr>
              <w:spacing w:before="60" w:after="60"/>
              <w:jc w:val="left"/>
              <w:rPr>
                <w:lang w:val="en-US"/>
              </w:rPr>
            </w:pPr>
            <w:r w:rsidRPr="007E5B59">
              <w:rPr>
                <w:lang w:val="en-US"/>
              </w:rPr>
              <w:t>Central Processing Unit</w:t>
            </w:r>
          </w:p>
        </w:tc>
        <w:tc>
          <w:tcPr>
            <w:tcW w:w="1500" w:type="pct"/>
          </w:tcPr>
          <w:p w:rsidR="00A16667" w:rsidRPr="007E5B59" w:rsidRDefault="00A16667" w:rsidP="00E56619">
            <w:pPr>
              <w:spacing w:before="60" w:after="60"/>
              <w:jc w:val="left"/>
              <w:rPr>
                <w:lang w:val="en-US"/>
              </w:rPr>
            </w:pPr>
            <w:r w:rsidRPr="007E5B59">
              <w:rPr>
                <w:lang w:val="en-US"/>
              </w:rPr>
              <w:t>Procesorová jednotka</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Č</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ČR</w:t>
            </w:r>
          </w:p>
        </w:tc>
        <w:tc>
          <w:tcPr>
            <w:tcW w:w="600" w:type="pct"/>
          </w:tcPr>
          <w:p w:rsidR="00A16667" w:rsidRPr="007E5B59" w:rsidRDefault="00A16667" w:rsidP="00E56619">
            <w:pPr>
              <w:spacing w:before="60" w:after="60"/>
              <w:rPr>
                <w:lang w:val="en-US"/>
              </w:rPr>
            </w:pPr>
            <w:r w:rsidRPr="007E5B59">
              <w:rPr>
                <w:lang w:val="en-US"/>
              </w:rPr>
              <w:t>ČR</w:t>
            </w:r>
          </w:p>
        </w:tc>
        <w:tc>
          <w:tcPr>
            <w:tcW w:w="652" w:type="pct"/>
          </w:tcPr>
          <w:p w:rsidR="00A16667" w:rsidRPr="007E5B59" w:rsidRDefault="00A16667" w:rsidP="00E56619">
            <w:pPr>
              <w:spacing w:before="60" w:after="60"/>
              <w:rPr>
                <w:lang w:val="en-US"/>
              </w:rPr>
            </w:pPr>
            <w:r w:rsidRPr="007E5B59">
              <w:rPr>
                <w:lang w:val="en-US"/>
              </w:rPr>
              <w:t>ČR</w:t>
            </w:r>
          </w:p>
        </w:tc>
        <w:tc>
          <w:tcPr>
            <w:tcW w:w="1599" w:type="pct"/>
          </w:tcPr>
          <w:p w:rsidR="00A16667" w:rsidRPr="007E5B59" w:rsidRDefault="00A16667" w:rsidP="00E56619">
            <w:pPr>
              <w:spacing w:before="60" w:after="60"/>
              <w:jc w:val="left"/>
              <w:rPr>
                <w:lang w:val="en-US"/>
              </w:rPr>
            </w:pPr>
            <w:r w:rsidRPr="007E5B59">
              <w:rPr>
                <w:lang w:val="en-US"/>
              </w:rPr>
              <w:t>Czech Republic</w:t>
            </w:r>
          </w:p>
        </w:tc>
        <w:tc>
          <w:tcPr>
            <w:tcW w:w="1500" w:type="pct"/>
          </w:tcPr>
          <w:p w:rsidR="00A16667" w:rsidRPr="007E5B59" w:rsidRDefault="00A16667" w:rsidP="00E56619">
            <w:pPr>
              <w:spacing w:before="60" w:after="60"/>
              <w:jc w:val="left"/>
              <w:rPr>
                <w:lang w:val="en-US"/>
              </w:rPr>
            </w:pPr>
            <w:r w:rsidRPr="007E5B59">
              <w:rPr>
                <w:lang w:val="en-US"/>
              </w:rPr>
              <w:t>Česká republika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ČÚBP</w:t>
            </w:r>
          </w:p>
        </w:tc>
        <w:tc>
          <w:tcPr>
            <w:tcW w:w="600" w:type="pct"/>
          </w:tcPr>
          <w:p w:rsidR="00A16667" w:rsidRPr="007E5B59" w:rsidRDefault="00A16667" w:rsidP="00E56619">
            <w:pPr>
              <w:spacing w:before="60" w:after="60"/>
              <w:rPr>
                <w:lang w:val="en-US"/>
              </w:rPr>
            </w:pPr>
            <w:r w:rsidRPr="007E5B59">
              <w:rPr>
                <w:lang w:val="en-US"/>
              </w:rPr>
              <w:t>ČÚBP</w:t>
            </w:r>
          </w:p>
        </w:tc>
        <w:tc>
          <w:tcPr>
            <w:tcW w:w="652" w:type="pct"/>
          </w:tcPr>
          <w:p w:rsidR="00A16667" w:rsidRPr="007E5B59" w:rsidRDefault="00A16667" w:rsidP="00E56619">
            <w:pPr>
              <w:spacing w:before="60" w:after="60"/>
              <w:rPr>
                <w:lang w:val="en-US"/>
              </w:rPr>
            </w:pPr>
            <w:r w:rsidRPr="007E5B59">
              <w:rPr>
                <w:lang w:val="en-US"/>
              </w:rPr>
              <w:t>ČÚBP</w:t>
            </w:r>
          </w:p>
        </w:tc>
        <w:tc>
          <w:tcPr>
            <w:tcW w:w="1599" w:type="pct"/>
          </w:tcPr>
          <w:p w:rsidR="00A16667" w:rsidRPr="007E5B59" w:rsidRDefault="00A16667" w:rsidP="00E56619">
            <w:pPr>
              <w:spacing w:before="60" w:after="60"/>
              <w:jc w:val="left"/>
              <w:rPr>
                <w:lang w:val="en-US"/>
              </w:rPr>
            </w:pPr>
            <w:r w:rsidRPr="007E5B59">
              <w:rPr>
                <w:lang w:val="en-US"/>
              </w:rPr>
              <w:t>Czech Occupational Safety Office</w:t>
            </w:r>
          </w:p>
        </w:tc>
        <w:tc>
          <w:tcPr>
            <w:tcW w:w="1500" w:type="pct"/>
          </w:tcPr>
          <w:p w:rsidR="00A16667" w:rsidRPr="007E5B59" w:rsidRDefault="00A16667" w:rsidP="00E56619">
            <w:pPr>
              <w:spacing w:before="60" w:after="60"/>
              <w:jc w:val="left"/>
              <w:rPr>
                <w:lang w:val="en-US"/>
              </w:rPr>
            </w:pPr>
            <w:r w:rsidRPr="007E5B59">
              <w:rPr>
                <w:lang w:val="en-US"/>
              </w:rPr>
              <w:t>Český úřad bezpečnosti práce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ČSN</w:t>
            </w:r>
          </w:p>
        </w:tc>
        <w:tc>
          <w:tcPr>
            <w:tcW w:w="600" w:type="pct"/>
          </w:tcPr>
          <w:p w:rsidR="00A16667" w:rsidRPr="007E5B59" w:rsidRDefault="00A16667" w:rsidP="00E56619">
            <w:pPr>
              <w:spacing w:before="60" w:after="60"/>
              <w:rPr>
                <w:lang w:val="en-US"/>
              </w:rPr>
            </w:pPr>
            <w:r w:rsidRPr="007E5B59">
              <w:rPr>
                <w:lang w:val="en-US"/>
              </w:rPr>
              <w:t>ČSN</w:t>
            </w:r>
          </w:p>
        </w:tc>
        <w:tc>
          <w:tcPr>
            <w:tcW w:w="652" w:type="pct"/>
          </w:tcPr>
          <w:p w:rsidR="00A16667" w:rsidRPr="007E5B59" w:rsidRDefault="00A16667" w:rsidP="00E56619">
            <w:pPr>
              <w:spacing w:before="60" w:after="60"/>
              <w:rPr>
                <w:lang w:val="en-US"/>
              </w:rPr>
            </w:pPr>
            <w:r w:rsidRPr="007E5B59">
              <w:rPr>
                <w:lang w:val="en-US"/>
              </w:rPr>
              <w:t>ČSN</w:t>
            </w:r>
          </w:p>
        </w:tc>
        <w:tc>
          <w:tcPr>
            <w:tcW w:w="1599" w:type="pct"/>
          </w:tcPr>
          <w:p w:rsidR="00A16667" w:rsidRPr="007E5B59" w:rsidRDefault="00A16667" w:rsidP="00E56619">
            <w:pPr>
              <w:spacing w:before="60" w:after="60"/>
              <w:jc w:val="left"/>
              <w:rPr>
                <w:lang w:val="en-US"/>
              </w:rPr>
            </w:pPr>
            <w:r w:rsidRPr="007E5B59">
              <w:rPr>
                <w:lang w:val="en-US"/>
              </w:rPr>
              <w:t>Czech technical standard</w:t>
            </w:r>
          </w:p>
        </w:tc>
        <w:tc>
          <w:tcPr>
            <w:tcW w:w="1500" w:type="pct"/>
          </w:tcPr>
          <w:p w:rsidR="00A16667" w:rsidRPr="007E5B59" w:rsidRDefault="00A16667" w:rsidP="00E56619">
            <w:pPr>
              <w:spacing w:before="60" w:after="60"/>
              <w:jc w:val="left"/>
              <w:rPr>
                <w:lang w:val="en-US"/>
              </w:rPr>
            </w:pPr>
            <w:r w:rsidRPr="007E5B59">
              <w:rPr>
                <w:lang w:val="en-US"/>
              </w:rPr>
              <w:t>Česká technická norma</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D</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DCS</w:t>
            </w:r>
          </w:p>
        </w:tc>
        <w:tc>
          <w:tcPr>
            <w:tcW w:w="600" w:type="pct"/>
          </w:tcPr>
          <w:p w:rsidR="00A16667" w:rsidRPr="007E5B59" w:rsidRDefault="00A16667" w:rsidP="00E56619">
            <w:pPr>
              <w:spacing w:before="60" w:after="60"/>
              <w:rPr>
                <w:lang w:val="en-US"/>
              </w:rPr>
            </w:pPr>
            <w:r w:rsidRPr="007E5B59">
              <w:rPr>
                <w:lang w:val="en-US"/>
              </w:rPr>
              <w:t>DCS</w:t>
            </w:r>
          </w:p>
        </w:tc>
        <w:tc>
          <w:tcPr>
            <w:tcW w:w="652" w:type="pct"/>
          </w:tcPr>
          <w:p w:rsidR="00A16667" w:rsidRPr="007E5B59" w:rsidRDefault="00A16667" w:rsidP="00E56619">
            <w:pPr>
              <w:spacing w:before="60" w:after="60"/>
              <w:rPr>
                <w:lang w:val="en-US"/>
              </w:rPr>
            </w:pPr>
            <w:r w:rsidRPr="007E5B59">
              <w:rPr>
                <w:lang w:val="en-US"/>
              </w:rPr>
              <w:t>DCS</w:t>
            </w:r>
          </w:p>
        </w:tc>
        <w:tc>
          <w:tcPr>
            <w:tcW w:w="1599" w:type="pct"/>
          </w:tcPr>
          <w:p w:rsidR="00A16667" w:rsidRPr="007E5B59" w:rsidRDefault="00A16667" w:rsidP="00E56619">
            <w:pPr>
              <w:spacing w:before="60" w:after="60"/>
              <w:jc w:val="left"/>
              <w:rPr>
                <w:lang w:val="en-US"/>
              </w:rPr>
            </w:pPr>
            <w:r w:rsidRPr="007E5B59">
              <w:rPr>
                <w:lang w:val="en-US"/>
              </w:rPr>
              <w:t>Distributed Control System</w:t>
            </w:r>
          </w:p>
        </w:tc>
        <w:tc>
          <w:tcPr>
            <w:tcW w:w="1500" w:type="pct"/>
          </w:tcPr>
          <w:p w:rsidR="00A16667" w:rsidRPr="007E5B59" w:rsidRDefault="00A16667" w:rsidP="00E56619">
            <w:pPr>
              <w:spacing w:before="60" w:after="60"/>
              <w:jc w:val="left"/>
              <w:rPr>
                <w:lang w:val="en-US"/>
              </w:rPr>
            </w:pPr>
            <w:r w:rsidRPr="007E5B59">
              <w:rPr>
                <w:lang w:val="en-US"/>
              </w:rPr>
              <w:t>Distribuovaný řídící systém</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DN</w:t>
            </w:r>
          </w:p>
        </w:tc>
        <w:tc>
          <w:tcPr>
            <w:tcW w:w="600" w:type="pct"/>
          </w:tcPr>
          <w:p w:rsidR="00A16667" w:rsidRPr="007E5B59" w:rsidRDefault="00A16667" w:rsidP="00E56619">
            <w:pPr>
              <w:spacing w:before="60" w:after="60"/>
              <w:rPr>
                <w:lang w:val="en-US"/>
              </w:rPr>
            </w:pPr>
            <w:r w:rsidRPr="007E5B59">
              <w:rPr>
                <w:lang w:val="en-US"/>
              </w:rPr>
              <w:t>DN</w:t>
            </w:r>
          </w:p>
        </w:tc>
        <w:tc>
          <w:tcPr>
            <w:tcW w:w="652" w:type="pct"/>
          </w:tcPr>
          <w:p w:rsidR="00A16667" w:rsidRPr="007E5B59" w:rsidRDefault="00A16667" w:rsidP="00E56619">
            <w:pPr>
              <w:spacing w:before="60" w:after="60"/>
              <w:rPr>
                <w:lang w:val="en-US"/>
              </w:rPr>
            </w:pPr>
            <w:r w:rsidRPr="007E5B59">
              <w:rPr>
                <w:lang w:val="en-US"/>
              </w:rPr>
              <w:t>DN</w:t>
            </w:r>
          </w:p>
        </w:tc>
        <w:tc>
          <w:tcPr>
            <w:tcW w:w="1599" w:type="pct"/>
          </w:tcPr>
          <w:p w:rsidR="00A16667" w:rsidRPr="007E5B59" w:rsidRDefault="00A16667" w:rsidP="00E56619">
            <w:pPr>
              <w:spacing w:before="60" w:after="60"/>
              <w:jc w:val="left"/>
              <w:rPr>
                <w:lang w:val="en-US"/>
              </w:rPr>
            </w:pPr>
            <w:r w:rsidRPr="007E5B59">
              <w:rPr>
                <w:lang w:val="en-US"/>
              </w:rPr>
              <w:t>Diameter Nominal</w:t>
            </w:r>
          </w:p>
        </w:tc>
        <w:tc>
          <w:tcPr>
            <w:tcW w:w="1500" w:type="pct"/>
          </w:tcPr>
          <w:p w:rsidR="00A16667" w:rsidRPr="007E5B59" w:rsidRDefault="00A16667" w:rsidP="00E56619">
            <w:pPr>
              <w:spacing w:before="60" w:after="60"/>
              <w:jc w:val="left"/>
              <w:rPr>
                <w:lang w:val="en-US"/>
              </w:rPr>
            </w:pPr>
            <w:r w:rsidRPr="007E5B59">
              <w:rPr>
                <w:lang w:val="en-US"/>
              </w:rPr>
              <w:t>Jmenovitý průměr</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DPS</w:t>
            </w:r>
          </w:p>
        </w:tc>
        <w:tc>
          <w:tcPr>
            <w:tcW w:w="600" w:type="pct"/>
          </w:tcPr>
          <w:p w:rsidR="00A16667" w:rsidRPr="007E5B59" w:rsidRDefault="00A16667" w:rsidP="00E56619">
            <w:pPr>
              <w:spacing w:before="60" w:after="60"/>
              <w:rPr>
                <w:lang w:val="en-US"/>
              </w:rPr>
            </w:pPr>
            <w:r w:rsidRPr="007E5B59">
              <w:rPr>
                <w:lang w:val="en-US"/>
              </w:rPr>
              <w:t>DPS</w:t>
            </w:r>
          </w:p>
        </w:tc>
        <w:tc>
          <w:tcPr>
            <w:tcW w:w="652" w:type="pct"/>
          </w:tcPr>
          <w:p w:rsidR="00A16667" w:rsidRPr="007E5B59" w:rsidRDefault="00A16667" w:rsidP="00E56619">
            <w:pPr>
              <w:spacing w:before="60" w:after="60"/>
              <w:rPr>
                <w:lang w:val="en-US"/>
              </w:rPr>
            </w:pPr>
            <w:r w:rsidRPr="007E5B59">
              <w:rPr>
                <w:lang w:val="en-US"/>
              </w:rPr>
              <w:t>DPS</w:t>
            </w:r>
          </w:p>
        </w:tc>
        <w:tc>
          <w:tcPr>
            <w:tcW w:w="1599" w:type="pct"/>
          </w:tcPr>
          <w:p w:rsidR="00A16667" w:rsidRPr="007E5B59" w:rsidRDefault="00A16667" w:rsidP="00E56619">
            <w:pPr>
              <w:spacing w:before="60" w:after="60"/>
              <w:jc w:val="left"/>
              <w:rPr>
                <w:lang w:val="en-US"/>
              </w:rPr>
            </w:pPr>
            <w:r w:rsidRPr="007E5B59">
              <w:rPr>
                <w:lang w:val="en-US"/>
              </w:rPr>
              <w:t>Partial process system</w:t>
            </w:r>
          </w:p>
        </w:tc>
        <w:tc>
          <w:tcPr>
            <w:tcW w:w="1500" w:type="pct"/>
          </w:tcPr>
          <w:p w:rsidR="00A16667" w:rsidRPr="007E5B59" w:rsidRDefault="00A16667" w:rsidP="00E56619">
            <w:pPr>
              <w:spacing w:before="60" w:after="60"/>
              <w:jc w:val="left"/>
              <w:rPr>
                <w:lang w:val="en-US"/>
              </w:rPr>
            </w:pPr>
            <w:r w:rsidRPr="007E5B59">
              <w:rPr>
                <w:lang w:val="en-US"/>
              </w:rPr>
              <w:t>Dílčí provozní soubor</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DSP</w:t>
            </w:r>
          </w:p>
        </w:tc>
        <w:tc>
          <w:tcPr>
            <w:tcW w:w="600" w:type="pct"/>
          </w:tcPr>
          <w:p w:rsidR="00A16667" w:rsidRPr="007E5B59" w:rsidRDefault="00A16667" w:rsidP="00E56619">
            <w:pPr>
              <w:spacing w:before="60" w:after="60"/>
              <w:rPr>
                <w:lang w:val="en-US"/>
              </w:rPr>
            </w:pPr>
            <w:r w:rsidRPr="007E5B59">
              <w:rPr>
                <w:lang w:val="en-US"/>
              </w:rPr>
              <w:t>DSP</w:t>
            </w:r>
          </w:p>
        </w:tc>
        <w:tc>
          <w:tcPr>
            <w:tcW w:w="652" w:type="pct"/>
          </w:tcPr>
          <w:p w:rsidR="00A16667" w:rsidRPr="007E5B59" w:rsidRDefault="00A16667" w:rsidP="00E56619">
            <w:pPr>
              <w:spacing w:before="60" w:after="60"/>
              <w:rPr>
                <w:lang w:val="en-US"/>
              </w:rPr>
            </w:pPr>
            <w:r w:rsidRPr="007E5B59">
              <w:rPr>
                <w:lang w:val="en-US"/>
              </w:rPr>
              <w:t>DSP</w:t>
            </w:r>
          </w:p>
        </w:tc>
        <w:tc>
          <w:tcPr>
            <w:tcW w:w="1599" w:type="pct"/>
          </w:tcPr>
          <w:p w:rsidR="00A16667" w:rsidRPr="007E5B59" w:rsidRDefault="00A16667" w:rsidP="00E56619">
            <w:pPr>
              <w:spacing w:before="60" w:after="60"/>
              <w:jc w:val="left"/>
              <w:rPr>
                <w:lang w:val="en-US"/>
              </w:rPr>
            </w:pPr>
            <w:r w:rsidRPr="007E5B59">
              <w:rPr>
                <w:lang w:val="en-US"/>
              </w:rPr>
              <w:t>Building Permit Documentation</w:t>
            </w:r>
          </w:p>
        </w:tc>
        <w:tc>
          <w:tcPr>
            <w:tcW w:w="1500" w:type="pct"/>
          </w:tcPr>
          <w:p w:rsidR="00A16667" w:rsidRPr="007E5B59" w:rsidRDefault="00A16667" w:rsidP="00E56619">
            <w:pPr>
              <w:spacing w:before="60" w:after="60"/>
              <w:jc w:val="left"/>
              <w:rPr>
                <w:lang w:val="en-US"/>
              </w:rPr>
            </w:pPr>
            <w:r w:rsidRPr="007E5B59">
              <w:rPr>
                <w:lang w:val="en-US"/>
              </w:rPr>
              <w:t>Dokumentace pro stavební povolení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DUR</w:t>
            </w:r>
          </w:p>
        </w:tc>
        <w:tc>
          <w:tcPr>
            <w:tcW w:w="600" w:type="pct"/>
          </w:tcPr>
          <w:p w:rsidR="00A16667" w:rsidRPr="007E5B59" w:rsidRDefault="00A16667" w:rsidP="00E56619">
            <w:pPr>
              <w:spacing w:before="60" w:after="60"/>
              <w:rPr>
                <w:lang w:val="en-US"/>
              </w:rPr>
            </w:pPr>
            <w:r w:rsidRPr="007E5B59">
              <w:rPr>
                <w:lang w:val="en-US"/>
              </w:rPr>
              <w:t>DUR</w:t>
            </w:r>
          </w:p>
        </w:tc>
        <w:tc>
          <w:tcPr>
            <w:tcW w:w="652" w:type="pct"/>
          </w:tcPr>
          <w:p w:rsidR="00A16667" w:rsidRPr="007E5B59" w:rsidRDefault="00A16667" w:rsidP="00E56619">
            <w:pPr>
              <w:spacing w:before="60" w:after="60"/>
              <w:rPr>
                <w:lang w:val="en-US"/>
              </w:rPr>
            </w:pPr>
            <w:r w:rsidRPr="007E5B59">
              <w:rPr>
                <w:lang w:val="en-US"/>
              </w:rPr>
              <w:t>DUR</w:t>
            </w:r>
          </w:p>
        </w:tc>
        <w:tc>
          <w:tcPr>
            <w:tcW w:w="1599" w:type="pct"/>
          </w:tcPr>
          <w:p w:rsidR="00A16667" w:rsidRPr="007E5B59" w:rsidRDefault="00A16667" w:rsidP="00E56619">
            <w:pPr>
              <w:spacing w:before="60" w:after="60"/>
              <w:jc w:val="left"/>
              <w:rPr>
                <w:lang w:val="en-US"/>
              </w:rPr>
            </w:pPr>
            <w:r w:rsidRPr="007E5B59">
              <w:rPr>
                <w:lang w:val="en-US"/>
              </w:rPr>
              <w:t>Construction Location Documentation</w:t>
            </w:r>
          </w:p>
        </w:tc>
        <w:tc>
          <w:tcPr>
            <w:tcW w:w="1500" w:type="pct"/>
          </w:tcPr>
          <w:p w:rsidR="00A16667" w:rsidRPr="007E5B59" w:rsidRDefault="00A16667" w:rsidP="00E56619">
            <w:pPr>
              <w:spacing w:before="60" w:after="60"/>
              <w:jc w:val="left"/>
              <w:rPr>
                <w:lang w:val="en-US"/>
              </w:rPr>
            </w:pPr>
            <w:r w:rsidRPr="007E5B59">
              <w:rPr>
                <w:lang w:val="en-US"/>
              </w:rPr>
              <w:t>Dokumentace pro vydání rozhodnutí o umístění stavby a nebo zařízení</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E</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EN</w:t>
            </w:r>
          </w:p>
        </w:tc>
        <w:tc>
          <w:tcPr>
            <w:tcW w:w="600" w:type="pct"/>
          </w:tcPr>
          <w:p w:rsidR="00A16667" w:rsidRPr="007E5B59" w:rsidRDefault="00A16667" w:rsidP="00E56619">
            <w:pPr>
              <w:spacing w:before="60" w:after="60"/>
              <w:rPr>
                <w:lang w:val="en-US"/>
              </w:rPr>
            </w:pPr>
            <w:r w:rsidRPr="007E5B59">
              <w:rPr>
                <w:lang w:val="en-US"/>
              </w:rPr>
              <w:t>EN</w:t>
            </w:r>
          </w:p>
        </w:tc>
        <w:tc>
          <w:tcPr>
            <w:tcW w:w="652" w:type="pct"/>
          </w:tcPr>
          <w:p w:rsidR="00A16667" w:rsidRPr="007E5B59" w:rsidRDefault="00A16667" w:rsidP="00E56619">
            <w:pPr>
              <w:spacing w:before="60" w:after="60"/>
              <w:rPr>
                <w:lang w:val="en-US"/>
              </w:rPr>
            </w:pPr>
            <w:r w:rsidRPr="007E5B59">
              <w:rPr>
                <w:lang w:val="en-US"/>
              </w:rPr>
              <w:t>EN</w:t>
            </w:r>
          </w:p>
        </w:tc>
        <w:tc>
          <w:tcPr>
            <w:tcW w:w="1599" w:type="pct"/>
          </w:tcPr>
          <w:p w:rsidR="00A16667" w:rsidRPr="007E5B59" w:rsidRDefault="00A16667" w:rsidP="00E56619">
            <w:pPr>
              <w:spacing w:before="60" w:after="60"/>
              <w:jc w:val="left"/>
              <w:rPr>
                <w:lang w:val="en-US"/>
              </w:rPr>
            </w:pPr>
            <w:r w:rsidRPr="007E5B59">
              <w:rPr>
                <w:lang w:val="en-US"/>
              </w:rPr>
              <w:t>European standard</w:t>
            </w:r>
          </w:p>
        </w:tc>
        <w:tc>
          <w:tcPr>
            <w:tcW w:w="1500" w:type="pct"/>
          </w:tcPr>
          <w:p w:rsidR="00A16667" w:rsidRPr="007E5B59" w:rsidRDefault="00A16667" w:rsidP="00E56619">
            <w:pPr>
              <w:spacing w:before="60" w:after="60"/>
              <w:jc w:val="left"/>
              <w:rPr>
                <w:lang w:val="en-US"/>
              </w:rPr>
            </w:pPr>
            <w:r w:rsidRPr="007E5B59">
              <w:rPr>
                <w:lang w:val="en-US"/>
              </w:rPr>
              <w:t>Evropská norma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ENGS</w:t>
            </w:r>
          </w:p>
        </w:tc>
        <w:tc>
          <w:tcPr>
            <w:tcW w:w="600" w:type="pct"/>
          </w:tcPr>
          <w:p w:rsidR="00A16667" w:rsidRPr="007E5B59" w:rsidRDefault="00A16667" w:rsidP="00E56619">
            <w:pPr>
              <w:spacing w:before="60" w:after="60"/>
              <w:rPr>
                <w:lang w:val="en-US"/>
              </w:rPr>
            </w:pPr>
            <w:r w:rsidRPr="007E5B59">
              <w:rPr>
                <w:lang w:val="en-US"/>
              </w:rPr>
              <w:t>ENGS</w:t>
            </w:r>
          </w:p>
        </w:tc>
        <w:tc>
          <w:tcPr>
            <w:tcW w:w="652" w:type="pct"/>
          </w:tcPr>
          <w:p w:rsidR="00A16667" w:rsidRPr="007E5B59" w:rsidRDefault="00A16667" w:rsidP="00E56619">
            <w:pPr>
              <w:spacing w:before="60" w:after="60"/>
              <w:rPr>
                <w:lang w:val="en-US"/>
              </w:rPr>
            </w:pPr>
            <w:r w:rsidRPr="007E5B59">
              <w:rPr>
                <w:lang w:val="en-US"/>
              </w:rPr>
              <w:t>ENGS</w:t>
            </w:r>
          </w:p>
        </w:tc>
        <w:tc>
          <w:tcPr>
            <w:tcW w:w="1599" w:type="pct"/>
          </w:tcPr>
          <w:p w:rsidR="00A16667" w:rsidRPr="007E5B59" w:rsidRDefault="00A16667" w:rsidP="00E56619">
            <w:pPr>
              <w:spacing w:before="60" w:after="60"/>
              <w:jc w:val="left"/>
              <w:rPr>
                <w:lang w:val="en-US"/>
              </w:rPr>
            </w:pPr>
            <w:r w:rsidRPr="007E5B59">
              <w:rPr>
                <w:lang w:val="en-US"/>
              </w:rPr>
              <w:t>Energo gypsum</w:t>
            </w:r>
          </w:p>
        </w:tc>
        <w:tc>
          <w:tcPr>
            <w:tcW w:w="1500" w:type="pct"/>
          </w:tcPr>
          <w:p w:rsidR="00A16667" w:rsidRPr="007E5B59" w:rsidRDefault="00A16667" w:rsidP="00E56619">
            <w:pPr>
              <w:spacing w:before="60" w:after="60"/>
              <w:jc w:val="left"/>
              <w:rPr>
                <w:lang w:val="en-US"/>
              </w:rPr>
            </w:pPr>
            <w:r w:rsidRPr="007E5B59">
              <w:rPr>
                <w:lang w:val="en-US"/>
              </w:rPr>
              <w:t>Energosádrovec</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lastRenderedPageBreak/>
              <w:t>EPS</w:t>
            </w:r>
          </w:p>
        </w:tc>
        <w:tc>
          <w:tcPr>
            <w:tcW w:w="600" w:type="pct"/>
          </w:tcPr>
          <w:p w:rsidR="00A16667" w:rsidRPr="007E5B59" w:rsidRDefault="00A16667" w:rsidP="00E56619">
            <w:pPr>
              <w:spacing w:before="60" w:after="60"/>
              <w:rPr>
                <w:lang w:val="en-US"/>
              </w:rPr>
            </w:pPr>
            <w:r w:rsidRPr="007E5B59">
              <w:rPr>
                <w:lang w:val="en-US"/>
              </w:rPr>
              <w:t>EPS</w:t>
            </w:r>
          </w:p>
        </w:tc>
        <w:tc>
          <w:tcPr>
            <w:tcW w:w="652" w:type="pct"/>
          </w:tcPr>
          <w:p w:rsidR="00A16667" w:rsidRPr="007E5B59" w:rsidRDefault="00A16667" w:rsidP="00E56619">
            <w:pPr>
              <w:spacing w:before="60" w:after="60"/>
              <w:rPr>
                <w:lang w:val="en-US"/>
              </w:rPr>
            </w:pPr>
            <w:r w:rsidRPr="007E5B59">
              <w:rPr>
                <w:lang w:val="en-US"/>
              </w:rPr>
              <w:t>EPS</w:t>
            </w:r>
          </w:p>
        </w:tc>
        <w:tc>
          <w:tcPr>
            <w:tcW w:w="1599" w:type="pct"/>
          </w:tcPr>
          <w:p w:rsidR="00A16667" w:rsidRPr="007E5B59" w:rsidRDefault="00A16667" w:rsidP="00E56619">
            <w:pPr>
              <w:spacing w:before="60" w:after="60"/>
              <w:jc w:val="left"/>
              <w:rPr>
                <w:lang w:val="en-US"/>
              </w:rPr>
            </w:pPr>
            <w:r w:rsidRPr="007E5B59">
              <w:rPr>
                <w:lang w:val="en-US"/>
              </w:rPr>
              <w:t>Electrical fire alarm system</w:t>
            </w:r>
          </w:p>
        </w:tc>
        <w:tc>
          <w:tcPr>
            <w:tcW w:w="1500" w:type="pct"/>
          </w:tcPr>
          <w:p w:rsidR="00A16667" w:rsidRPr="007E5B59" w:rsidRDefault="00A16667" w:rsidP="00E56619">
            <w:pPr>
              <w:spacing w:before="60" w:after="60"/>
              <w:jc w:val="left"/>
              <w:rPr>
                <w:lang w:val="en-US"/>
              </w:rPr>
            </w:pPr>
            <w:r w:rsidRPr="007E5B59">
              <w:rPr>
                <w:lang w:val="en-US"/>
              </w:rPr>
              <w:t>Elektrická požární signalizace</w:t>
            </w:r>
          </w:p>
        </w:tc>
      </w:tr>
      <w:tr w:rsidR="00A16667" w:rsidRPr="007E5B59" w:rsidTr="004C4B54">
        <w:trPr>
          <w:cantSplit/>
        </w:trPr>
        <w:tc>
          <w:tcPr>
            <w:tcW w:w="649" w:type="pct"/>
            <w:shd w:val="clear" w:color="auto" w:fill="E0E0E0"/>
          </w:tcPr>
          <w:p w:rsidR="00A16667" w:rsidRPr="007E5B59" w:rsidRDefault="00A16667" w:rsidP="00E56619">
            <w:pPr>
              <w:keepNext/>
              <w:spacing w:before="60" w:after="60"/>
              <w:rPr>
                <w:b/>
                <w:lang w:val="en-US"/>
              </w:rPr>
            </w:pPr>
            <w:r w:rsidRPr="007E5B59">
              <w:rPr>
                <w:b/>
                <w:lang w:val="en-US"/>
              </w:rPr>
              <w:t>F</w:t>
            </w:r>
          </w:p>
        </w:tc>
        <w:tc>
          <w:tcPr>
            <w:tcW w:w="600" w:type="pct"/>
            <w:shd w:val="clear" w:color="auto" w:fill="E0E0E0"/>
          </w:tcPr>
          <w:p w:rsidR="00A16667" w:rsidRPr="007E5B59" w:rsidRDefault="00A16667" w:rsidP="00E56619">
            <w:pPr>
              <w:keepNext/>
              <w:spacing w:before="60" w:after="60"/>
              <w:rPr>
                <w:lang w:val="en-US"/>
              </w:rPr>
            </w:pPr>
          </w:p>
        </w:tc>
        <w:tc>
          <w:tcPr>
            <w:tcW w:w="652" w:type="pct"/>
            <w:shd w:val="clear" w:color="auto" w:fill="E0E0E0"/>
          </w:tcPr>
          <w:p w:rsidR="00A16667" w:rsidRPr="007E5B59" w:rsidRDefault="00A16667" w:rsidP="00E56619">
            <w:pPr>
              <w:keepNext/>
              <w:spacing w:before="60" w:after="60"/>
              <w:rPr>
                <w:lang w:val="en-US"/>
              </w:rPr>
            </w:pPr>
          </w:p>
        </w:tc>
        <w:tc>
          <w:tcPr>
            <w:tcW w:w="1599" w:type="pct"/>
            <w:shd w:val="clear" w:color="auto" w:fill="E0E0E0"/>
          </w:tcPr>
          <w:p w:rsidR="00A16667" w:rsidRPr="007E5B59" w:rsidRDefault="00A16667" w:rsidP="00E56619">
            <w:pPr>
              <w:keepNext/>
              <w:spacing w:before="60" w:after="60"/>
              <w:jc w:val="left"/>
              <w:rPr>
                <w:lang w:val="en-US"/>
              </w:rPr>
            </w:pPr>
          </w:p>
        </w:tc>
        <w:tc>
          <w:tcPr>
            <w:tcW w:w="1500" w:type="pct"/>
            <w:shd w:val="clear" w:color="auto" w:fill="E0E0E0"/>
          </w:tcPr>
          <w:p w:rsidR="00A16667" w:rsidRPr="007E5B59" w:rsidRDefault="00A16667" w:rsidP="00E56619">
            <w:pPr>
              <w:keepNext/>
              <w:spacing w:before="60" w:after="60"/>
              <w:jc w:val="left"/>
              <w:rPr>
                <w:lang w:val="en-US"/>
              </w:rPr>
            </w:pPr>
          </w:p>
        </w:tc>
      </w:tr>
      <w:tr w:rsidR="00A16667" w:rsidRPr="007E5B59" w:rsidTr="004C4B54">
        <w:trPr>
          <w:cantSplit/>
        </w:trPr>
        <w:tc>
          <w:tcPr>
            <w:tcW w:w="649" w:type="pct"/>
            <w:shd w:val="clear" w:color="auto" w:fill="auto"/>
          </w:tcPr>
          <w:p w:rsidR="00A16667" w:rsidRPr="007E5B59" w:rsidRDefault="00A16667" w:rsidP="00E56619">
            <w:pPr>
              <w:spacing w:before="60" w:after="60"/>
              <w:rPr>
                <w:lang w:val="en-US"/>
              </w:rPr>
            </w:pPr>
            <w:r w:rsidRPr="007E5B59">
              <w:rPr>
                <w:lang w:val="en-US"/>
              </w:rPr>
              <w:t>FAT</w:t>
            </w:r>
          </w:p>
        </w:tc>
        <w:tc>
          <w:tcPr>
            <w:tcW w:w="600" w:type="pct"/>
            <w:shd w:val="clear" w:color="auto" w:fill="auto"/>
          </w:tcPr>
          <w:p w:rsidR="00A16667" w:rsidRPr="007E5B59" w:rsidRDefault="00A16667" w:rsidP="00E56619">
            <w:pPr>
              <w:spacing w:before="60" w:after="60"/>
              <w:rPr>
                <w:lang w:val="en-US"/>
              </w:rPr>
            </w:pPr>
            <w:r w:rsidRPr="007E5B59">
              <w:rPr>
                <w:lang w:val="en-US"/>
              </w:rPr>
              <w:t>FAT</w:t>
            </w:r>
          </w:p>
        </w:tc>
        <w:tc>
          <w:tcPr>
            <w:tcW w:w="652" w:type="pct"/>
            <w:shd w:val="clear" w:color="auto" w:fill="auto"/>
          </w:tcPr>
          <w:p w:rsidR="00A16667" w:rsidRPr="007E5B59" w:rsidRDefault="00A16667" w:rsidP="00E56619">
            <w:pPr>
              <w:spacing w:before="60" w:after="60"/>
              <w:rPr>
                <w:lang w:val="en-US"/>
              </w:rPr>
            </w:pPr>
            <w:r w:rsidRPr="007E5B59">
              <w:rPr>
                <w:lang w:val="en-US"/>
              </w:rPr>
              <w:t>FAT</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Factory Acceptance Test</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 xml:space="preserve">Zkoušky u </w:t>
            </w:r>
            <w:r w:rsidRPr="007E5B59">
              <w:rPr>
                <w:smallCaps/>
                <w:lang w:val="en-US"/>
              </w:rPr>
              <w:t>zhotovitele</w:t>
            </w:r>
            <w:r w:rsidRPr="007E5B59">
              <w:rPr>
                <w:lang w:val="en-US"/>
              </w:rPr>
              <w:t xml:space="preserve"> </w:t>
            </w:r>
          </w:p>
        </w:tc>
      </w:tr>
      <w:tr w:rsidR="00A16667" w:rsidRPr="007E5B59" w:rsidTr="003A17C3">
        <w:trPr>
          <w:cantSplit/>
        </w:trPr>
        <w:tc>
          <w:tcPr>
            <w:tcW w:w="649" w:type="pct"/>
            <w:shd w:val="clear" w:color="auto" w:fill="auto"/>
          </w:tcPr>
          <w:p w:rsidR="00A16667" w:rsidRPr="007E5B59" w:rsidRDefault="00A16667" w:rsidP="00E56619">
            <w:pPr>
              <w:spacing w:before="60" w:after="60"/>
              <w:rPr>
                <w:lang w:val="en-US"/>
              </w:rPr>
            </w:pPr>
            <w:r w:rsidRPr="007E5B59">
              <w:rPr>
                <w:lang w:val="en-US"/>
              </w:rPr>
              <w:t>FM</w:t>
            </w:r>
          </w:p>
        </w:tc>
        <w:tc>
          <w:tcPr>
            <w:tcW w:w="600" w:type="pct"/>
            <w:shd w:val="clear" w:color="auto" w:fill="auto"/>
          </w:tcPr>
          <w:p w:rsidR="00A16667" w:rsidRPr="007E5B59" w:rsidRDefault="00A16667" w:rsidP="00E56619">
            <w:pPr>
              <w:spacing w:before="60" w:after="60"/>
              <w:rPr>
                <w:lang w:val="en-US"/>
              </w:rPr>
            </w:pPr>
            <w:r w:rsidRPr="007E5B59">
              <w:rPr>
                <w:lang w:val="en-US"/>
              </w:rPr>
              <w:t>FM</w:t>
            </w:r>
          </w:p>
        </w:tc>
        <w:tc>
          <w:tcPr>
            <w:tcW w:w="652" w:type="pct"/>
            <w:shd w:val="clear" w:color="auto" w:fill="auto"/>
          </w:tcPr>
          <w:p w:rsidR="00A16667" w:rsidRPr="007E5B59" w:rsidRDefault="00A16667" w:rsidP="00E56619">
            <w:pPr>
              <w:spacing w:before="60" w:after="60"/>
              <w:rPr>
                <w:lang w:val="en-US"/>
              </w:rPr>
            </w:pPr>
            <w:r w:rsidRPr="007E5B59">
              <w:rPr>
                <w:lang w:val="en-US"/>
              </w:rPr>
              <w:t>FM</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Frequency convertor</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Frekvenční měnič</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G</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GO</w:t>
            </w:r>
          </w:p>
        </w:tc>
        <w:tc>
          <w:tcPr>
            <w:tcW w:w="600" w:type="pct"/>
          </w:tcPr>
          <w:p w:rsidR="00A16667" w:rsidRPr="007E5B59" w:rsidRDefault="00A16667" w:rsidP="00E56619">
            <w:pPr>
              <w:spacing w:before="60" w:after="60"/>
              <w:rPr>
                <w:lang w:val="en-US"/>
              </w:rPr>
            </w:pPr>
            <w:r w:rsidRPr="007E5B59">
              <w:rPr>
                <w:lang w:val="en-US"/>
              </w:rPr>
              <w:t>GO</w:t>
            </w:r>
          </w:p>
        </w:tc>
        <w:tc>
          <w:tcPr>
            <w:tcW w:w="652" w:type="pct"/>
          </w:tcPr>
          <w:p w:rsidR="00A16667" w:rsidRPr="007E5B59" w:rsidRDefault="00A16667" w:rsidP="00E56619">
            <w:pPr>
              <w:spacing w:before="60" w:after="60"/>
              <w:rPr>
                <w:lang w:val="en-US"/>
              </w:rPr>
            </w:pPr>
            <w:r w:rsidRPr="007E5B59">
              <w:rPr>
                <w:lang w:val="en-US"/>
              </w:rPr>
              <w:t>GO</w:t>
            </w:r>
          </w:p>
        </w:tc>
        <w:tc>
          <w:tcPr>
            <w:tcW w:w="1599" w:type="pct"/>
          </w:tcPr>
          <w:p w:rsidR="00A16667" w:rsidRPr="007E5B59" w:rsidRDefault="00A16667" w:rsidP="00E56619">
            <w:pPr>
              <w:spacing w:before="60" w:after="60"/>
              <w:jc w:val="left"/>
              <w:rPr>
                <w:lang w:val="en-US"/>
              </w:rPr>
            </w:pPr>
            <w:r w:rsidRPr="007E5B59">
              <w:rPr>
                <w:lang w:val="en-US"/>
              </w:rPr>
              <w:t>Overhaul</w:t>
            </w:r>
          </w:p>
        </w:tc>
        <w:tc>
          <w:tcPr>
            <w:tcW w:w="1500" w:type="pct"/>
          </w:tcPr>
          <w:p w:rsidR="00A16667" w:rsidRPr="007E5B59" w:rsidRDefault="00A16667" w:rsidP="00E56619">
            <w:pPr>
              <w:spacing w:before="60" w:after="60"/>
              <w:jc w:val="left"/>
              <w:rPr>
                <w:lang w:val="en-US"/>
              </w:rPr>
            </w:pPr>
            <w:r w:rsidRPr="007E5B59">
              <w:rPr>
                <w:lang w:val="en-US"/>
              </w:rPr>
              <w:t>Generální oprava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GP</w:t>
            </w:r>
          </w:p>
        </w:tc>
        <w:tc>
          <w:tcPr>
            <w:tcW w:w="600" w:type="pct"/>
          </w:tcPr>
          <w:p w:rsidR="00A16667" w:rsidRPr="007E5B59" w:rsidRDefault="00A16667" w:rsidP="00E56619">
            <w:pPr>
              <w:spacing w:before="60" w:after="60"/>
              <w:rPr>
                <w:lang w:val="en-US"/>
              </w:rPr>
            </w:pPr>
            <w:r w:rsidRPr="007E5B59">
              <w:rPr>
                <w:lang w:val="en-US"/>
              </w:rPr>
              <w:t>GP</w:t>
            </w:r>
          </w:p>
        </w:tc>
        <w:tc>
          <w:tcPr>
            <w:tcW w:w="652" w:type="pct"/>
          </w:tcPr>
          <w:p w:rsidR="00A16667" w:rsidRPr="007E5B59" w:rsidRDefault="00A16667" w:rsidP="00E56619">
            <w:pPr>
              <w:spacing w:before="60" w:after="60"/>
              <w:rPr>
                <w:lang w:val="en-US"/>
              </w:rPr>
            </w:pPr>
            <w:r w:rsidRPr="007E5B59">
              <w:rPr>
                <w:lang w:val="en-US"/>
              </w:rPr>
              <w:t>GP</w:t>
            </w:r>
          </w:p>
        </w:tc>
        <w:tc>
          <w:tcPr>
            <w:tcW w:w="1599" w:type="pct"/>
          </w:tcPr>
          <w:p w:rsidR="00A16667" w:rsidRPr="007E5B59" w:rsidRDefault="00A16667" w:rsidP="00E56619">
            <w:pPr>
              <w:spacing w:before="60" w:after="60"/>
              <w:rPr>
                <w:color w:val="000000"/>
                <w:szCs w:val="22"/>
                <w:lang w:val="en-US"/>
              </w:rPr>
            </w:pPr>
            <w:r w:rsidRPr="007E5B59">
              <w:rPr>
                <w:color w:val="000000"/>
                <w:szCs w:val="22"/>
                <w:lang w:val="en-US"/>
              </w:rPr>
              <w:t>Guaranteed parameters</w:t>
            </w:r>
          </w:p>
        </w:tc>
        <w:tc>
          <w:tcPr>
            <w:tcW w:w="1500" w:type="pct"/>
          </w:tcPr>
          <w:p w:rsidR="00A16667" w:rsidRPr="007E5B59" w:rsidRDefault="00A16667" w:rsidP="00E56619">
            <w:pPr>
              <w:spacing w:before="60" w:after="60"/>
              <w:rPr>
                <w:lang w:val="en-US"/>
              </w:rPr>
            </w:pPr>
            <w:r w:rsidRPr="007E5B59">
              <w:rPr>
                <w:lang w:val="en-US"/>
              </w:rPr>
              <w:t>Garantované parametry</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GPS</w:t>
            </w:r>
          </w:p>
        </w:tc>
        <w:tc>
          <w:tcPr>
            <w:tcW w:w="600" w:type="pct"/>
          </w:tcPr>
          <w:p w:rsidR="00A16667" w:rsidRPr="007E5B59" w:rsidRDefault="00A16667" w:rsidP="00E56619">
            <w:pPr>
              <w:spacing w:before="60" w:after="60"/>
              <w:rPr>
                <w:lang w:val="en-US"/>
              </w:rPr>
            </w:pPr>
            <w:r w:rsidRPr="007E5B59">
              <w:rPr>
                <w:lang w:val="en-US"/>
              </w:rPr>
              <w:t>GPS</w:t>
            </w:r>
          </w:p>
        </w:tc>
        <w:tc>
          <w:tcPr>
            <w:tcW w:w="652" w:type="pct"/>
          </w:tcPr>
          <w:p w:rsidR="00A16667" w:rsidRPr="007E5B59" w:rsidRDefault="00A16667" w:rsidP="00E56619">
            <w:pPr>
              <w:spacing w:before="60" w:after="60"/>
              <w:rPr>
                <w:lang w:val="en-US"/>
              </w:rPr>
            </w:pPr>
            <w:r w:rsidRPr="007E5B59">
              <w:rPr>
                <w:lang w:val="en-US"/>
              </w:rPr>
              <w:t>GPS</w:t>
            </w:r>
          </w:p>
        </w:tc>
        <w:tc>
          <w:tcPr>
            <w:tcW w:w="1599" w:type="pct"/>
          </w:tcPr>
          <w:p w:rsidR="00A16667" w:rsidRPr="007E5B59" w:rsidRDefault="00A16667" w:rsidP="00E56619">
            <w:pPr>
              <w:spacing w:before="60" w:after="60"/>
              <w:rPr>
                <w:szCs w:val="22"/>
                <w:lang w:val="en-US"/>
              </w:rPr>
            </w:pPr>
            <w:r w:rsidRPr="007E5B59">
              <w:rPr>
                <w:color w:val="000000"/>
                <w:szCs w:val="22"/>
                <w:lang w:val="en-US"/>
              </w:rPr>
              <w:t>Global Positioning System</w:t>
            </w:r>
          </w:p>
        </w:tc>
        <w:tc>
          <w:tcPr>
            <w:tcW w:w="1500" w:type="pct"/>
          </w:tcPr>
          <w:p w:rsidR="00A16667" w:rsidRPr="007E5B59" w:rsidRDefault="00A16667" w:rsidP="00E56619">
            <w:pPr>
              <w:spacing w:before="60" w:after="60"/>
              <w:rPr>
                <w:lang w:val="en-US"/>
              </w:rPr>
            </w:pPr>
            <w:r w:rsidRPr="007E5B59">
              <w:rPr>
                <w:lang w:val="en-US"/>
              </w:rPr>
              <w:t>Systém mobilní navigace</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H</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Hg</w:t>
            </w:r>
          </w:p>
        </w:tc>
        <w:tc>
          <w:tcPr>
            <w:tcW w:w="600" w:type="pct"/>
          </w:tcPr>
          <w:p w:rsidR="00A16667" w:rsidRPr="007E5B59" w:rsidRDefault="00A16667" w:rsidP="00E56619">
            <w:pPr>
              <w:spacing w:before="60" w:after="60"/>
              <w:rPr>
                <w:lang w:val="en-US"/>
              </w:rPr>
            </w:pPr>
            <w:r w:rsidRPr="007E5B59">
              <w:rPr>
                <w:lang w:val="en-US"/>
              </w:rPr>
              <w:t>Hg</w:t>
            </w:r>
          </w:p>
        </w:tc>
        <w:tc>
          <w:tcPr>
            <w:tcW w:w="652" w:type="pct"/>
          </w:tcPr>
          <w:p w:rsidR="00A16667" w:rsidRPr="007E5B59" w:rsidRDefault="00A16667" w:rsidP="00E56619">
            <w:pPr>
              <w:spacing w:before="60" w:after="60"/>
              <w:rPr>
                <w:lang w:val="en-US"/>
              </w:rPr>
            </w:pPr>
            <w:r w:rsidRPr="007E5B59">
              <w:rPr>
                <w:lang w:val="en-US"/>
              </w:rPr>
              <w:t>Hg</w:t>
            </w:r>
          </w:p>
        </w:tc>
        <w:tc>
          <w:tcPr>
            <w:tcW w:w="1599" w:type="pct"/>
          </w:tcPr>
          <w:p w:rsidR="00A16667" w:rsidRPr="007E5B59" w:rsidRDefault="00A16667" w:rsidP="00E56619">
            <w:pPr>
              <w:spacing w:before="60" w:after="60"/>
              <w:jc w:val="left"/>
              <w:rPr>
                <w:lang w:val="en-US"/>
              </w:rPr>
            </w:pPr>
            <w:r w:rsidRPr="007E5B59">
              <w:rPr>
                <w:lang w:val="en-US"/>
              </w:rPr>
              <w:t>Mercury</w:t>
            </w:r>
          </w:p>
        </w:tc>
        <w:tc>
          <w:tcPr>
            <w:tcW w:w="1500" w:type="pct"/>
          </w:tcPr>
          <w:p w:rsidR="00A16667" w:rsidRPr="007E5B59" w:rsidRDefault="00A16667" w:rsidP="00E56619">
            <w:pPr>
              <w:spacing w:before="60" w:after="60"/>
              <w:jc w:val="left"/>
              <w:rPr>
                <w:lang w:val="en-US"/>
              </w:rPr>
            </w:pPr>
            <w:r w:rsidRPr="007E5B59">
              <w:rPr>
                <w:lang w:val="en-US"/>
              </w:rPr>
              <w:t>Rtuť</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HMI</w:t>
            </w:r>
          </w:p>
        </w:tc>
        <w:tc>
          <w:tcPr>
            <w:tcW w:w="600" w:type="pct"/>
          </w:tcPr>
          <w:p w:rsidR="00A16667" w:rsidRPr="007E5B59" w:rsidRDefault="00A16667" w:rsidP="00E56619">
            <w:pPr>
              <w:spacing w:before="60" w:after="60"/>
              <w:rPr>
                <w:lang w:val="en-US"/>
              </w:rPr>
            </w:pPr>
            <w:r w:rsidRPr="007E5B59">
              <w:rPr>
                <w:lang w:val="en-US"/>
              </w:rPr>
              <w:t>HMI</w:t>
            </w:r>
          </w:p>
        </w:tc>
        <w:tc>
          <w:tcPr>
            <w:tcW w:w="652" w:type="pct"/>
          </w:tcPr>
          <w:p w:rsidR="00A16667" w:rsidRPr="007E5B59" w:rsidRDefault="00A16667" w:rsidP="00E56619">
            <w:pPr>
              <w:spacing w:before="60" w:after="60"/>
              <w:rPr>
                <w:lang w:val="en-US"/>
              </w:rPr>
            </w:pPr>
            <w:r w:rsidRPr="007E5B59">
              <w:rPr>
                <w:lang w:val="en-US"/>
              </w:rPr>
              <w:t>HMI</w:t>
            </w:r>
          </w:p>
        </w:tc>
        <w:tc>
          <w:tcPr>
            <w:tcW w:w="1599" w:type="pct"/>
          </w:tcPr>
          <w:p w:rsidR="00A16667" w:rsidRPr="007E5B59" w:rsidRDefault="00A16667" w:rsidP="00E56619">
            <w:pPr>
              <w:spacing w:before="60" w:after="60"/>
              <w:jc w:val="left"/>
              <w:rPr>
                <w:lang w:val="en-US"/>
              </w:rPr>
            </w:pPr>
            <w:r w:rsidRPr="007E5B59">
              <w:rPr>
                <w:lang w:val="en-US"/>
              </w:rPr>
              <w:t>Human Machine Interface</w:t>
            </w:r>
          </w:p>
        </w:tc>
        <w:tc>
          <w:tcPr>
            <w:tcW w:w="1500" w:type="pct"/>
          </w:tcPr>
          <w:p w:rsidR="00A16667" w:rsidRPr="007E5B59" w:rsidRDefault="00A16667" w:rsidP="00E56619">
            <w:pPr>
              <w:spacing w:before="60" w:after="60"/>
              <w:jc w:val="left"/>
              <w:rPr>
                <w:lang w:val="en-US"/>
              </w:rPr>
            </w:pPr>
            <w:r w:rsidRPr="007E5B59">
              <w:rPr>
                <w:lang w:val="en-US"/>
              </w:rPr>
              <w:t>Rozhraní člověk – stroj</w:t>
            </w:r>
          </w:p>
        </w:tc>
      </w:tr>
      <w:tr w:rsidR="00A16667" w:rsidRPr="007E5B59" w:rsidTr="004C4B54">
        <w:trPr>
          <w:cantSplit/>
        </w:trPr>
        <w:tc>
          <w:tcPr>
            <w:tcW w:w="649" w:type="pct"/>
            <w:shd w:val="clear" w:color="auto" w:fill="auto"/>
          </w:tcPr>
          <w:p w:rsidR="00A16667" w:rsidRPr="007E5B59" w:rsidRDefault="00A16667" w:rsidP="00E56619">
            <w:pPr>
              <w:spacing w:before="60" w:after="60"/>
              <w:rPr>
                <w:lang w:val="en-US"/>
              </w:rPr>
            </w:pPr>
            <w:r w:rsidRPr="007E5B59">
              <w:rPr>
                <w:lang w:val="en-US"/>
              </w:rPr>
              <w:t>HUP</w:t>
            </w:r>
          </w:p>
        </w:tc>
        <w:tc>
          <w:tcPr>
            <w:tcW w:w="600" w:type="pct"/>
            <w:shd w:val="clear" w:color="auto" w:fill="auto"/>
          </w:tcPr>
          <w:p w:rsidR="00A16667" w:rsidRPr="007E5B59" w:rsidRDefault="00A16667" w:rsidP="00E56619">
            <w:pPr>
              <w:spacing w:before="60" w:after="60"/>
              <w:rPr>
                <w:lang w:val="en-US"/>
              </w:rPr>
            </w:pPr>
            <w:r w:rsidRPr="007E5B59">
              <w:rPr>
                <w:lang w:val="en-US"/>
              </w:rPr>
              <w:t>HUP</w:t>
            </w:r>
          </w:p>
        </w:tc>
        <w:tc>
          <w:tcPr>
            <w:tcW w:w="652" w:type="pct"/>
            <w:shd w:val="clear" w:color="auto" w:fill="auto"/>
          </w:tcPr>
          <w:p w:rsidR="00A16667" w:rsidRPr="007E5B59" w:rsidRDefault="00A16667" w:rsidP="00E56619">
            <w:pPr>
              <w:spacing w:before="60" w:after="60"/>
              <w:rPr>
                <w:lang w:val="en-US"/>
              </w:rPr>
            </w:pPr>
            <w:r w:rsidRPr="007E5B59">
              <w:rPr>
                <w:lang w:val="en-US"/>
              </w:rPr>
              <w:t>HUP</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Main gas shut-off valve</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Hlavní uzávěr plynu</w:t>
            </w:r>
          </w:p>
        </w:tc>
      </w:tr>
      <w:tr w:rsidR="00A16667" w:rsidRPr="007E5B59" w:rsidTr="004C4B54">
        <w:trPr>
          <w:cantSplit/>
        </w:trPr>
        <w:tc>
          <w:tcPr>
            <w:tcW w:w="649" w:type="pct"/>
            <w:shd w:val="clear" w:color="auto" w:fill="auto"/>
          </w:tcPr>
          <w:p w:rsidR="00A16667" w:rsidRPr="007E5B59" w:rsidRDefault="00A16667" w:rsidP="00E56619">
            <w:pPr>
              <w:spacing w:before="60" w:after="60"/>
              <w:rPr>
                <w:lang w:val="en-US"/>
              </w:rPr>
            </w:pPr>
            <w:r w:rsidRPr="007E5B59">
              <w:rPr>
                <w:lang w:val="en-US"/>
              </w:rPr>
              <w:t>HVB</w:t>
            </w:r>
          </w:p>
        </w:tc>
        <w:tc>
          <w:tcPr>
            <w:tcW w:w="600" w:type="pct"/>
            <w:shd w:val="clear" w:color="auto" w:fill="auto"/>
          </w:tcPr>
          <w:p w:rsidR="00A16667" w:rsidRPr="007E5B59" w:rsidRDefault="00A16667" w:rsidP="00E56619">
            <w:pPr>
              <w:spacing w:before="60" w:after="60"/>
              <w:rPr>
                <w:lang w:val="en-US"/>
              </w:rPr>
            </w:pPr>
            <w:r w:rsidRPr="007E5B59">
              <w:rPr>
                <w:lang w:val="en-US"/>
              </w:rPr>
              <w:t>HVB</w:t>
            </w:r>
          </w:p>
        </w:tc>
        <w:tc>
          <w:tcPr>
            <w:tcW w:w="652" w:type="pct"/>
            <w:shd w:val="clear" w:color="auto" w:fill="auto"/>
          </w:tcPr>
          <w:p w:rsidR="00A16667" w:rsidRPr="007E5B59" w:rsidRDefault="00A16667" w:rsidP="00E56619">
            <w:pPr>
              <w:spacing w:before="60" w:after="60"/>
              <w:rPr>
                <w:lang w:val="en-US"/>
              </w:rPr>
            </w:pPr>
            <w:r w:rsidRPr="007E5B59">
              <w:rPr>
                <w:lang w:val="en-US"/>
              </w:rPr>
              <w:t>HVB</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Main production unit</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Hlavní výrobní blok</w:t>
            </w:r>
          </w:p>
        </w:tc>
      </w:tr>
      <w:tr w:rsidR="00A16667" w:rsidRPr="007E5B59" w:rsidTr="004C4B54">
        <w:trPr>
          <w:cantSplit/>
        </w:trPr>
        <w:tc>
          <w:tcPr>
            <w:tcW w:w="649" w:type="pct"/>
            <w:shd w:val="clear" w:color="auto" w:fill="auto"/>
          </w:tcPr>
          <w:p w:rsidR="00A16667" w:rsidRPr="007E5B59" w:rsidRDefault="00A16667" w:rsidP="00E56619">
            <w:pPr>
              <w:spacing w:before="60" w:after="60"/>
              <w:jc w:val="left"/>
              <w:rPr>
                <w:lang w:val="en-US"/>
              </w:rPr>
            </w:pPr>
            <w:r w:rsidRPr="007E5B59">
              <w:rPr>
                <w:lang w:val="en-US"/>
              </w:rPr>
              <w:t>HW</w:t>
            </w:r>
          </w:p>
        </w:tc>
        <w:tc>
          <w:tcPr>
            <w:tcW w:w="600" w:type="pct"/>
            <w:shd w:val="clear" w:color="auto" w:fill="auto"/>
          </w:tcPr>
          <w:p w:rsidR="00A16667" w:rsidRPr="007E5B59" w:rsidRDefault="00A16667" w:rsidP="00E56619">
            <w:pPr>
              <w:spacing w:before="60" w:after="60"/>
              <w:jc w:val="left"/>
              <w:rPr>
                <w:lang w:val="en-US"/>
              </w:rPr>
            </w:pPr>
            <w:r w:rsidRPr="007E5B59">
              <w:rPr>
                <w:lang w:val="en-US"/>
              </w:rPr>
              <w:t>HW</w:t>
            </w:r>
          </w:p>
        </w:tc>
        <w:tc>
          <w:tcPr>
            <w:tcW w:w="652" w:type="pct"/>
            <w:shd w:val="clear" w:color="auto" w:fill="auto"/>
          </w:tcPr>
          <w:p w:rsidR="00A16667" w:rsidRPr="007E5B59" w:rsidRDefault="00A16667" w:rsidP="00E56619">
            <w:pPr>
              <w:spacing w:before="60" w:after="60"/>
              <w:jc w:val="left"/>
              <w:rPr>
                <w:lang w:val="en-US"/>
              </w:rPr>
            </w:pPr>
            <w:r w:rsidRPr="007E5B59">
              <w:rPr>
                <w:lang w:val="en-US"/>
              </w:rPr>
              <w:t>HW</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Hardware</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Hardware (fyzicky existující technické vybavení)</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I</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IO</w:t>
            </w:r>
          </w:p>
        </w:tc>
        <w:tc>
          <w:tcPr>
            <w:tcW w:w="600" w:type="pct"/>
          </w:tcPr>
          <w:p w:rsidR="00A16667" w:rsidRPr="007E5B59" w:rsidRDefault="00A16667" w:rsidP="00E56619">
            <w:pPr>
              <w:spacing w:before="60" w:after="60"/>
              <w:rPr>
                <w:lang w:val="en-US"/>
              </w:rPr>
            </w:pPr>
            <w:r w:rsidRPr="007E5B59">
              <w:rPr>
                <w:lang w:val="en-US"/>
              </w:rPr>
              <w:t>IO</w:t>
            </w:r>
          </w:p>
        </w:tc>
        <w:tc>
          <w:tcPr>
            <w:tcW w:w="652" w:type="pct"/>
          </w:tcPr>
          <w:p w:rsidR="00A16667" w:rsidRPr="007E5B59" w:rsidRDefault="00A16667" w:rsidP="00E56619">
            <w:pPr>
              <w:spacing w:before="60" w:after="60"/>
              <w:rPr>
                <w:lang w:val="en-US"/>
              </w:rPr>
            </w:pPr>
            <w:r w:rsidRPr="007E5B59">
              <w:rPr>
                <w:lang w:val="en-US"/>
              </w:rPr>
              <w:t>IO</w:t>
            </w:r>
          </w:p>
        </w:tc>
        <w:tc>
          <w:tcPr>
            <w:tcW w:w="1599" w:type="pct"/>
          </w:tcPr>
          <w:p w:rsidR="00A16667" w:rsidRPr="007E5B59" w:rsidRDefault="00A16667" w:rsidP="00E56619">
            <w:pPr>
              <w:spacing w:before="60" w:after="60"/>
              <w:jc w:val="left"/>
              <w:rPr>
                <w:lang w:val="en-US"/>
              </w:rPr>
            </w:pPr>
            <w:r w:rsidRPr="007E5B59">
              <w:rPr>
                <w:lang w:val="en-US"/>
              </w:rPr>
              <w:t>Utility system</w:t>
            </w:r>
          </w:p>
        </w:tc>
        <w:tc>
          <w:tcPr>
            <w:tcW w:w="1500" w:type="pct"/>
          </w:tcPr>
          <w:p w:rsidR="00A16667" w:rsidRPr="007E5B59" w:rsidRDefault="00A16667" w:rsidP="00E56619">
            <w:pPr>
              <w:spacing w:before="60" w:after="60"/>
              <w:jc w:val="left"/>
              <w:rPr>
                <w:lang w:val="en-US"/>
              </w:rPr>
            </w:pPr>
            <w:r w:rsidRPr="007E5B59">
              <w:rPr>
                <w:lang w:val="en-US"/>
              </w:rPr>
              <w:t>Inženýrský objekt</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ITI</w:t>
            </w:r>
          </w:p>
        </w:tc>
        <w:tc>
          <w:tcPr>
            <w:tcW w:w="600" w:type="pct"/>
          </w:tcPr>
          <w:p w:rsidR="00A16667" w:rsidRPr="007E5B59" w:rsidRDefault="00A16667" w:rsidP="00E56619">
            <w:pPr>
              <w:spacing w:before="60" w:after="60"/>
              <w:rPr>
                <w:lang w:val="en-US"/>
              </w:rPr>
            </w:pPr>
            <w:r w:rsidRPr="007E5B59">
              <w:rPr>
                <w:lang w:val="en-US"/>
              </w:rPr>
              <w:t>ITI</w:t>
            </w:r>
          </w:p>
        </w:tc>
        <w:tc>
          <w:tcPr>
            <w:tcW w:w="652" w:type="pct"/>
          </w:tcPr>
          <w:p w:rsidR="00A16667" w:rsidRPr="007E5B59" w:rsidRDefault="00A16667" w:rsidP="00E56619">
            <w:pPr>
              <w:spacing w:before="60" w:after="60"/>
              <w:rPr>
                <w:lang w:val="en-US"/>
              </w:rPr>
            </w:pPr>
            <w:r w:rsidRPr="007E5B59">
              <w:rPr>
                <w:lang w:val="en-US"/>
              </w:rPr>
              <w:t>ITI</w:t>
            </w:r>
          </w:p>
        </w:tc>
        <w:tc>
          <w:tcPr>
            <w:tcW w:w="1599" w:type="pct"/>
          </w:tcPr>
          <w:p w:rsidR="00A16667" w:rsidRPr="007E5B59" w:rsidRDefault="00A16667" w:rsidP="00E56619">
            <w:pPr>
              <w:spacing w:before="60" w:after="60"/>
              <w:jc w:val="left"/>
              <w:rPr>
                <w:lang w:val="en-US"/>
              </w:rPr>
            </w:pPr>
            <w:r w:rsidRPr="007E5B59">
              <w:rPr>
                <w:lang w:val="en-US"/>
              </w:rPr>
              <w:t>Technical Inspection Institute</w:t>
            </w:r>
          </w:p>
        </w:tc>
        <w:tc>
          <w:tcPr>
            <w:tcW w:w="1500" w:type="pct"/>
          </w:tcPr>
          <w:p w:rsidR="00A16667" w:rsidRPr="007E5B59" w:rsidRDefault="00A16667" w:rsidP="00E56619">
            <w:pPr>
              <w:spacing w:before="60" w:after="60"/>
              <w:jc w:val="left"/>
              <w:rPr>
                <w:lang w:val="en-US"/>
              </w:rPr>
            </w:pPr>
            <w:r w:rsidRPr="007E5B59">
              <w:rPr>
                <w:lang w:val="en-US"/>
              </w:rPr>
              <w:t>Institut Technické inspekce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IZ</w:t>
            </w:r>
          </w:p>
        </w:tc>
        <w:tc>
          <w:tcPr>
            <w:tcW w:w="600" w:type="pct"/>
          </w:tcPr>
          <w:p w:rsidR="00A16667" w:rsidRPr="007E5B59" w:rsidRDefault="00A16667" w:rsidP="00E56619">
            <w:pPr>
              <w:spacing w:before="60" w:after="60"/>
              <w:rPr>
                <w:lang w:val="en-US"/>
              </w:rPr>
            </w:pPr>
            <w:r w:rsidRPr="007E5B59">
              <w:rPr>
                <w:lang w:val="en-US"/>
              </w:rPr>
              <w:t>IZ</w:t>
            </w:r>
          </w:p>
        </w:tc>
        <w:tc>
          <w:tcPr>
            <w:tcW w:w="652" w:type="pct"/>
          </w:tcPr>
          <w:p w:rsidR="00A16667" w:rsidRPr="007E5B59" w:rsidRDefault="00A16667" w:rsidP="00E56619">
            <w:pPr>
              <w:spacing w:before="60" w:after="60"/>
              <w:rPr>
                <w:lang w:val="en-US"/>
              </w:rPr>
            </w:pPr>
            <w:r w:rsidRPr="007E5B59">
              <w:rPr>
                <w:lang w:val="en-US"/>
              </w:rPr>
              <w:t>IZ</w:t>
            </w:r>
          </w:p>
        </w:tc>
        <w:tc>
          <w:tcPr>
            <w:tcW w:w="1599" w:type="pct"/>
          </w:tcPr>
          <w:p w:rsidR="00A16667" w:rsidRPr="007E5B59" w:rsidRDefault="00A16667" w:rsidP="00E56619">
            <w:pPr>
              <w:spacing w:before="60" w:after="60"/>
              <w:jc w:val="left"/>
              <w:rPr>
                <w:lang w:val="en-US"/>
              </w:rPr>
            </w:pPr>
            <w:r w:rsidRPr="007E5B59">
              <w:rPr>
                <w:lang w:val="en-US"/>
              </w:rPr>
              <w:t>Individual tests</w:t>
            </w:r>
          </w:p>
        </w:tc>
        <w:tc>
          <w:tcPr>
            <w:tcW w:w="1500" w:type="pct"/>
          </w:tcPr>
          <w:p w:rsidR="00A16667" w:rsidRPr="007E5B59" w:rsidRDefault="00A16667" w:rsidP="00E56619">
            <w:pPr>
              <w:spacing w:before="60" w:after="60"/>
              <w:jc w:val="left"/>
              <w:rPr>
                <w:lang w:val="en-US"/>
              </w:rPr>
            </w:pPr>
            <w:r w:rsidRPr="007E5B59">
              <w:rPr>
                <w:lang w:val="en-US"/>
              </w:rPr>
              <w:t>Individuální zkoušky</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K</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KKS</w:t>
            </w:r>
          </w:p>
        </w:tc>
        <w:tc>
          <w:tcPr>
            <w:tcW w:w="600" w:type="pct"/>
          </w:tcPr>
          <w:p w:rsidR="00A16667" w:rsidRPr="007E5B59" w:rsidRDefault="00A16667" w:rsidP="00E56619">
            <w:pPr>
              <w:spacing w:before="60" w:after="60"/>
              <w:rPr>
                <w:lang w:val="en-US"/>
              </w:rPr>
            </w:pPr>
            <w:r w:rsidRPr="007E5B59">
              <w:rPr>
                <w:lang w:val="en-US"/>
              </w:rPr>
              <w:t>KKS</w:t>
            </w:r>
          </w:p>
        </w:tc>
        <w:tc>
          <w:tcPr>
            <w:tcW w:w="652" w:type="pct"/>
          </w:tcPr>
          <w:p w:rsidR="00A16667" w:rsidRPr="007E5B59" w:rsidRDefault="00A16667" w:rsidP="00E56619">
            <w:pPr>
              <w:spacing w:before="60" w:after="60"/>
              <w:rPr>
                <w:lang w:val="en-US"/>
              </w:rPr>
            </w:pPr>
            <w:r w:rsidRPr="007E5B59">
              <w:rPr>
                <w:lang w:val="en-US"/>
              </w:rPr>
              <w:t>KKS</w:t>
            </w:r>
          </w:p>
        </w:tc>
        <w:tc>
          <w:tcPr>
            <w:tcW w:w="1599" w:type="pct"/>
          </w:tcPr>
          <w:p w:rsidR="00A16667" w:rsidRPr="007E5B59" w:rsidRDefault="00A16667" w:rsidP="00E56619">
            <w:pPr>
              <w:spacing w:before="60" w:after="60"/>
              <w:jc w:val="left"/>
              <w:rPr>
                <w:lang w:val="en-US"/>
              </w:rPr>
            </w:pPr>
            <w:r w:rsidRPr="007E5B59">
              <w:rPr>
                <w:lang w:val="en-US"/>
              </w:rPr>
              <w:t>Kraftwerk- Kennzeichensystem – Power Plant and Energy Coding System</w:t>
            </w:r>
          </w:p>
        </w:tc>
        <w:tc>
          <w:tcPr>
            <w:tcW w:w="1500" w:type="pct"/>
          </w:tcPr>
          <w:p w:rsidR="00A16667" w:rsidRPr="007E5B59" w:rsidRDefault="00A16667" w:rsidP="00E56619">
            <w:pPr>
              <w:spacing w:before="60" w:after="60"/>
              <w:jc w:val="left"/>
              <w:rPr>
                <w:lang w:val="en-US"/>
              </w:rPr>
            </w:pPr>
            <w:r w:rsidRPr="007E5B59">
              <w:rPr>
                <w:lang w:val="en-US"/>
              </w:rPr>
              <w:t>Kraftwerk- Kennzeichensystem - Elektrárenský a energetický kódovací systém</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k.ú.</w:t>
            </w:r>
          </w:p>
        </w:tc>
        <w:tc>
          <w:tcPr>
            <w:tcW w:w="600" w:type="pct"/>
          </w:tcPr>
          <w:p w:rsidR="00A16667" w:rsidRPr="007E5B59" w:rsidRDefault="00A16667" w:rsidP="00E56619">
            <w:pPr>
              <w:spacing w:before="60" w:after="60"/>
              <w:rPr>
                <w:lang w:val="en-US"/>
              </w:rPr>
            </w:pPr>
            <w:r w:rsidRPr="007E5B59">
              <w:rPr>
                <w:lang w:val="en-US"/>
              </w:rPr>
              <w:t>k.ú.</w:t>
            </w:r>
          </w:p>
        </w:tc>
        <w:tc>
          <w:tcPr>
            <w:tcW w:w="652" w:type="pct"/>
          </w:tcPr>
          <w:p w:rsidR="00A16667" w:rsidRPr="007E5B59" w:rsidRDefault="00A16667" w:rsidP="00E56619">
            <w:pPr>
              <w:spacing w:before="60" w:after="60"/>
              <w:rPr>
                <w:lang w:val="en-US"/>
              </w:rPr>
            </w:pPr>
            <w:r w:rsidRPr="007E5B59">
              <w:rPr>
                <w:lang w:val="en-US"/>
              </w:rPr>
              <w:t>k.ú.</w:t>
            </w:r>
          </w:p>
        </w:tc>
        <w:tc>
          <w:tcPr>
            <w:tcW w:w="1599" w:type="pct"/>
          </w:tcPr>
          <w:p w:rsidR="00A16667" w:rsidRPr="007E5B59" w:rsidRDefault="00A16667" w:rsidP="00E56619">
            <w:pPr>
              <w:spacing w:before="60" w:after="60"/>
              <w:jc w:val="left"/>
              <w:rPr>
                <w:lang w:val="en-US"/>
              </w:rPr>
            </w:pPr>
            <w:r w:rsidRPr="007E5B59">
              <w:rPr>
                <w:lang w:val="en-US"/>
              </w:rPr>
              <w:t>Cadastral area</w:t>
            </w:r>
          </w:p>
        </w:tc>
        <w:tc>
          <w:tcPr>
            <w:tcW w:w="1500" w:type="pct"/>
          </w:tcPr>
          <w:p w:rsidR="00A16667" w:rsidRPr="007E5B59" w:rsidRDefault="00A16667" w:rsidP="00E56619">
            <w:pPr>
              <w:spacing w:before="60" w:after="60"/>
              <w:jc w:val="left"/>
              <w:rPr>
                <w:lang w:val="en-US"/>
              </w:rPr>
            </w:pPr>
            <w:r w:rsidRPr="007E5B59">
              <w:rPr>
                <w:lang w:val="en-US"/>
              </w:rPr>
              <w:t>Katastrální území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KY II</w:t>
            </w:r>
          </w:p>
        </w:tc>
        <w:tc>
          <w:tcPr>
            <w:tcW w:w="600" w:type="pct"/>
          </w:tcPr>
          <w:p w:rsidR="00A16667" w:rsidRPr="007E5B59" w:rsidRDefault="00A16667" w:rsidP="00E56619">
            <w:pPr>
              <w:spacing w:before="60" w:after="60"/>
              <w:rPr>
                <w:lang w:val="en-US"/>
              </w:rPr>
            </w:pPr>
            <w:r w:rsidRPr="007E5B59">
              <w:rPr>
                <w:lang w:val="en-US"/>
              </w:rPr>
              <w:t>KY II</w:t>
            </w:r>
          </w:p>
        </w:tc>
        <w:tc>
          <w:tcPr>
            <w:tcW w:w="652" w:type="pct"/>
          </w:tcPr>
          <w:p w:rsidR="00A16667" w:rsidRPr="007E5B59" w:rsidRDefault="00A16667" w:rsidP="00E56619">
            <w:pPr>
              <w:spacing w:before="60" w:after="60"/>
              <w:rPr>
                <w:lang w:val="en-US"/>
              </w:rPr>
            </w:pPr>
            <w:r w:rsidRPr="007E5B59">
              <w:rPr>
                <w:lang w:val="en-US"/>
              </w:rPr>
              <w:t>KY II</w:t>
            </w:r>
          </w:p>
        </w:tc>
        <w:tc>
          <w:tcPr>
            <w:tcW w:w="1599" w:type="pct"/>
          </w:tcPr>
          <w:p w:rsidR="00A16667" w:rsidRPr="007E5B59" w:rsidRDefault="00A16667" w:rsidP="00E56619">
            <w:pPr>
              <w:spacing w:before="60" w:after="60"/>
              <w:jc w:val="left"/>
              <w:rPr>
                <w:lang w:val="en-US"/>
              </w:rPr>
            </w:pPr>
            <w:r w:rsidRPr="007E5B59">
              <w:rPr>
                <w:lang w:val="en-US"/>
              </w:rPr>
              <w:t>Komořany Heating plant II</w:t>
            </w:r>
          </w:p>
        </w:tc>
        <w:tc>
          <w:tcPr>
            <w:tcW w:w="1500" w:type="pct"/>
          </w:tcPr>
          <w:p w:rsidR="00A16667" w:rsidRPr="007E5B59" w:rsidRDefault="00A16667" w:rsidP="00E56619">
            <w:pPr>
              <w:spacing w:before="60" w:after="60"/>
              <w:jc w:val="left"/>
              <w:rPr>
                <w:lang w:val="en-US"/>
              </w:rPr>
            </w:pPr>
            <w:r w:rsidRPr="007E5B59">
              <w:rPr>
                <w:lang w:val="en-US"/>
              </w:rPr>
              <w:t>Teplárna Komořany II</w:t>
            </w:r>
          </w:p>
        </w:tc>
      </w:tr>
      <w:tr w:rsidR="00A16667" w:rsidRPr="007E5B59" w:rsidTr="00520A12">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L</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LF</w:t>
            </w:r>
          </w:p>
        </w:tc>
        <w:tc>
          <w:tcPr>
            <w:tcW w:w="600" w:type="pct"/>
          </w:tcPr>
          <w:p w:rsidR="00A16667" w:rsidRPr="007E5B59" w:rsidRDefault="00A16667" w:rsidP="00E56619">
            <w:pPr>
              <w:spacing w:before="60" w:after="60"/>
              <w:rPr>
                <w:lang w:val="en-US"/>
              </w:rPr>
            </w:pPr>
            <w:r w:rsidRPr="007E5B59">
              <w:rPr>
                <w:lang w:val="en-US"/>
              </w:rPr>
              <w:t>LF</w:t>
            </w:r>
          </w:p>
        </w:tc>
        <w:tc>
          <w:tcPr>
            <w:tcW w:w="652" w:type="pct"/>
          </w:tcPr>
          <w:p w:rsidR="00A16667" w:rsidRPr="007E5B59" w:rsidRDefault="00A16667" w:rsidP="00E56619">
            <w:pPr>
              <w:spacing w:before="60" w:after="60"/>
              <w:rPr>
                <w:lang w:val="en-US"/>
              </w:rPr>
            </w:pPr>
            <w:r w:rsidRPr="007E5B59">
              <w:rPr>
                <w:lang w:val="en-US"/>
              </w:rPr>
              <w:t>LF</w:t>
            </w:r>
          </w:p>
        </w:tc>
        <w:tc>
          <w:tcPr>
            <w:tcW w:w="1599" w:type="pct"/>
          </w:tcPr>
          <w:p w:rsidR="00A16667" w:rsidRPr="007E5B59" w:rsidRDefault="00A16667" w:rsidP="00E56619">
            <w:pPr>
              <w:spacing w:before="60" w:after="60"/>
              <w:jc w:val="left"/>
              <w:rPr>
                <w:lang w:val="en-US"/>
              </w:rPr>
            </w:pPr>
            <w:r w:rsidRPr="007E5B59">
              <w:rPr>
                <w:lang w:val="en-US"/>
              </w:rPr>
              <w:t>Fabric filter</w:t>
            </w:r>
          </w:p>
        </w:tc>
        <w:tc>
          <w:tcPr>
            <w:tcW w:w="1500" w:type="pct"/>
          </w:tcPr>
          <w:p w:rsidR="00A16667" w:rsidRPr="007E5B59" w:rsidRDefault="00A16667" w:rsidP="00E56619">
            <w:pPr>
              <w:spacing w:before="60" w:after="60"/>
              <w:jc w:val="left"/>
              <w:rPr>
                <w:lang w:val="en-US"/>
              </w:rPr>
            </w:pPr>
            <w:r w:rsidRPr="007E5B59">
              <w:rPr>
                <w:lang w:val="en-US"/>
              </w:rPr>
              <w:t>Látkový filtr</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LM</w:t>
            </w:r>
          </w:p>
        </w:tc>
        <w:tc>
          <w:tcPr>
            <w:tcW w:w="600" w:type="pct"/>
          </w:tcPr>
          <w:p w:rsidR="00A16667" w:rsidRPr="007E5B59" w:rsidRDefault="00A16667" w:rsidP="00E56619">
            <w:pPr>
              <w:spacing w:before="60" w:after="60"/>
              <w:rPr>
                <w:lang w:val="en-US"/>
              </w:rPr>
            </w:pPr>
            <w:r w:rsidRPr="007E5B59">
              <w:rPr>
                <w:lang w:val="en-US"/>
              </w:rPr>
              <w:t>LM</w:t>
            </w:r>
          </w:p>
        </w:tc>
        <w:tc>
          <w:tcPr>
            <w:tcW w:w="652" w:type="pct"/>
          </w:tcPr>
          <w:p w:rsidR="00A16667" w:rsidRPr="007E5B59" w:rsidRDefault="00A16667" w:rsidP="00E56619">
            <w:pPr>
              <w:spacing w:before="60" w:after="60"/>
              <w:rPr>
                <w:lang w:val="en-US"/>
              </w:rPr>
            </w:pPr>
            <w:r w:rsidRPr="007E5B59">
              <w:rPr>
                <w:lang w:val="en-US"/>
              </w:rPr>
              <w:t>LM</w:t>
            </w:r>
          </w:p>
        </w:tc>
        <w:tc>
          <w:tcPr>
            <w:tcW w:w="1599" w:type="pct"/>
          </w:tcPr>
          <w:p w:rsidR="00A16667" w:rsidRPr="007E5B59" w:rsidRDefault="00A16667" w:rsidP="00E56619">
            <w:pPr>
              <w:spacing w:before="60" w:after="60"/>
              <w:jc w:val="left"/>
              <w:rPr>
                <w:lang w:val="en-US"/>
              </w:rPr>
            </w:pPr>
            <w:r w:rsidRPr="007E5B59">
              <w:rPr>
                <w:lang w:val="en-US"/>
              </w:rPr>
              <w:t>Bedding material</w:t>
            </w:r>
          </w:p>
        </w:tc>
        <w:tc>
          <w:tcPr>
            <w:tcW w:w="1500" w:type="pct"/>
          </w:tcPr>
          <w:p w:rsidR="00A16667" w:rsidRPr="007E5B59" w:rsidRDefault="00A16667" w:rsidP="00E56619">
            <w:pPr>
              <w:spacing w:before="60" w:after="60"/>
              <w:jc w:val="left"/>
              <w:rPr>
                <w:lang w:val="en-US"/>
              </w:rPr>
            </w:pPr>
            <w:r w:rsidRPr="007E5B59">
              <w:rPr>
                <w:lang w:val="en-US"/>
              </w:rPr>
              <w:t>Ložový materiál</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N</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NB</w:t>
            </w:r>
          </w:p>
        </w:tc>
        <w:tc>
          <w:tcPr>
            <w:tcW w:w="600" w:type="pct"/>
          </w:tcPr>
          <w:p w:rsidR="00A16667" w:rsidRPr="007E5B59" w:rsidRDefault="00A16667" w:rsidP="00E56619">
            <w:pPr>
              <w:spacing w:before="60" w:after="60"/>
              <w:rPr>
                <w:lang w:val="en-US"/>
              </w:rPr>
            </w:pPr>
            <w:r w:rsidRPr="007E5B59">
              <w:rPr>
                <w:lang w:val="en-US"/>
              </w:rPr>
              <w:t>NB</w:t>
            </w:r>
          </w:p>
        </w:tc>
        <w:tc>
          <w:tcPr>
            <w:tcW w:w="652" w:type="pct"/>
          </w:tcPr>
          <w:p w:rsidR="00A16667" w:rsidRPr="007E5B59" w:rsidRDefault="00A16667" w:rsidP="00E56619">
            <w:pPr>
              <w:spacing w:before="60" w:after="60"/>
              <w:rPr>
                <w:lang w:val="en-US"/>
              </w:rPr>
            </w:pPr>
            <w:r w:rsidRPr="007E5B59">
              <w:rPr>
                <w:lang w:val="en-US"/>
              </w:rPr>
              <w:t>NB</w:t>
            </w:r>
          </w:p>
        </w:tc>
        <w:tc>
          <w:tcPr>
            <w:tcW w:w="1599" w:type="pct"/>
          </w:tcPr>
          <w:p w:rsidR="00A16667" w:rsidRPr="007E5B59" w:rsidRDefault="00A16667" w:rsidP="00E56619">
            <w:pPr>
              <w:spacing w:before="60" w:after="60"/>
              <w:jc w:val="left"/>
              <w:rPr>
                <w:lang w:val="en-US"/>
              </w:rPr>
            </w:pPr>
            <w:r w:rsidRPr="007E5B59">
              <w:rPr>
                <w:lang w:val="en-US"/>
              </w:rPr>
              <w:t>Connecting point / Terminal point</w:t>
            </w:r>
          </w:p>
        </w:tc>
        <w:tc>
          <w:tcPr>
            <w:tcW w:w="1500" w:type="pct"/>
          </w:tcPr>
          <w:p w:rsidR="00A16667" w:rsidRPr="007E5B59" w:rsidRDefault="00A16667" w:rsidP="00E56619">
            <w:pPr>
              <w:spacing w:before="60" w:after="60"/>
              <w:jc w:val="left"/>
              <w:rPr>
                <w:lang w:val="en-US"/>
              </w:rPr>
            </w:pPr>
            <w:r w:rsidRPr="007E5B59">
              <w:rPr>
                <w:lang w:val="en-US"/>
              </w:rPr>
              <w:t>Napojovací bod / přípojné místo</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nn</w:t>
            </w:r>
          </w:p>
        </w:tc>
        <w:tc>
          <w:tcPr>
            <w:tcW w:w="600" w:type="pct"/>
          </w:tcPr>
          <w:p w:rsidR="00A16667" w:rsidRPr="007E5B59" w:rsidRDefault="00A16667" w:rsidP="00E56619">
            <w:pPr>
              <w:spacing w:before="60" w:after="60"/>
              <w:rPr>
                <w:lang w:val="en-US"/>
              </w:rPr>
            </w:pPr>
            <w:r w:rsidRPr="007E5B59">
              <w:rPr>
                <w:lang w:val="en-US"/>
              </w:rPr>
              <w:t>nn</w:t>
            </w:r>
          </w:p>
        </w:tc>
        <w:tc>
          <w:tcPr>
            <w:tcW w:w="652" w:type="pct"/>
          </w:tcPr>
          <w:p w:rsidR="00A16667" w:rsidRPr="007E5B59" w:rsidRDefault="00A16667" w:rsidP="00E56619">
            <w:pPr>
              <w:spacing w:before="60" w:after="60"/>
              <w:rPr>
                <w:lang w:val="en-US"/>
              </w:rPr>
            </w:pPr>
            <w:r w:rsidRPr="007E5B59">
              <w:rPr>
                <w:lang w:val="en-US"/>
              </w:rPr>
              <w:t>nn</w:t>
            </w:r>
          </w:p>
        </w:tc>
        <w:tc>
          <w:tcPr>
            <w:tcW w:w="1599" w:type="pct"/>
          </w:tcPr>
          <w:p w:rsidR="00A16667" w:rsidRPr="007E5B59" w:rsidRDefault="00A16667" w:rsidP="00E56619">
            <w:pPr>
              <w:spacing w:before="60" w:after="60"/>
              <w:jc w:val="left"/>
              <w:rPr>
                <w:lang w:val="en-US"/>
              </w:rPr>
            </w:pPr>
            <w:r w:rsidRPr="007E5B59">
              <w:rPr>
                <w:lang w:val="en-US"/>
              </w:rPr>
              <w:t>Low Voltage</w:t>
            </w:r>
          </w:p>
        </w:tc>
        <w:tc>
          <w:tcPr>
            <w:tcW w:w="1500" w:type="pct"/>
          </w:tcPr>
          <w:p w:rsidR="00A16667" w:rsidRPr="007E5B59" w:rsidRDefault="00A16667" w:rsidP="00E56619">
            <w:pPr>
              <w:spacing w:before="60" w:after="60"/>
              <w:jc w:val="left"/>
              <w:rPr>
                <w:lang w:val="en-US"/>
              </w:rPr>
            </w:pPr>
            <w:r w:rsidRPr="007E5B59">
              <w:rPr>
                <w:lang w:val="en-US"/>
              </w:rPr>
              <w:t>Nízké napětí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lastRenderedPageBreak/>
              <w:t>NO</w:t>
            </w:r>
            <w:r w:rsidRPr="007E5B59">
              <w:rPr>
                <w:vertAlign w:val="subscript"/>
                <w:lang w:val="en-US"/>
              </w:rPr>
              <w:t>x</w:t>
            </w:r>
          </w:p>
        </w:tc>
        <w:tc>
          <w:tcPr>
            <w:tcW w:w="600" w:type="pct"/>
          </w:tcPr>
          <w:p w:rsidR="00A16667" w:rsidRPr="007E5B59" w:rsidRDefault="00A16667" w:rsidP="00E56619">
            <w:pPr>
              <w:spacing w:before="60" w:after="60"/>
              <w:rPr>
                <w:lang w:val="en-US"/>
              </w:rPr>
            </w:pPr>
            <w:r w:rsidRPr="007E5B59">
              <w:rPr>
                <w:lang w:val="en-US"/>
              </w:rPr>
              <w:t>NO</w:t>
            </w:r>
            <w:r w:rsidRPr="007E5B59">
              <w:rPr>
                <w:vertAlign w:val="subscript"/>
                <w:lang w:val="en-US"/>
              </w:rPr>
              <w:t>x</w:t>
            </w:r>
          </w:p>
        </w:tc>
        <w:tc>
          <w:tcPr>
            <w:tcW w:w="652" w:type="pct"/>
          </w:tcPr>
          <w:p w:rsidR="00A16667" w:rsidRPr="007E5B59" w:rsidRDefault="00A16667" w:rsidP="00E56619">
            <w:pPr>
              <w:spacing w:before="60" w:after="60"/>
              <w:rPr>
                <w:lang w:val="en-US"/>
              </w:rPr>
            </w:pPr>
            <w:r w:rsidRPr="007E5B59">
              <w:rPr>
                <w:lang w:val="en-US"/>
              </w:rPr>
              <w:t>NO</w:t>
            </w:r>
            <w:r w:rsidRPr="007E5B59">
              <w:rPr>
                <w:vertAlign w:val="subscript"/>
                <w:lang w:val="en-US"/>
              </w:rPr>
              <w:t>x</w:t>
            </w:r>
          </w:p>
        </w:tc>
        <w:tc>
          <w:tcPr>
            <w:tcW w:w="1599" w:type="pct"/>
          </w:tcPr>
          <w:p w:rsidR="00A16667" w:rsidRPr="007E5B59" w:rsidRDefault="00A16667" w:rsidP="00E56619">
            <w:pPr>
              <w:spacing w:before="60" w:after="60"/>
              <w:jc w:val="left"/>
              <w:rPr>
                <w:lang w:val="en-US"/>
              </w:rPr>
            </w:pPr>
            <w:r w:rsidRPr="007E5B59">
              <w:rPr>
                <w:lang w:val="en-US"/>
              </w:rPr>
              <w:t>Oxides of nitrogen</w:t>
            </w:r>
          </w:p>
        </w:tc>
        <w:tc>
          <w:tcPr>
            <w:tcW w:w="1500" w:type="pct"/>
          </w:tcPr>
          <w:p w:rsidR="00A16667" w:rsidRPr="007E5B59" w:rsidRDefault="00A16667" w:rsidP="00E56619">
            <w:pPr>
              <w:spacing w:before="60" w:after="60"/>
              <w:jc w:val="left"/>
              <w:rPr>
                <w:lang w:val="en-US"/>
              </w:rPr>
            </w:pPr>
            <w:r w:rsidRPr="007E5B59">
              <w:rPr>
                <w:lang w:val="en-US"/>
              </w:rPr>
              <w:t>Oxidy dusíku</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NTP</w:t>
            </w:r>
          </w:p>
        </w:tc>
        <w:tc>
          <w:tcPr>
            <w:tcW w:w="600" w:type="pct"/>
          </w:tcPr>
          <w:p w:rsidR="00A16667" w:rsidRPr="007E5B59" w:rsidRDefault="00A16667" w:rsidP="00E56619">
            <w:pPr>
              <w:spacing w:before="60" w:after="60"/>
              <w:rPr>
                <w:lang w:val="en-US"/>
              </w:rPr>
            </w:pPr>
            <w:r w:rsidRPr="007E5B59">
              <w:rPr>
                <w:lang w:val="en-US"/>
              </w:rPr>
              <w:t>NTP</w:t>
            </w:r>
          </w:p>
        </w:tc>
        <w:tc>
          <w:tcPr>
            <w:tcW w:w="652" w:type="pct"/>
          </w:tcPr>
          <w:p w:rsidR="00A16667" w:rsidRPr="007E5B59" w:rsidRDefault="00A16667" w:rsidP="00E56619">
            <w:pPr>
              <w:spacing w:before="60" w:after="60"/>
              <w:rPr>
                <w:lang w:val="en-US"/>
              </w:rPr>
            </w:pPr>
            <w:r w:rsidRPr="007E5B59">
              <w:rPr>
                <w:lang w:val="en-US"/>
              </w:rPr>
              <w:t>NTP</w:t>
            </w:r>
          </w:p>
        </w:tc>
        <w:tc>
          <w:tcPr>
            <w:tcW w:w="1599" w:type="pct"/>
          </w:tcPr>
          <w:p w:rsidR="00A16667" w:rsidRPr="007E5B59" w:rsidRDefault="00A16667" w:rsidP="00E56619">
            <w:pPr>
              <w:spacing w:before="60" w:after="60"/>
              <w:rPr>
                <w:lang w:val="en-US"/>
              </w:rPr>
            </w:pPr>
            <w:r w:rsidRPr="007E5B59">
              <w:rPr>
                <w:lang w:val="en-US"/>
              </w:rPr>
              <w:t>Network Time Protocol</w:t>
            </w:r>
          </w:p>
        </w:tc>
        <w:tc>
          <w:tcPr>
            <w:tcW w:w="1500" w:type="pct"/>
          </w:tcPr>
          <w:p w:rsidR="00A16667" w:rsidRPr="007E5B59" w:rsidRDefault="00A16667" w:rsidP="00E56619">
            <w:pPr>
              <w:spacing w:before="60" w:after="60"/>
              <w:rPr>
                <w:lang w:val="en-US"/>
              </w:rPr>
            </w:pPr>
            <w:r w:rsidRPr="007E5B59">
              <w:rPr>
                <w:lang w:val="en-US"/>
              </w:rPr>
              <w:t>Protokol pro synchronizaci času v počítačové síti</w:t>
            </w:r>
          </w:p>
        </w:tc>
      </w:tr>
      <w:tr w:rsidR="00A16667" w:rsidRPr="007E5B59" w:rsidTr="004C4B54">
        <w:trPr>
          <w:cantSplit/>
        </w:trPr>
        <w:tc>
          <w:tcPr>
            <w:tcW w:w="649" w:type="pct"/>
            <w:shd w:val="clear" w:color="auto" w:fill="auto"/>
          </w:tcPr>
          <w:p w:rsidR="00A16667" w:rsidRPr="007E5B59" w:rsidRDefault="00A16667" w:rsidP="00E56619">
            <w:pPr>
              <w:spacing w:before="60" w:after="60"/>
              <w:jc w:val="left"/>
              <w:rPr>
                <w:lang w:val="en-US"/>
              </w:rPr>
            </w:pPr>
            <w:r w:rsidRPr="007E5B59">
              <w:rPr>
                <w:lang w:val="en-US"/>
              </w:rPr>
              <w:t>NV</w:t>
            </w:r>
          </w:p>
        </w:tc>
        <w:tc>
          <w:tcPr>
            <w:tcW w:w="600" w:type="pct"/>
            <w:shd w:val="clear" w:color="auto" w:fill="auto"/>
          </w:tcPr>
          <w:p w:rsidR="00A16667" w:rsidRPr="007E5B59" w:rsidRDefault="00A16667" w:rsidP="00E56619">
            <w:pPr>
              <w:spacing w:before="60" w:after="60"/>
              <w:jc w:val="left"/>
              <w:rPr>
                <w:lang w:val="en-US"/>
              </w:rPr>
            </w:pPr>
            <w:r w:rsidRPr="007E5B59">
              <w:rPr>
                <w:lang w:val="en-US"/>
              </w:rPr>
              <w:t>NV</w:t>
            </w:r>
          </w:p>
        </w:tc>
        <w:tc>
          <w:tcPr>
            <w:tcW w:w="652" w:type="pct"/>
            <w:shd w:val="clear" w:color="auto" w:fill="auto"/>
          </w:tcPr>
          <w:p w:rsidR="00A16667" w:rsidRPr="007E5B59" w:rsidRDefault="00A16667" w:rsidP="00E56619">
            <w:pPr>
              <w:spacing w:before="60" w:after="60"/>
              <w:jc w:val="left"/>
              <w:rPr>
                <w:lang w:val="en-US"/>
              </w:rPr>
            </w:pPr>
            <w:r w:rsidRPr="007E5B59">
              <w:rPr>
                <w:lang w:val="en-US"/>
              </w:rPr>
              <w:t>NV</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Government Regulation</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Nařízení vlády</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O</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O</w:t>
            </w:r>
            <w:r w:rsidRPr="007E5B59">
              <w:rPr>
                <w:vertAlign w:val="subscript"/>
                <w:lang w:val="en-US"/>
              </w:rPr>
              <w:t>2</w:t>
            </w:r>
          </w:p>
        </w:tc>
        <w:tc>
          <w:tcPr>
            <w:tcW w:w="600" w:type="pct"/>
          </w:tcPr>
          <w:p w:rsidR="00A16667" w:rsidRPr="007E5B59" w:rsidRDefault="00A16667" w:rsidP="00E56619">
            <w:pPr>
              <w:spacing w:before="60" w:after="60"/>
              <w:rPr>
                <w:lang w:val="en-US"/>
              </w:rPr>
            </w:pPr>
            <w:r w:rsidRPr="007E5B59">
              <w:rPr>
                <w:lang w:val="en-US"/>
              </w:rPr>
              <w:t>O</w:t>
            </w:r>
            <w:r w:rsidRPr="007E5B59">
              <w:rPr>
                <w:vertAlign w:val="subscript"/>
                <w:lang w:val="en-US"/>
              </w:rPr>
              <w:t>2</w:t>
            </w:r>
          </w:p>
        </w:tc>
        <w:tc>
          <w:tcPr>
            <w:tcW w:w="652" w:type="pct"/>
          </w:tcPr>
          <w:p w:rsidR="00A16667" w:rsidRPr="007E5B59" w:rsidRDefault="00A16667" w:rsidP="00E56619">
            <w:pPr>
              <w:spacing w:before="60" w:after="60"/>
              <w:rPr>
                <w:lang w:val="en-US"/>
              </w:rPr>
            </w:pPr>
            <w:r w:rsidRPr="007E5B59">
              <w:rPr>
                <w:lang w:val="en-US"/>
              </w:rPr>
              <w:t>O</w:t>
            </w:r>
            <w:r w:rsidRPr="007E5B59">
              <w:rPr>
                <w:vertAlign w:val="subscript"/>
                <w:lang w:val="en-US"/>
              </w:rPr>
              <w:t>2</w:t>
            </w:r>
          </w:p>
        </w:tc>
        <w:tc>
          <w:tcPr>
            <w:tcW w:w="1599" w:type="pct"/>
          </w:tcPr>
          <w:p w:rsidR="00A16667" w:rsidRPr="007E5B59" w:rsidRDefault="00A16667" w:rsidP="00E56619">
            <w:pPr>
              <w:spacing w:before="60" w:after="60"/>
              <w:jc w:val="left"/>
              <w:rPr>
                <w:lang w:val="en-US"/>
              </w:rPr>
            </w:pPr>
            <w:r w:rsidRPr="007E5B59">
              <w:rPr>
                <w:lang w:val="en-US"/>
              </w:rPr>
              <w:t>Oxygen</w:t>
            </w:r>
          </w:p>
        </w:tc>
        <w:tc>
          <w:tcPr>
            <w:tcW w:w="1500" w:type="pct"/>
          </w:tcPr>
          <w:p w:rsidR="00A16667" w:rsidRPr="007E5B59" w:rsidRDefault="00A16667" w:rsidP="00E56619">
            <w:pPr>
              <w:spacing w:before="60" w:after="60"/>
              <w:jc w:val="left"/>
              <w:rPr>
                <w:lang w:val="en-US"/>
              </w:rPr>
            </w:pPr>
            <w:r w:rsidRPr="007E5B59">
              <w:rPr>
                <w:lang w:val="en-US"/>
              </w:rPr>
              <w:t>Kyslík</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OIP</w:t>
            </w:r>
          </w:p>
        </w:tc>
        <w:tc>
          <w:tcPr>
            <w:tcW w:w="600" w:type="pct"/>
          </w:tcPr>
          <w:p w:rsidR="00A16667" w:rsidRPr="007E5B59" w:rsidRDefault="00A16667" w:rsidP="00E56619">
            <w:pPr>
              <w:spacing w:before="60" w:after="60"/>
              <w:rPr>
                <w:lang w:val="en-US"/>
              </w:rPr>
            </w:pPr>
            <w:r w:rsidRPr="007E5B59">
              <w:rPr>
                <w:lang w:val="en-US"/>
              </w:rPr>
              <w:t>OIP</w:t>
            </w:r>
          </w:p>
        </w:tc>
        <w:tc>
          <w:tcPr>
            <w:tcW w:w="652" w:type="pct"/>
          </w:tcPr>
          <w:p w:rsidR="00A16667" w:rsidRPr="007E5B59" w:rsidRDefault="00A16667" w:rsidP="00E56619">
            <w:pPr>
              <w:spacing w:before="60" w:after="60"/>
              <w:rPr>
                <w:lang w:val="en-US"/>
              </w:rPr>
            </w:pPr>
            <w:r w:rsidRPr="007E5B59">
              <w:rPr>
                <w:lang w:val="en-US"/>
              </w:rPr>
              <w:t>OIP</w:t>
            </w:r>
          </w:p>
        </w:tc>
        <w:tc>
          <w:tcPr>
            <w:tcW w:w="1599" w:type="pct"/>
          </w:tcPr>
          <w:p w:rsidR="00A16667" w:rsidRPr="007E5B59" w:rsidRDefault="00A16667" w:rsidP="00E56619">
            <w:pPr>
              <w:spacing w:before="60" w:after="60"/>
              <w:jc w:val="left"/>
              <w:rPr>
                <w:lang w:val="en-US"/>
              </w:rPr>
            </w:pPr>
            <w:r w:rsidRPr="007E5B59">
              <w:rPr>
                <w:lang w:val="en-US"/>
              </w:rPr>
              <w:t>Regional Labour Inspectorate</w:t>
            </w:r>
          </w:p>
        </w:tc>
        <w:tc>
          <w:tcPr>
            <w:tcW w:w="1500" w:type="pct"/>
          </w:tcPr>
          <w:p w:rsidR="00A16667" w:rsidRPr="007E5B59" w:rsidRDefault="00A16667" w:rsidP="00E56619">
            <w:pPr>
              <w:spacing w:before="60" w:after="60"/>
              <w:jc w:val="left"/>
              <w:rPr>
                <w:lang w:val="en-US"/>
              </w:rPr>
            </w:pPr>
            <w:r w:rsidRPr="007E5B59">
              <w:rPr>
                <w:lang w:val="en-US"/>
              </w:rPr>
              <w:t>Oblastní inspektorát práce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OK</w:t>
            </w:r>
          </w:p>
        </w:tc>
        <w:tc>
          <w:tcPr>
            <w:tcW w:w="600" w:type="pct"/>
          </w:tcPr>
          <w:p w:rsidR="00A16667" w:rsidRPr="007E5B59" w:rsidRDefault="00A16667" w:rsidP="00E56619">
            <w:pPr>
              <w:spacing w:before="60" w:after="60"/>
              <w:rPr>
                <w:lang w:val="en-US"/>
              </w:rPr>
            </w:pPr>
            <w:r w:rsidRPr="007E5B59">
              <w:rPr>
                <w:lang w:val="en-US"/>
              </w:rPr>
              <w:t>OK</w:t>
            </w:r>
          </w:p>
        </w:tc>
        <w:tc>
          <w:tcPr>
            <w:tcW w:w="652" w:type="pct"/>
          </w:tcPr>
          <w:p w:rsidR="00A16667" w:rsidRPr="007E5B59" w:rsidRDefault="00A16667" w:rsidP="00E56619">
            <w:pPr>
              <w:spacing w:before="60" w:after="60"/>
              <w:rPr>
                <w:lang w:val="en-US"/>
              </w:rPr>
            </w:pPr>
            <w:r w:rsidRPr="007E5B59">
              <w:rPr>
                <w:lang w:val="en-US"/>
              </w:rPr>
              <w:t>OK</w:t>
            </w:r>
          </w:p>
        </w:tc>
        <w:tc>
          <w:tcPr>
            <w:tcW w:w="1599" w:type="pct"/>
          </w:tcPr>
          <w:p w:rsidR="00A16667" w:rsidRPr="007E5B59" w:rsidRDefault="00A16667" w:rsidP="00E56619">
            <w:pPr>
              <w:spacing w:before="60" w:after="60"/>
              <w:jc w:val="left"/>
              <w:rPr>
                <w:lang w:val="en-US"/>
              </w:rPr>
            </w:pPr>
            <w:r w:rsidRPr="007E5B59">
              <w:rPr>
                <w:lang w:val="en-US"/>
              </w:rPr>
              <w:t>Steel structures</w:t>
            </w:r>
          </w:p>
        </w:tc>
        <w:tc>
          <w:tcPr>
            <w:tcW w:w="1500" w:type="pct"/>
          </w:tcPr>
          <w:p w:rsidR="00A16667" w:rsidRPr="007E5B59" w:rsidRDefault="00A16667" w:rsidP="00E56619">
            <w:pPr>
              <w:spacing w:before="60" w:after="60"/>
              <w:jc w:val="left"/>
              <w:rPr>
                <w:lang w:val="en-US"/>
              </w:rPr>
            </w:pPr>
            <w:r w:rsidRPr="007E5B59">
              <w:rPr>
                <w:lang w:val="en-US"/>
              </w:rPr>
              <w:t>Ocelové konstrukce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OS</w:t>
            </w:r>
          </w:p>
        </w:tc>
        <w:tc>
          <w:tcPr>
            <w:tcW w:w="600" w:type="pct"/>
          </w:tcPr>
          <w:p w:rsidR="00A16667" w:rsidRPr="007E5B59" w:rsidRDefault="00A16667" w:rsidP="00E56619">
            <w:pPr>
              <w:spacing w:before="60" w:after="60"/>
              <w:rPr>
                <w:lang w:val="en-US"/>
              </w:rPr>
            </w:pPr>
            <w:r w:rsidRPr="007E5B59">
              <w:rPr>
                <w:lang w:val="en-US"/>
              </w:rPr>
              <w:t>OS</w:t>
            </w:r>
          </w:p>
        </w:tc>
        <w:tc>
          <w:tcPr>
            <w:tcW w:w="652" w:type="pct"/>
          </w:tcPr>
          <w:p w:rsidR="00A16667" w:rsidRPr="007E5B59" w:rsidRDefault="00A16667" w:rsidP="00E56619">
            <w:pPr>
              <w:spacing w:before="60" w:after="60"/>
              <w:rPr>
                <w:lang w:val="en-US"/>
              </w:rPr>
            </w:pPr>
            <w:r w:rsidRPr="007E5B59">
              <w:rPr>
                <w:lang w:val="en-US"/>
              </w:rPr>
              <w:t>OS</w:t>
            </w:r>
          </w:p>
        </w:tc>
        <w:tc>
          <w:tcPr>
            <w:tcW w:w="1599" w:type="pct"/>
          </w:tcPr>
          <w:p w:rsidR="00A16667" w:rsidRPr="007E5B59" w:rsidRDefault="00A16667" w:rsidP="00E56619">
            <w:pPr>
              <w:spacing w:before="60" w:after="60"/>
              <w:jc w:val="left"/>
              <w:rPr>
                <w:lang w:val="en-US"/>
              </w:rPr>
            </w:pPr>
            <w:r w:rsidRPr="007E5B59">
              <w:rPr>
                <w:lang w:val="en-US"/>
              </w:rPr>
              <w:t>Operator station</w:t>
            </w:r>
          </w:p>
        </w:tc>
        <w:tc>
          <w:tcPr>
            <w:tcW w:w="1500" w:type="pct"/>
          </w:tcPr>
          <w:p w:rsidR="00A16667" w:rsidRPr="007E5B59" w:rsidRDefault="00A16667" w:rsidP="00E56619">
            <w:pPr>
              <w:spacing w:before="60" w:after="60"/>
              <w:jc w:val="left"/>
              <w:rPr>
                <w:lang w:val="en-US"/>
              </w:rPr>
            </w:pPr>
            <w:r w:rsidRPr="007E5B59">
              <w:rPr>
                <w:lang w:val="en-US"/>
              </w:rPr>
              <w:t>Operátorská stanice</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P</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PC</w:t>
            </w:r>
          </w:p>
        </w:tc>
        <w:tc>
          <w:tcPr>
            <w:tcW w:w="600" w:type="pct"/>
          </w:tcPr>
          <w:p w:rsidR="00A16667" w:rsidRPr="007E5B59" w:rsidRDefault="00A16667" w:rsidP="00E56619">
            <w:pPr>
              <w:spacing w:before="60" w:after="60"/>
              <w:rPr>
                <w:lang w:val="en-US"/>
              </w:rPr>
            </w:pPr>
            <w:r w:rsidRPr="007E5B59">
              <w:rPr>
                <w:lang w:val="en-US"/>
              </w:rPr>
              <w:t>PC</w:t>
            </w:r>
          </w:p>
        </w:tc>
        <w:tc>
          <w:tcPr>
            <w:tcW w:w="652" w:type="pct"/>
          </w:tcPr>
          <w:p w:rsidR="00A16667" w:rsidRPr="007E5B59" w:rsidRDefault="00A16667" w:rsidP="00E56619">
            <w:pPr>
              <w:spacing w:before="60" w:after="60"/>
              <w:rPr>
                <w:lang w:val="en-US"/>
              </w:rPr>
            </w:pPr>
            <w:r w:rsidRPr="007E5B59">
              <w:rPr>
                <w:lang w:val="en-US"/>
              </w:rPr>
              <w:t>PC</w:t>
            </w:r>
          </w:p>
        </w:tc>
        <w:tc>
          <w:tcPr>
            <w:tcW w:w="1599" w:type="pct"/>
          </w:tcPr>
          <w:p w:rsidR="00A16667" w:rsidRPr="007E5B59" w:rsidRDefault="00A16667" w:rsidP="00E56619">
            <w:pPr>
              <w:spacing w:before="60" w:after="60"/>
              <w:jc w:val="left"/>
              <w:rPr>
                <w:lang w:val="en-US"/>
              </w:rPr>
            </w:pPr>
            <w:r w:rsidRPr="007E5B59">
              <w:rPr>
                <w:lang w:val="en-US"/>
              </w:rPr>
              <w:t>Personal computer</w:t>
            </w:r>
          </w:p>
        </w:tc>
        <w:tc>
          <w:tcPr>
            <w:tcW w:w="1500" w:type="pct"/>
          </w:tcPr>
          <w:p w:rsidR="00A16667" w:rsidRPr="007E5B59" w:rsidRDefault="00A16667" w:rsidP="00E56619">
            <w:pPr>
              <w:spacing w:before="60" w:after="60"/>
              <w:jc w:val="left"/>
              <w:rPr>
                <w:lang w:val="en-US"/>
              </w:rPr>
            </w:pPr>
            <w:r w:rsidRPr="007E5B59">
              <w:rPr>
                <w:lang w:val="en-US"/>
              </w:rPr>
              <w:t>Osobní počítač</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PBŘ</w:t>
            </w:r>
          </w:p>
        </w:tc>
        <w:tc>
          <w:tcPr>
            <w:tcW w:w="600" w:type="pct"/>
          </w:tcPr>
          <w:p w:rsidR="00A16667" w:rsidRPr="007E5B59" w:rsidRDefault="00A16667" w:rsidP="00E56619">
            <w:pPr>
              <w:spacing w:before="60" w:after="60"/>
              <w:rPr>
                <w:lang w:val="en-US"/>
              </w:rPr>
            </w:pPr>
            <w:r w:rsidRPr="007E5B59">
              <w:rPr>
                <w:lang w:val="en-US"/>
              </w:rPr>
              <w:t>PBŘ</w:t>
            </w:r>
          </w:p>
        </w:tc>
        <w:tc>
          <w:tcPr>
            <w:tcW w:w="652" w:type="pct"/>
          </w:tcPr>
          <w:p w:rsidR="00A16667" w:rsidRPr="007E5B59" w:rsidRDefault="00A16667" w:rsidP="00E56619">
            <w:pPr>
              <w:spacing w:before="60" w:after="60"/>
              <w:rPr>
                <w:lang w:val="en-US"/>
              </w:rPr>
            </w:pPr>
            <w:r w:rsidRPr="007E5B59">
              <w:rPr>
                <w:lang w:val="en-US"/>
              </w:rPr>
              <w:t>PBŘ</w:t>
            </w:r>
          </w:p>
        </w:tc>
        <w:tc>
          <w:tcPr>
            <w:tcW w:w="1599" w:type="pct"/>
          </w:tcPr>
          <w:p w:rsidR="00A16667" w:rsidRPr="007E5B59" w:rsidRDefault="00A16667" w:rsidP="00E56619">
            <w:pPr>
              <w:spacing w:before="60" w:after="60"/>
              <w:jc w:val="left"/>
              <w:rPr>
                <w:lang w:val="en-US"/>
              </w:rPr>
            </w:pPr>
            <w:r w:rsidRPr="007E5B59">
              <w:rPr>
                <w:lang w:val="en-US"/>
              </w:rPr>
              <w:t>Fire-safety solution</w:t>
            </w:r>
          </w:p>
        </w:tc>
        <w:tc>
          <w:tcPr>
            <w:tcW w:w="1500" w:type="pct"/>
          </w:tcPr>
          <w:p w:rsidR="00A16667" w:rsidRPr="007E5B59" w:rsidRDefault="00A16667" w:rsidP="00E56619">
            <w:pPr>
              <w:spacing w:before="60" w:after="60"/>
              <w:jc w:val="left"/>
              <w:rPr>
                <w:lang w:val="en-US"/>
              </w:rPr>
            </w:pPr>
            <w:r w:rsidRPr="007E5B59">
              <w:rPr>
                <w:lang w:val="en-US"/>
              </w:rPr>
              <w:t>Požárně bezpečností řešení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PE</w:t>
            </w:r>
          </w:p>
        </w:tc>
        <w:tc>
          <w:tcPr>
            <w:tcW w:w="600" w:type="pct"/>
          </w:tcPr>
          <w:p w:rsidR="00A16667" w:rsidRPr="007E5B59" w:rsidRDefault="00A16667" w:rsidP="00E56619">
            <w:pPr>
              <w:spacing w:before="60" w:after="60"/>
              <w:rPr>
                <w:lang w:val="en-US"/>
              </w:rPr>
            </w:pPr>
            <w:r w:rsidRPr="007E5B59">
              <w:rPr>
                <w:lang w:val="en-US"/>
              </w:rPr>
              <w:t>PE</w:t>
            </w:r>
          </w:p>
        </w:tc>
        <w:tc>
          <w:tcPr>
            <w:tcW w:w="652" w:type="pct"/>
          </w:tcPr>
          <w:p w:rsidR="00A16667" w:rsidRPr="007E5B59" w:rsidRDefault="00A16667" w:rsidP="00E56619">
            <w:pPr>
              <w:spacing w:before="60" w:after="60"/>
              <w:rPr>
                <w:lang w:val="en-US"/>
              </w:rPr>
            </w:pPr>
            <w:r w:rsidRPr="007E5B59">
              <w:rPr>
                <w:lang w:val="en-US"/>
              </w:rPr>
              <w:t>PE</w:t>
            </w:r>
          </w:p>
        </w:tc>
        <w:tc>
          <w:tcPr>
            <w:tcW w:w="1599" w:type="pct"/>
          </w:tcPr>
          <w:p w:rsidR="00A16667" w:rsidRPr="007E5B59" w:rsidRDefault="00A16667" w:rsidP="00E56619">
            <w:pPr>
              <w:spacing w:before="60" w:after="60"/>
              <w:jc w:val="left"/>
              <w:rPr>
                <w:lang w:val="en-US"/>
              </w:rPr>
            </w:pPr>
            <w:r w:rsidRPr="007E5B59">
              <w:rPr>
                <w:lang w:val="en-US"/>
              </w:rPr>
              <w:t>Protective conductor; possibly polyethylene</w:t>
            </w:r>
          </w:p>
        </w:tc>
        <w:tc>
          <w:tcPr>
            <w:tcW w:w="1500" w:type="pct"/>
          </w:tcPr>
          <w:p w:rsidR="00A16667" w:rsidRPr="007E5B59" w:rsidRDefault="00A16667" w:rsidP="00E56619">
            <w:pPr>
              <w:spacing w:before="60" w:after="60"/>
              <w:jc w:val="left"/>
              <w:rPr>
                <w:lang w:val="en-US"/>
              </w:rPr>
            </w:pPr>
            <w:r w:rsidRPr="007E5B59">
              <w:rPr>
                <w:lang w:val="en-US"/>
              </w:rPr>
              <w:t>Ochranný vodič eventuálně polyetylen</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PKZ</w:t>
            </w:r>
          </w:p>
        </w:tc>
        <w:tc>
          <w:tcPr>
            <w:tcW w:w="600" w:type="pct"/>
          </w:tcPr>
          <w:p w:rsidR="00A16667" w:rsidRPr="007E5B59" w:rsidRDefault="00A16667" w:rsidP="00E56619">
            <w:pPr>
              <w:spacing w:before="60" w:after="60"/>
              <w:rPr>
                <w:lang w:val="en-US"/>
              </w:rPr>
            </w:pPr>
            <w:r w:rsidRPr="007E5B59">
              <w:rPr>
                <w:lang w:val="en-US"/>
              </w:rPr>
              <w:t>PKZ</w:t>
            </w:r>
          </w:p>
        </w:tc>
        <w:tc>
          <w:tcPr>
            <w:tcW w:w="652" w:type="pct"/>
          </w:tcPr>
          <w:p w:rsidR="00A16667" w:rsidRPr="007E5B59" w:rsidRDefault="00A16667" w:rsidP="00E56619">
            <w:pPr>
              <w:spacing w:before="60" w:after="60"/>
              <w:rPr>
                <w:lang w:val="en-US"/>
              </w:rPr>
            </w:pPr>
            <w:r w:rsidRPr="007E5B59">
              <w:rPr>
                <w:lang w:val="en-US"/>
              </w:rPr>
              <w:t>PKZ</w:t>
            </w:r>
          </w:p>
        </w:tc>
        <w:tc>
          <w:tcPr>
            <w:tcW w:w="1599" w:type="pct"/>
          </w:tcPr>
          <w:p w:rsidR="00A16667" w:rsidRPr="007E5B59" w:rsidRDefault="00A16667" w:rsidP="00E56619">
            <w:pPr>
              <w:spacing w:before="60" w:after="60"/>
              <w:jc w:val="left"/>
              <w:rPr>
                <w:lang w:val="en-US"/>
              </w:rPr>
            </w:pPr>
            <w:r w:rsidRPr="007E5B59">
              <w:rPr>
                <w:lang w:val="en-US"/>
              </w:rPr>
              <w:t>Inspection and Test Plan</w:t>
            </w:r>
          </w:p>
        </w:tc>
        <w:tc>
          <w:tcPr>
            <w:tcW w:w="1500" w:type="pct"/>
          </w:tcPr>
          <w:p w:rsidR="00A16667" w:rsidRPr="007E5B59" w:rsidRDefault="00A16667" w:rsidP="00E56619">
            <w:pPr>
              <w:spacing w:before="60" w:after="60"/>
              <w:jc w:val="left"/>
              <w:rPr>
                <w:lang w:val="en-US"/>
              </w:rPr>
            </w:pPr>
            <w:r w:rsidRPr="007E5B59">
              <w:rPr>
                <w:lang w:val="en-US"/>
              </w:rPr>
              <w:t>Plán kontrol a zkoušek</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PLC</w:t>
            </w:r>
          </w:p>
        </w:tc>
        <w:tc>
          <w:tcPr>
            <w:tcW w:w="600" w:type="pct"/>
          </w:tcPr>
          <w:p w:rsidR="00A16667" w:rsidRPr="007E5B59" w:rsidRDefault="00A16667" w:rsidP="00E56619">
            <w:pPr>
              <w:spacing w:before="60" w:after="60"/>
              <w:rPr>
                <w:lang w:val="en-US"/>
              </w:rPr>
            </w:pPr>
            <w:r w:rsidRPr="007E5B59">
              <w:rPr>
                <w:lang w:val="en-US"/>
              </w:rPr>
              <w:t>PLC</w:t>
            </w:r>
          </w:p>
        </w:tc>
        <w:tc>
          <w:tcPr>
            <w:tcW w:w="652" w:type="pct"/>
          </w:tcPr>
          <w:p w:rsidR="00A16667" w:rsidRPr="007E5B59" w:rsidRDefault="00A16667" w:rsidP="00E56619">
            <w:pPr>
              <w:spacing w:before="60" w:after="60"/>
              <w:rPr>
                <w:lang w:val="en-US"/>
              </w:rPr>
            </w:pPr>
            <w:r w:rsidRPr="007E5B59">
              <w:rPr>
                <w:lang w:val="en-US"/>
              </w:rPr>
              <w:t>PLC</w:t>
            </w:r>
          </w:p>
        </w:tc>
        <w:tc>
          <w:tcPr>
            <w:tcW w:w="1599" w:type="pct"/>
          </w:tcPr>
          <w:p w:rsidR="00A16667" w:rsidRPr="007E5B59" w:rsidRDefault="00A16667" w:rsidP="00E56619">
            <w:pPr>
              <w:spacing w:before="60" w:after="60"/>
              <w:jc w:val="left"/>
              <w:rPr>
                <w:lang w:val="en-US"/>
              </w:rPr>
            </w:pPr>
            <w:r w:rsidRPr="007E5B59">
              <w:rPr>
                <w:lang w:val="en-US"/>
              </w:rPr>
              <w:t>Programmable Logic Controller</w:t>
            </w:r>
          </w:p>
        </w:tc>
        <w:tc>
          <w:tcPr>
            <w:tcW w:w="1500" w:type="pct"/>
          </w:tcPr>
          <w:p w:rsidR="00A16667" w:rsidRPr="007E5B59" w:rsidRDefault="00A16667" w:rsidP="00E56619">
            <w:pPr>
              <w:spacing w:before="60" w:after="60"/>
              <w:jc w:val="left"/>
              <w:rPr>
                <w:lang w:val="en-US"/>
              </w:rPr>
            </w:pPr>
            <w:r w:rsidRPr="007E5B59">
              <w:rPr>
                <w:lang w:val="en-US"/>
              </w:rPr>
              <w:t>Programovatelný automat pro řízení technologických procesů</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PM</w:t>
            </w:r>
          </w:p>
        </w:tc>
        <w:tc>
          <w:tcPr>
            <w:tcW w:w="600" w:type="pct"/>
          </w:tcPr>
          <w:p w:rsidR="00A16667" w:rsidRPr="007E5B59" w:rsidRDefault="00A16667" w:rsidP="00E56619">
            <w:pPr>
              <w:spacing w:before="60" w:after="60"/>
              <w:rPr>
                <w:lang w:val="en-US"/>
              </w:rPr>
            </w:pPr>
            <w:r w:rsidRPr="007E5B59">
              <w:rPr>
                <w:lang w:val="en-US"/>
              </w:rPr>
              <w:t>PM</w:t>
            </w:r>
          </w:p>
        </w:tc>
        <w:tc>
          <w:tcPr>
            <w:tcW w:w="652" w:type="pct"/>
          </w:tcPr>
          <w:p w:rsidR="00A16667" w:rsidRPr="007E5B59" w:rsidRDefault="00A16667" w:rsidP="00E56619">
            <w:pPr>
              <w:spacing w:before="60" w:after="60"/>
              <w:rPr>
                <w:lang w:val="en-US"/>
              </w:rPr>
            </w:pPr>
            <w:r w:rsidRPr="007E5B59">
              <w:rPr>
                <w:lang w:val="en-US"/>
              </w:rPr>
              <w:t>PM</w:t>
            </w:r>
          </w:p>
        </w:tc>
        <w:tc>
          <w:tcPr>
            <w:tcW w:w="1599" w:type="pct"/>
          </w:tcPr>
          <w:p w:rsidR="00A16667" w:rsidRPr="007E5B59" w:rsidRDefault="00A16667" w:rsidP="00E56619">
            <w:pPr>
              <w:spacing w:before="60" w:after="60"/>
              <w:jc w:val="left"/>
              <w:rPr>
                <w:lang w:val="en-US"/>
              </w:rPr>
            </w:pPr>
            <w:r w:rsidRPr="007E5B59">
              <w:rPr>
                <w:lang w:val="en-US"/>
              </w:rPr>
              <w:t>Terminal point / Connecting point</w:t>
            </w:r>
          </w:p>
        </w:tc>
        <w:tc>
          <w:tcPr>
            <w:tcW w:w="1500" w:type="pct"/>
          </w:tcPr>
          <w:p w:rsidR="00A16667" w:rsidRPr="007E5B59" w:rsidRDefault="00A16667" w:rsidP="00E56619">
            <w:pPr>
              <w:spacing w:before="60" w:after="60"/>
              <w:jc w:val="left"/>
              <w:rPr>
                <w:lang w:val="en-US"/>
              </w:rPr>
            </w:pPr>
            <w:r w:rsidRPr="007E5B59">
              <w:rPr>
                <w:lang w:val="en-US"/>
              </w:rPr>
              <w:t>Přípojné místo / napojovací bod</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PN</w:t>
            </w:r>
          </w:p>
        </w:tc>
        <w:tc>
          <w:tcPr>
            <w:tcW w:w="600" w:type="pct"/>
          </w:tcPr>
          <w:p w:rsidR="00A16667" w:rsidRPr="007E5B59" w:rsidRDefault="00A16667" w:rsidP="00E56619">
            <w:pPr>
              <w:spacing w:before="60" w:after="60"/>
              <w:rPr>
                <w:lang w:val="en-US"/>
              </w:rPr>
            </w:pPr>
            <w:r w:rsidRPr="007E5B59">
              <w:rPr>
                <w:lang w:val="en-US"/>
              </w:rPr>
              <w:t>PN</w:t>
            </w:r>
          </w:p>
        </w:tc>
        <w:tc>
          <w:tcPr>
            <w:tcW w:w="652" w:type="pct"/>
          </w:tcPr>
          <w:p w:rsidR="00A16667" w:rsidRPr="007E5B59" w:rsidRDefault="00A16667" w:rsidP="00E56619">
            <w:pPr>
              <w:spacing w:before="60" w:after="60"/>
              <w:rPr>
                <w:lang w:val="en-US"/>
              </w:rPr>
            </w:pPr>
            <w:r w:rsidRPr="007E5B59">
              <w:rPr>
                <w:lang w:val="en-US"/>
              </w:rPr>
              <w:t>PN</w:t>
            </w:r>
          </w:p>
        </w:tc>
        <w:tc>
          <w:tcPr>
            <w:tcW w:w="1599" w:type="pct"/>
          </w:tcPr>
          <w:p w:rsidR="00A16667" w:rsidRPr="007E5B59" w:rsidRDefault="00A16667" w:rsidP="00E56619">
            <w:pPr>
              <w:spacing w:before="60" w:after="60"/>
              <w:jc w:val="left"/>
              <w:rPr>
                <w:lang w:val="en-US"/>
              </w:rPr>
            </w:pPr>
            <w:r w:rsidRPr="007E5B59">
              <w:rPr>
                <w:lang w:val="en-US"/>
              </w:rPr>
              <w:t>Pressure Nominal</w:t>
            </w:r>
          </w:p>
        </w:tc>
        <w:tc>
          <w:tcPr>
            <w:tcW w:w="1500" w:type="pct"/>
          </w:tcPr>
          <w:p w:rsidR="00A16667" w:rsidRPr="007E5B59" w:rsidRDefault="00A16667" w:rsidP="00E56619">
            <w:pPr>
              <w:spacing w:before="60" w:after="60"/>
              <w:jc w:val="left"/>
              <w:rPr>
                <w:lang w:val="en-US"/>
              </w:rPr>
            </w:pPr>
            <w:r w:rsidRPr="007E5B59">
              <w:rPr>
                <w:lang w:val="en-US"/>
              </w:rPr>
              <w:t>Jmenovitý tlak</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PO</w:t>
            </w:r>
          </w:p>
        </w:tc>
        <w:tc>
          <w:tcPr>
            <w:tcW w:w="600" w:type="pct"/>
          </w:tcPr>
          <w:p w:rsidR="00A16667" w:rsidRPr="007E5B59" w:rsidRDefault="00A16667" w:rsidP="00E56619">
            <w:pPr>
              <w:spacing w:before="60" w:after="60"/>
              <w:rPr>
                <w:lang w:val="en-US"/>
              </w:rPr>
            </w:pPr>
            <w:r w:rsidRPr="007E5B59">
              <w:rPr>
                <w:lang w:val="en-US"/>
              </w:rPr>
              <w:t>PO</w:t>
            </w:r>
          </w:p>
        </w:tc>
        <w:tc>
          <w:tcPr>
            <w:tcW w:w="652" w:type="pct"/>
          </w:tcPr>
          <w:p w:rsidR="00A16667" w:rsidRPr="007E5B59" w:rsidRDefault="00A16667" w:rsidP="00E56619">
            <w:pPr>
              <w:spacing w:before="60" w:after="60"/>
              <w:rPr>
                <w:lang w:val="en-US"/>
              </w:rPr>
            </w:pPr>
            <w:r w:rsidRPr="007E5B59">
              <w:rPr>
                <w:lang w:val="en-US"/>
              </w:rPr>
              <w:t>PO</w:t>
            </w:r>
          </w:p>
        </w:tc>
        <w:tc>
          <w:tcPr>
            <w:tcW w:w="1599" w:type="pct"/>
          </w:tcPr>
          <w:p w:rsidR="00A16667" w:rsidRPr="007E5B59" w:rsidRDefault="00A16667" w:rsidP="00E56619">
            <w:pPr>
              <w:spacing w:before="60" w:after="60"/>
              <w:jc w:val="left"/>
              <w:rPr>
                <w:lang w:val="en-US"/>
              </w:rPr>
            </w:pPr>
            <w:r w:rsidRPr="007E5B59">
              <w:rPr>
                <w:lang w:val="en-US"/>
              </w:rPr>
              <w:t>Fire protection</w:t>
            </w:r>
          </w:p>
        </w:tc>
        <w:tc>
          <w:tcPr>
            <w:tcW w:w="1500" w:type="pct"/>
          </w:tcPr>
          <w:p w:rsidR="00A16667" w:rsidRPr="007E5B59" w:rsidRDefault="00A16667" w:rsidP="00E56619">
            <w:pPr>
              <w:spacing w:before="60" w:after="60"/>
              <w:jc w:val="left"/>
              <w:rPr>
                <w:lang w:val="en-US"/>
              </w:rPr>
            </w:pPr>
            <w:r w:rsidRPr="007E5B59">
              <w:rPr>
                <w:lang w:val="en-US"/>
              </w:rPr>
              <w:t>Požární ochrana</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PP</w:t>
            </w:r>
          </w:p>
        </w:tc>
        <w:tc>
          <w:tcPr>
            <w:tcW w:w="600" w:type="pct"/>
          </w:tcPr>
          <w:p w:rsidR="00A16667" w:rsidRPr="007E5B59" w:rsidRDefault="00A16667" w:rsidP="00E56619">
            <w:pPr>
              <w:spacing w:before="60" w:after="60"/>
              <w:rPr>
                <w:lang w:val="en-US"/>
              </w:rPr>
            </w:pPr>
            <w:r w:rsidRPr="007E5B59">
              <w:rPr>
                <w:lang w:val="en-US"/>
              </w:rPr>
              <w:t>PP</w:t>
            </w:r>
          </w:p>
        </w:tc>
        <w:tc>
          <w:tcPr>
            <w:tcW w:w="652" w:type="pct"/>
          </w:tcPr>
          <w:p w:rsidR="00A16667" w:rsidRPr="007E5B59" w:rsidRDefault="00A16667" w:rsidP="00E56619">
            <w:pPr>
              <w:spacing w:before="60" w:after="60"/>
              <w:rPr>
                <w:lang w:val="en-US"/>
              </w:rPr>
            </w:pPr>
            <w:r w:rsidRPr="007E5B59">
              <w:rPr>
                <w:lang w:val="en-US"/>
              </w:rPr>
              <w:t>PP</w:t>
            </w:r>
          </w:p>
        </w:tc>
        <w:tc>
          <w:tcPr>
            <w:tcW w:w="1599" w:type="pct"/>
          </w:tcPr>
          <w:p w:rsidR="00A16667" w:rsidRPr="007E5B59" w:rsidRDefault="00A16667" w:rsidP="00E56619">
            <w:pPr>
              <w:spacing w:before="60" w:after="60"/>
              <w:jc w:val="left"/>
              <w:rPr>
                <w:lang w:val="en-US"/>
              </w:rPr>
            </w:pPr>
            <w:r w:rsidRPr="007E5B59">
              <w:rPr>
                <w:lang w:val="en-US"/>
              </w:rPr>
              <w:t>Polypropylene</w:t>
            </w:r>
          </w:p>
        </w:tc>
        <w:tc>
          <w:tcPr>
            <w:tcW w:w="1500" w:type="pct"/>
          </w:tcPr>
          <w:p w:rsidR="00A16667" w:rsidRPr="007E5B59" w:rsidRDefault="00A16667" w:rsidP="00E56619">
            <w:pPr>
              <w:spacing w:before="60" w:after="60"/>
              <w:jc w:val="left"/>
              <w:rPr>
                <w:lang w:val="en-US"/>
              </w:rPr>
            </w:pPr>
            <w:r w:rsidRPr="007E5B59">
              <w:rPr>
                <w:lang w:val="en-US"/>
              </w:rPr>
              <w:t>Polypropylen</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PS</w:t>
            </w:r>
          </w:p>
        </w:tc>
        <w:tc>
          <w:tcPr>
            <w:tcW w:w="600" w:type="pct"/>
          </w:tcPr>
          <w:p w:rsidR="00A16667" w:rsidRPr="007E5B59" w:rsidRDefault="00A16667" w:rsidP="00E56619">
            <w:pPr>
              <w:spacing w:before="60" w:after="60"/>
              <w:rPr>
                <w:lang w:val="en-US"/>
              </w:rPr>
            </w:pPr>
            <w:r w:rsidRPr="007E5B59">
              <w:rPr>
                <w:lang w:val="en-US"/>
              </w:rPr>
              <w:t>PS</w:t>
            </w:r>
          </w:p>
        </w:tc>
        <w:tc>
          <w:tcPr>
            <w:tcW w:w="652" w:type="pct"/>
          </w:tcPr>
          <w:p w:rsidR="00A16667" w:rsidRPr="007E5B59" w:rsidRDefault="00A16667" w:rsidP="00E56619">
            <w:pPr>
              <w:spacing w:before="60" w:after="60"/>
              <w:rPr>
                <w:lang w:val="en-US"/>
              </w:rPr>
            </w:pPr>
            <w:r w:rsidRPr="007E5B59">
              <w:rPr>
                <w:lang w:val="en-US"/>
              </w:rPr>
              <w:t>PS</w:t>
            </w:r>
          </w:p>
        </w:tc>
        <w:tc>
          <w:tcPr>
            <w:tcW w:w="1599" w:type="pct"/>
          </w:tcPr>
          <w:p w:rsidR="00A16667" w:rsidRPr="007E5B59" w:rsidRDefault="00A16667" w:rsidP="00E56619">
            <w:pPr>
              <w:spacing w:before="60" w:after="60"/>
              <w:jc w:val="left"/>
              <w:rPr>
                <w:lang w:val="en-US"/>
              </w:rPr>
            </w:pPr>
            <w:r w:rsidRPr="007E5B59">
              <w:rPr>
                <w:lang w:val="en-US"/>
              </w:rPr>
              <w:t>Process system</w:t>
            </w:r>
          </w:p>
        </w:tc>
        <w:tc>
          <w:tcPr>
            <w:tcW w:w="1500" w:type="pct"/>
          </w:tcPr>
          <w:p w:rsidR="00A16667" w:rsidRPr="007E5B59" w:rsidRDefault="00A16667" w:rsidP="00E56619">
            <w:pPr>
              <w:spacing w:before="60" w:after="60"/>
              <w:jc w:val="left"/>
              <w:rPr>
                <w:lang w:val="en-US"/>
              </w:rPr>
            </w:pPr>
            <w:r w:rsidRPr="007E5B59">
              <w:rPr>
                <w:lang w:val="en-US"/>
              </w:rPr>
              <w:t>Provozní soubor</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PTD</w:t>
            </w:r>
          </w:p>
        </w:tc>
        <w:tc>
          <w:tcPr>
            <w:tcW w:w="600" w:type="pct"/>
          </w:tcPr>
          <w:p w:rsidR="00A16667" w:rsidRPr="007E5B59" w:rsidRDefault="00A16667" w:rsidP="00E56619">
            <w:pPr>
              <w:spacing w:before="60" w:after="60"/>
              <w:rPr>
                <w:lang w:val="en-US"/>
              </w:rPr>
            </w:pPr>
            <w:r w:rsidRPr="007E5B59">
              <w:rPr>
                <w:lang w:val="en-US"/>
              </w:rPr>
              <w:t>PTD</w:t>
            </w:r>
          </w:p>
        </w:tc>
        <w:tc>
          <w:tcPr>
            <w:tcW w:w="652" w:type="pct"/>
          </w:tcPr>
          <w:p w:rsidR="00A16667" w:rsidRPr="007E5B59" w:rsidRDefault="00A16667" w:rsidP="00E56619">
            <w:pPr>
              <w:spacing w:before="60" w:after="60"/>
              <w:rPr>
                <w:lang w:val="en-US"/>
              </w:rPr>
            </w:pPr>
            <w:r w:rsidRPr="007E5B59">
              <w:rPr>
                <w:lang w:val="en-US"/>
              </w:rPr>
              <w:t>PTD</w:t>
            </w:r>
          </w:p>
        </w:tc>
        <w:tc>
          <w:tcPr>
            <w:tcW w:w="1599" w:type="pct"/>
          </w:tcPr>
          <w:p w:rsidR="00A16667" w:rsidRPr="007E5B59" w:rsidRDefault="00A16667" w:rsidP="00E56619">
            <w:pPr>
              <w:spacing w:before="60" w:after="60"/>
              <w:jc w:val="left"/>
              <w:rPr>
                <w:lang w:val="en-US"/>
              </w:rPr>
            </w:pPr>
            <w:r w:rsidRPr="007E5B59">
              <w:rPr>
                <w:lang w:val="en-US"/>
              </w:rPr>
              <w:t>Operation and Technical Documentation</w:t>
            </w:r>
          </w:p>
        </w:tc>
        <w:tc>
          <w:tcPr>
            <w:tcW w:w="1500" w:type="pct"/>
          </w:tcPr>
          <w:p w:rsidR="00A16667" w:rsidRPr="007E5B59" w:rsidRDefault="00A16667" w:rsidP="00E56619">
            <w:pPr>
              <w:spacing w:before="60" w:after="60"/>
              <w:jc w:val="left"/>
              <w:rPr>
                <w:lang w:val="en-US"/>
              </w:rPr>
            </w:pPr>
            <w:r w:rsidRPr="007E5B59">
              <w:rPr>
                <w:lang w:val="en-US"/>
              </w:rPr>
              <w:t>Průvodní technická dokumentace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PTN</w:t>
            </w:r>
          </w:p>
        </w:tc>
        <w:tc>
          <w:tcPr>
            <w:tcW w:w="600" w:type="pct"/>
          </w:tcPr>
          <w:p w:rsidR="00A16667" w:rsidRPr="007E5B59" w:rsidRDefault="00A16667" w:rsidP="00E56619">
            <w:pPr>
              <w:spacing w:before="60" w:after="60"/>
              <w:rPr>
                <w:lang w:val="en-US"/>
              </w:rPr>
            </w:pPr>
            <w:r w:rsidRPr="007E5B59">
              <w:rPr>
                <w:lang w:val="en-US"/>
              </w:rPr>
              <w:t>PTN</w:t>
            </w:r>
          </w:p>
        </w:tc>
        <w:tc>
          <w:tcPr>
            <w:tcW w:w="652" w:type="pct"/>
          </w:tcPr>
          <w:p w:rsidR="00A16667" w:rsidRPr="007E5B59" w:rsidRDefault="00A16667" w:rsidP="00E56619">
            <w:pPr>
              <w:spacing w:before="60" w:after="60"/>
              <w:rPr>
                <w:lang w:val="en-US"/>
              </w:rPr>
            </w:pPr>
            <w:r w:rsidRPr="007E5B59">
              <w:rPr>
                <w:lang w:val="en-US"/>
              </w:rPr>
              <w:t>PTN</w:t>
            </w:r>
          </w:p>
        </w:tc>
        <w:tc>
          <w:tcPr>
            <w:tcW w:w="1599" w:type="pct"/>
          </w:tcPr>
          <w:p w:rsidR="00A16667" w:rsidRPr="007E5B59" w:rsidRDefault="00A16667" w:rsidP="00E56619">
            <w:pPr>
              <w:spacing w:before="60" w:after="60"/>
              <w:jc w:val="left"/>
              <w:rPr>
                <w:lang w:val="en-US"/>
              </w:rPr>
            </w:pPr>
            <w:r w:rsidRPr="007E5B59">
              <w:rPr>
                <w:lang w:val="en-US"/>
              </w:rPr>
              <w:t>Instrumentation voltage transformer</w:t>
            </w:r>
          </w:p>
        </w:tc>
        <w:tc>
          <w:tcPr>
            <w:tcW w:w="1500" w:type="pct"/>
          </w:tcPr>
          <w:p w:rsidR="00A16667" w:rsidRPr="007E5B59" w:rsidRDefault="00A16667" w:rsidP="00E56619">
            <w:pPr>
              <w:spacing w:before="60" w:after="60"/>
              <w:jc w:val="left"/>
              <w:rPr>
                <w:lang w:val="en-US"/>
              </w:rPr>
            </w:pPr>
            <w:r w:rsidRPr="007E5B59">
              <w:rPr>
                <w:lang w:val="en-US"/>
              </w:rPr>
              <w:t>Přístrojový transformátor napětí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PTP</w:t>
            </w:r>
          </w:p>
        </w:tc>
        <w:tc>
          <w:tcPr>
            <w:tcW w:w="600" w:type="pct"/>
          </w:tcPr>
          <w:p w:rsidR="00A16667" w:rsidRPr="007E5B59" w:rsidRDefault="00A16667" w:rsidP="00E56619">
            <w:pPr>
              <w:spacing w:before="60" w:after="60"/>
              <w:rPr>
                <w:lang w:val="en-US"/>
              </w:rPr>
            </w:pPr>
            <w:r w:rsidRPr="007E5B59">
              <w:rPr>
                <w:lang w:val="en-US"/>
              </w:rPr>
              <w:t>PTP</w:t>
            </w:r>
          </w:p>
        </w:tc>
        <w:tc>
          <w:tcPr>
            <w:tcW w:w="652" w:type="pct"/>
          </w:tcPr>
          <w:p w:rsidR="00A16667" w:rsidRPr="007E5B59" w:rsidRDefault="00A16667" w:rsidP="00E56619">
            <w:pPr>
              <w:spacing w:before="60" w:after="60"/>
              <w:rPr>
                <w:lang w:val="en-US"/>
              </w:rPr>
            </w:pPr>
            <w:r w:rsidRPr="007E5B59">
              <w:rPr>
                <w:lang w:val="en-US"/>
              </w:rPr>
              <w:t>PTP</w:t>
            </w:r>
          </w:p>
        </w:tc>
        <w:tc>
          <w:tcPr>
            <w:tcW w:w="1599" w:type="pct"/>
          </w:tcPr>
          <w:p w:rsidR="00A16667" w:rsidRPr="007E5B59" w:rsidRDefault="00A16667" w:rsidP="00E56619">
            <w:pPr>
              <w:spacing w:before="60" w:after="60"/>
              <w:jc w:val="left"/>
              <w:rPr>
                <w:lang w:val="en-US"/>
              </w:rPr>
            </w:pPr>
            <w:r w:rsidRPr="007E5B59">
              <w:rPr>
                <w:lang w:val="en-US"/>
              </w:rPr>
              <w:t>Instrumentation current transformer</w:t>
            </w:r>
          </w:p>
        </w:tc>
        <w:tc>
          <w:tcPr>
            <w:tcW w:w="1500" w:type="pct"/>
          </w:tcPr>
          <w:p w:rsidR="00A16667" w:rsidRPr="007E5B59" w:rsidRDefault="00A16667" w:rsidP="00E56619">
            <w:pPr>
              <w:spacing w:before="60" w:after="60"/>
              <w:jc w:val="left"/>
              <w:rPr>
                <w:lang w:val="en-US"/>
              </w:rPr>
            </w:pPr>
            <w:r w:rsidRPr="007E5B59">
              <w:rPr>
                <w:lang w:val="en-US"/>
              </w:rPr>
              <w:t>Přístrojový transformátor proudu</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PVC</w:t>
            </w:r>
          </w:p>
        </w:tc>
        <w:tc>
          <w:tcPr>
            <w:tcW w:w="600" w:type="pct"/>
          </w:tcPr>
          <w:p w:rsidR="00A16667" w:rsidRPr="007E5B59" w:rsidRDefault="00A16667" w:rsidP="00E56619">
            <w:pPr>
              <w:spacing w:before="60" w:after="60"/>
              <w:rPr>
                <w:lang w:val="en-US"/>
              </w:rPr>
            </w:pPr>
            <w:r w:rsidRPr="007E5B59">
              <w:rPr>
                <w:lang w:val="en-US"/>
              </w:rPr>
              <w:t>PVC</w:t>
            </w:r>
          </w:p>
        </w:tc>
        <w:tc>
          <w:tcPr>
            <w:tcW w:w="652" w:type="pct"/>
          </w:tcPr>
          <w:p w:rsidR="00A16667" w:rsidRPr="007E5B59" w:rsidRDefault="00A16667" w:rsidP="00E56619">
            <w:pPr>
              <w:spacing w:before="60" w:after="60"/>
              <w:rPr>
                <w:lang w:val="en-US"/>
              </w:rPr>
            </w:pPr>
            <w:r w:rsidRPr="007E5B59">
              <w:rPr>
                <w:lang w:val="en-US"/>
              </w:rPr>
              <w:t>PVC</w:t>
            </w:r>
          </w:p>
        </w:tc>
        <w:tc>
          <w:tcPr>
            <w:tcW w:w="1599" w:type="pct"/>
          </w:tcPr>
          <w:p w:rsidR="00A16667" w:rsidRPr="007E5B59" w:rsidRDefault="00A16667" w:rsidP="00E56619">
            <w:pPr>
              <w:spacing w:before="60" w:after="60"/>
              <w:jc w:val="left"/>
              <w:rPr>
                <w:lang w:val="en-US"/>
              </w:rPr>
            </w:pPr>
            <w:r w:rsidRPr="007E5B59">
              <w:rPr>
                <w:lang w:val="en-US"/>
              </w:rPr>
              <w:t>Polyvinylchloride</w:t>
            </w:r>
          </w:p>
        </w:tc>
        <w:tc>
          <w:tcPr>
            <w:tcW w:w="1500" w:type="pct"/>
          </w:tcPr>
          <w:p w:rsidR="00A16667" w:rsidRPr="007E5B59" w:rsidRDefault="00A16667" w:rsidP="00E56619">
            <w:pPr>
              <w:spacing w:before="60" w:after="60"/>
              <w:jc w:val="left"/>
              <w:rPr>
                <w:lang w:val="en-US"/>
              </w:rPr>
            </w:pPr>
            <w:r w:rsidRPr="007E5B59">
              <w:rPr>
                <w:lang w:val="en-US"/>
              </w:rPr>
              <w:t>Polyvinylchlorid</w:t>
            </w:r>
          </w:p>
        </w:tc>
      </w:tr>
      <w:tr w:rsidR="00A16667" w:rsidRPr="007E5B59" w:rsidTr="00162F07">
        <w:trPr>
          <w:cantSplit/>
        </w:trPr>
        <w:tc>
          <w:tcPr>
            <w:tcW w:w="649" w:type="pct"/>
            <w:shd w:val="clear" w:color="auto" w:fill="E0E0E0"/>
          </w:tcPr>
          <w:p w:rsidR="00A16667" w:rsidRPr="007E5B59" w:rsidRDefault="00A16667" w:rsidP="00162F07">
            <w:pPr>
              <w:spacing w:before="60" w:after="60"/>
              <w:rPr>
                <w:b/>
                <w:lang w:val="en-US"/>
              </w:rPr>
            </w:pPr>
            <w:r w:rsidRPr="007E5B59">
              <w:rPr>
                <w:b/>
                <w:lang w:val="en-US"/>
              </w:rPr>
              <w:t>R</w:t>
            </w:r>
          </w:p>
        </w:tc>
        <w:tc>
          <w:tcPr>
            <w:tcW w:w="600" w:type="pct"/>
            <w:shd w:val="clear" w:color="auto" w:fill="E0E0E0"/>
          </w:tcPr>
          <w:p w:rsidR="00A16667" w:rsidRPr="007E5B59" w:rsidRDefault="00A16667" w:rsidP="00162F07">
            <w:pPr>
              <w:spacing w:before="60" w:after="60"/>
              <w:rPr>
                <w:lang w:val="en-US"/>
              </w:rPr>
            </w:pPr>
          </w:p>
        </w:tc>
        <w:tc>
          <w:tcPr>
            <w:tcW w:w="652" w:type="pct"/>
            <w:shd w:val="clear" w:color="auto" w:fill="E0E0E0"/>
          </w:tcPr>
          <w:p w:rsidR="00A16667" w:rsidRPr="007E5B59" w:rsidRDefault="00A16667" w:rsidP="00162F07">
            <w:pPr>
              <w:spacing w:before="60" w:after="60"/>
              <w:rPr>
                <w:lang w:val="en-US"/>
              </w:rPr>
            </w:pPr>
          </w:p>
        </w:tc>
        <w:tc>
          <w:tcPr>
            <w:tcW w:w="1599" w:type="pct"/>
            <w:shd w:val="clear" w:color="auto" w:fill="E0E0E0"/>
          </w:tcPr>
          <w:p w:rsidR="00A16667" w:rsidRPr="007E5B59" w:rsidRDefault="00A16667" w:rsidP="00162F07">
            <w:pPr>
              <w:spacing w:before="60" w:after="60"/>
              <w:jc w:val="left"/>
              <w:rPr>
                <w:lang w:val="en-US"/>
              </w:rPr>
            </w:pPr>
          </w:p>
        </w:tc>
        <w:tc>
          <w:tcPr>
            <w:tcW w:w="1500" w:type="pct"/>
            <w:shd w:val="clear" w:color="auto" w:fill="E0E0E0"/>
          </w:tcPr>
          <w:p w:rsidR="00A16667" w:rsidRPr="007E5B59" w:rsidRDefault="00A16667" w:rsidP="00162F07">
            <w:pPr>
              <w:spacing w:before="60" w:after="60"/>
              <w:jc w:val="left"/>
              <w:rPr>
                <w:lang w:val="en-US"/>
              </w:rPr>
            </w:pPr>
          </w:p>
        </w:tc>
      </w:tr>
      <w:tr w:rsidR="00A16667" w:rsidRPr="007E5B59" w:rsidTr="00162F07">
        <w:trPr>
          <w:cantSplit/>
        </w:trPr>
        <w:tc>
          <w:tcPr>
            <w:tcW w:w="649" w:type="pct"/>
            <w:shd w:val="clear" w:color="auto" w:fill="auto"/>
          </w:tcPr>
          <w:p w:rsidR="00A16667" w:rsidRPr="007E5B59" w:rsidRDefault="00A16667" w:rsidP="00162F07">
            <w:pPr>
              <w:spacing w:before="60" w:after="60"/>
              <w:rPr>
                <w:lang w:val="en-US"/>
              </w:rPr>
            </w:pPr>
            <w:r w:rsidRPr="007E5B59">
              <w:rPr>
                <w:lang w:val="en-US"/>
              </w:rPr>
              <w:t>R</w:t>
            </w:r>
          </w:p>
        </w:tc>
        <w:tc>
          <w:tcPr>
            <w:tcW w:w="600" w:type="pct"/>
            <w:shd w:val="clear" w:color="auto" w:fill="auto"/>
          </w:tcPr>
          <w:p w:rsidR="00A16667" w:rsidRPr="007E5B59" w:rsidRDefault="00A16667" w:rsidP="00162F07">
            <w:pPr>
              <w:spacing w:before="60" w:after="60"/>
              <w:rPr>
                <w:lang w:val="en-US"/>
              </w:rPr>
            </w:pPr>
            <w:r w:rsidRPr="007E5B59">
              <w:rPr>
                <w:lang w:val="en-US"/>
              </w:rPr>
              <w:t>R</w:t>
            </w:r>
          </w:p>
        </w:tc>
        <w:tc>
          <w:tcPr>
            <w:tcW w:w="652" w:type="pct"/>
            <w:shd w:val="clear" w:color="auto" w:fill="auto"/>
          </w:tcPr>
          <w:p w:rsidR="00A16667" w:rsidRPr="007E5B59" w:rsidRDefault="00A16667" w:rsidP="00162F07">
            <w:pPr>
              <w:spacing w:before="60" w:after="60"/>
              <w:rPr>
                <w:lang w:val="en-US"/>
              </w:rPr>
            </w:pPr>
            <w:r w:rsidRPr="007E5B59">
              <w:rPr>
                <w:lang w:val="en-US"/>
              </w:rPr>
              <w:t>R</w:t>
            </w:r>
          </w:p>
        </w:tc>
        <w:tc>
          <w:tcPr>
            <w:tcW w:w="1599" w:type="pct"/>
            <w:shd w:val="clear" w:color="auto" w:fill="auto"/>
          </w:tcPr>
          <w:p w:rsidR="00A16667" w:rsidRPr="007E5B59" w:rsidRDefault="00A16667" w:rsidP="00066F42">
            <w:pPr>
              <w:spacing w:before="60" w:after="60"/>
              <w:jc w:val="left"/>
              <w:rPr>
                <w:lang w:val="en-US"/>
              </w:rPr>
            </w:pPr>
            <w:r w:rsidRPr="007E5B59">
              <w:rPr>
                <w:lang w:val="en-US"/>
              </w:rPr>
              <w:t xml:space="preserve">Reference state at </w:t>
            </w:r>
            <w:r w:rsidRPr="007E5B59">
              <w:rPr>
                <w:color w:val="000000"/>
                <w:kern w:val="0"/>
                <w:szCs w:val="22"/>
                <w:lang w:val="en-US"/>
              </w:rPr>
              <w:t>6% O</w:t>
            </w:r>
            <w:r w:rsidRPr="007E5B59">
              <w:rPr>
                <w:color w:val="000000"/>
                <w:kern w:val="0"/>
                <w:szCs w:val="22"/>
                <w:vertAlign w:val="subscript"/>
                <w:lang w:val="en-US"/>
              </w:rPr>
              <w:t>2</w:t>
            </w:r>
            <w:r w:rsidRPr="007E5B59">
              <w:rPr>
                <w:color w:val="000000"/>
                <w:kern w:val="0"/>
                <w:szCs w:val="22"/>
                <w:lang w:val="en-US"/>
              </w:rPr>
              <w:t>, 101</w:t>
            </w:r>
            <w:r w:rsidR="00066F42">
              <w:rPr>
                <w:color w:val="000000"/>
                <w:kern w:val="0"/>
                <w:szCs w:val="22"/>
                <w:lang w:val="en-US"/>
              </w:rPr>
              <w:t>,</w:t>
            </w:r>
            <w:r w:rsidRPr="007E5B59">
              <w:rPr>
                <w:color w:val="000000"/>
                <w:kern w:val="0"/>
                <w:szCs w:val="22"/>
                <w:lang w:val="en-US"/>
              </w:rPr>
              <w:t>325 Pa, 0</w:t>
            </w:r>
            <w:r w:rsidR="008E39AD">
              <w:rPr>
                <w:color w:val="000000"/>
                <w:kern w:val="0"/>
                <w:szCs w:val="22"/>
                <w:lang w:val="en-US"/>
              </w:rPr>
              <w:t xml:space="preserve"> </w:t>
            </w:r>
            <w:r w:rsidRPr="007E5B59">
              <w:rPr>
                <w:color w:val="000000"/>
                <w:kern w:val="0"/>
                <w:szCs w:val="22"/>
                <w:lang w:val="en-US"/>
              </w:rPr>
              <w:t>°C</w:t>
            </w:r>
          </w:p>
        </w:tc>
        <w:tc>
          <w:tcPr>
            <w:tcW w:w="1500" w:type="pct"/>
            <w:shd w:val="clear" w:color="auto" w:fill="auto"/>
          </w:tcPr>
          <w:p w:rsidR="00A16667" w:rsidRPr="007E5B59" w:rsidRDefault="00A16667" w:rsidP="00162F07">
            <w:pPr>
              <w:spacing w:before="60" w:after="60"/>
              <w:jc w:val="left"/>
              <w:rPr>
                <w:lang w:val="en-US"/>
              </w:rPr>
            </w:pPr>
            <w:r w:rsidRPr="007E5B59">
              <w:rPr>
                <w:lang w:val="en-US"/>
              </w:rPr>
              <w:t xml:space="preserve">Referenční stav při </w:t>
            </w:r>
            <w:r w:rsidRPr="007E5B59">
              <w:rPr>
                <w:color w:val="000000"/>
                <w:kern w:val="0"/>
                <w:szCs w:val="22"/>
                <w:lang w:val="en-US"/>
              </w:rPr>
              <w:t>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Pr="007E5B59">
              <w:rPr>
                <w:color w:val="000000"/>
                <w:kern w:val="0"/>
                <w:szCs w:val="22"/>
                <w:lang w:val="en-US"/>
              </w:rPr>
              <w:t xml:space="preserve"> Pa, 0</w:t>
            </w:r>
            <w:r w:rsidR="008E39AD">
              <w:rPr>
                <w:color w:val="000000"/>
                <w:kern w:val="0"/>
                <w:szCs w:val="22"/>
                <w:lang w:val="en-US"/>
              </w:rPr>
              <w:t xml:space="preserve"> </w:t>
            </w:r>
            <w:r w:rsidRPr="007E5B59">
              <w:rPr>
                <w:color w:val="000000"/>
                <w:kern w:val="0"/>
                <w:szCs w:val="22"/>
                <w:lang w:val="en-US"/>
              </w:rPr>
              <w:t>°C</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Ř</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shd w:val="clear" w:color="auto" w:fill="auto"/>
          </w:tcPr>
          <w:p w:rsidR="00A16667" w:rsidRPr="007E5B59" w:rsidRDefault="00A16667" w:rsidP="00E56619">
            <w:pPr>
              <w:spacing w:before="60" w:after="60"/>
              <w:rPr>
                <w:lang w:val="en-US"/>
              </w:rPr>
            </w:pPr>
            <w:r w:rsidRPr="007E5B59">
              <w:rPr>
                <w:lang w:val="en-US"/>
              </w:rPr>
              <w:lastRenderedPageBreak/>
              <w:t>ŘS</w:t>
            </w:r>
          </w:p>
        </w:tc>
        <w:tc>
          <w:tcPr>
            <w:tcW w:w="600" w:type="pct"/>
            <w:shd w:val="clear" w:color="auto" w:fill="auto"/>
          </w:tcPr>
          <w:p w:rsidR="00A16667" w:rsidRPr="007E5B59" w:rsidRDefault="00A16667" w:rsidP="00E56619">
            <w:pPr>
              <w:spacing w:before="60" w:after="60"/>
              <w:rPr>
                <w:lang w:val="en-US"/>
              </w:rPr>
            </w:pPr>
            <w:r w:rsidRPr="007E5B59">
              <w:rPr>
                <w:lang w:val="en-US"/>
              </w:rPr>
              <w:t>ŘS</w:t>
            </w:r>
          </w:p>
        </w:tc>
        <w:tc>
          <w:tcPr>
            <w:tcW w:w="652" w:type="pct"/>
            <w:shd w:val="clear" w:color="auto" w:fill="auto"/>
          </w:tcPr>
          <w:p w:rsidR="00A16667" w:rsidRPr="007E5B59" w:rsidRDefault="00A16667" w:rsidP="00E56619">
            <w:pPr>
              <w:spacing w:before="60" w:after="60"/>
              <w:rPr>
                <w:lang w:val="en-US"/>
              </w:rPr>
            </w:pPr>
            <w:r w:rsidRPr="007E5B59">
              <w:rPr>
                <w:lang w:val="en-US"/>
              </w:rPr>
              <w:t>ŘS</w:t>
            </w:r>
          </w:p>
        </w:tc>
        <w:tc>
          <w:tcPr>
            <w:tcW w:w="1599" w:type="pct"/>
            <w:shd w:val="clear" w:color="auto" w:fill="auto"/>
          </w:tcPr>
          <w:p w:rsidR="00A16667" w:rsidRPr="007E5B59" w:rsidRDefault="00A16667" w:rsidP="00E56619">
            <w:pPr>
              <w:spacing w:before="60" w:after="60"/>
              <w:jc w:val="left"/>
              <w:rPr>
                <w:lang w:val="en-US"/>
              </w:rPr>
            </w:pPr>
            <w:r w:rsidRPr="007E5B59">
              <w:rPr>
                <w:lang w:val="en-US"/>
              </w:rPr>
              <w:t>Control system</w:t>
            </w:r>
          </w:p>
        </w:tc>
        <w:tc>
          <w:tcPr>
            <w:tcW w:w="1500" w:type="pct"/>
            <w:shd w:val="clear" w:color="auto" w:fill="auto"/>
          </w:tcPr>
          <w:p w:rsidR="00A16667" w:rsidRPr="007E5B59" w:rsidRDefault="00A16667" w:rsidP="00E56619">
            <w:pPr>
              <w:spacing w:before="60" w:after="60"/>
              <w:jc w:val="left"/>
              <w:rPr>
                <w:lang w:val="en-US"/>
              </w:rPr>
            </w:pPr>
            <w:r w:rsidRPr="007E5B59">
              <w:rPr>
                <w:lang w:val="en-US"/>
              </w:rPr>
              <w:t>Řídící systém</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S</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SI</w:t>
            </w:r>
          </w:p>
        </w:tc>
        <w:tc>
          <w:tcPr>
            <w:tcW w:w="600" w:type="pct"/>
          </w:tcPr>
          <w:p w:rsidR="00A16667" w:rsidRPr="007E5B59" w:rsidRDefault="00A16667" w:rsidP="00E56619">
            <w:pPr>
              <w:spacing w:before="60" w:after="60"/>
              <w:rPr>
                <w:lang w:val="en-US"/>
              </w:rPr>
            </w:pPr>
            <w:r w:rsidRPr="007E5B59">
              <w:rPr>
                <w:lang w:val="en-US"/>
              </w:rPr>
              <w:t>SI</w:t>
            </w:r>
          </w:p>
        </w:tc>
        <w:tc>
          <w:tcPr>
            <w:tcW w:w="652" w:type="pct"/>
          </w:tcPr>
          <w:p w:rsidR="00A16667" w:rsidRPr="007E5B59" w:rsidRDefault="00A16667" w:rsidP="00E56619">
            <w:pPr>
              <w:spacing w:before="60" w:after="60"/>
              <w:rPr>
                <w:lang w:val="en-US"/>
              </w:rPr>
            </w:pPr>
            <w:r w:rsidRPr="007E5B59">
              <w:rPr>
                <w:lang w:val="en-US"/>
              </w:rPr>
              <w:t>SI</w:t>
            </w:r>
          </w:p>
        </w:tc>
        <w:tc>
          <w:tcPr>
            <w:tcW w:w="1599" w:type="pct"/>
          </w:tcPr>
          <w:p w:rsidR="00A16667" w:rsidRPr="007E5B59" w:rsidRDefault="00A16667" w:rsidP="00E56619">
            <w:pPr>
              <w:spacing w:before="60" w:after="60"/>
              <w:jc w:val="left"/>
              <w:rPr>
                <w:lang w:val="en-US"/>
              </w:rPr>
            </w:pPr>
            <w:r w:rsidRPr="007E5B59">
              <w:rPr>
                <w:lang w:val="en-US"/>
              </w:rPr>
              <w:t>International System of Units</w:t>
            </w:r>
          </w:p>
        </w:tc>
        <w:tc>
          <w:tcPr>
            <w:tcW w:w="1500" w:type="pct"/>
          </w:tcPr>
          <w:p w:rsidR="00A16667" w:rsidRPr="007E5B59" w:rsidRDefault="00A16667" w:rsidP="00E56619">
            <w:pPr>
              <w:spacing w:before="60" w:after="60"/>
              <w:jc w:val="left"/>
              <w:rPr>
                <w:lang w:val="en-US"/>
              </w:rPr>
            </w:pPr>
            <w:r w:rsidRPr="007E5B59">
              <w:rPr>
                <w:lang w:val="en-US"/>
              </w:rPr>
              <w:t>Mezinárodní soustava jednotek fyzikálních veličin</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szCs w:val="22"/>
                <w:lang w:val="en-US"/>
              </w:rPr>
              <w:t>S-JTSK</w:t>
            </w:r>
          </w:p>
        </w:tc>
        <w:tc>
          <w:tcPr>
            <w:tcW w:w="600" w:type="pct"/>
          </w:tcPr>
          <w:p w:rsidR="00A16667" w:rsidRPr="007E5B59" w:rsidRDefault="00A16667" w:rsidP="00E56619">
            <w:pPr>
              <w:spacing w:before="60" w:after="60"/>
              <w:rPr>
                <w:lang w:val="en-US"/>
              </w:rPr>
            </w:pPr>
          </w:p>
        </w:tc>
        <w:tc>
          <w:tcPr>
            <w:tcW w:w="652" w:type="pct"/>
          </w:tcPr>
          <w:p w:rsidR="00A16667" w:rsidRPr="007E5B59" w:rsidRDefault="00A16667" w:rsidP="00E56619">
            <w:pPr>
              <w:spacing w:before="60" w:after="60"/>
              <w:rPr>
                <w:lang w:val="en-US"/>
              </w:rPr>
            </w:pPr>
            <w:r w:rsidRPr="007E5B59">
              <w:rPr>
                <w:szCs w:val="22"/>
                <w:lang w:val="en-US"/>
              </w:rPr>
              <w:t>S-JTSK</w:t>
            </w:r>
          </w:p>
        </w:tc>
        <w:tc>
          <w:tcPr>
            <w:tcW w:w="1599" w:type="pct"/>
          </w:tcPr>
          <w:p w:rsidR="00A16667" w:rsidRPr="007E5B59" w:rsidRDefault="00A16667" w:rsidP="00E56619">
            <w:pPr>
              <w:spacing w:before="60" w:after="60"/>
              <w:jc w:val="left"/>
              <w:rPr>
                <w:lang w:val="en-US"/>
              </w:rPr>
            </w:pPr>
            <w:r w:rsidRPr="007E5B59">
              <w:rPr>
                <w:lang w:val="en-US"/>
              </w:rPr>
              <w:t>System of the Uniform Trigonometric Cadastral Network</w:t>
            </w:r>
          </w:p>
        </w:tc>
        <w:tc>
          <w:tcPr>
            <w:tcW w:w="1500" w:type="pct"/>
          </w:tcPr>
          <w:p w:rsidR="00A16667" w:rsidRPr="007E5B59" w:rsidRDefault="00A16667" w:rsidP="00E56619">
            <w:pPr>
              <w:spacing w:before="60" w:after="60"/>
              <w:jc w:val="left"/>
              <w:rPr>
                <w:lang w:val="en-US"/>
              </w:rPr>
            </w:pPr>
            <w:r w:rsidRPr="007E5B59">
              <w:rPr>
                <w:lang w:val="en-US"/>
              </w:rPr>
              <w:t>Systém jednotné trigonometrické sítě katastrální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SKŘ</w:t>
            </w:r>
          </w:p>
        </w:tc>
        <w:tc>
          <w:tcPr>
            <w:tcW w:w="600" w:type="pct"/>
          </w:tcPr>
          <w:p w:rsidR="00A16667" w:rsidRPr="007E5B59" w:rsidRDefault="00A16667" w:rsidP="00E56619">
            <w:pPr>
              <w:spacing w:before="60" w:after="60"/>
              <w:rPr>
                <w:lang w:val="en-US"/>
              </w:rPr>
            </w:pPr>
            <w:r w:rsidRPr="007E5B59">
              <w:rPr>
                <w:lang w:val="en-US"/>
              </w:rPr>
              <w:t>SKŘ</w:t>
            </w:r>
          </w:p>
        </w:tc>
        <w:tc>
          <w:tcPr>
            <w:tcW w:w="652" w:type="pct"/>
          </w:tcPr>
          <w:p w:rsidR="00A16667" w:rsidRPr="007E5B59" w:rsidRDefault="00A16667" w:rsidP="00E56619">
            <w:pPr>
              <w:spacing w:before="60" w:after="60"/>
              <w:rPr>
                <w:lang w:val="en-US"/>
              </w:rPr>
            </w:pPr>
            <w:r w:rsidRPr="007E5B59">
              <w:rPr>
                <w:lang w:val="en-US"/>
              </w:rPr>
              <w:t>SKŘ</w:t>
            </w:r>
          </w:p>
        </w:tc>
        <w:tc>
          <w:tcPr>
            <w:tcW w:w="1599" w:type="pct"/>
          </w:tcPr>
          <w:p w:rsidR="00A16667" w:rsidRPr="007E5B59" w:rsidRDefault="00A16667" w:rsidP="00E56619">
            <w:pPr>
              <w:spacing w:before="60" w:after="60"/>
              <w:jc w:val="left"/>
              <w:rPr>
                <w:lang w:val="en-US"/>
              </w:rPr>
            </w:pPr>
            <w:r w:rsidRPr="007E5B59">
              <w:rPr>
                <w:lang w:val="en-US"/>
              </w:rPr>
              <w:t>Instrumentation and Control System</w:t>
            </w:r>
          </w:p>
        </w:tc>
        <w:tc>
          <w:tcPr>
            <w:tcW w:w="1500" w:type="pct"/>
          </w:tcPr>
          <w:p w:rsidR="00A16667" w:rsidRPr="007E5B59" w:rsidRDefault="00A16667" w:rsidP="00E56619">
            <w:pPr>
              <w:spacing w:before="60" w:after="60"/>
              <w:jc w:val="left"/>
              <w:rPr>
                <w:lang w:val="en-US"/>
              </w:rPr>
            </w:pPr>
            <w:r w:rsidRPr="007E5B59">
              <w:rPr>
                <w:lang w:val="en-US"/>
              </w:rPr>
              <w:t>Systém kontroly a řízení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SNTP</w:t>
            </w:r>
          </w:p>
        </w:tc>
        <w:tc>
          <w:tcPr>
            <w:tcW w:w="600" w:type="pct"/>
          </w:tcPr>
          <w:p w:rsidR="00A16667" w:rsidRPr="007E5B59" w:rsidRDefault="00A16667" w:rsidP="00E56619">
            <w:pPr>
              <w:spacing w:before="60" w:after="60"/>
              <w:rPr>
                <w:lang w:val="en-US"/>
              </w:rPr>
            </w:pPr>
            <w:r w:rsidRPr="007E5B59">
              <w:rPr>
                <w:lang w:val="en-US"/>
              </w:rPr>
              <w:t>SNTP</w:t>
            </w:r>
          </w:p>
        </w:tc>
        <w:tc>
          <w:tcPr>
            <w:tcW w:w="652" w:type="pct"/>
          </w:tcPr>
          <w:p w:rsidR="00A16667" w:rsidRPr="007E5B59" w:rsidRDefault="00A16667" w:rsidP="00E56619">
            <w:pPr>
              <w:spacing w:before="60" w:after="60"/>
              <w:rPr>
                <w:lang w:val="en-US"/>
              </w:rPr>
            </w:pPr>
            <w:r w:rsidRPr="007E5B59">
              <w:rPr>
                <w:lang w:val="en-US"/>
              </w:rPr>
              <w:t>SNTP</w:t>
            </w:r>
          </w:p>
        </w:tc>
        <w:tc>
          <w:tcPr>
            <w:tcW w:w="1599" w:type="pct"/>
          </w:tcPr>
          <w:p w:rsidR="00A16667" w:rsidRPr="007E5B59" w:rsidRDefault="00A16667" w:rsidP="00E56619">
            <w:pPr>
              <w:spacing w:before="60" w:after="60"/>
              <w:jc w:val="left"/>
              <w:rPr>
                <w:lang w:val="en-US"/>
              </w:rPr>
            </w:pPr>
            <w:r w:rsidRPr="007E5B59">
              <w:rPr>
                <w:lang w:val="en-US"/>
              </w:rPr>
              <w:t>Simple Network Time Protocol</w:t>
            </w:r>
          </w:p>
        </w:tc>
        <w:tc>
          <w:tcPr>
            <w:tcW w:w="1500" w:type="pct"/>
          </w:tcPr>
          <w:p w:rsidR="00A16667" w:rsidRPr="007E5B59" w:rsidRDefault="00A16667" w:rsidP="00E56619">
            <w:pPr>
              <w:spacing w:before="60" w:after="60"/>
              <w:jc w:val="left"/>
              <w:rPr>
                <w:lang w:val="en-US"/>
              </w:rPr>
            </w:pPr>
            <w:r w:rsidRPr="007E5B59">
              <w:rPr>
                <w:lang w:val="en-US"/>
              </w:rPr>
              <w:t>Jednoduchý protokol pro synchronizaci času v počítačové síti</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SO</w:t>
            </w:r>
          </w:p>
        </w:tc>
        <w:tc>
          <w:tcPr>
            <w:tcW w:w="600" w:type="pct"/>
          </w:tcPr>
          <w:p w:rsidR="00A16667" w:rsidRPr="007E5B59" w:rsidRDefault="00A16667" w:rsidP="00E56619">
            <w:pPr>
              <w:spacing w:before="60" w:after="60"/>
              <w:rPr>
                <w:lang w:val="en-US"/>
              </w:rPr>
            </w:pPr>
            <w:r w:rsidRPr="007E5B59">
              <w:rPr>
                <w:lang w:val="en-US"/>
              </w:rPr>
              <w:t>SO</w:t>
            </w:r>
          </w:p>
        </w:tc>
        <w:tc>
          <w:tcPr>
            <w:tcW w:w="652" w:type="pct"/>
          </w:tcPr>
          <w:p w:rsidR="00A16667" w:rsidRPr="007E5B59" w:rsidRDefault="00A16667" w:rsidP="00E56619">
            <w:pPr>
              <w:spacing w:before="60" w:after="60"/>
              <w:rPr>
                <w:lang w:val="en-US"/>
              </w:rPr>
            </w:pPr>
            <w:r w:rsidRPr="007E5B59">
              <w:rPr>
                <w:lang w:val="en-US"/>
              </w:rPr>
              <w:t>SO</w:t>
            </w:r>
          </w:p>
        </w:tc>
        <w:tc>
          <w:tcPr>
            <w:tcW w:w="1599" w:type="pct"/>
          </w:tcPr>
          <w:p w:rsidR="00A16667" w:rsidRPr="007E5B59" w:rsidRDefault="00A16667" w:rsidP="00E56619">
            <w:pPr>
              <w:spacing w:before="60" w:after="60"/>
              <w:jc w:val="left"/>
              <w:rPr>
                <w:lang w:val="en-US"/>
              </w:rPr>
            </w:pPr>
            <w:r w:rsidRPr="007E5B59">
              <w:rPr>
                <w:lang w:val="en-US"/>
              </w:rPr>
              <w:t>Building structure</w:t>
            </w:r>
          </w:p>
        </w:tc>
        <w:tc>
          <w:tcPr>
            <w:tcW w:w="1500" w:type="pct"/>
          </w:tcPr>
          <w:p w:rsidR="00A16667" w:rsidRPr="007E5B59" w:rsidRDefault="00A16667" w:rsidP="00E56619">
            <w:pPr>
              <w:spacing w:before="60" w:after="60"/>
              <w:jc w:val="left"/>
              <w:rPr>
                <w:lang w:val="en-US"/>
              </w:rPr>
            </w:pPr>
            <w:r w:rsidRPr="007E5B59">
              <w:rPr>
                <w:lang w:val="en-US"/>
              </w:rPr>
              <w:t>Stavební objekt</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SO</w:t>
            </w:r>
            <w:r w:rsidRPr="007E5B59">
              <w:rPr>
                <w:vertAlign w:val="subscript"/>
                <w:lang w:val="en-US"/>
              </w:rPr>
              <w:t>2</w:t>
            </w:r>
          </w:p>
        </w:tc>
        <w:tc>
          <w:tcPr>
            <w:tcW w:w="600" w:type="pct"/>
          </w:tcPr>
          <w:p w:rsidR="00A16667" w:rsidRPr="007E5B59" w:rsidRDefault="00A16667" w:rsidP="00E56619">
            <w:pPr>
              <w:spacing w:before="60" w:after="60"/>
              <w:rPr>
                <w:lang w:val="en-US"/>
              </w:rPr>
            </w:pPr>
            <w:r w:rsidRPr="007E5B59">
              <w:rPr>
                <w:lang w:val="en-US"/>
              </w:rPr>
              <w:t>SO</w:t>
            </w:r>
            <w:r w:rsidRPr="007E5B59">
              <w:rPr>
                <w:vertAlign w:val="subscript"/>
                <w:lang w:val="en-US"/>
              </w:rPr>
              <w:t>2</w:t>
            </w:r>
          </w:p>
        </w:tc>
        <w:tc>
          <w:tcPr>
            <w:tcW w:w="652" w:type="pct"/>
          </w:tcPr>
          <w:p w:rsidR="00A16667" w:rsidRPr="007E5B59" w:rsidRDefault="00A16667" w:rsidP="00E56619">
            <w:pPr>
              <w:spacing w:before="60" w:after="60"/>
              <w:rPr>
                <w:lang w:val="en-US"/>
              </w:rPr>
            </w:pPr>
            <w:r w:rsidRPr="007E5B59">
              <w:rPr>
                <w:lang w:val="en-US"/>
              </w:rPr>
              <w:t>SO</w:t>
            </w:r>
            <w:r w:rsidRPr="007E5B59">
              <w:rPr>
                <w:vertAlign w:val="subscript"/>
                <w:lang w:val="en-US"/>
              </w:rPr>
              <w:t>2</w:t>
            </w:r>
          </w:p>
        </w:tc>
        <w:tc>
          <w:tcPr>
            <w:tcW w:w="1599" w:type="pct"/>
          </w:tcPr>
          <w:p w:rsidR="00A16667" w:rsidRPr="007E5B59" w:rsidRDefault="00A16667" w:rsidP="00E56619">
            <w:pPr>
              <w:spacing w:before="60" w:after="60"/>
              <w:jc w:val="left"/>
              <w:rPr>
                <w:lang w:val="en-US"/>
              </w:rPr>
            </w:pPr>
            <w:r w:rsidRPr="007E5B59">
              <w:rPr>
                <w:lang w:val="en-US"/>
              </w:rPr>
              <w:t>Sulfur dioxide</w:t>
            </w:r>
          </w:p>
        </w:tc>
        <w:tc>
          <w:tcPr>
            <w:tcW w:w="1500" w:type="pct"/>
          </w:tcPr>
          <w:p w:rsidR="00A16667" w:rsidRPr="007E5B59" w:rsidRDefault="00A16667" w:rsidP="00E56619">
            <w:pPr>
              <w:spacing w:before="60" w:after="60"/>
              <w:jc w:val="left"/>
              <w:rPr>
                <w:lang w:val="en-US"/>
              </w:rPr>
            </w:pPr>
            <w:r w:rsidRPr="007E5B59">
              <w:rPr>
                <w:lang w:val="en-US"/>
              </w:rPr>
              <w:t>Oxid siřičitý</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SO</w:t>
            </w:r>
            <w:r w:rsidRPr="007E5B59">
              <w:rPr>
                <w:vertAlign w:val="subscript"/>
                <w:lang w:val="en-US"/>
              </w:rPr>
              <w:t>3</w:t>
            </w:r>
          </w:p>
        </w:tc>
        <w:tc>
          <w:tcPr>
            <w:tcW w:w="600" w:type="pct"/>
          </w:tcPr>
          <w:p w:rsidR="00A16667" w:rsidRPr="007E5B59" w:rsidRDefault="00A16667" w:rsidP="00E56619">
            <w:pPr>
              <w:spacing w:before="60" w:after="60"/>
              <w:rPr>
                <w:lang w:val="en-US"/>
              </w:rPr>
            </w:pPr>
            <w:r w:rsidRPr="007E5B59">
              <w:rPr>
                <w:lang w:val="en-US"/>
              </w:rPr>
              <w:t>SO</w:t>
            </w:r>
            <w:r w:rsidRPr="007E5B59">
              <w:rPr>
                <w:vertAlign w:val="subscript"/>
                <w:lang w:val="en-US"/>
              </w:rPr>
              <w:t>3</w:t>
            </w:r>
          </w:p>
        </w:tc>
        <w:tc>
          <w:tcPr>
            <w:tcW w:w="652" w:type="pct"/>
          </w:tcPr>
          <w:p w:rsidR="00A16667" w:rsidRPr="007E5B59" w:rsidRDefault="00A16667" w:rsidP="00E56619">
            <w:pPr>
              <w:spacing w:before="60" w:after="60"/>
              <w:rPr>
                <w:lang w:val="en-US"/>
              </w:rPr>
            </w:pPr>
            <w:r w:rsidRPr="007E5B59">
              <w:rPr>
                <w:lang w:val="en-US"/>
              </w:rPr>
              <w:t>SO</w:t>
            </w:r>
            <w:r w:rsidRPr="007E5B59">
              <w:rPr>
                <w:vertAlign w:val="subscript"/>
                <w:lang w:val="en-US"/>
              </w:rPr>
              <w:t>3</w:t>
            </w:r>
          </w:p>
        </w:tc>
        <w:tc>
          <w:tcPr>
            <w:tcW w:w="1599" w:type="pct"/>
          </w:tcPr>
          <w:p w:rsidR="00A16667" w:rsidRPr="007E5B59" w:rsidRDefault="00A16667" w:rsidP="00E56619">
            <w:pPr>
              <w:spacing w:before="60" w:after="60"/>
              <w:jc w:val="left"/>
              <w:rPr>
                <w:lang w:val="en-US"/>
              </w:rPr>
            </w:pPr>
            <w:r w:rsidRPr="007E5B59">
              <w:rPr>
                <w:lang w:val="en-US"/>
              </w:rPr>
              <w:t>Sulfur trioxide</w:t>
            </w:r>
          </w:p>
        </w:tc>
        <w:tc>
          <w:tcPr>
            <w:tcW w:w="1500" w:type="pct"/>
          </w:tcPr>
          <w:p w:rsidR="00A16667" w:rsidRPr="007E5B59" w:rsidRDefault="00A16667" w:rsidP="00E56619">
            <w:pPr>
              <w:spacing w:before="60" w:after="60"/>
              <w:jc w:val="left"/>
              <w:rPr>
                <w:lang w:val="en-US"/>
              </w:rPr>
            </w:pPr>
            <w:r w:rsidRPr="007E5B59">
              <w:rPr>
                <w:lang w:val="en-US"/>
              </w:rPr>
              <w:t>Oxid sírový</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SW</w:t>
            </w:r>
          </w:p>
        </w:tc>
        <w:tc>
          <w:tcPr>
            <w:tcW w:w="600" w:type="pct"/>
          </w:tcPr>
          <w:p w:rsidR="00A16667" w:rsidRPr="007E5B59" w:rsidRDefault="00A16667" w:rsidP="00E56619">
            <w:pPr>
              <w:spacing w:before="60" w:after="60"/>
              <w:rPr>
                <w:lang w:val="en-US"/>
              </w:rPr>
            </w:pPr>
            <w:r w:rsidRPr="007E5B59">
              <w:rPr>
                <w:lang w:val="en-US"/>
              </w:rPr>
              <w:t>SW</w:t>
            </w:r>
          </w:p>
        </w:tc>
        <w:tc>
          <w:tcPr>
            <w:tcW w:w="652" w:type="pct"/>
          </w:tcPr>
          <w:p w:rsidR="00A16667" w:rsidRPr="007E5B59" w:rsidRDefault="00A16667" w:rsidP="00E56619">
            <w:pPr>
              <w:spacing w:before="60" w:after="60"/>
              <w:rPr>
                <w:lang w:val="en-US"/>
              </w:rPr>
            </w:pPr>
            <w:r w:rsidRPr="007E5B59">
              <w:rPr>
                <w:lang w:val="en-US"/>
              </w:rPr>
              <w:t>SW</w:t>
            </w:r>
          </w:p>
        </w:tc>
        <w:tc>
          <w:tcPr>
            <w:tcW w:w="1599" w:type="pct"/>
          </w:tcPr>
          <w:p w:rsidR="00A16667" w:rsidRPr="007E5B59" w:rsidRDefault="00A16667" w:rsidP="00E56619">
            <w:pPr>
              <w:spacing w:before="60" w:after="60"/>
              <w:jc w:val="left"/>
              <w:rPr>
                <w:lang w:val="en-US"/>
              </w:rPr>
            </w:pPr>
            <w:r w:rsidRPr="007E5B59">
              <w:rPr>
                <w:lang w:val="en-US"/>
              </w:rPr>
              <w:t>Software</w:t>
            </w:r>
          </w:p>
        </w:tc>
        <w:tc>
          <w:tcPr>
            <w:tcW w:w="1500" w:type="pct"/>
          </w:tcPr>
          <w:p w:rsidR="00A16667" w:rsidRPr="007E5B59" w:rsidRDefault="00A16667" w:rsidP="00E56619">
            <w:pPr>
              <w:spacing w:before="60" w:after="60"/>
              <w:jc w:val="left"/>
              <w:rPr>
                <w:lang w:val="en-US"/>
              </w:rPr>
            </w:pPr>
            <w:r w:rsidRPr="007E5B59">
              <w:rPr>
                <w:lang w:val="en-US"/>
              </w:rPr>
              <w:t>Software (programové vybavení)</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T</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TKY</w:t>
            </w:r>
          </w:p>
        </w:tc>
        <w:tc>
          <w:tcPr>
            <w:tcW w:w="600" w:type="pct"/>
          </w:tcPr>
          <w:p w:rsidR="00A16667" w:rsidRPr="007E5B59" w:rsidRDefault="00A16667" w:rsidP="00E56619">
            <w:pPr>
              <w:spacing w:before="60" w:after="60"/>
              <w:rPr>
                <w:lang w:val="en-US"/>
              </w:rPr>
            </w:pPr>
            <w:r w:rsidRPr="007E5B59">
              <w:rPr>
                <w:lang w:val="en-US"/>
              </w:rPr>
              <w:t>TKY</w:t>
            </w:r>
          </w:p>
        </w:tc>
        <w:tc>
          <w:tcPr>
            <w:tcW w:w="652" w:type="pct"/>
          </w:tcPr>
          <w:p w:rsidR="00A16667" w:rsidRPr="007E5B59" w:rsidRDefault="00A16667" w:rsidP="00E56619">
            <w:pPr>
              <w:spacing w:before="60" w:after="60"/>
              <w:rPr>
                <w:lang w:val="en-US"/>
              </w:rPr>
            </w:pPr>
            <w:r w:rsidRPr="007E5B59">
              <w:rPr>
                <w:lang w:val="en-US"/>
              </w:rPr>
              <w:t>TKY</w:t>
            </w:r>
          </w:p>
        </w:tc>
        <w:tc>
          <w:tcPr>
            <w:tcW w:w="1599" w:type="pct"/>
          </w:tcPr>
          <w:p w:rsidR="00A16667" w:rsidRPr="007E5B59" w:rsidRDefault="00A16667" w:rsidP="00E56619">
            <w:pPr>
              <w:spacing w:before="60" w:after="60"/>
              <w:jc w:val="left"/>
              <w:rPr>
                <w:lang w:val="en-US"/>
              </w:rPr>
            </w:pPr>
            <w:r w:rsidRPr="007E5B59">
              <w:rPr>
                <w:lang w:val="en-US"/>
              </w:rPr>
              <w:t>Komořany Heating Plant</w:t>
            </w:r>
          </w:p>
        </w:tc>
        <w:tc>
          <w:tcPr>
            <w:tcW w:w="1500" w:type="pct"/>
          </w:tcPr>
          <w:p w:rsidR="00A16667" w:rsidRPr="007E5B59" w:rsidRDefault="00A16667" w:rsidP="00E56619">
            <w:pPr>
              <w:spacing w:before="60" w:after="60"/>
              <w:jc w:val="left"/>
              <w:rPr>
                <w:lang w:val="en-US"/>
              </w:rPr>
            </w:pPr>
            <w:r w:rsidRPr="007E5B59">
              <w:rPr>
                <w:lang w:val="en-US"/>
              </w:rPr>
              <w:t>Teplárna Komořany</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TP</w:t>
            </w:r>
          </w:p>
        </w:tc>
        <w:tc>
          <w:tcPr>
            <w:tcW w:w="600" w:type="pct"/>
          </w:tcPr>
          <w:p w:rsidR="00A16667" w:rsidRPr="007E5B59" w:rsidRDefault="00A16667" w:rsidP="00E56619">
            <w:pPr>
              <w:spacing w:before="60" w:after="60"/>
              <w:rPr>
                <w:lang w:val="en-US"/>
              </w:rPr>
            </w:pPr>
            <w:r w:rsidRPr="007E5B59">
              <w:rPr>
                <w:lang w:val="en-US"/>
              </w:rPr>
              <w:t>TP</w:t>
            </w:r>
          </w:p>
        </w:tc>
        <w:tc>
          <w:tcPr>
            <w:tcW w:w="652" w:type="pct"/>
          </w:tcPr>
          <w:p w:rsidR="00A16667" w:rsidRPr="007E5B59" w:rsidRDefault="00A16667" w:rsidP="00E56619">
            <w:pPr>
              <w:spacing w:before="60" w:after="60"/>
              <w:rPr>
                <w:lang w:val="en-US"/>
              </w:rPr>
            </w:pPr>
            <w:r w:rsidRPr="007E5B59">
              <w:rPr>
                <w:lang w:val="en-US"/>
              </w:rPr>
              <w:t>TP</w:t>
            </w:r>
          </w:p>
        </w:tc>
        <w:tc>
          <w:tcPr>
            <w:tcW w:w="1599" w:type="pct"/>
          </w:tcPr>
          <w:p w:rsidR="00A16667" w:rsidRPr="007E5B59" w:rsidRDefault="00A16667" w:rsidP="00E56619">
            <w:pPr>
              <w:spacing w:before="60" w:after="60"/>
              <w:jc w:val="left"/>
              <w:rPr>
                <w:lang w:val="en-US"/>
              </w:rPr>
            </w:pPr>
            <w:r w:rsidRPr="007E5B59">
              <w:rPr>
                <w:lang w:val="en-US"/>
              </w:rPr>
              <w:t>Technical regulation</w:t>
            </w:r>
          </w:p>
        </w:tc>
        <w:tc>
          <w:tcPr>
            <w:tcW w:w="1500" w:type="pct"/>
          </w:tcPr>
          <w:p w:rsidR="00A16667" w:rsidRPr="007E5B59" w:rsidRDefault="00A16667" w:rsidP="00E56619">
            <w:pPr>
              <w:spacing w:before="60" w:after="60"/>
              <w:jc w:val="left"/>
              <w:rPr>
                <w:lang w:val="en-US"/>
              </w:rPr>
            </w:pPr>
            <w:r w:rsidRPr="007E5B59">
              <w:rPr>
                <w:lang w:val="en-US"/>
              </w:rPr>
              <w:t>Technický předpis</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TZB</w:t>
            </w:r>
          </w:p>
        </w:tc>
        <w:tc>
          <w:tcPr>
            <w:tcW w:w="600" w:type="pct"/>
          </w:tcPr>
          <w:p w:rsidR="00A16667" w:rsidRPr="007E5B59" w:rsidRDefault="00A16667" w:rsidP="00E56619">
            <w:pPr>
              <w:spacing w:before="60" w:after="60"/>
              <w:rPr>
                <w:lang w:val="en-US"/>
              </w:rPr>
            </w:pPr>
            <w:r w:rsidRPr="007E5B59">
              <w:rPr>
                <w:lang w:val="en-US"/>
              </w:rPr>
              <w:t>TZB</w:t>
            </w:r>
          </w:p>
        </w:tc>
        <w:tc>
          <w:tcPr>
            <w:tcW w:w="652" w:type="pct"/>
          </w:tcPr>
          <w:p w:rsidR="00A16667" w:rsidRPr="007E5B59" w:rsidRDefault="00A16667" w:rsidP="00E56619">
            <w:pPr>
              <w:spacing w:before="60" w:after="60"/>
              <w:rPr>
                <w:lang w:val="en-US"/>
              </w:rPr>
            </w:pPr>
            <w:r w:rsidRPr="007E5B59">
              <w:rPr>
                <w:lang w:val="en-US"/>
              </w:rPr>
              <w:t>TZB</w:t>
            </w:r>
          </w:p>
        </w:tc>
        <w:tc>
          <w:tcPr>
            <w:tcW w:w="1599" w:type="pct"/>
          </w:tcPr>
          <w:p w:rsidR="00A16667" w:rsidRPr="007E5B59" w:rsidRDefault="00A16667" w:rsidP="00E56619">
            <w:pPr>
              <w:spacing w:before="60" w:after="60"/>
              <w:jc w:val="left"/>
              <w:rPr>
                <w:lang w:val="en-US"/>
              </w:rPr>
            </w:pPr>
            <w:r w:rsidRPr="007E5B59">
              <w:rPr>
                <w:lang w:val="en-US"/>
              </w:rPr>
              <w:t>Technical equipment of buildings</w:t>
            </w:r>
          </w:p>
        </w:tc>
        <w:tc>
          <w:tcPr>
            <w:tcW w:w="1500" w:type="pct"/>
          </w:tcPr>
          <w:p w:rsidR="00A16667" w:rsidRPr="007E5B59" w:rsidRDefault="00A16667" w:rsidP="00E56619">
            <w:pPr>
              <w:spacing w:before="60" w:after="60"/>
              <w:jc w:val="left"/>
              <w:rPr>
                <w:lang w:val="en-US"/>
              </w:rPr>
            </w:pPr>
            <w:r w:rsidRPr="007E5B59">
              <w:rPr>
                <w:lang w:val="en-US"/>
              </w:rPr>
              <w:t>Technická zařízení budov</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TZL</w:t>
            </w:r>
          </w:p>
        </w:tc>
        <w:tc>
          <w:tcPr>
            <w:tcW w:w="600" w:type="pct"/>
          </w:tcPr>
          <w:p w:rsidR="00A16667" w:rsidRPr="007E5B59" w:rsidRDefault="00A16667" w:rsidP="00E56619">
            <w:pPr>
              <w:spacing w:before="60" w:after="60"/>
              <w:rPr>
                <w:lang w:val="en-US"/>
              </w:rPr>
            </w:pPr>
            <w:r w:rsidRPr="007E5B59">
              <w:rPr>
                <w:lang w:val="en-US"/>
              </w:rPr>
              <w:t>TZL</w:t>
            </w:r>
          </w:p>
        </w:tc>
        <w:tc>
          <w:tcPr>
            <w:tcW w:w="652" w:type="pct"/>
          </w:tcPr>
          <w:p w:rsidR="00A16667" w:rsidRPr="007E5B59" w:rsidRDefault="00A16667" w:rsidP="00E56619">
            <w:pPr>
              <w:spacing w:before="60" w:after="60"/>
              <w:rPr>
                <w:lang w:val="en-US"/>
              </w:rPr>
            </w:pPr>
            <w:r w:rsidRPr="007E5B59">
              <w:rPr>
                <w:lang w:val="en-US"/>
              </w:rPr>
              <w:t>TZL</w:t>
            </w:r>
          </w:p>
        </w:tc>
        <w:tc>
          <w:tcPr>
            <w:tcW w:w="1599" w:type="pct"/>
          </w:tcPr>
          <w:p w:rsidR="00A16667" w:rsidRPr="007E5B59" w:rsidRDefault="00A16667" w:rsidP="00E56619">
            <w:pPr>
              <w:spacing w:before="60" w:after="60"/>
              <w:jc w:val="left"/>
              <w:rPr>
                <w:lang w:val="en-US"/>
              </w:rPr>
            </w:pPr>
            <w:r w:rsidRPr="007E5B59">
              <w:rPr>
                <w:lang w:val="en-US"/>
              </w:rPr>
              <w:t>Total particulate matter</w:t>
            </w:r>
          </w:p>
        </w:tc>
        <w:tc>
          <w:tcPr>
            <w:tcW w:w="1500" w:type="pct"/>
          </w:tcPr>
          <w:p w:rsidR="00A16667" w:rsidRPr="007E5B59" w:rsidRDefault="00A16667" w:rsidP="00E56619">
            <w:pPr>
              <w:spacing w:before="60" w:after="60"/>
              <w:jc w:val="left"/>
              <w:rPr>
                <w:lang w:val="en-US"/>
              </w:rPr>
            </w:pPr>
            <w:r w:rsidRPr="007E5B59">
              <w:rPr>
                <w:lang w:val="en-US"/>
              </w:rPr>
              <w:t>Tuhé znečisťující látky</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U</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UE</w:t>
            </w:r>
          </w:p>
        </w:tc>
        <w:tc>
          <w:tcPr>
            <w:tcW w:w="600" w:type="pct"/>
          </w:tcPr>
          <w:p w:rsidR="00A16667" w:rsidRPr="007E5B59" w:rsidRDefault="00A16667" w:rsidP="00E56619">
            <w:pPr>
              <w:spacing w:before="60" w:after="60"/>
              <w:rPr>
                <w:lang w:val="en-US"/>
              </w:rPr>
            </w:pPr>
            <w:r w:rsidRPr="007E5B59">
              <w:rPr>
                <w:lang w:val="en-US"/>
              </w:rPr>
              <w:t>UE</w:t>
            </w:r>
          </w:p>
        </w:tc>
        <w:tc>
          <w:tcPr>
            <w:tcW w:w="652" w:type="pct"/>
          </w:tcPr>
          <w:p w:rsidR="00A16667" w:rsidRPr="007E5B59" w:rsidRDefault="00A16667" w:rsidP="00E56619">
            <w:pPr>
              <w:spacing w:before="60" w:after="60"/>
              <w:rPr>
                <w:lang w:val="en-US"/>
              </w:rPr>
            </w:pPr>
            <w:r w:rsidRPr="007E5B59">
              <w:rPr>
                <w:lang w:val="en-US"/>
              </w:rPr>
              <w:t>UE</w:t>
            </w:r>
          </w:p>
        </w:tc>
        <w:tc>
          <w:tcPr>
            <w:tcW w:w="1599" w:type="pct"/>
          </w:tcPr>
          <w:p w:rsidR="00A16667" w:rsidRPr="007E5B59" w:rsidRDefault="00A16667" w:rsidP="00E56619">
            <w:pPr>
              <w:spacing w:before="60" w:after="60"/>
              <w:jc w:val="left"/>
              <w:rPr>
                <w:lang w:val="en-US"/>
              </w:rPr>
            </w:pPr>
            <w:r w:rsidRPr="007E5B59">
              <w:rPr>
                <w:lang w:val="en-US"/>
              </w:rPr>
              <w:t>United Energy</w:t>
            </w:r>
          </w:p>
        </w:tc>
        <w:tc>
          <w:tcPr>
            <w:tcW w:w="1500" w:type="pct"/>
          </w:tcPr>
          <w:p w:rsidR="00A16667" w:rsidRPr="007E5B59" w:rsidRDefault="00A16667" w:rsidP="00E56619">
            <w:pPr>
              <w:spacing w:before="60" w:after="60"/>
              <w:jc w:val="left"/>
              <w:rPr>
                <w:lang w:val="en-US"/>
              </w:rPr>
            </w:pPr>
            <w:r w:rsidRPr="007E5B59">
              <w:rPr>
                <w:lang w:val="en-US"/>
              </w:rPr>
              <w:t>United Energy</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szCs w:val="22"/>
                <w:lang w:val="en-US"/>
              </w:rPr>
              <w:t>UPS</w:t>
            </w:r>
          </w:p>
        </w:tc>
        <w:tc>
          <w:tcPr>
            <w:tcW w:w="600" w:type="pct"/>
          </w:tcPr>
          <w:p w:rsidR="00A16667" w:rsidRPr="007E5B59" w:rsidRDefault="00A16667" w:rsidP="00E56619">
            <w:pPr>
              <w:spacing w:before="60" w:after="60"/>
              <w:rPr>
                <w:lang w:val="en-US"/>
              </w:rPr>
            </w:pPr>
            <w:r w:rsidRPr="007E5B59">
              <w:rPr>
                <w:szCs w:val="22"/>
                <w:lang w:val="en-US"/>
              </w:rPr>
              <w:t>UPS</w:t>
            </w:r>
          </w:p>
        </w:tc>
        <w:tc>
          <w:tcPr>
            <w:tcW w:w="652" w:type="pct"/>
          </w:tcPr>
          <w:p w:rsidR="00A16667" w:rsidRPr="007E5B59" w:rsidRDefault="00A16667" w:rsidP="00E56619">
            <w:pPr>
              <w:spacing w:before="60" w:after="60"/>
              <w:rPr>
                <w:lang w:val="en-US"/>
              </w:rPr>
            </w:pPr>
            <w:r w:rsidRPr="007E5B59">
              <w:rPr>
                <w:szCs w:val="22"/>
                <w:lang w:val="en-US"/>
              </w:rPr>
              <w:t>UPS</w:t>
            </w:r>
          </w:p>
        </w:tc>
        <w:tc>
          <w:tcPr>
            <w:tcW w:w="1599" w:type="pct"/>
          </w:tcPr>
          <w:p w:rsidR="00A16667" w:rsidRPr="007E5B59" w:rsidRDefault="00A16667" w:rsidP="00E56619">
            <w:pPr>
              <w:spacing w:before="60" w:after="60"/>
              <w:jc w:val="left"/>
              <w:rPr>
                <w:lang w:val="en-US"/>
              </w:rPr>
            </w:pPr>
            <w:r w:rsidRPr="007E5B59">
              <w:rPr>
                <w:szCs w:val="22"/>
                <w:lang w:val="en-US"/>
              </w:rPr>
              <w:t>Uninterruptible Power Supply</w:t>
            </w:r>
            <w:r w:rsidRPr="007E5B59">
              <w:rPr>
                <w:i/>
                <w:iCs/>
                <w:lang w:val="en-US"/>
              </w:rPr>
              <w:t xml:space="preserve"> </w:t>
            </w:r>
          </w:p>
        </w:tc>
        <w:tc>
          <w:tcPr>
            <w:tcW w:w="1500" w:type="pct"/>
          </w:tcPr>
          <w:p w:rsidR="00A16667" w:rsidRPr="007E5B59" w:rsidRDefault="00A16667" w:rsidP="00E56619">
            <w:pPr>
              <w:spacing w:before="60" w:after="60"/>
              <w:jc w:val="left"/>
              <w:rPr>
                <w:lang w:val="en-US"/>
              </w:rPr>
            </w:pPr>
            <w:r w:rsidRPr="007E5B59">
              <w:rPr>
                <w:szCs w:val="22"/>
                <w:lang w:val="en-US"/>
              </w:rPr>
              <w:t>Nepřerušitelný zdroj energie</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V</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vn</w:t>
            </w:r>
          </w:p>
        </w:tc>
        <w:tc>
          <w:tcPr>
            <w:tcW w:w="600" w:type="pct"/>
          </w:tcPr>
          <w:p w:rsidR="00A16667" w:rsidRPr="007E5B59" w:rsidRDefault="00A16667" w:rsidP="00E56619">
            <w:pPr>
              <w:spacing w:before="60" w:after="60"/>
              <w:rPr>
                <w:lang w:val="en-US"/>
              </w:rPr>
            </w:pPr>
            <w:r w:rsidRPr="007E5B59">
              <w:rPr>
                <w:lang w:val="en-US"/>
              </w:rPr>
              <w:t>vn</w:t>
            </w:r>
          </w:p>
        </w:tc>
        <w:tc>
          <w:tcPr>
            <w:tcW w:w="652" w:type="pct"/>
          </w:tcPr>
          <w:p w:rsidR="00A16667" w:rsidRPr="007E5B59" w:rsidRDefault="00A16667" w:rsidP="00E56619">
            <w:pPr>
              <w:spacing w:before="60" w:after="60"/>
              <w:rPr>
                <w:lang w:val="en-US"/>
              </w:rPr>
            </w:pPr>
            <w:r w:rsidRPr="007E5B59">
              <w:rPr>
                <w:lang w:val="en-US"/>
              </w:rPr>
              <w:t>vn</w:t>
            </w:r>
          </w:p>
        </w:tc>
        <w:tc>
          <w:tcPr>
            <w:tcW w:w="1599" w:type="pct"/>
          </w:tcPr>
          <w:p w:rsidR="00A16667" w:rsidRPr="007E5B59" w:rsidRDefault="00A16667" w:rsidP="00E56619">
            <w:pPr>
              <w:spacing w:before="60" w:after="60"/>
              <w:jc w:val="left"/>
              <w:rPr>
                <w:lang w:val="en-US"/>
              </w:rPr>
            </w:pPr>
            <w:r w:rsidRPr="007E5B59">
              <w:rPr>
                <w:lang w:val="en-US"/>
              </w:rPr>
              <w:t>High Voltage</w:t>
            </w:r>
          </w:p>
        </w:tc>
        <w:tc>
          <w:tcPr>
            <w:tcW w:w="1500" w:type="pct"/>
          </w:tcPr>
          <w:p w:rsidR="00A16667" w:rsidRPr="007E5B59" w:rsidRDefault="00A16667" w:rsidP="00E56619">
            <w:pPr>
              <w:spacing w:before="60" w:after="60"/>
              <w:jc w:val="left"/>
              <w:rPr>
                <w:lang w:val="en-US"/>
              </w:rPr>
            </w:pPr>
            <w:r w:rsidRPr="007E5B59">
              <w:rPr>
                <w:lang w:val="en-US"/>
              </w:rPr>
              <w:t>Vysoké napětí</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VZT</w:t>
            </w:r>
          </w:p>
        </w:tc>
        <w:tc>
          <w:tcPr>
            <w:tcW w:w="600" w:type="pct"/>
          </w:tcPr>
          <w:p w:rsidR="00A16667" w:rsidRPr="007E5B59" w:rsidRDefault="00A16667" w:rsidP="00E56619">
            <w:pPr>
              <w:spacing w:before="60" w:after="60"/>
              <w:rPr>
                <w:lang w:val="en-US"/>
              </w:rPr>
            </w:pPr>
            <w:r w:rsidRPr="007E5B59">
              <w:rPr>
                <w:lang w:val="en-US"/>
              </w:rPr>
              <w:t>(HVAC)</w:t>
            </w:r>
          </w:p>
        </w:tc>
        <w:tc>
          <w:tcPr>
            <w:tcW w:w="652" w:type="pct"/>
          </w:tcPr>
          <w:p w:rsidR="00A16667" w:rsidRPr="007E5B59" w:rsidRDefault="00A16667" w:rsidP="00E56619">
            <w:pPr>
              <w:spacing w:before="60" w:after="60"/>
              <w:rPr>
                <w:lang w:val="en-US"/>
              </w:rPr>
            </w:pPr>
            <w:r w:rsidRPr="007E5B59">
              <w:rPr>
                <w:lang w:val="en-US"/>
              </w:rPr>
              <w:t>VZT</w:t>
            </w:r>
          </w:p>
        </w:tc>
        <w:tc>
          <w:tcPr>
            <w:tcW w:w="1599" w:type="pct"/>
          </w:tcPr>
          <w:p w:rsidR="00A16667" w:rsidRPr="007E5B59" w:rsidRDefault="00A16667" w:rsidP="00E56619">
            <w:pPr>
              <w:spacing w:before="60" w:after="60"/>
              <w:jc w:val="left"/>
              <w:rPr>
                <w:lang w:val="en-US"/>
              </w:rPr>
            </w:pPr>
            <w:r w:rsidRPr="007E5B59">
              <w:rPr>
                <w:lang w:val="en-US"/>
              </w:rPr>
              <w:t>Heating, ventilation and air conditioning</w:t>
            </w:r>
          </w:p>
        </w:tc>
        <w:tc>
          <w:tcPr>
            <w:tcW w:w="1500" w:type="pct"/>
          </w:tcPr>
          <w:p w:rsidR="00A16667" w:rsidRPr="007E5B59" w:rsidRDefault="00A16667" w:rsidP="00E56619">
            <w:pPr>
              <w:spacing w:before="60" w:after="60"/>
              <w:jc w:val="left"/>
              <w:rPr>
                <w:lang w:val="en-US"/>
              </w:rPr>
            </w:pPr>
            <w:r w:rsidRPr="007E5B59">
              <w:rPr>
                <w:lang w:val="en-US"/>
              </w:rPr>
              <w:t>Vzduchotechnika</w:t>
            </w:r>
          </w:p>
        </w:tc>
      </w:tr>
      <w:tr w:rsidR="00A16667" w:rsidRPr="007E5B59" w:rsidTr="004C4B54">
        <w:trPr>
          <w:cantSplit/>
        </w:trPr>
        <w:tc>
          <w:tcPr>
            <w:tcW w:w="649" w:type="pct"/>
            <w:shd w:val="clear" w:color="auto" w:fill="E0E0E0"/>
          </w:tcPr>
          <w:p w:rsidR="00A16667" w:rsidRPr="007E5B59" w:rsidRDefault="00A16667" w:rsidP="00E56619">
            <w:pPr>
              <w:spacing w:before="60" w:after="60"/>
              <w:rPr>
                <w:b/>
                <w:lang w:val="en-US"/>
              </w:rPr>
            </w:pPr>
            <w:r w:rsidRPr="007E5B59">
              <w:rPr>
                <w:b/>
                <w:lang w:val="en-US"/>
              </w:rPr>
              <w:t>Z</w:t>
            </w:r>
          </w:p>
        </w:tc>
        <w:tc>
          <w:tcPr>
            <w:tcW w:w="600" w:type="pct"/>
            <w:shd w:val="clear" w:color="auto" w:fill="E0E0E0"/>
          </w:tcPr>
          <w:p w:rsidR="00A16667" w:rsidRPr="007E5B59" w:rsidRDefault="00A16667" w:rsidP="00E56619">
            <w:pPr>
              <w:spacing w:before="60" w:after="60"/>
              <w:rPr>
                <w:lang w:val="en-US"/>
              </w:rPr>
            </w:pPr>
          </w:p>
        </w:tc>
        <w:tc>
          <w:tcPr>
            <w:tcW w:w="652" w:type="pct"/>
            <w:shd w:val="clear" w:color="auto" w:fill="E0E0E0"/>
          </w:tcPr>
          <w:p w:rsidR="00A16667" w:rsidRPr="007E5B59" w:rsidRDefault="00A16667" w:rsidP="00E56619">
            <w:pPr>
              <w:spacing w:before="60" w:after="60"/>
              <w:rPr>
                <w:lang w:val="en-US"/>
              </w:rPr>
            </w:pPr>
          </w:p>
        </w:tc>
        <w:tc>
          <w:tcPr>
            <w:tcW w:w="1599" w:type="pct"/>
            <w:shd w:val="clear" w:color="auto" w:fill="E0E0E0"/>
          </w:tcPr>
          <w:p w:rsidR="00A16667" w:rsidRPr="007E5B59" w:rsidRDefault="00A16667" w:rsidP="00E56619">
            <w:pPr>
              <w:spacing w:before="60" w:after="60"/>
              <w:jc w:val="left"/>
              <w:rPr>
                <w:lang w:val="en-US"/>
              </w:rPr>
            </w:pPr>
          </w:p>
        </w:tc>
        <w:tc>
          <w:tcPr>
            <w:tcW w:w="1500" w:type="pct"/>
            <w:shd w:val="clear" w:color="auto" w:fill="E0E0E0"/>
          </w:tcPr>
          <w:p w:rsidR="00A16667" w:rsidRPr="007E5B59" w:rsidRDefault="00A16667" w:rsidP="00E56619">
            <w:pPr>
              <w:spacing w:before="60" w:after="60"/>
              <w:jc w:val="left"/>
              <w:rPr>
                <w:lang w:val="en-US"/>
              </w:rPr>
            </w:pP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ZD</w:t>
            </w:r>
          </w:p>
        </w:tc>
        <w:tc>
          <w:tcPr>
            <w:tcW w:w="600" w:type="pct"/>
          </w:tcPr>
          <w:p w:rsidR="00A16667" w:rsidRPr="007E5B59" w:rsidRDefault="00A16667" w:rsidP="00E56619">
            <w:pPr>
              <w:spacing w:before="60" w:after="60"/>
              <w:rPr>
                <w:lang w:val="en-US"/>
              </w:rPr>
            </w:pPr>
            <w:r w:rsidRPr="007E5B59">
              <w:rPr>
                <w:lang w:val="en-US"/>
              </w:rPr>
              <w:t>ZD</w:t>
            </w:r>
          </w:p>
        </w:tc>
        <w:tc>
          <w:tcPr>
            <w:tcW w:w="652" w:type="pct"/>
          </w:tcPr>
          <w:p w:rsidR="00A16667" w:rsidRPr="007E5B59" w:rsidRDefault="00A16667" w:rsidP="00E56619">
            <w:pPr>
              <w:spacing w:before="60" w:after="60"/>
              <w:rPr>
                <w:lang w:val="en-US"/>
              </w:rPr>
            </w:pPr>
            <w:r w:rsidRPr="007E5B59">
              <w:rPr>
                <w:lang w:val="en-US"/>
              </w:rPr>
              <w:t>ZD</w:t>
            </w:r>
          </w:p>
        </w:tc>
        <w:tc>
          <w:tcPr>
            <w:tcW w:w="1599" w:type="pct"/>
          </w:tcPr>
          <w:p w:rsidR="00A16667" w:rsidRPr="007E5B59" w:rsidRDefault="00A16667" w:rsidP="00E56619">
            <w:pPr>
              <w:spacing w:before="60" w:after="60"/>
              <w:jc w:val="left"/>
              <w:rPr>
                <w:lang w:val="en-US"/>
              </w:rPr>
            </w:pPr>
            <w:r w:rsidRPr="007E5B59">
              <w:rPr>
                <w:lang w:val="en-US"/>
              </w:rPr>
              <w:t>Tender documentation</w:t>
            </w:r>
          </w:p>
        </w:tc>
        <w:tc>
          <w:tcPr>
            <w:tcW w:w="1500" w:type="pct"/>
          </w:tcPr>
          <w:p w:rsidR="00A16667" w:rsidRPr="007E5B59" w:rsidRDefault="00A16667" w:rsidP="00E56619">
            <w:pPr>
              <w:spacing w:before="60" w:after="60"/>
              <w:jc w:val="left"/>
              <w:rPr>
                <w:lang w:val="en-US"/>
              </w:rPr>
            </w:pPr>
            <w:r w:rsidRPr="007E5B59">
              <w:rPr>
                <w:lang w:val="en-US"/>
              </w:rPr>
              <w:t>Zadávací dokumentace</w:t>
            </w:r>
          </w:p>
        </w:tc>
      </w:tr>
      <w:tr w:rsidR="00A16667" w:rsidRPr="007E5B59" w:rsidTr="004C4B54">
        <w:trPr>
          <w:cantSplit/>
        </w:trPr>
        <w:tc>
          <w:tcPr>
            <w:tcW w:w="649" w:type="pct"/>
          </w:tcPr>
          <w:p w:rsidR="00A16667" w:rsidRPr="007E5B59" w:rsidRDefault="00A16667" w:rsidP="00E56619">
            <w:pPr>
              <w:spacing w:before="60" w:after="60"/>
              <w:rPr>
                <w:lang w:val="en-US"/>
              </w:rPr>
            </w:pPr>
            <w:r w:rsidRPr="007E5B59">
              <w:rPr>
                <w:lang w:val="en-US"/>
              </w:rPr>
              <w:t>ZS</w:t>
            </w:r>
          </w:p>
        </w:tc>
        <w:tc>
          <w:tcPr>
            <w:tcW w:w="600" w:type="pct"/>
          </w:tcPr>
          <w:p w:rsidR="00A16667" w:rsidRPr="007E5B59" w:rsidRDefault="00A16667" w:rsidP="00E56619">
            <w:pPr>
              <w:spacing w:before="60" w:after="60"/>
              <w:rPr>
                <w:lang w:val="en-US"/>
              </w:rPr>
            </w:pPr>
            <w:r w:rsidRPr="007E5B59">
              <w:rPr>
                <w:lang w:val="en-US"/>
              </w:rPr>
              <w:t>ZS</w:t>
            </w:r>
          </w:p>
        </w:tc>
        <w:tc>
          <w:tcPr>
            <w:tcW w:w="652" w:type="pct"/>
          </w:tcPr>
          <w:p w:rsidR="00A16667" w:rsidRPr="007E5B59" w:rsidRDefault="00A16667" w:rsidP="00E56619">
            <w:pPr>
              <w:spacing w:before="60" w:after="60"/>
              <w:rPr>
                <w:lang w:val="en-US"/>
              </w:rPr>
            </w:pPr>
            <w:r w:rsidRPr="007E5B59">
              <w:rPr>
                <w:lang w:val="en-US"/>
              </w:rPr>
              <w:t>ZS</w:t>
            </w:r>
          </w:p>
        </w:tc>
        <w:tc>
          <w:tcPr>
            <w:tcW w:w="1599" w:type="pct"/>
          </w:tcPr>
          <w:p w:rsidR="00A16667" w:rsidRPr="007E5B59" w:rsidRDefault="00A16667" w:rsidP="00E56619">
            <w:pPr>
              <w:spacing w:before="60" w:after="60"/>
              <w:jc w:val="left"/>
              <w:rPr>
                <w:lang w:val="en-US"/>
              </w:rPr>
            </w:pPr>
            <w:r w:rsidRPr="007E5B59">
              <w:rPr>
                <w:lang w:val="en-US"/>
              </w:rPr>
              <w:t>Site facilities</w:t>
            </w:r>
          </w:p>
        </w:tc>
        <w:tc>
          <w:tcPr>
            <w:tcW w:w="1500" w:type="pct"/>
          </w:tcPr>
          <w:p w:rsidR="00A16667" w:rsidRPr="007E5B59" w:rsidRDefault="00A16667" w:rsidP="00E56619">
            <w:pPr>
              <w:spacing w:before="60" w:after="60"/>
              <w:jc w:val="left"/>
              <w:rPr>
                <w:lang w:val="en-US"/>
              </w:rPr>
            </w:pPr>
            <w:r w:rsidRPr="007E5B59">
              <w:rPr>
                <w:lang w:val="en-US"/>
              </w:rPr>
              <w:t>Zařízení staveniště</w:t>
            </w:r>
          </w:p>
        </w:tc>
      </w:tr>
    </w:tbl>
    <w:p w:rsidR="000276CF" w:rsidRPr="007E5B59" w:rsidRDefault="000276CF" w:rsidP="00C736E9">
      <w:pPr>
        <w:rPr>
          <w:rStyle w:val="Zvraznn"/>
          <w:lang w:val="en-US"/>
        </w:rPr>
      </w:pPr>
    </w:p>
    <w:p w:rsidR="000276CF" w:rsidRPr="007E5B59" w:rsidRDefault="000276CF" w:rsidP="00C736E9">
      <w:pPr>
        <w:rPr>
          <w:rStyle w:val="Zvraznn"/>
          <w:lang w:val="en-US"/>
        </w:rPr>
      </w:pPr>
    </w:p>
    <w:p w:rsidR="00DE3DDC" w:rsidRPr="007E5B59" w:rsidRDefault="00451187" w:rsidP="00C736E9">
      <w:pPr>
        <w:pStyle w:val="Nadpis1"/>
        <w:rPr>
          <w:lang w:val="en-US"/>
        </w:rPr>
      </w:pPr>
      <w:bookmarkStart w:id="13" w:name="_Toc309210197"/>
      <w:bookmarkStart w:id="14" w:name="_Toc309210198"/>
      <w:bookmarkStart w:id="15" w:name="_Toc309210199"/>
      <w:bookmarkStart w:id="16" w:name="_Toc196033312"/>
      <w:bookmarkStart w:id="17" w:name="_Toc211673827"/>
      <w:bookmarkStart w:id="18" w:name="_Toc228342903"/>
      <w:bookmarkStart w:id="19" w:name="_Toc305674291"/>
      <w:bookmarkEnd w:id="13"/>
      <w:bookmarkEnd w:id="14"/>
      <w:bookmarkEnd w:id="15"/>
      <w:r w:rsidRPr="007E5B59">
        <w:rPr>
          <w:lang w:val="en-US"/>
        </w:rPr>
        <w:br w:type="page"/>
      </w:r>
      <w:bookmarkStart w:id="20" w:name="_Toc523903256"/>
      <w:r w:rsidR="00CC5DAE">
        <w:rPr>
          <w:lang w:val="en-US"/>
        </w:rPr>
        <w:lastRenderedPageBreak/>
        <w:t>G</w:t>
      </w:r>
      <w:r w:rsidR="00FF4A14" w:rsidRPr="007E5B59">
        <w:rPr>
          <w:lang w:val="en-US"/>
        </w:rPr>
        <w:t>eneral project description</w:t>
      </w:r>
      <w:bookmarkEnd w:id="8"/>
      <w:bookmarkEnd w:id="9"/>
      <w:bookmarkEnd w:id="10"/>
      <w:bookmarkEnd w:id="11"/>
      <w:bookmarkEnd w:id="16"/>
      <w:bookmarkEnd w:id="17"/>
      <w:bookmarkEnd w:id="18"/>
      <w:bookmarkEnd w:id="19"/>
      <w:bookmarkEnd w:id="20"/>
    </w:p>
    <w:p w:rsidR="00DE3DDC" w:rsidRPr="007E5B59" w:rsidRDefault="00CC5DAE" w:rsidP="003B110B">
      <w:pPr>
        <w:pStyle w:val="Nadpis2"/>
      </w:pPr>
      <w:bookmarkStart w:id="21" w:name="_Toc305674292"/>
      <w:bookmarkStart w:id="22" w:name="_Toc523903257"/>
      <w:bookmarkStart w:id="23" w:name="_Toc103481422"/>
      <w:bookmarkStart w:id="24" w:name="_Toc114277414"/>
      <w:bookmarkStart w:id="25" w:name="_Toc114294836"/>
      <w:bookmarkStart w:id="26" w:name="_Toc116298193"/>
      <w:bookmarkStart w:id="27" w:name="_Toc116374251"/>
      <w:bookmarkStart w:id="28" w:name="_Toc116374522"/>
      <w:bookmarkStart w:id="29" w:name="_Toc116374620"/>
      <w:bookmarkStart w:id="30" w:name="_Toc116435240"/>
      <w:bookmarkStart w:id="31" w:name="_Toc138589698"/>
      <w:bookmarkStart w:id="32" w:name="_Toc138745721"/>
      <w:bookmarkStart w:id="33" w:name="_Toc138745996"/>
      <w:bookmarkStart w:id="34" w:name="_Toc180293240"/>
      <w:bookmarkStart w:id="35" w:name="_Toc103481431"/>
      <w:bookmarkStart w:id="36" w:name="_Toc114277423"/>
      <w:bookmarkStart w:id="37" w:name="_Toc114294845"/>
      <w:bookmarkStart w:id="38" w:name="_Toc116298203"/>
      <w:bookmarkStart w:id="39" w:name="_Toc116374261"/>
      <w:bookmarkStart w:id="40" w:name="_Toc116374532"/>
      <w:bookmarkStart w:id="41" w:name="_Toc116374630"/>
      <w:bookmarkStart w:id="42" w:name="_Toc116435250"/>
      <w:bookmarkStart w:id="43" w:name="_Toc138589708"/>
      <w:bookmarkStart w:id="44" w:name="_Toc138745731"/>
      <w:bookmarkStart w:id="45" w:name="_Toc138746006"/>
      <w:bookmarkStart w:id="46" w:name="_Toc180293249"/>
      <w:r>
        <w:t>I</w:t>
      </w:r>
      <w:r w:rsidR="00FF4A14" w:rsidRPr="007E5B59">
        <w:t>ntroduction</w:t>
      </w:r>
      <w:bookmarkEnd w:id="21"/>
      <w:bookmarkEnd w:id="22"/>
    </w:p>
    <w:p w:rsidR="007E08B1" w:rsidRPr="007E5B59" w:rsidRDefault="007E08B1" w:rsidP="00C736E9">
      <w:pPr>
        <w:rPr>
          <w:kern w:val="0"/>
          <w:lang w:val="en-US"/>
        </w:rPr>
      </w:pPr>
      <w:r w:rsidRPr="007E5B59">
        <w:rPr>
          <w:kern w:val="0"/>
          <w:lang w:val="en-US"/>
        </w:rPr>
        <w:t xml:space="preserve">The construction project </w:t>
      </w:r>
      <w:r w:rsidR="00265E35" w:rsidRPr="007E5B59">
        <w:rPr>
          <w:kern w:val="0"/>
          <w:lang w:val="en-US"/>
        </w:rPr>
        <w:t>named</w:t>
      </w:r>
      <w:r w:rsidRPr="007E5B59">
        <w:rPr>
          <w:kern w:val="0"/>
          <w:lang w:val="en-US"/>
        </w:rPr>
        <w:t xml:space="preserve"> "Environmental </w:t>
      </w:r>
      <w:r w:rsidR="00265E35" w:rsidRPr="007E5B59">
        <w:rPr>
          <w:kern w:val="0"/>
          <w:lang w:val="en-US"/>
        </w:rPr>
        <w:t>I</w:t>
      </w:r>
      <w:r w:rsidRPr="007E5B59">
        <w:rPr>
          <w:kern w:val="0"/>
          <w:lang w:val="en-US"/>
        </w:rPr>
        <w:t xml:space="preserve">mprovement of </w:t>
      </w:r>
      <w:r w:rsidR="00265E35" w:rsidRPr="007E5B59">
        <w:rPr>
          <w:kern w:val="0"/>
          <w:lang w:val="en-US"/>
        </w:rPr>
        <w:t>S</w:t>
      </w:r>
      <w:r w:rsidRPr="007E5B59">
        <w:rPr>
          <w:kern w:val="0"/>
          <w:lang w:val="en-US"/>
        </w:rPr>
        <w:t>ource TKY II - Wet De</w:t>
      </w:r>
      <w:r w:rsidR="00B01326" w:rsidRPr="007E5B59">
        <w:rPr>
          <w:kern w:val="0"/>
          <w:lang w:val="en-US"/>
        </w:rPr>
        <w:t>sulf</w:t>
      </w:r>
      <w:r w:rsidRPr="007E5B59">
        <w:rPr>
          <w:kern w:val="0"/>
          <w:lang w:val="en-US"/>
        </w:rPr>
        <w:t>urization" (hereinafter "De</w:t>
      </w:r>
      <w:r w:rsidR="00B01326" w:rsidRPr="007E5B59">
        <w:rPr>
          <w:kern w:val="0"/>
          <w:lang w:val="en-US"/>
        </w:rPr>
        <w:t>sulf</w:t>
      </w:r>
      <w:r w:rsidRPr="007E5B59">
        <w:rPr>
          <w:kern w:val="0"/>
          <w:lang w:val="en-US"/>
        </w:rPr>
        <w:t>urization") includes the construction of wet de</w:t>
      </w:r>
      <w:r w:rsidR="00B01326" w:rsidRPr="007E5B59">
        <w:rPr>
          <w:kern w:val="0"/>
          <w:lang w:val="en-US"/>
        </w:rPr>
        <w:t>sulf</w:t>
      </w:r>
      <w:r w:rsidRPr="007E5B59">
        <w:rPr>
          <w:kern w:val="0"/>
          <w:lang w:val="en-US"/>
        </w:rPr>
        <w:t>urization technology for boilers K6 - K10 to ensure compliance with the new emission limits in accordance with the requirements of this CONTRACT and with the conditions laid down in the Air Protection Act No. 201/2012 Coll. and the subsequent Decree No. 415/2012 Coll. of the Ministry of the Environment, which sets emission limits and other conditions for the operation of stationary sources of air pollution.</w:t>
      </w:r>
    </w:p>
    <w:p w:rsidR="007E08B1" w:rsidRPr="007E5B59" w:rsidRDefault="007E08B1" w:rsidP="00C736E9">
      <w:pPr>
        <w:rPr>
          <w:lang w:val="en-US"/>
        </w:rPr>
      </w:pPr>
      <w:r w:rsidRPr="007E5B59">
        <w:rPr>
          <w:lang w:val="en-US"/>
        </w:rPr>
        <w:t xml:space="preserve">The construction </w:t>
      </w:r>
      <w:r w:rsidR="002F2B92" w:rsidRPr="007E5B59">
        <w:rPr>
          <w:lang w:val="en-US"/>
        </w:rPr>
        <w:t>shall</w:t>
      </w:r>
      <w:r w:rsidRPr="007E5B59">
        <w:rPr>
          <w:lang w:val="en-US"/>
        </w:rPr>
        <w:t xml:space="preserve"> be carried out on UE land adjacent to the main production block.</w:t>
      </w:r>
    </w:p>
    <w:p w:rsidR="007E08B1" w:rsidRPr="007E5B59" w:rsidRDefault="007E08B1" w:rsidP="00C736E9">
      <w:pPr>
        <w:rPr>
          <w:lang w:val="en-US"/>
        </w:rPr>
      </w:pPr>
      <w:r w:rsidRPr="007E5B59">
        <w:rPr>
          <w:lang w:val="en-US"/>
        </w:rPr>
        <w:t xml:space="preserve">The implementing of the construction </w:t>
      </w:r>
      <w:r w:rsidR="002F2B92" w:rsidRPr="007E5B59">
        <w:rPr>
          <w:lang w:val="en-US"/>
        </w:rPr>
        <w:t>represents</w:t>
      </w:r>
      <w:r w:rsidRPr="007E5B59">
        <w:rPr>
          <w:lang w:val="en-US"/>
        </w:rPr>
        <w:t xml:space="preserve"> an above-limit public procurement contract for construction work, pursuant to Act No. 134/2016 Coll., on public procurement, as amended, and is within the scope and under the conditions </w:t>
      </w:r>
      <w:r w:rsidR="009C075F" w:rsidRPr="007E5B59">
        <w:rPr>
          <w:lang w:val="en-US"/>
        </w:rPr>
        <w:t xml:space="preserve">described in </w:t>
      </w:r>
      <w:r w:rsidRPr="007E5B59">
        <w:rPr>
          <w:lang w:val="en-US"/>
        </w:rPr>
        <w:t xml:space="preserve">detail in the </w:t>
      </w:r>
      <w:r w:rsidR="009C075F" w:rsidRPr="007E5B59">
        <w:rPr>
          <w:lang w:val="en-US"/>
        </w:rPr>
        <w:t xml:space="preserve">CONTRACT </w:t>
      </w:r>
      <w:r w:rsidRPr="007E5B59">
        <w:rPr>
          <w:lang w:val="en-US"/>
        </w:rPr>
        <w:t xml:space="preserve">and its </w:t>
      </w:r>
      <w:r w:rsidR="001F3D2B" w:rsidRPr="007E5B59">
        <w:rPr>
          <w:lang w:val="en-US"/>
        </w:rPr>
        <w:t>appendixes</w:t>
      </w:r>
      <w:r w:rsidR="009C075F" w:rsidRPr="007E5B59">
        <w:rPr>
          <w:lang w:val="en-US"/>
        </w:rPr>
        <w:t xml:space="preserve"> subject of the CONTRACTOR’</w:t>
      </w:r>
      <w:r w:rsidR="00265E35" w:rsidRPr="007E5B59">
        <w:rPr>
          <w:lang w:val="en-US"/>
        </w:rPr>
        <w:t>S</w:t>
      </w:r>
      <w:r w:rsidR="009C075F" w:rsidRPr="007E5B59">
        <w:rPr>
          <w:lang w:val="en-US"/>
        </w:rPr>
        <w:t xml:space="preserve"> WORK</w:t>
      </w:r>
      <w:r w:rsidRPr="007E5B59">
        <w:rPr>
          <w:lang w:val="en-US"/>
        </w:rPr>
        <w:t>.</w:t>
      </w:r>
    </w:p>
    <w:p w:rsidR="009C075F" w:rsidRPr="007E5B59" w:rsidRDefault="009C075F" w:rsidP="00C736E9">
      <w:pPr>
        <w:rPr>
          <w:lang w:val="en-US"/>
        </w:rPr>
      </w:pPr>
      <w:r w:rsidRPr="007E5B59">
        <w:rPr>
          <w:lang w:val="en-US"/>
        </w:rPr>
        <w:t xml:space="preserve">The WORK </w:t>
      </w:r>
      <w:r w:rsidR="001F3D2B" w:rsidRPr="007E5B59">
        <w:rPr>
          <w:lang w:val="en-US"/>
        </w:rPr>
        <w:t>shall</w:t>
      </w:r>
      <w:r w:rsidRPr="007E5B59">
        <w:rPr>
          <w:lang w:val="en-US"/>
        </w:rPr>
        <w:t xml:space="preserve"> be supplied in the form</w:t>
      </w:r>
      <w:r w:rsidR="001F3D2B" w:rsidRPr="007E5B59">
        <w:rPr>
          <w:lang w:val="en-US"/>
        </w:rPr>
        <w:t xml:space="preserve"> </w:t>
      </w:r>
      <w:r w:rsidRPr="007E5B59">
        <w:rPr>
          <w:lang w:val="en-US"/>
        </w:rPr>
        <w:t>of turn-key deliveries.</w:t>
      </w:r>
    </w:p>
    <w:p w:rsidR="00CB386F" w:rsidRPr="007E5B59" w:rsidRDefault="009C075F" w:rsidP="003B110B">
      <w:pPr>
        <w:pStyle w:val="Nadpis2"/>
      </w:pPr>
      <w:bookmarkStart w:id="47" w:name="_Toc196033319"/>
      <w:bookmarkStart w:id="48" w:name="_Toc211673834"/>
      <w:bookmarkStart w:id="49" w:name="_Toc228342910"/>
      <w:bookmarkStart w:id="50" w:name="_Toc305674293"/>
      <w:bookmarkStart w:id="51" w:name="_Toc523903258"/>
      <w:r w:rsidRPr="007E5B59">
        <w:t>C</w:t>
      </w:r>
      <w:r w:rsidR="00CC5DAE">
        <w:t>onstruction project information</w:t>
      </w:r>
      <w:bookmarkEnd w:id="47"/>
      <w:bookmarkEnd w:id="48"/>
      <w:bookmarkEnd w:id="49"/>
      <w:bookmarkEnd w:id="50"/>
      <w:bookmarkEnd w:id="51"/>
    </w:p>
    <w:tbl>
      <w:tblPr>
        <w:tblW w:w="10242" w:type="dxa"/>
        <w:tblLook w:val="01E0" w:firstRow="1" w:lastRow="1" w:firstColumn="1" w:lastColumn="1" w:noHBand="0" w:noVBand="0"/>
      </w:tblPr>
      <w:tblGrid>
        <w:gridCol w:w="3227"/>
        <w:gridCol w:w="7015"/>
      </w:tblGrid>
      <w:tr w:rsidR="00830425" w:rsidRPr="007E5B59" w:rsidTr="009C075F">
        <w:tc>
          <w:tcPr>
            <w:tcW w:w="3227" w:type="dxa"/>
          </w:tcPr>
          <w:p w:rsidR="00830425" w:rsidRPr="007E5B59" w:rsidRDefault="009C075F" w:rsidP="00C736E9">
            <w:pPr>
              <w:rPr>
                <w:kern w:val="0"/>
                <w:lang w:val="en-US"/>
              </w:rPr>
            </w:pPr>
            <w:r w:rsidRPr="007E5B59">
              <w:rPr>
                <w:kern w:val="0"/>
                <w:lang w:val="en-US"/>
              </w:rPr>
              <w:t>Developer</w:t>
            </w:r>
            <w:r w:rsidR="00DE2FE5" w:rsidRPr="007E5B59">
              <w:rPr>
                <w:kern w:val="0"/>
                <w:lang w:val="en-US"/>
              </w:rPr>
              <w:t>/</w:t>
            </w:r>
            <w:r w:rsidR="007E4420" w:rsidRPr="007E5B59">
              <w:rPr>
                <w:kern w:val="0"/>
                <w:lang w:val="en-US"/>
              </w:rPr>
              <w:t>PURCHASER</w:t>
            </w:r>
            <w:r w:rsidR="00DE2FE5" w:rsidRPr="007E5B59">
              <w:rPr>
                <w:kern w:val="0"/>
                <w:lang w:val="en-US"/>
              </w:rPr>
              <w:t>:</w:t>
            </w:r>
          </w:p>
        </w:tc>
        <w:tc>
          <w:tcPr>
            <w:tcW w:w="7015" w:type="dxa"/>
          </w:tcPr>
          <w:p w:rsidR="00830425" w:rsidRPr="007E5B59" w:rsidRDefault="00CE4DC5" w:rsidP="00C736E9">
            <w:pPr>
              <w:rPr>
                <w:lang w:val="en-US"/>
              </w:rPr>
            </w:pPr>
            <w:r w:rsidRPr="007E5B59">
              <w:rPr>
                <w:lang w:val="en-US"/>
              </w:rPr>
              <w:t>United Energy</w:t>
            </w:r>
            <w:r w:rsidR="007F3EDB" w:rsidRPr="007E5B59">
              <w:rPr>
                <w:lang w:val="en-US"/>
              </w:rPr>
              <w:t>, a.s.</w:t>
            </w:r>
          </w:p>
        </w:tc>
      </w:tr>
      <w:tr w:rsidR="00830425" w:rsidRPr="007E5B59" w:rsidTr="009C075F">
        <w:tc>
          <w:tcPr>
            <w:tcW w:w="3227" w:type="dxa"/>
          </w:tcPr>
          <w:p w:rsidR="00830425" w:rsidRPr="007E5B59" w:rsidRDefault="009C075F" w:rsidP="00C736E9">
            <w:pPr>
              <w:rPr>
                <w:kern w:val="0"/>
                <w:lang w:val="en-US"/>
              </w:rPr>
            </w:pPr>
            <w:r w:rsidRPr="007E5B59">
              <w:rPr>
                <w:kern w:val="0"/>
                <w:lang w:val="en-US"/>
              </w:rPr>
              <w:t>Registered office at</w:t>
            </w:r>
            <w:r w:rsidR="00830425" w:rsidRPr="007E5B59">
              <w:rPr>
                <w:kern w:val="0"/>
                <w:lang w:val="en-US"/>
              </w:rPr>
              <w:t xml:space="preserve">: </w:t>
            </w:r>
          </w:p>
        </w:tc>
        <w:tc>
          <w:tcPr>
            <w:tcW w:w="7015" w:type="dxa"/>
          </w:tcPr>
          <w:p w:rsidR="00830425" w:rsidRPr="007E5B59" w:rsidRDefault="000C7986" w:rsidP="00C736E9">
            <w:pPr>
              <w:rPr>
                <w:lang w:val="en-US"/>
              </w:rPr>
            </w:pPr>
            <w:r w:rsidRPr="007E5B59">
              <w:rPr>
                <w:lang w:val="en-US"/>
              </w:rPr>
              <w:t>Most, Komořany, Teplárenská 2, PSČ 434 01</w:t>
            </w:r>
          </w:p>
        </w:tc>
      </w:tr>
      <w:tr w:rsidR="00830425" w:rsidRPr="007E5B59" w:rsidTr="009C075F">
        <w:tc>
          <w:tcPr>
            <w:tcW w:w="3227" w:type="dxa"/>
          </w:tcPr>
          <w:p w:rsidR="00830425" w:rsidRPr="007E5B59" w:rsidRDefault="00DE2FE5" w:rsidP="00C736E9">
            <w:pPr>
              <w:rPr>
                <w:b/>
                <w:kern w:val="0"/>
                <w:lang w:val="en-US"/>
              </w:rPr>
            </w:pPr>
            <w:r w:rsidRPr="007E5B59">
              <w:rPr>
                <w:kern w:val="0"/>
                <w:lang w:val="en-US"/>
              </w:rPr>
              <w:t>I</w:t>
            </w:r>
            <w:r w:rsidRPr="007E5B59">
              <w:rPr>
                <w:rFonts w:ascii="Arial,Bold" w:hAnsi="Arial,Bold" w:cs="Arial,Bold"/>
                <w:kern w:val="0"/>
                <w:lang w:val="en-US"/>
              </w:rPr>
              <w:t>Č</w:t>
            </w:r>
            <w:r w:rsidR="009C075F" w:rsidRPr="007E5B59">
              <w:rPr>
                <w:rFonts w:ascii="Arial,Bold" w:hAnsi="Arial,Bold" w:cs="Arial,Bold"/>
                <w:kern w:val="0"/>
                <w:lang w:val="en-US"/>
              </w:rPr>
              <w:t>/ID No</w:t>
            </w:r>
            <w:r w:rsidRPr="007E5B59">
              <w:rPr>
                <w:kern w:val="0"/>
                <w:lang w:val="en-US"/>
              </w:rPr>
              <w:t>:</w:t>
            </w:r>
          </w:p>
        </w:tc>
        <w:tc>
          <w:tcPr>
            <w:tcW w:w="7015" w:type="dxa"/>
          </w:tcPr>
          <w:p w:rsidR="00830425" w:rsidRPr="007E5B59" w:rsidRDefault="000C7986" w:rsidP="00C736E9">
            <w:pPr>
              <w:rPr>
                <w:lang w:val="en-US"/>
              </w:rPr>
            </w:pPr>
            <w:r w:rsidRPr="007E5B59">
              <w:rPr>
                <w:lang w:val="en-US"/>
              </w:rPr>
              <w:t>273 09 959</w:t>
            </w:r>
          </w:p>
        </w:tc>
      </w:tr>
      <w:tr w:rsidR="00DE2FE5" w:rsidRPr="007E5B59" w:rsidTr="009C075F">
        <w:tc>
          <w:tcPr>
            <w:tcW w:w="3227" w:type="dxa"/>
          </w:tcPr>
          <w:p w:rsidR="00DE2FE5" w:rsidRPr="007E5B59" w:rsidRDefault="00DE2FE5" w:rsidP="00C736E9">
            <w:pPr>
              <w:rPr>
                <w:kern w:val="0"/>
                <w:lang w:val="en-US"/>
              </w:rPr>
            </w:pPr>
            <w:r w:rsidRPr="007E5B59">
              <w:rPr>
                <w:kern w:val="0"/>
                <w:lang w:val="en-US"/>
              </w:rPr>
              <w:t>DIČ</w:t>
            </w:r>
            <w:r w:rsidR="009C075F" w:rsidRPr="007E5B59">
              <w:rPr>
                <w:kern w:val="0"/>
                <w:lang w:val="en-US"/>
              </w:rPr>
              <w:t>/Tax registration No</w:t>
            </w:r>
            <w:r w:rsidRPr="007E5B59">
              <w:rPr>
                <w:kern w:val="0"/>
                <w:lang w:val="en-US"/>
              </w:rPr>
              <w:t xml:space="preserve">: </w:t>
            </w:r>
          </w:p>
        </w:tc>
        <w:tc>
          <w:tcPr>
            <w:tcW w:w="7015" w:type="dxa"/>
          </w:tcPr>
          <w:p w:rsidR="00DE2FE5" w:rsidRPr="007E5B59" w:rsidRDefault="000C7986" w:rsidP="00C736E9">
            <w:pPr>
              <w:rPr>
                <w:lang w:val="en-US"/>
              </w:rPr>
            </w:pPr>
            <w:r w:rsidRPr="007E5B59">
              <w:rPr>
                <w:lang w:val="en-US"/>
              </w:rPr>
              <w:t>CZ-273 09 959</w:t>
            </w:r>
          </w:p>
        </w:tc>
      </w:tr>
      <w:tr w:rsidR="00DE2FE5" w:rsidRPr="007E5B59" w:rsidTr="009C075F">
        <w:tc>
          <w:tcPr>
            <w:tcW w:w="3227" w:type="dxa"/>
          </w:tcPr>
          <w:p w:rsidR="00DE2FE5" w:rsidRPr="007E5B59" w:rsidRDefault="009C075F" w:rsidP="00C736E9">
            <w:pPr>
              <w:rPr>
                <w:kern w:val="0"/>
                <w:lang w:val="en-US"/>
              </w:rPr>
            </w:pPr>
            <w:r w:rsidRPr="007E5B59">
              <w:rPr>
                <w:kern w:val="0"/>
                <w:lang w:val="en-US"/>
              </w:rPr>
              <w:t>Construction project name</w:t>
            </w:r>
            <w:r w:rsidR="00DE2FE5" w:rsidRPr="007E5B59">
              <w:rPr>
                <w:kern w:val="0"/>
                <w:lang w:val="en-US"/>
              </w:rPr>
              <w:t>:</w:t>
            </w:r>
          </w:p>
        </w:tc>
        <w:tc>
          <w:tcPr>
            <w:tcW w:w="7015" w:type="dxa"/>
          </w:tcPr>
          <w:p w:rsidR="00DE2FE5" w:rsidRPr="007E5B59" w:rsidRDefault="009C075F" w:rsidP="009C075F">
            <w:pPr>
              <w:jc w:val="left"/>
              <w:rPr>
                <w:kern w:val="0"/>
                <w:lang w:val="en-US"/>
              </w:rPr>
            </w:pPr>
            <w:r w:rsidRPr="007E5B59">
              <w:rPr>
                <w:lang w:val="en-US"/>
              </w:rPr>
              <w:t>Environmental Improvements on Source TKY II</w:t>
            </w:r>
            <w:r w:rsidR="001F3D2B" w:rsidRPr="007E5B59">
              <w:rPr>
                <w:lang w:val="en-US"/>
              </w:rPr>
              <w:t xml:space="preserve"> - </w:t>
            </w:r>
            <w:r w:rsidRPr="007E5B59">
              <w:rPr>
                <w:lang w:val="en-US"/>
              </w:rPr>
              <w:t>Wet Desulfurization</w:t>
            </w:r>
          </w:p>
        </w:tc>
      </w:tr>
      <w:tr w:rsidR="00E04C80" w:rsidRPr="007E5B59" w:rsidTr="009C075F">
        <w:tc>
          <w:tcPr>
            <w:tcW w:w="3227" w:type="dxa"/>
          </w:tcPr>
          <w:p w:rsidR="00E04C80" w:rsidRPr="007E5B59" w:rsidRDefault="009C075F" w:rsidP="00C736E9">
            <w:pPr>
              <w:rPr>
                <w:kern w:val="0"/>
                <w:lang w:val="en-US"/>
              </w:rPr>
            </w:pPr>
            <w:r w:rsidRPr="007E5B59">
              <w:rPr>
                <w:kern w:val="0"/>
                <w:lang w:val="en-US"/>
              </w:rPr>
              <w:t>Project characteristics</w:t>
            </w:r>
            <w:r w:rsidR="00E04C80" w:rsidRPr="007E5B59">
              <w:rPr>
                <w:kern w:val="0"/>
                <w:lang w:val="en-US"/>
              </w:rPr>
              <w:t>:</w:t>
            </w:r>
          </w:p>
        </w:tc>
        <w:tc>
          <w:tcPr>
            <w:tcW w:w="7015" w:type="dxa"/>
          </w:tcPr>
          <w:p w:rsidR="00E04C80" w:rsidRPr="007E5B59" w:rsidRDefault="008F6C8A" w:rsidP="00C736E9">
            <w:pPr>
              <w:rPr>
                <w:lang w:val="en-US"/>
              </w:rPr>
            </w:pPr>
            <w:r w:rsidRPr="007E5B59">
              <w:rPr>
                <w:lang w:val="en-US"/>
              </w:rPr>
              <w:t>N</w:t>
            </w:r>
            <w:r w:rsidR="009C075F" w:rsidRPr="007E5B59">
              <w:rPr>
                <w:lang w:val="en-US"/>
              </w:rPr>
              <w:t xml:space="preserve">ew, permanent </w:t>
            </w:r>
            <w:r w:rsidR="001F3D2B" w:rsidRPr="007E5B59">
              <w:rPr>
                <w:lang w:val="en-US"/>
              </w:rPr>
              <w:t>construction</w:t>
            </w:r>
          </w:p>
        </w:tc>
      </w:tr>
      <w:tr w:rsidR="00E04C80" w:rsidRPr="007E5B59" w:rsidTr="009C075F">
        <w:tc>
          <w:tcPr>
            <w:tcW w:w="3227" w:type="dxa"/>
          </w:tcPr>
          <w:p w:rsidR="00E04C80" w:rsidRPr="007E5B59" w:rsidRDefault="009C075F" w:rsidP="00C736E9">
            <w:pPr>
              <w:rPr>
                <w:kern w:val="0"/>
                <w:lang w:val="en-US"/>
              </w:rPr>
            </w:pPr>
            <w:r w:rsidRPr="007E5B59">
              <w:rPr>
                <w:kern w:val="0"/>
                <w:lang w:val="en-US"/>
              </w:rPr>
              <w:t>Location of construction</w:t>
            </w:r>
            <w:r w:rsidR="00E04C80" w:rsidRPr="007E5B59">
              <w:rPr>
                <w:kern w:val="0"/>
                <w:lang w:val="en-US"/>
              </w:rPr>
              <w:t>:</w:t>
            </w:r>
          </w:p>
        </w:tc>
        <w:tc>
          <w:tcPr>
            <w:tcW w:w="7015" w:type="dxa"/>
          </w:tcPr>
          <w:p w:rsidR="00E04C80" w:rsidRPr="007E5B59" w:rsidRDefault="009C075F" w:rsidP="00C736E9">
            <w:pPr>
              <w:rPr>
                <w:lang w:val="en-US"/>
              </w:rPr>
            </w:pPr>
            <w:r w:rsidRPr="007E5B59">
              <w:rPr>
                <w:lang w:val="en-US"/>
              </w:rPr>
              <w:t>Czech Republic</w:t>
            </w:r>
            <w:r w:rsidR="008F6C8A" w:rsidRPr="007E5B59">
              <w:rPr>
                <w:lang w:val="en-US"/>
              </w:rPr>
              <w:t>, Úst</w:t>
            </w:r>
            <w:r w:rsidRPr="007E5B59">
              <w:rPr>
                <w:lang w:val="en-US"/>
              </w:rPr>
              <w:t>í Region</w:t>
            </w:r>
            <w:r w:rsidR="008F6C8A" w:rsidRPr="007E5B59">
              <w:rPr>
                <w:lang w:val="en-US"/>
              </w:rPr>
              <w:t xml:space="preserve">, </w:t>
            </w:r>
            <w:r w:rsidRPr="007E5B59">
              <w:rPr>
                <w:lang w:val="en-US"/>
              </w:rPr>
              <w:t xml:space="preserve">City of </w:t>
            </w:r>
            <w:r w:rsidR="008F6C8A" w:rsidRPr="007E5B59">
              <w:rPr>
                <w:lang w:val="en-US"/>
              </w:rPr>
              <w:t>Most</w:t>
            </w:r>
            <w:r w:rsidR="000C7986" w:rsidRPr="007E5B59">
              <w:rPr>
                <w:lang w:val="en-US"/>
              </w:rPr>
              <w:t xml:space="preserve"> </w:t>
            </w:r>
          </w:p>
        </w:tc>
      </w:tr>
      <w:tr w:rsidR="00E04C80" w:rsidRPr="007E5B59" w:rsidTr="009C075F">
        <w:trPr>
          <w:trHeight w:val="226"/>
        </w:trPr>
        <w:tc>
          <w:tcPr>
            <w:tcW w:w="3227" w:type="dxa"/>
          </w:tcPr>
          <w:p w:rsidR="00E04C80" w:rsidRPr="007E5B59" w:rsidRDefault="009C075F" w:rsidP="00C736E9">
            <w:pPr>
              <w:rPr>
                <w:kern w:val="0"/>
                <w:lang w:val="en-US"/>
              </w:rPr>
            </w:pPr>
            <w:r w:rsidRPr="007E5B59">
              <w:rPr>
                <w:kern w:val="0"/>
                <w:lang w:val="en-US"/>
              </w:rPr>
              <w:t>Cadastral area</w:t>
            </w:r>
            <w:r w:rsidR="00E04C80" w:rsidRPr="007E5B59">
              <w:rPr>
                <w:kern w:val="0"/>
                <w:lang w:val="en-US"/>
              </w:rPr>
              <w:t>:</w:t>
            </w:r>
          </w:p>
        </w:tc>
        <w:tc>
          <w:tcPr>
            <w:tcW w:w="7015" w:type="dxa"/>
          </w:tcPr>
          <w:p w:rsidR="00E04C80" w:rsidRPr="007E5B59" w:rsidRDefault="009C075F" w:rsidP="007E5264">
            <w:pPr>
              <w:rPr>
                <w:lang w:val="en-US"/>
              </w:rPr>
            </w:pPr>
            <w:r w:rsidRPr="007E5B59">
              <w:rPr>
                <w:lang w:val="en-US"/>
              </w:rPr>
              <w:t xml:space="preserve">Cadastral area </w:t>
            </w:r>
            <w:r w:rsidR="000C7986" w:rsidRPr="007E5B59">
              <w:rPr>
                <w:lang w:val="en-US"/>
              </w:rPr>
              <w:t xml:space="preserve"> </w:t>
            </w:r>
            <w:r w:rsidR="007E5264" w:rsidRPr="007E5B59">
              <w:rPr>
                <w:lang w:val="en-US"/>
              </w:rPr>
              <w:t>Komořany u Mostu</w:t>
            </w:r>
          </w:p>
        </w:tc>
      </w:tr>
    </w:tbl>
    <w:p w:rsidR="000114C1" w:rsidRPr="007E5B59" w:rsidRDefault="009C075F" w:rsidP="003B110B">
      <w:pPr>
        <w:pStyle w:val="Nadpis2"/>
      </w:pPr>
      <w:bookmarkStart w:id="52" w:name="_Toc305674294"/>
      <w:bookmarkStart w:id="53" w:name="_Toc523903259"/>
      <w:bookmarkStart w:id="54" w:name="_Toc187744314"/>
      <w:bookmarkStart w:id="55" w:name="_Toc196033316"/>
      <w:bookmarkStart w:id="56" w:name="_Toc211673831"/>
      <w:bookmarkStart w:id="57" w:name="_Toc228342907"/>
      <w:bookmarkStart w:id="58" w:name="_Toc116298196"/>
      <w:bookmarkStart w:id="59" w:name="_Toc116374254"/>
      <w:bookmarkStart w:id="60" w:name="_Toc116374525"/>
      <w:bookmarkStart w:id="61" w:name="_Toc116374623"/>
      <w:bookmarkStart w:id="62" w:name="_Toc116435243"/>
      <w:bookmarkStart w:id="63" w:name="_Toc138589701"/>
      <w:bookmarkStart w:id="64" w:name="_Toc138745724"/>
      <w:bookmarkStart w:id="65" w:name="_Toc138745999"/>
      <w:bookmarkStart w:id="66" w:name="_Toc180293243"/>
      <w:bookmarkStart w:id="67" w:name="_Toc103481425"/>
      <w:bookmarkStart w:id="68" w:name="_Toc114277417"/>
      <w:bookmarkStart w:id="69" w:name="_Toc114294839"/>
      <w:bookmarkEnd w:id="23"/>
      <w:bookmarkEnd w:id="24"/>
      <w:bookmarkEnd w:id="25"/>
      <w:bookmarkEnd w:id="26"/>
      <w:bookmarkEnd w:id="27"/>
      <w:bookmarkEnd w:id="28"/>
      <w:bookmarkEnd w:id="29"/>
      <w:bookmarkEnd w:id="30"/>
      <w:bookmarkEnd w:id="31"/>
      <w:bookmarkEnd w:id="32"/>
      <w:bookmarkEnd w:id="33"/>
      <w:bookmarkEnd w:id="34"/>
      <w:r w:rsidRPr="007E5B59">
        <w:t>C</w:t>
      </w:r>
      <w:r w:rsidR="00CC5DAE" w:rsidRPr="007E5B59">
        <w:t>onstruction project management</w:t>
      </w:r>
      <w:bookmarkEnd w:id="52"/>
      <w:bookmarkEnd w:id="53"/>
    </w:p>
    <w:p w:rsidR="00DE3DDC" w:rsidRPr="007E5B59" w:rsidRDefault="00CC5DAE" w:rsidP="00CC5DAE">
      <w:pPr>
        <w:pStyle w:val="Nadpis3"/>
      </w:pPr>
      <w:bookmarkStart w:id="70" w:name="_Toc305674295"/>
      <w:bookmarkStart w:id="71" w:name="_Toc523903260"/>
      <w:r w:rsidRPr="007E5B59">
        <w:t>Role of purchaser’s</w:t>
      </w:r>
      <w:r w:rsidR="009C075F" w:rsidRPr="007E5B59">
        <w:t xml:space="preserve"> </w:t>
      </w:r>
      <w:r w:rsidRPr="007E5B59">
        <w:t>organization</w:t>
      </w:r>
      <w:bookmarkEnd w:id="54"/>
      <w:bookmarkEnd w:id="55"/>
      <w:bookmarkEnd w:id="56"/>
      <w:bookmarkEnd w:id="57"/>
      <w:bookmarkEnd w:id="70"/>
      <w:bookmarkEnd w:id="71"/>
    </w:p>
    <w:p w:rsidR="006176BA" w:rsidRPr="007E5B59" w:rsidRDefault="006176BA" w:rsidP="008A4E24">
      <w:pPr>
        <w:pStyle w:val="Odrka"/>
        <w:numPr>
          <w:ilvl w:val="0"/>
          <w:numId w:val="0"/>
        </w:numPr>
        <w:ind w:left="360" w:hanging="360"/>
        <w:rPr>
          <w:lang w:val="en-US"/>
        </w:rPr>
      </w:pPr>
      <w:bookmarkStart w:id="72" w:name="_Toc187744315"/>
      <w:bookmarkStart w:id="73" w:name="_Toc196033317"/>
      <w:bookmarkStart w:id="74" w:name="_Toc211673832"/>
      <w:bookmarkStart w:id="75" w:name="_Toc228342908"/>
      <w:r w:rsidRPr="007E5B59">
        <w:rPr>
          <w:lang w:val="en-US"/>
        </w:rPr>
        <w:t xml:space="preserve">The </w:t>
      </w:r>
      <w:r w:rsidR="007E4420" w:rsidRPr="007E5B59">
        <w:rPr>
          <w:lang w:val="en-US"/>
        </w:rPr>
        <w:t>PURCHASER’S</w:t>
      </w:r>
      <w:r w:rsidRPr="007E5B59">
        <w:rPr>
          <w:lang w:val="en-US"/>
        </w:rPr>
        <w:t xml:space="preserve"> organization's </w:t>
      </w:r>
      <w:r w:rsidR="00563E57" w:rsidRPr="007E5B59">
        <w:rPr>
          <w:lang w:val="en-US"/>
        </w:rPr>
        <w:t>role</w:t>
      </w:r>
      <w:r w:rsidRPr="007E5B59">
        <w:rPr>
          <w:lang w:val="en-US"/>
        </w:rPr>
        <w:t xml:space="preserve"> during the construction phase is mainly to:</w:t>
      </w:r>
    </w:p>
    <w:p w:rsidR="006176BA" w:rsidRPr="007E5B59" w:rsidRDefault="006176BA" w:rsidP="006176BA">
      <w:pPr>
        <w:pStyle w:val="Odrka"/>
        <w:rPr>
          <w:lang w:val="en-US"/>
        </w:rPr>
      </w:pPr>
      <w:r w:rsidRPr="007E5B59">
        <w:rPr>
          <w:lang w:val="en-US"/>
        </w:rPr>
        <w:t xml:space="preserve">Ensure investor's obligations </w:t>
      </w:r>
      <w:r w:rsidR="001F3D2B" w:rsidRPr="007E5B59">
        <w:rPr>
          <w:lang w:val="en-US"/>
        </w:rPr>
        <w:t>with respect to</w:t>
      </w:r>
      <w:r w:rsidRPr="007E5B59">
        <w:rPr>
          <w:lang w:val="en-US"/>
        </w:rPr>
        <w:t xml:space="preserve"> the state administration bodies and </w:t>
      </w:r>
      <w:r w:rsidR="00563E57" w:rsidRPr="007E5B59">
        <w:rPr>
          <w:lang w:val="en-US"/>
        </w:rPr>
        <w:t xml:space="preserve">provide other support </w:t>
      </w:r>
      <w:r w:rsidRPr="007E5B59">
        <w:rPr>
          <w:lang w:val="en-US"/>
        </w:rPr>
        <w:t xml:space="preserve">for the </w:t>
      </w:r>
      <w:r w:rsidR="001F3D2B" w:rsidRPr="007E5B59">
        <w:rPr>
          <w:lang w:val="en-US"/>
        </w:rPr>
        <w:t>project implementation</w:t>
      </w:r>
      <w:r w:rsidRPr="007E5B59">
        <w:rPr>
          <w:lang w:val="en-US"/>
        </w:rPr>
        <w:t xml:space="preserve"> requiring cooperation of third parties (operators or owners of utilities etc.</w:t>
      </w:r>
      <w:r w:rsidR="001F3D2B" w:rsidRPr="007E5B59">
        <w:rPr>
          <w:lang w:val="en-US"/>
        </w:rPr>
        <w:t>,</w:t>
      </w:r>
      <w:r w:rsidRPr="007E5B59">
        <w:rPr>
          <w:lang w:val="en-US"/>
        </w:rPr>
        <w:t>)</w:t>
      </w:r>
      <w:r w:rsidR="00563E57" w:rsidRPr="007E5B59">
        <w:rPr>
          <w:lang w:val="en-US"/>
        </w:rPr>
        <w:t xml:space="preserve">, </w:t>
      </w:r>
      <w:r w:rsidRPr="007E5B59">
        <w:rPr>
          <w:lang w:val="en-US"/>
        </w:rPr>
        <w:t xml:space="preserve">including ensuring the implementation of follow-up projects that are not </w:t>
      </w:r>
      <w:r w:rsidR="001F3D2B" w:rsidRPr="007E5B59">
        <w:rPr>
          <w:lang w:val="en-US"/>
        </w:rPr>
        <w:t xml:space="preserve">within </w:t>
      </w:r>
      <w:r w:rsidRPr="007E5B59">
        <w:rPr>
          <w:lang w:val="en-US"/>
        </w:rPr>
        <w:t xml:space="preserve">the </w:t>
      </w:r>
      <w:r w:rsidR="001F3D2B" w:rsidRPr="007E5B59">
        <w:rPr>
          <w:lang w:val="en-US"/>
        </w:rPr>
        <w:t xml:space="preserve">scope </w:t>
      </w:r>
      <w:r w:rsidR="00563E57" w:rsidRPr="007E5B59">
        <w:rPr>
          <w:lang w:val="en-US"/>
        </w:rPr>
        <w:t xml:space="preserve">of </w:t>
      </w:r>
      <w:r w:rsidRPr="007E5B59">
        <w:rPr>
          <w:lang w:val="en-US"/>
        </w:rPr>
        <w:t>WORK.</w:t>
      </w:r>
    </w:p>
    <w:p w:rsidR="006176BA" w:rsidRPr="007E5B59" w:rsidRDefault="001F3D2B" w:rsidP="006176BA">
      <w:pPr>
        <w:pStyle w:val="Odrka"/>
        <w:rPr>
          <w:lang w:val="en-US"/>
        </w:rPr>
      </w:pPr>
      <w:r w:rsidRPr="007E5B59">
        <w:rPr>
          <w:lang w:val="en-US"/>
        </w:rPr>
        <w:t xml:space="preserve">Assuring conformance with </w:t>
      </w:r>
      <w:r w:rsidR="006176BA" w:rsidRPr="007E5B59">
        <w:rPr>
          <w:lang w:val="en-US"/>
        </w:rPr>
        <w:t xml:space="preserve">obligations and exercising the rights of the </w:t>
      </w:r>
      <w:r w:rsidR="007E4420" w:rsidRPr="007E5B59">
        <w:rPr>
          <w:lang w:val="en-US"/>
        </w:rPr>
        <w:t>PURCHASER</w:t>
      </w:r>
      <w:r w:rsidR="006176BA" w:rsidRPr="007E5B59">
        <w:rPr>
          <w:lang w:val="en-US"/>
        </w:rPr>
        <w:t xml:space="preserve"> arising from the CONTRACT with the CONTRACTOR.</w:t>
      </w:r>
    </w:p>
    <w:p w:rsidR="006176BA" w:rsidRPr="007E5B59" w:rsidRDefault="006176BA" w:rsidP="006176BA">
      <w:pPr>
        <w:pStyle w:val="Odrka"/>
        <w:rPr>
          <w:lang w:val="en-US"/>
        </w:rPr>
      </w:pPr>
      <w:r w:rsidRPr="007E5B59">
        <w:rPr>
          <w:lang w:val="en-US"/>
        </w:rPr>
        <w:t xml:space="preserve">Coordination of the construction </w:t>
      </w:r>
      <w:r w:rsidR="001F3D2B" w:rsidRPr="007E5B59">
        <w:rPr>
          <w:lang w:val="en-US"/>
        </w:rPr>
        <w:t xml:space="preserve">project </w:t>
      </w:r>
      <w:r w:rsidRPr="007E5B59">
        <w:rPr>
          <w:lang w:val="en-US"/>
        </w:rPr>
        <w:t xml:space="preserve">with </w:t>
      </w:r>
      <w:r w:rsidR="001F3D2B" w:rsidRPr="007E5B59">
        <w:rPr>
          <w:lang w:val="en-US"/>
        </w:rPr>
        <w:t>follow-up</w:t>
      </w:r>
      <w:r w:rsidRPr="007E5B59">
        <w:rPr>
          <w:lang w:val="en-US"/>
        </w:rPr>
        <w:t xml:space="preserve"> projects and third party activities.</w:t>
      </w:r>
    </w:p>
    <w:p w:rsidR="006176BA" w:rsidRPr="007E5B59" w:rsidRDefault="006176BA" w:rsidP="006176BA">
      <w:pPr>
        <w:pStyle w:val="Odrka"/>
        <w:numPr>
          <w:ilvl w:val="0"/>
          <w:numId w:val="0"/>
        </w:numPr>
        <w:ind w:left="644" w:hanging="360"/>
        <w:rPr>
          <w:lang w:val="en-US"/>
        </w:rPr>
      </w:pPr>
    </w:p>
    <w:p w:rsidR="006176BA" w:rsidRPr="007E5B59" w:rsidRDefault="006176BA" w:rsidP="006176BA">
      <w:pPr>
        <w:pStyle w:val="Odrka"/>
        <w:numPr>
          <w:ilvl w:val="0"/>
          <w:numId w:val="0"/>
        </w:numPr>
        <w:ind w:left="644" w:hanging="360"/>
        <w:rPr>
          <w:lang w:val="en-US"/>
        </w:rPr>
      </w:pPr>
    </w:p>
    <w:p w:rsidR="006176BA" w:rsidRPr="007E5B59" w:rsidRDefault="006176BA" w:rsidP="00194968">
      <w:pPr>
        <w:pStyle w:val="Odstavec"/>
        <w:rPr>
          <w:lang w:val="en-US"/>
        </w:rPr>
      </w:pPr>
      <w:r w:rsidRPr="007E5B59">
        <w:rPr>
          <w:lang w:val="en-US"/>
        </w:rPr>
        <w:lastRenderedPageBreak/>
        <w:t xml:space="preserve">In order to ensure the investor's functions in the preparation and </w:t>
      </w:r>
      <w:r w:rsidR="001F3D2B" w:rsidRPr="007E5B59">
        <w:rPr>
          <w:lang w:val="en-US"/>
        </w:rPr>
        <w:t>implementation</w:t>
      </w:r>
      <w:r w:rsidRPr="007E5B59">
        <w:rPr>
          <w:lang w:val="en-US"/>
        </w:rPr>
        <w:t xml:space="preserve"> of the </w:t>
      </w:r>
      <w:r w:rsidR="00DB4D44" w:rsidRPr="007E5B59">
        <w:rPr>
          <w:lang w:val="en-US"/>
        </w:rPr>
        <w:t>project</w:t>
      </w:r>
      <w:r w:rsidRPr="007E5B59">
        <w:rPr>
          <w:lang w:val="en-US"/>
        </w:rPr>
        <w:t xml:space="preserve">, the </w:t>
      </w:r>
      <w:r w:rsidR="007E4420" w:rsidRPr="007E5B59">
        <w:rPr>
          <w:lang w:val="en-US"/>
        </w:rPr>
        <w:t>PURCHASER</w:t>
      </w:r>
      <w:r w:rsidRPr="007E5B59">
        <w:rPr>
          <w:lang w:val="en-US"/>
        </w:rPr>
        <w:t xml:space="preserve"> has appointed a project team that </w:t>
      </w:r>
      <w:r w:rsidR="00563E57" w:rsidRPr="007E5B59">
        <w:rPr>
          <w:lang w:val="en-US"/>
        </w:rPr>
        <w:t>shall</w:t>
      </w:r>
      <w:r w:rsidRPr="007E5B59">
        <w:rPr>
          <w:lang w:val="en-US"/>
        </w:rPr>
        <w:t xml:space="preserve"> be a partner of the </w:t>
      </w:r>
      <w:r w:rsidR="00DB4D44" w:rsidRPr="007E5B59">
        <w:rPr>
          <w:lang w:val="en-US"/>
        </w:rPr>
        <w:t>CONTRACTOR’</w:t>
      </w:r>
      <w:r w:rsidR="00563E57" w:rsidRPr="007E5B59">
        <w:rPr>
          <w:lang w:val="en-US"/>
        </w:rPr>
        <w:t>S</w:t>
      </w:r>
      <w:r w:rsidRPr="007E5B59">
        <w:rPr>
          <w:lang w:val="en-US"/>
        </w:rPr>
        <w:t xml:space="preserve"> project team during the implementation of the </w:t>
      </w:r>
      <w:r w:rsidR="00DB4D44" w:rsidRPr="007E5B59">
        <w:rPr>
          <w:lang w:val="en-US"/>
        </w:rPr>
        <w:t>WORK</w:t>
      </w:r>
      <w:r w:rsidRPr="007E5B59">
        <w:rPr>
          <w:lang w:val="en-US"/>
        </w:rPr>
        <w:t>.</w:t>
      </w:r>
    </w:p>
    <w:p w:rsidR="00DB4D44" w:rsidRPr="007E5B59" w:rsidRDefault="00DB4D44" w:rsidP="00C736E9">
      <w:pPr>
        <w:rPr>
          <w:lang w:val="en-US"/>
        </w:rPr>
      </w:pPr>
      <w:r w:rsidRPr="007E5B59">
        <w:rPr>
          <w:lang w:val="en-US"/>
        </w:rPr>
        <w:t xml:space="preserve">In support of some of the project team's tasks, the </w:t>
      </w:r>
      <w:r w:rsidR="007E4420" w:rsidRPr="007E5B59">
        <w:rPr>
          <w:lang w:val="en-US"/>
        </w:rPr>
        <w:t>PURCHASER</w:t>
      </w:r>
      <w:r w:rsidRPr="007E5B59">
        <w:rPr>
          <w:lang w:val="en-US"/>
        </w:rPr>
        <w:t xml:space="preserve"> uses/</w:t>
      </w:r>
      <w:r w:rsidR="00563E57" w:rsidRPr="007E5B59">
        <w:rPr>
          <w:lang w:val="en-US"/>
        </w:rPr>
        <w:t>shall</w:t>
      </w:r>
      <w:r w:rsidRPr="007E5B59">
        <w:rPr>
          <w:lang w:val="en-US"/>
        </w:rPr>
        <w:t xml:space="preserve"> use the services of selected external engineering and consulting organizations.</w:t>
      </w:r>
    </w:p>
    <w:p w:rsidR="00DB4D44" w:rsidRPr="007E5B59" w:rsidRDefault="00DB4D44" w:rsidP="00C736E9">
      <w:pPr>
        <w:rPr>
          <w:lang w:val="en-US"/>
        </w:rPr>
      </w:pPr>
      <w:r w:rsidRPr="007E5B59">
        <w:rPr>
          <w:lang w:val="en-US"/>
        </w:rPr>
        <w:t xml:space="preserve">Because of the utilization of external organizations for activities related to the WORK, the </w:t>
      </w:r>
      <w:r w:rsidR="007E4420" w:rsidRPr="007E5B59">
        <w:rPr>
          <w:lang w:val="en-US"/>
        </w:rPr>
        <w:t>PURCHASER</w:t>
      </w:r>
      <w:r w:rsidRPr="007E5B59">
        <w:rPr>
          <w:lang w:val="en-US"/>
        </w:rPr>
        <w:t xml:space="preserve"> reserves the right to provide these organizations with the documentation and other information obtained from the CONTRACTOR necessary to monitor the activities of the </w:t>
      </w:r>
      <w:r w:rsidR="001F3D2B" w:rsidRPr="007E5B59">
        <w:rPr>
          <w:lang w:val="en-US"/>
        </w:rPr>
        <w:t>CONTRACTOR</w:t>
      </w:r>
      <w:r w:rsidRPr="007E5B59">
        <w:rPr>
          <w:lang w:val="en-US"/>
        </w:rPr>
        <w:t xml:space="preserve"> and to support other </w:t>
      </w:r>
      <w:r w:rsidR="007E4420" w:rsidRPr="007E5B59">
        <w:rPr>
          <w:lang w:val="en-US"/>
        </w:rPr>
        <w:t>PURCHASER’S</w:t>
      </w:r>
      <w:r w:rsidRPr="007E5B59">
        <w:rPr>
          <w:lang w:val="en-US"/>
        </w:rPr>
        <w:t xml:space="preserve"> activities, provided that these external organizations shall be bound by the </w:t>
      </w:r>
      <w:r w:rsidR="007E4420" w:rsidRPr="007E5B59">
        <w:rPr>
          <w:lang w:val="en-US"/>
        </w:rPr>
        <w:t>PURCHASER</w:t>
      </w:r>
      <w:r w:rsidRPr="007E5B59">
        <w:rPr>
          <w:lang w:val="en-US"/>
        </w:rPr>
        <w:t xml:space="preserve"> to protect confidential information to the same extent as the </w:t>
      </w:r>
      <w:r w:rsidR="007E4420" w:rsidRPr="007E5B59">
        <w:rPr>
          <w:lang w:val="en-US"/>
        </w:rPr>
        <w:t>PURCHASER</w:t>
      </w:r>
      <w:r w:rsidRPr="007E5B59">
        <w:rPr>
          <w:lang w:val="en-US"/>
        </w:rPr>
        <w:t xml:space="preserve"> is bound </w:t>
      </w:r>
      <w:r w:rsidR="00862F19" w:rsidRPr="007E5B59">
        <w:rPr>
          <w:lang w:val="en-US"/>
        </w:rPr>
        <w:t>itself</w:t>
      </w:r>
      <w:r w:rsidRPr="007E5B59">
        <w:rPr>
          <w:lang w:val="en-US"/>
        </w:rPr>
        <w:t>.</w:t>
      </w:r>
    </w:p>
    <w:p w:rsidR="00DB4D44" w:rsidRPr="007E5B59" w:rsidRDefault="00A63516" w:rsidP="00C736E9">
      <w:pPr>
        <w:rPr>
          <w:lang w:val="en-US"/>
        </w:rPr>
      </w:pPr>
      <w:r w:rsidRPr="007E5B59">
        <w:rPr>
          <w:lang w:val="en-US"/>
        </w:rPr>
        <w:t xml:space="preserve">The </w:t>
      </w:r>
      <w:r w:rsidR="007E4420" w:rsidRPr="007E5B59">
        <w:rPr>
          <w:lang w:val="en-US"/>
        </w:rPr>
        <w:t>PURCHASER</w:t>
      </w:r>
      <w:r w:rsidR="00DB4D44" w:rsidRPr="007E5B59">
        <w:rPr>
          <w:lang w:val="en-US"/>
        </w:rPr>
        <w:t xml:space="preserve"> </w:t>
      </w:r>
      <w:r w:rsidR="00862F19" w:rsidRPr="007E5B59">
        <w:rPr>
          <w:lang w:val="en-US"/>
        </w:rPr>
        <w:t>concurrently</w:t>
      </w:r>
      <w:r w:rsidR="00DB4D44" w:rsidRPr="007E5B59">
        <w:rPr>
          <w:lang w:val="en-US"/>
        </w:rPr>
        <w:t xml:space="preserve"> reserves the right to provide </w:t>
      </w:r>
      <w:r w:rsidR="00563E57" w:rsidRPr="007E5B59">
        <w:rPr>
          <w:lang w:val="en-US"/>
        </w:rPr>
        <w:t xml:space="preserve">under the same conditions </w:t>
      </w:r>
      <w:r w:rsidR="00DB4D44" w:rsidRPr="007E5B59">
        <w:rPr>
          <w:lang w:val="en-US"/>
        </w:rPr>
        <w:t xml:space="preserve">the relevant documentation and other information obtained from the CONTRACTOR to the contractors selected for the implementation of projects following </w:t>
      </w:r>
      <w:r w:rsidR="00563E57" w:rsidRPr="007E5B59">
        <w:rPr>
          <w:lang w:val="en-US"/>
        </w:rPr>
        <w:t xml:space="preserve">up </w:t>
      </w:r>
      <w:r w:rsidR="00DB4D44" w:rsidRPr="007E5B59">
        <w:rPr>
          <w:lang w:val="en-US"/>
        </w:rPr>
        <w:t xml:space="preserve">the </w:t>
      </w:r>
      <w:r w:rsidRPr="007E5B59">
        <w:rPr>
          <w:lang w:val="en-US"/>
        </w:rPr>
        <w:t>WORK</w:t>
      </w:r>
      <w:r w:rsidR="00DB4D44" w:rsidRPr="007E5B59">
        <w:rPr>
          <w:lang w:val="en-US"/>
        </w:rPr>
        <w:t>, to the extent necessary for the coordination of the WORK and of the</w:t>
      </w:r>
      <w:r w:rsidRPr="007E5B59">
        <w:rPr>
          <w:lang w:val="en-US"/>
        </w:rPr>
        <w:t xml:space="preserve">se </w:t>
      </w:r>
      <w:r w:rsidR="00DB4D44" w:rsidRPr="007E5B59">
        <w:rPr>
          <w:lang w:val="en-US"/>
        </w:rPr>
        <w:t>follow-up projects.</w:t>
      </w:r>
    </w:p>
    <w:p w:rsidR="00DB4D44" w:rsidRPr="007E5B59" w:rsidRDefault="00DB4D44" w:rsidP="00C736E9">
      <w:pPr>
        <w:rPr>
          <w:lang w:val="en-US"/>
        </w:rPr>
      </w:pPr>
      <w:bookmarkStart w:id="76" w:name="_Toc103481424"/>
      <w:bookmarkStart w:id="77" w:name="_Toc114277416"/>
      <w:bookmarkStart w:id="78" w:name="_Toc114294838"/>
      <w:bookmarkStart w:id="79" w:name="_Toc116298195"/>
      <w:bookmarkStart w:id="80" w:name="_Toc116374253"/>
      <w:bookmarkStart w:id="81" w:name="_Toc116374524"/>
      <w:bookmarkStart w:id="82" w:name="_Toc116374622"/>
      <w:bookmarkStart w:id="83" w:name="_Toc116435242"/>
      <w:bookmarkStart w:id="84" w:name="_Toc138589700"/>
      <w:bookmarkStart w:id="85" w:name="_Toc138745723"/>
      <w:bookmarkStart w:id="86" w:name="_Toc138745998"/>
      <w:bookmarkStart w:id="87" w:name="_Toc180293242"/>
      <w:bookmarkStart w:id="88" w:name="_Toc187744318"/>
      <w:r w:rsidRPr="007E5B59">
        <w:rPr>
          <w:lang w:val="en-US"/>
        </w:rPr>
        <w:t xml:space="preserve">All </w:t>
      </w:r>
      <w:r w:rsidR="007E4420" w:rsidRPr="007E5B59">
        <w:rPr>
          <w:lang w:val="en-US"/>
        </w:rPr>
        <w:t>PURCHASER’S</w:t>
      </w:r>
      <w:r w:rsidR="00A63516" w:rsidRPr="007E5B59">
        <w:rPr>
          <w:lang w:val="en-US"/>
        </w:rPr>
        <w:t xml:space="preserve"> </w:t>
      </w:r>
      <w:r w:rsidR="00563E57" w:rsidRPr="007E5B59">
        <w:rPr>
          <w:lang w:val="en-US"/>
        </w:rPr>
        <w:t>relationships</w:t>
      </w:r>
      <w:r w:rsidRPr="007E5B59">
        <w:rPr>
          <w:lang w:val="en-US"/>
        </w:rPr>
        <w:t xml:space="preserve"> to external entities are direct. This means that </w:t>
      </w:r>
      <w:r w:rsidR="00862F19" w:rsidRPr="007E5B59">
        <w:rPr>
          <w:lang w:val="en-US"/>
        </w:rPr>
        <w:t xml:space="preserve">none </w:t>
      </w:r>
      <w:r w:rsidRPr="007E5B59">
        <w:rPr>
          <w:lang w:val="en-US"/>
        </w:rPr>
        <w:t xml:space="preserve">of the organizations involved in the preparation and </w:t>
      </w:r>
      <w:r w:rsidR="00A63516" w:rsidRPr="007E5B59">
        <w:rPr>
          <w:lang w:val="en-US"/>
        </w:rPr>
        <w:t xml:space="preserve">implementation </w:t>
      </w:r>
      <w:r w:rsidRPr="007E5B59">
        <w:rPr>
          <w:lang w:val="en-US"/>
        </w:rPr>
        <w:t xml:space="preserve">of the </w:t>
      </w:r>
      <w:r w:rsidR="00A63516" w:rsidRPr="007E5B59">
        <w:rPr>
          <w:lang w:val="en-US"/>
        </w:rPr>
        <w:t xml:space="preserve">construction project </w:t>
      </w:r>
      <w:r w:rsidRPr="007E5B59">
        <w:rPr>
          <w:lang w:val="en-US"/>
        </w:rPr>
        <w:t xml:space="preserve">is authorized by the </w:t>
      </w:r>
      <w:r w:rsidR="007E4420" w:rsidRPr="007E5B59">
        <w:rPr>
          <w:lang w:val="en-US"/>
        </w:rPr>
        <w:t>PURCHASER</w:t>
      </w:r>
      <w:r w:rsidRPr="007E5B59">
        <w:rPr>
          <w:lang w:val="en-US"/>
        </w:rPr>
        <w:t xml:space="preserve"> to represent </w:t>
      </w:r>
      <w:r w:rsidR="00862F19" w:rsidRPr="007E5B59">
        <w:rPr>
          <w:lang w:val="en-US"/>
        </w:rPr>
        <w:t>its</w:t>
      </w:r>
      <w:r w:rsidRPr="007E5B59">
        <w:rPr>
          <w:lang w:val="en-US"/>
        </w:rPr>
        <w:t xml:space="preserve"> interests vis-à-vis other </w:t>
      </w:r>
      <w:r w:rsidR="00A63516" w:rsidRPr="007E5B59">
        <w:rPr>
          <w:lang w:val="en-US"/>
        </w:rPr>
        <w:t xml:space="preserve">construction project </w:t>
      </w:r>
      <w:r w:rsidRPr="007E5B59">
        <w:rPr>
          <w:lang w:val="en-US"/>
        </w:rPr>
        <w:t xml:space="preserve">participants or the state authorities and institutions on </w:t>
      </w:r>
      <w:r w:rsidR="00862F19" w:rsidRPr="007E5B59">
        <w:rPr>
          <w:lang w:val="en-US"/>
        </w:rPr>
        <w:t>its</w:t>
      </w:r>
      <w:r w:rsidRPr="007E5B59">
        <w:rPr>
          <w:lang w:val="en-US"/>
        </w:rPr>
        <w:t xml:space="preserve"> behalf</w:t>
      </w:r>
      <w:r w:rsidR="00A63516" w:rsidRPr="007E5B59">
        <w:rPr>
          <w:lang w:val="en-US"/>
        </w:rPr>
        <w:t>,</w:t>
      </w:r>
      <w:r w:rsidRPr="007E5B59">
        <w:rPr>
          <w:lang w:val="en-US"/>
        </w:rPr>
        <w:t xml:space="preserve"> or to provide any third party with any documentation and information </w:t>
      </w:r>
      <w:r w:rsidR="00A63516" w:rsidRPr="007E5B59">
        <w:rPr>
          <w:lang w:val="en-US"/>
        </w:rPr>
        <w:t>it</w:t>
      </w:r>
      <w:r w:rsidRPr="007E5B59">
        <w:rPr>
          <w:lang w:val="en-US"/>
        </w:rPr>
        <w:t xml:space="preserve"> processes for </w:t>
      </w:r>
      <w:r w:rsidR="00A63516" w:rsidRPr="007E5B59">
        <w:rPr>
          <w:lang w:val="en-US"/>
        </w:rPr>
        <w:t xml:space="preserve">the </w:t>
      </w:r>
      <w:r w:rsidR="007E4420" w:rsidRPr="007E5B59">
        <w:rPr>
          <w:lang w:val="en-US"/>
        </w:rPr>
        <w:t>PURCHASER</w:t>
      </w:r>
      <w:r w:rsidR="00862F19" w:rsidRPr="007E5B59">
        <w:rPr>
          <w:lang w:val="en-US"/>
        </w:rPr>
        <w:t xml:space="preserve"> </w:t>
      </w:r>
      <w:r w:rsidR="00A63516" w:rsidRPr="007E5B59">
        <w:rPr>
          <w:lang w:val="en-US"/>
        </w:rPr>
        <w:t xml:space="preserve">or receives </w:t>
      </w:r>
      <w:r w:rsidRPr="007E5B59">
        <w:rPr>
          <w:lang w:val="en-US"/>
        </w:rPr>
        <w:t>in connection with the construction</w:t>
      </w:r>
      <w:r w:rsidR="00A63516" w:rsidRPr="007E5B59">
        <w:rPr>
          <w:lang w:val="en-US"/>
        </w:rPr>
        <w:t xml:space="preserve"> project</w:t>
      </w:r>
      <w:r w:rsidRPr="007E5B59">
        <w:rPr>
          <w:lang w:val="en-US"/>
        </w:rPr>
        <w:t>.</w:t>
      </w:r>
    </w:p>
    <w:p w:rsidR="00DE3DDC" w:rsidRPr="007E5B59" w:rsidRDefault="001068E9" w:rsidP="001068E9">
      <w:pPr>
        <w:pStyle w:val="Nadpis3"/>
      </w:pPr>
      <w:bookmarkStart w:id="89" w:name="_Toc305674296"/>
      <w:bookmarkStart w:id="90" w:name="_Toc52390326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7E5B59">
        <w:t>Contractor’s management and coordination role</w:t>
      </w:r>
      <w:bookmarkEnd w:id="89"/>
      <w:bookmarkEnd w:id="90"/>
    </w:p>
    <w:p w:rsidR="00A63516" w:rsidRPr="007E5B59" w:rsidRDefault="00345A24" w:rsidP="00C736E9">
      <w:pPr>
        <w:rPr>
          <w:lang w:val="en-US"/>
        </w:rPr>
      </w:pPr>
      <w:r w:rsidRPr="007E5B59">
        <w:rPr>
          <w:lang w:val="en-US"/>
        </w:rPr>
        <w:t xml:space="preserve">Considering that the </w:t>
      </w:r>
      <w:r w:rsidR="00ED0DC7" w:rsidRPr="007E5B59">
        <w:rPr>
          <w:lang w:val="en-US"/>
        </w:rPr>
        <w:t>WORK</w:t>
      </w:r>
      <w:r w:rsidRPr="007E5B59">
        <w:rPr>
          <w:lang w:val="en-US"/>
        </w:rPr>
        <w:t xml:space="preserve"> </w:t>
      </w:r>
      <w:r w:rsidR="00862F19" w:rsidRPr="007E5B59">
        <w:rPr>
          <w:lang w:val="en-US"/>
        </w:rPr>
        <w:t>shall</w:t>
      </w:r>
      <w:r w:rsidRPr="007E5B59">
        <w:rPr>
          <w:lang w:val="en-US"/>
        </w:rPr>
        <w:t xml:space="preserve"> be </w:t>
      </w:r>
      <w:r w:rsidR="00ED0DC7" w:rsidRPr="007E5B59">
        <w:rPr>
          <w:lang w:val="en-US"/>
        </w:rPr>
        <w:t>supplied</w:t>
      </w:r>
      <w:r w:rsidRPr="007E5B59">
        <w:rPr>
          <w:lang w:val="en-US"/>
        </w:rPr>
        <w:t xml:space="preserve"> on turnkey basis, the management of </w:t>
      </w:r>
      <w:r w:rsidR="00ED0DC7" w:rsidRPr="007E5B59">
        <w:rPr>
          <w:lang w:val="en-US"/>
        </w:rPr>
        <w:t xml:space="preserve">the </w:t>
      </w:r>
      <w:r w:rsidRPr="007E5B59">
        <w:rPr>
          <w:lang w:val="en-US"/>
        </w:rPr>
        <w:t xml:space="preserve">WORK </w:t>
      </w:r>
      <w:r w:rsidR="00862F19" w:rsidRPr="007E5B59">
        <w:rPr>
          <w:lang w:val="en-US"/>
        </w:rPr>
        <w:t xml:space="preserve">implementation </w:t>
      </w:r>
      <w:r w:rsidRPr="007E5B59">
        <w:rPr>
          <w:lang w:val="en-US"/>
        </w:rPr>
        <w:t xml:space="preserve">within the </w:t>
      </w:r>
      <w:r w:rsidR="00ED0DC7" w:rsidRPr="007E5B59">
        <w:rPr>
          <w:lang w:val="en-US"/>
        </w:rPr>
        <w:t xml:space="preserve">set </w:t>
      </w:r>
      <w:r w:rsidRPr="007E5B59">
        <w:rPr>
          <w:lang w:val="en-US"/>
        </w:rPr>
        <w:t>boundaries of the WORK</w:t>
      </w:r>
      <w:r w:rsidR="00862F19" w:rsidRPr="007E5B59">
        <w:rPr>
          <w:lang w:val="en-US"/>
        </w:rPr>
        <w:t xml:space="preserve"> is</w:t>
      </w:r>
      <w:r w:rsidRPr="007E5B59">
        <w:rPr>
          <w:lang w:val="en-US"/>
        </w:rPr>
        <w:t xml:space="preserve"> the sole responsibility of the CONTRACTOR, including mutual coordination of the CONTRACTOR'</w:t>
      </w:r>
      <w:r w:rsidR="00563E57" w:rsidRPr="007E5B59">
        <w:rPr>
          <w:lang w:val="en-US"/>
        </w:rPr>
        <w:t>S</w:t>
      </w:r>
      <w:r w:rsidRPr="007E5B59">
        <w:rPr>
          <w:lang w:val="en-US"/>
        </w:rPr>
        <w:t xml:space="preserve"> own activities and the activities of all its SUB-CONTRACTORS.</w:t>
      </w:r>
    </w:p>
    <w:p w:rsidR="00733908" w:rsidRPr="007E5B59" w:rsidRDefault="00ED0DC7" w:rsidP="008A4E24">
      <w:pPr>
        <w:rPr>
          <w:lang w:val="en-US"/>
        </w:rPr>
      </w:pPr>
      <w:r w:rsidRPr="007E5B59">
        <w:rPr>
          <w:lang w:val="en-US"/>
        </w:rPr>
        <w:t>The CONTRACTOR</w:t>
      </w:r>
      <w:r w:rsidR="00345A24" w:rsidRPr="007E5B59">
        <w:rPr>
          <w:lang w:val="en-US"/>
        </w:rPr>
        <w:t xml:space="preserve"> </w:t>
      </w:r>
      <w:r w:rsidR="00862F19" w:rsidRPr="007E5B59">
        <w:rPr>
          <w:lang w:val="en-US"/>
        </w:rPr>
        <w:t>shall</w:t>
      </w:r>
      <w:r w:rsidR="00345A24" w:rsidRPr="007E5B59">
        <w:rPr>
          <w:lang w:val="en-US"/>
        </w:rPr>
        <w:t xml:space="preserve"> furthermore provide </w:t>
      </w:r>
      <w:r w:rsidRPr="007E5B59">
        <w:rPr>
          <w:lang w:val="en-US"/>
        </w:rPr>
        <w:t xml:space="preserve">to the </w:t>
      </w:r>
      <w:r w:rsidR="007E4420" w:rsidRPr="007E5B59">
        <w:rPr>
          <w:lang w:val="en-US"/>
        </w:rPr>
        <w:t>PURCHASER</w:t>
      </w:r>
      <w:r w:rsidRPr="007E5B59">
        <w:rPr>
          <w:lang w:val="en-US"/>
        </w:rPr>
        <w:t xml:space="preserve"> cooperation </w:t>
      </w:r>
      <w:r w:rsidR="00345A24" w:rsidRPr="007E5B59">
        <w:rPr>
          <w:lang w:val="en-US"/>
        </w:rPr>
        <w:t xml:space="preserve">and support needed to coordinate the WORK with </w:t>
      </w:r>
      <w:r w:rsidR="00CE081B" w:rsidRPr="007E5B59">
        <w:rPr>
          <w:lang w:val="en-US"/>
        </w:rPr>
        <w:t xml:space="preserve">the </w:t>
      </w:r>
      <w:r w:rsidR="00345A24" w:rsidRPr="007E5B59">
        <w:rPr>
          <w:lang w:val="en-US"/>
        </w:rPr>
        <w:t xml:space="preserve">other </w:t>
      </w:r>
      <w:r w:rsidR="00862F19" w:rsidRPr="007E5B59">
        <w:rPr>
          <w:lang w:val="en-US"/>
        </w:rPr>
        <w:t>follow-up</w:t>
      </w:r>
      <w:r w:rsidR="00345A24" w:rsidRPr="007E5B59">
        <w:rPr>
          <w:lang w:val="en-US"/>
        </w:rPr>
        <w:t xml:space="preserve"> projects, to achieve </w:t>
      </w:r>
      <w:r w:rsidRPr="007E5B59">
        <w:rPr>
          <w:lang w:val="en-US"/>
        </w:rPr>
        <w:t xml:space="preserve">compatibility </w:t>
      </w:r>
      <w:r w:rsidR="00345A24" w:rsidRPr="007E5B59">
        <w:rPr>
          <w:lang w:val="en-US"/>
        </w:rPr>
        <w:t xml:space="preserve">of the WORK and the </w:t>
      </w:r>
      <w:r w:rsidR="00862F19" w:rsidRPr="007E5B59">
        <w:rPr>
          <w:lang w:val="en-US"/>
        </w:rPr>
        <w:t>follow-up</w:t>
      </w:r>
      <w:r w:rsidR="00345A24" w:rsidRPr="007E5B59">
        <w:rPr>
          <w:lang w:val="en-US"/>
        </w:rPr>
        <w:t xml:space="preserve"> projects and to harmonize their </w:t>
      </w:r>
      <w:r w:rsidRPr="007E5B59">
        <w:rPr>
          <w:lang w:val="en-US"/>
        </w:rPr>
        <w:t>design</w:t>
      </w:r>
      <w:r w:rsidR="00345A24" w:rsidRPr="007E5B59">
        <w:rPr>
          <w:lang w:val="en-US"/>
        </w:rPr>
        <w:t xml:space="preserve"> preparation, implementation and commissioning.</w:t>
      </w:r>
      <w:bookmarkStart w:id="91" w:name="_Toc305674297"/>
    </w:p>
    <w:p w:rsidR="00345A24" w:rsidRPr="007E5B59" w:rsidRDefault="00345A24" w:rsidP="00345A24">
      <w:pPr>
        <w:rPr>
          <w:lang w:val="en-US"/>
        </w:rPr>
      </w:pPr>
      <w:r w:rsidRPr="007E5B59">
        <w:rPr>
          <w:lang w:val="en-US"/>
        </w:rPr>
        <w:t xml:space="preserve">These services </w:t>
      </w:r>
      <w:r w:rsidR="00862F19" w:rsidRPr="007E5B59">
        <w:rPr>
          <w:lang w:val="en-US"/>
        </w:rPr>
        <w:t>shall</w:t>
      </w:r>
      <w:r w:rsidRPr="007E5B59">
        <w:rPr>
          <w:lang w:val="en-US"/>
        </w:rPr>
        <w:t xml:space="preserve"> include in particular:</w:t>
      </w:r>
    </w:p>
    <w:p w:rsidR="00345A24" w:rsidRPr="007E5B59" w:rsidRDefault="00345A24" w:rsidP="00345A24">
      <w:pPr>
        <w:pStyle w:val="Odrka"/>
        <w:rPr>
          <w:lang w:val="en-US"/>
        </w:rPr>
      </w:pPr>
      <w:r w:rsidRPr="007E5B59">
        <w:rPr>
          <w:lang w:val="en-US"/>
        </w:rPr>
        <w:t xml:space="preserve">necessary additional information or updating of the </w:t>
      </w:r>
      <w:r w:rsidR="00ED0DC7" w:rsidRPr="007E5B59">
        <w:rPr>
          <w:lang w:val="en-US"/>
        </w:rPr>
        <w:t>WORK</w:t>
      </w:r>
      <w:r w:rsidRPr="007E5B59">
        <w:rPr>
          <w:lang w:val="en-US"/>
        </w:rPr>
        <w:t xml:space="preserve"> documentation necessary for the coordination of the WORK and the follow-up projects;</w:t>
      </w:r>
    </w:p>
    <w:p w:rsidR="00345A24" w:rsidRPr="007E5B59" w:rsidRDefault="00345A24" w:rsidP="00345A24">
      <w:pPr>
        <w:pStyle w:val="Odrka"/>
        <w:rPr>
          <w:lang w:val="en-US"/>
        </w:rPr>
      </w:pPr>
      <w:r w:rsidRPr="007E5B59">
        <w:rPr>
          <w:lang w:val="en-US"/>
        </w:rPr>
        <w:t xml:space="preserve">cooperation in resolving potential conflicts between the </w:t>
      </w:r>
      <w:r w:rsidR="00862F19" w:rsidRPr="007E5B59">
        <w:rPr>
          <w:lang w:val="en-US"/>
        </w:rPr>
        <w:t>WORK</w:t>
      </w:r>
      <w:r w:rsidRPr="007E5B59">
        <w:rPr>
          <w:lang w:val="en-US"/>
        </w:rPr>
        <w:t xml:space="preserve"> and the </w:t>
      </w:r>
      <w:r w:rsidR="00862F19" w:rsidRPr="007E5B59">
        <w:rPr>
          <w:lang w:val="en-US"/>
        </w:rPr>
        <w:t>follow-up</w:t>
      </w:r>
      <w:r w:rsidRPr="007E5B59">
        <w:rPr>
          <w:lang w:val="en-US"/>
        </w:rPr>
        <w:t xml:space="preserve"> projects;</w:t>
      </w:r>
    </w:p>
    <w:p w:rsidR="00345A24" w:rsidRPr="007E5B59" w:rsidRDefault="00345A24" w:rsidP="00345A24">
      <w:pPr>
        <w:pStyle w:val="Odrka"/>
        <w:rPr>
          <w:lang w:val="en-US"/>
        </w:rPr>
      </w:pPr>
      <w:r w:rsidRPr="007E5B59">
        <w:rPr>
          <w:lang w:val="en-US"/>
        </w:rPr>
        <w:t xml:space="preserve">participation of </w:t>
      </w:r>
      <w:r w:rsidR="002A5EB8" w:rsidRPr="007E5B59">
        <w:rPr>
          <w:lang w:val="en-US"/>
        </w:rPr>
        <w:t>CONTRACTOR</w:t>
      </w:r>
      <w:r w:rsidR="00A94B92" w:rsidRPr="007E5B59">
        <w:rPr>
          <w:lang w:val="en-US"/>
        </w:rPr>
        <w:t>’</w:t>
      </w:r>
      <w:r w:rsidR="00CE081B" w:rsidRPr="007E5B59">
        <w:rPr>
          <w:lang w:val="en-US"/>
        </w:rPr>
        <w:t>S</w:t>
      </w:r>
      <w:r w:rsidR="00A94B92" w:rsidRPr="007E5B59">
        <w:rPr>
          <w:lang w:val="en-US"/>
        </w:rPr>
        <w:t xml:space="preserve"> </w:t>
      </w:r>
      <w:r w:rsidR="002A5EB8" w:rsidRPr="007E5B59">
        <w:rPr>
          <w:lang w:val="en-US"/>
        </w:rPr>
        <w:t>REPRESENTATIVES</w:t>
      </w:r>
      <w:r w:rsidRPr="007E5B59">
        <w:rPr>
          <w:lang w:val="en-US"/>
        </w:rPr>
        <w:t xml:space="preserve"> at consultations and coordination meetings convened by the </w:t>
      </w:r>
      <w:r w:rsidR="007E4420" w:rsidRPr="007E5B59">
        <w:rPr>
          <w:lang w:val="en-US"/>
        </w:rPr>
        <w:t>PURCHASER</w:t>
      </w:r>
      <w:r w:rsidRPr="007E5B59">
        <w:rPr>
          <w:lang w:val="en-US"/>
        </w:rPr>
        <w:t>.</w:t>
      </w:r>
    </w:p>
    <w:p w:rsidR="00DE3DDC" w:rsidRPr="007E5B59" w:rsidRDefault="001068E9" w:rsidP="001068E9">
      <w:pPr>
        <w:pStyle w:val="Nadpis3"/>
      </w:pPr>
      <w:bookmarkStart w:id="92" w:name="_Toc523903262"/>
      <w:r w:rsidRPr="007E5B59">
        <w:t>Organizational interface and procedures for communication between the purchaser and the contractor</w:t>
      </w:r>
      <w:bookmarkEnd w:id="91"/>
      <w:bookmarkEnd w:id="92"/>
    </w:p>
    <w:p w:rsidR="00345A24" w:rsidRPr="007E5B59" w:rsidRDefault="00A94B92" w:rsidP="00C736E9">
      <w:pPr>
        <w:rPr>
          <w:lang w:val="en-US"/>
        </w:rPr>
      </w:pPr>
      <w:r w:rsidRPr="007E5B59">
        <w:rPr>
          <w:lang w:val="en-US"/>
        </w:rPr>
        <w:t>The o</w:t>
      </w:r>
      <w:r w:rsidR="00345A24" w:rsidRPr="007E5B59">
        <w:rPr>
          <w:lang w:val="en-US"/>
        </w:rPr>
        <w:t xml:space="preserve">rganizational </w:t>
      </w:r>
      <w:r w:rsidRPr="007E5B59">
        <w:rPr>
          <w:lang w:val="en-US"/>
        </w:rPr>
        <w:t>i</w:t>
      </w:r>
      <w:r w:rsidR="00345A24" w:rsidRPr="007E5B59">
        <w:rPr>
          <w:lang w:val="en-US"/>
        </w:rPr>
        <w:t xml:space="preserve">nterface and </w:t>
      </w:r>
      <w:r w:rsidRPr="007E5B59">
        <w:rPr>
          <w:lang w:val="en-US"/>
        </w:rPr>
        <w:t>d</w:t>
      </w:r>
      <w:r w:rsidR="00345A24" w:rsidRPr="007E5B59">
        <w:rPr>
          <w:lang w:val="en-US"/>
        </w:rPr>
        <w:t xml:space="preserve">ocumentation </w:t>
      </w:r>
      <w:r w:rsidRPr="007E5B59">
        <w:rPr>
          <w:lang w:val="en-US"/>
        </w:rPr>
        <w:t>m</w:t>
      </w:r>
      <w:r w:rsidR="00345A24" w:rsidRPr="007E5B59">
        <w:rPr>
          <w:lang w:val="en-US"/>
        </w:rPr>
        <w:t xml:space="preserve">anagement </w:t>
      </w:r>
      <w:r w:rsidRPr="007E5B59">
        <w:rPr>
          <w:lang w:val="en-US"/>
        </w:rPr>
        <w:t>p</w:t>
      </w:r>
      <w:r w:rsidR="00345A24" w:rsidRPr="007E5B59">
        <w:rPr>
          <w:lang w:val="en-US"/>
        </w:rPr>
        <w:t xml:space="preserve">rocedures, including the rules for mutual communication between the </w:t>
      </w:r>
      <w:r w:rsidR="007E4420" w:rsidRPr="007E5B59">
        <w:rPr>
          <w:lang w:val="en-US"/>
        </w:rPr>
        <w:t>PURCHASER</w:t>
      </w:r>
      <w:r w:rsidR="00345A24" w:rsidRPr="007E5B59">
        <w:rPr>
          <w:lang w:val="en-US"/>
        </w:rPr>
        <w:t xml:space="preserve"> and the CONTRACTOR </w:t>
      </w:r>
      <w:r w:rsidR="00862F19" w:rsidRPr="007E5B59">
        <w:rPr>
          <w:lang w:val="en-US"/>
        </w:rPr>
        <w:t>shall</w:t>
      </w:r>
      <w:r w:rsidR="00345A24" w:rsidRPr="007E5B59">
        <w:rPr>
          <w:lang w:val="en-US"/>
        </w:rPr>
        <w:t xml:space="preserve"> be provided in the Project Administrative Code, </w:t>
      </w:r>
      <w:r w:rsidR="00862F19" w:rsidRPr="007E5B59">
        <w:rPr>
          <w:lang w:val="en-US"/>
        </w:rPr>
        <w:t>to</w:t>
      </w:r>
      <w:r w:rsidR="00345A24" w:rsidRPr="007E5B59">
        <w:rPr>
          <w:lang w:val="en-US"/>
        </w:rPr>
        <w:t xml:space="preserve"> be processed by </w:t>
      </w:r>
      <w:r w:rsidR="00862F19" w:rsidRPr="007E5B59">
        <w:rPr>
          <w:lang w:val="en-US"/>
        </w:rPr>
        <w:t xml:space="preserve">the </w:t>
      </w:r>
      <w:r w:rsidR="00345A24" w:rsidRPr="007E5B59">
        <w:rPr>
          <w:lang w:val="en-US"/>
        </w:rPr>
        <w:t xml:space="preserve">CONTRACTOR in accordance with the requirements of the CONTRACT </w:t>
      </w:r>
      <w:r w:rsidR="00862F19" w:rsidRPr="007E5B59">
        <w:rPr>
          <w:lang w:val="en-US"/>
        </w:rPr>
        <w:t>–</w:t>
      </w:r>
      <w:r w:rsidR="00345A24" w:rsidRPr="007E5B59">
        <w:rPr>
          <w:lang w:val="en-US"/>
        </w:rPr>
        <w:t xml:space="preserve"> </w:t>
      </w:r>
      <w:r w:rsidR="00862F19" w:rsidRPr="007E5B59">
        <w:rPr>
          <w:lang w:val="en-US"/>
        </w:rPr>
        <w:t xml:space="preserve">for details </w:t>
      </w:r>
      <w:r w:rsidR="00345A24" w:rsidRPr="007E5B59">
        <w:rPr>
          <w:lang w:val="en-US"/>
        </w:rPr>
        <w:t xml:space="preserve">see </w:t>
      </w:r>
      <w:r w:rsidR="004223AA" w:rsidRPr="007E5B59">
        <w:rPr>
          <w:lang w:val="en-US"/>
        </w:rPr>
        <w:t>C</w:t>
      </w:r>
      <w:r w:rsidR="00345A24" w:rsidRPr="007E5B59">
        <w:rPr>
          <w:lang w:val="en-US"/>
        </w:rPr>
        <w:t>hap</w:t>
      </w:r>
      <w:r w:rsidR="00ED0DC7" w:rsidRPr="007E5B59">
        <w:rPr>
          <w:lang w:val="en-US"/>
        </w:rPr>
        <w:t>ter</w:t>
      </w:r>
      <w:r w:rsidR="00345A24" w:rsidRPr="007E5B59">
        <w:rPr>
          <w:lang w:val="en-US"/>
        </w:rPr>
        <w:t>. 2</w:t>
      </w:r>
      <w:r w:rsidR="00862F19" w:rsidRPr="007E5B59">
        <w:rPr>
          <w:lang w:val="en-US"/>
        </w:rPr>
        <w:t>.</w:t>
      </w:r>
      <w:r w:rsidR="00345A24" w:rsidRPr="007E5B59">
        <w:rPr>
          <w:lang w:val="en-US"/>
        </w:rPr>
        <w:t>1</w:t>
      </w:r>
      <w:r w:rsidR="00ED0DC7" w:rsidRPr="007E5B59">
        <w:rPr>
          <w:lang w:val="en-US"/>
        </w:rPr>
        <w:t>,</w:t>
      </w:r>
      <w:r w:rsidR="00345A24" w:rsidRPr="007E5B59">
        <w:rPr>
          <w:lang w:val="en-US"/>
        </w:rPr>
        <w:t xml:space="preserve"> </w:t>
      </w:r>
      <w:r w:rsidR="00FE143D" w:rsidRPr="007E5B59">
        <w:rPr>
          <w:lang w:val="en-US"/>
        </w:rPr>
        <w:t>Supplement</w:t>
      </w:r>
      <w:r w:rsidR="00345A24" w:rsidRPr="007E5B59">
        <w:rPr>
          <w:lang w:val="en-US"/>
        </w:rPr>
        <w:t xml:space="preserve"> 3 </w:t>
      </w:r>
      <w:r w:rsidRPr="007E5B59">
        <w:rPr>
          <w:lang w:val="en-US"/>
        </w:rPr>
        <w:t>to the CONTRACT</w:t>
      </w:r>
      <w:r w:rsidR="00345A24" w:rsidRPr="007E5B59">
        <w:rPr>
          <w:lang w:val="en-US"/>
        </w:rPr>
        <w:t>.</w:t>
      </w:r>
    </w:p>
    <w:p w:rsidR="00DE3DDC" w:rsidRPr="007E5B59" w:rsidRDefault="001068E9" w:rsidP="003B110B">
      <w:pPr>
        <w:pStyle w:val="Nadpis2"/>
      </w:pPr>
      <w:bookmarkStart w:id="93" w:name="_Toc116298197"/>
      <w:bookmarkStart w:id="94" w:name="_Toc116374255"/>
      <w:bookmarkStart w:id="95" w:name="_Toc116374526"/>
      <w:bookmarkStart w:id="96" w:name="_Toc116374624"/>
      <w:bookmarkStart w:id="97" w:name="_Toc116435244"/>
      <w:bookmarkStart w:id="98" w:name="_Toc138589702"/>
      <w:bookmarkStart w:id="99" w:name="_Toc138745725"/>
      <w:bookmarkStart w:id="100" w:name="_Toc138746000"/>
      <w:bookmarkStart w:id="101" w:name="_Toc180293244"/>
      <w:bookmarkStart w:id="102" w:name="_Toc196033320"/>
      <w:bookmarkStart w:id="103" w:name="_Toc211673835"/>
      <w:bookmarkStart w:id="104" w:name="_Toc228342911"/>
      <w:bookmarkStart w:id="105" w:name="_Toc305674298"/>
      <w:bookmarkStart w:id="106" w:name="_Toc523903263"/>
      <w:bookmarkEnd w:id="58"/>
      <w:bookmarkEnd w:id="59"/>
      <w:bookmarkEnd w:id="60"/>
      <w:bookmarkEnd w:id="61"/>
      <w:bookmarkEnd w:id="62"/>
      <w:bookmarkEnd w:id="63"/>
      <w:bookmarkEnd w:id="64"/>
      <w:bookmarkEnd w:id="65"/>
      <w:bookmarkEnd w:id="66"/>
      <w:r w:rsidRPr="007E5B59">
        <w:lastRenderedPageBreak/>
        <w:t>Project location</w:t>
      </w:r>
      <w:bookmarkEnd w:id="67"/>
      <w:bookmarkEnd w:id="68"/>
      <w:bookmarkEnd w:id="69"/>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DE3DDC" w:rsidRPr="007E5B59" w:rsidRDefault="001068E9" w:rsidP="001068E9">
      <w:pPr>
        <w:pStyle w:val="Nadpis3"/>
      </w:pPr>
      <w:bookmarkStart w:id="107" w:name="_Toc196033321"/>
      <w:bookmarkStart w:id="108" w:name="_Toc211673836"/>
      <w:bookmarkStart w:id="109" w:name="_Toc228342912"/>
      <w:bookmarkStart w:id="110" w:name="_Toc305674299"/>
      <w:bookmarkStart w:id="111" w:name="_Toc523903264"/>
      <w:bookmarkStart w:id="112" w:name="_Toc103481426"/>
      <w:bookmarkStart w:id="113" w:name="_Toc114277418"/>
      <w:bookmarkStart w:id="114" w:name="_Toc114294840"/>
      <w:bookmarkStart w:id="115" w:name="_Toc116298198"/>
      <w:bookmarkStart w:id="116" w:name="_Toc116374256"/>
      <w:bookmarkStart w:id="117" w:name="_Toc116374527"/>
      <w:bookmarkStart w:id="118" w:name="_Toc116374625"/>
      <w:bookmarkStart w:id="119" w:name="_Toc116435245"/>
      <w:bookmarkStart w:id="120" w:name="_Toc138589703"/>
      <w:bookmarkStart w:id="121" w:name="_Toc138745726"/>
      <w:bookmarkStart w:id="122" w:name="_Toc138746001"/>
      <w:bookmarkStart w:id="123" w:name="_Toc180293245"/>
      <w:r w:rsidRPr="007E5B59">
        <w:t>Geographic location</w:t>
      </w:r>
      <w:bookmarkEnd w:id="107"/>
      <w:bookmarkEnd w:id="108"/>
      <w:bookmarkEnd w:id="109"/>
      <w:bookmarkEnd w:id="110"/>
      <w:bookmarkEnd w:id="111"/>
    </w:p>
    <w:p w:rsidR="00A94B92" w:rsidRPr="007E5B59" w:rsidRDefault="00A94B92" w:rsidP="00C736E9">
      <w:pPr>
        <w:rPr>
          <w:lang w:val="en-US"/>
        </w:rPr>
      </w:pPr>
      <w:r w:rsidRPr="007E5B59">
        <w:rPr>
          <w:lang w:val="en-US"/>
        </w:rPr>
        <w:t xml:space="preserve">The WORK </w:t>
      </w:r>
      <w:r w:rsidR="00862F19" w:rsidRPr="007E5B59">
        <w:rPr>
          <w:lang w:val="en-US"/>
        </w:rPr>
        <w:t>shall</w:t>
      </w:r>
      <w:r w:rsidRPr="007E5B59">
        <w:rPr>
          <w:lang w:val="en-US"/>
        </w:rPr>
        <w:t xml:space="preserve"> be implemented in the Ústí nad Labem Region, District of Most, in the cadastral area of Třebušice and Komořany. The area is </w:t>
      </w:r>
      <w:r w:rsidR="00862F19" w:rsidRPr="007E5B59">
        <w:rPr>
          <w:lang w:val="en-US"/>
        </w:rPr>
        <w:t xml:space="preserve">a </w:t>
      </w:r>
      <w:r w:rsidRPr="007E5B59">
        <w:rPr>
          <w:lang w:val="en-US"/>
        </w:rPr>
        <w:t>part of the town of Most.</w:t>
      </w:r>
    </w:p>
    <w:p w:rsidR="00DE3DDC" w:rsidRPr="007E5B59" w:rsidRDefault="001068E9" w:rsidP="001068E9">
      <w:pPr>
        <w:pStyle w:val="Nadpis3"/>
      </w:pPr>
      <w:bookmarkStart w:id="124" w:name="_Toc211673837"/>
      <w:bookmarkStart w:id="125" w:name="_Toc228342913"/>
      <w:bookmarkStart w:id="126" w:name="_Toc305674300"/>
      <w:bookmarkStart w:id="127" w:name="_Toc523903265"/>
      <w:bookmarkStart w:id="128" w:name="_Toc103481428"/>
      <w:bookmarkStart w:id="129" w:name="_Toc114277420"/>
      <w:bookmarkStart w:id="130" w:name="_Toc114294842"/>
      <w:bookmarkStart w:id="131" w:name="_Toc116298200"/>
      <w:bookmarkStart w:id="132" w:name="_Toc116374258"/>
      <w:bookmarkStart w:id="133" w:name="_Toc116374529"/>
      <w:bookmarkStart w:id="134" w:name="_Toc116374627"/>
      <w:bookmarkStart w:id="135" w:name="_Toc116435247"/>
      <w:bookmarkStart w:id="136" w:name="_Toc138589705"/>
      <w:bookmarkStart w:id="137" w:name="_Toc138745728"/>
      <w:bookmarkStart w:id="138" w:name="_Toc138746003"/>
      <w:bookmarkStart w:id="139" w:name="_Toc180293247"/>
      <w:bookmarkStart w:id="140" w:name="_Toc196033322"/>
      <w:bookmarkEnd w:id="112"/>
      <w:bookmarkEnd w:id="113"/>
      <w:bookmarkEnd w:id="114"/>
      <w:bookmarkEnd w:id="115"/>
      <w:bookmarkEnd w:id="116"/>
      <w:bookmarkEnd w:id="117"/>
      <w:bookmarkEnd w:id="118"/>
      <w:bookmarkEnd w:id="119"/>
      <w:bookmarkEnd w:id="120"/>
      <w:bookmarkEnd w:id="121"/>
      <w:bookmarkEnd w:id="122"/>
      <w:bookmarkEnd w:id="123"/>
      <w:r w:rsidRPr="007E5B59">
        <w:t>Construction site location</w:t>
      </w:r>
      <w:bookmarkEnd w:id="124"/>
      <w:bookmarkEnd w:id="125"/>
      <w:bookmarkEnd w:id="126"/>
      <w:bookmarkEnd w:id="127"/>
    </w:p>
    <w:p w:rsidR="002D7D2D" w:rsidRPr="007E5B59" w:rsidRDefault="00A94B92" w:rsidP="00C736E9">
      <w:pPr>
        <w:rPr>
          <w:lang w:val="en-US"/>
        </w:rPr>
      </w:pPr>
      <w:r w:rsidRPr="007E5B59">
        <w:rPr>
          <w:lang w:val="en-US"/>
        </w:rPr>
        <w:t xml:space="preserve">The </w:t>
      </w:r>
      <w:r w:rsidR="005E6AAE" w:rsidRPr="007E5B59">
        <w:rPr>
          <w:lang w:val="en-US"/>
        </w:rPr>
        <w:t>construction</w:t>
      </w:r>
      <w:r w:rsidRPr="007E5B59">
        <w:rPr>
          <w:lang w:val="en-US"/>
        </w:rPr>
        <w:t xml:space="preserve"> site is located on land plot</w:t>
      </w:r>
      <w:r w:rsidR="002D7D2D" w:rsidRPr="007E5B59">
        <w:rPr>
          <w:lang w:val="en-US"/>
        </w:rPr>
        <w:t>:</w:t>
      </w:r>
    </w:p>
    <w:p w:rsidR="002D7D2D" w:rsidRPr="007E5B59" w:rsidRDefault="00C4496C" w:rsidP="00C736E9">
      <w:pPr>
        <w:rPr>
          <w:lang w:val="en-US" w:eastAsia="ar-SA"/>
        </w:rPr>
      </w:pPr>
      <w:r w:rsidRPr="007E5B59">
        <w:rPr>
          <w:lang w:val="en-US" w:eastAsia="ar-SA"/>
        </w:rPr>
        <w:t xml:space="preserve">Cadastral area </w:t>
      </w:r>
      <w:r w:rsidR="002D7D2D" w:rsidRPr="007E5B59">
        <w:rPr>
          <w:lang w:val="en-US" w:eastAsia="ar-SA"/>
        </w:rPr>
        <w:t>Komořany u Mostu</w:t>
      </w:r>
      <w:r w:rsidRPr="007E5B59">
        <w:rPr>
          <w:lang w:val="en-US" w:eastAsia="ar-SA"/>
        </w:rPr>
        <w:t xml:space="preserve">, land plot no. </w:t>
      </w:r>
      <w:r w:rsidR="002D7D2D" w:rsidRPr="007E5B59">
        <w:rPr>
          <w:lang w:val="en-US" w:eastAsia="ar-SA"/>
        </w:rPr>
        <w:t>668893</w:t>
      </w:r>
    </w:p>
    <w:p w:rsidR="002D7D2D" w:rsidRPr="007E5B59" w:rsidRDefault="00A94B92" w:rsidP="00C736E9">
      <w:pPr>
        <w:rPr>
          <w:lang w:val="en-US"/>
        </w:rPr>
      </w:pPr>
      <w:r w:rsidRPr="007E5B59">
        <w:rPr>
          <w:lang w:val="en-US"/>
        </w:rPr>
        <w:t xml:space="preserve">The land plot is located within the premises of </w:t>
      </w:r>
      <w:r w:rsidR="00657BCD" w:rsidRPr="007E5B59">
        <w:rPr>
          <w:lang w:val="en-US"/>
        </w:rPr>
        <w:t>United Energy, a.s.</w:t>
      </w:r>
    </w:p>
    <w:p w:rsidR="00530932" w:rsidRPr="007E5B59" w:rsidRDefault="00A94B92" w:rsidP="00C736E9">
      <w:pPr>
        <w:rPr>
          <w:lang w:val="en-US"/>
        </w:rPr>
      </w:pPr>
      <w:r w:rsidRPr="007E5B59">
        <w:rPr>
          <w:lang w:val="en-US"/>
        </w:rPr>
        <w:t xml:space="preserve">The location of the CONSTRUCTION SITE is shown in </w:t>
      </w:r>
      <w:r w:rsidR="00350E0E" w:rsidRPr="007E5B59">
        <w:rPr>
          <w:lang w:val="en-US"/>
        </w:rPr>
        <w:t>Amendment D</w:t>
      </w:r>
      <w:r w:rsidR="00747497" w:rsidRPr="007E5B59">
        <w:rPr>
          <w:lang w:val="en-US"/>
        </w:rPr>
        <w:t>01</w:t>
      </w:r>
      <w:r w:rsidR="00733908" w:rsidRPr="007E5B59">
        <w:rPr>
          <w:lang w:val="en-US"/>
        </w:rPr>
        <w:t>.</w:t>
      </w:r>
    </w:p>
    <w:p w:rsidR="00FF1F16" w:rsidRPr="007E5B59" w:rsidRDefault="001068E9" w:rsidP="001068E9">
      <w:pPr>
        <w:pStyle w:val="Nadpis3"/>
      </w:pPr>
      <w:bookmarkStart w:id="141" w:name="_Toc523903266"/>
      <w:bookmarkStart w:id="142" w:name="_Toc305674301"/>
      <w:r w:rsidRPr="007E5B59">
        <w:t>Infrastructure, utilities and</w:t>
      </w:r>
      <w:r w:rsidR="00A94B92" w:rsidRPr="007E5B59">
        <w:t xml:space="preserve"> </w:t>
      </w:r>
      <w:r w:rsidRPr="007E5B59">
        <w:t>transportation roads</w:t>
      </w:r>
      <w:bookmarkEnd w:id="141"/>
      <w:r w:rsidRPr="007E5B59">
        <w:t xml:space="preserve"> </w:t>
      </w:r>
      <w:bookmarkEnd w:id="142"/>
    </w:p>
    <w:p w:rsidR="00A94B92" w:rsidRPr="007E5B59" w:rsidRDefault="003F2F45" w:rsidP="00C736E9">
      <w:pPr>
        <w:rPr>
          <w:lang w:val="en-US"/>
        </w:rPr>
      </w:pPr>
      <w:r w:rsidRPr="007E5B59">
        <w:rPr>
          <w:lang w:val="en-US"/>
        </w:rPr>
        <w:t xml:space="preserve">The location and layout of all existing infrastructure is shown in </w:t>
      </w:r>
      <w:r w:rsidR="00350E0E" w:rsidRPr="007E5B59">
        <w:rPr>
          <w:lang w:val="en-US"/>
        </w:rPr>
        <w:t>Amendment D</w:t>
      </w:r>
      <w:r w:rsidRPr="007E5B59">
        <w:rPr>
          <w:lang w:val="en-US"/>
        </w:rPr>
        <w:t xml:space="preserve">01 and in the general layout in </w:t>
      </w:r>
      <w:r w:rsidR="00350E0E" w:rsidRPr="007E5B59">
        <w:rPr>
          <w:lang w:val="en-US"/>
        </w:rPr>
        <w:t>Amendment D</w:t>
      </w:r>
      <w:r w:rsidRPr="007E5B59">
        <w:rPr>
          <w:lang w:val="en-US"/>
        </w:rPr>
        <w:t xml:space="preserve">03. </w:t>
      </w:r>
      <w:r w:rsidR="00C4496C" w:rsidRPr="007E5B59">
        <w:rPr>
          <w:lang w:val="en-US"/>
        </w:rPr>
        <w:t>T</w:t>
      </w:r>
      <w:r w:rsidRPr="007E5B59">
        <w:rPr>
          <w:lang w:val="en-US"/>
        </w:rPr>
        <w:t xml:space="preserve">he most important utilities passing </w:t>
      </w:r>
      <w:r w:rsidR="00C4496C" w:rsidRPr="007E5B59">
        <w:rPr>
          <w:lang w:val="en-US"/>
        </w:rPr>
        <w:t>by</w:t>
      </w:r>
      <w:r w:rsidRPr="007E5B59">
        <w:rPr>
          <w:lang w:val="en-US"/>
        </w:rPr>
        <w:t xml:space="preserve"> or through the future CONSTRUCTION SITE</w:t>
      </w:r>
      <w:r w:rsidR="00C4496C" w:rsidRPr="007E5B59">
        <w:rPr>
          <w:lang w:val="en-US"/>
        </w:rPr>
        <w:t xml:space="preserve"> are listed below.</w:t>
      </w:r>
    </w:p>
    <w:p w:rsidR="00610173" w:rsidRPr="007E5B59" w:rsidRDefault="003F2F45" w:rsidP="003575DC">
      <w:pPr>
        <w:pStyle w:val="Podnadpis1"/>
        <w:rPr>
          <w:lang w:val="en-US"/>
        </w:rPr>
      </w:pPr>
      <w:r w:rsidRPr="007E5B59">
        <w:rPr>
          <w:lang w:val="en-US"/>
        </w:rPr>
        <w:t>UTILITIES</w:t>
      </w:r>
    </w:p>
    <w:p w:rsidR="001A2AE5" w:rsidRPr="007E5B59" w:rsidRDefault="003F2F45" w:rsidP="003575DC">
      <w:pPr>
        <w:pStyle w:val="Podnadpis1"/>
        <w:rPr>
          <w:b w:val="0"/>
          <w:lang w:val="en-US"/>
        </w:rPr>
      </w:pPr>
      <w:r w:rsidRPr="007E5B59">
        <w:rPr>
          <w:b w:val="0"/>
          <w:lang w:val="en-US"/>
        </w:rPr>
        <w:t>The following utilities pass through the CONSTRUCTION SITE</w:t>
      </w:r>
      <w:r w:rsidR="001A2AE5" w:rsidRPr="007E5B59">
        <w:rPr>
          <w:b w:val="0"/>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storm water sewer</w:t>
      </w:r>
      <w:r w:rsidR="00DC1437" w:rsidRPr="007E5B59">
        <w:rPr>
          <w:lang w:val="en-US"/>
        </w:rPr>
        <w:t>,</w:t>
      </w:r>
    </w:p>
    <w:p w:rsidR="00610173" w:rsidRPr="007E5B59" w:rsidRDefault="00DC1437" w:rsidP="00DC1437">
      <w:pPr>
        <w:pStyle w:val="Odrka"/>
        <w:tabs>
          <w:tab w:val="clear" w:pos="644"/>
          <w:tab w:val="num" w:pos="284"/>
        </w:tabs>
        <w:ind w:left="284" w:hanging="284"/>
        <w:rPr>
          <w:lang w:val="en-US"/>
        </w:rPr>
      </w:pPr>
      <w:r w:rsidRPr="007E5B59">
        <w:rPr>
          <w:lang w:val="en-US"/>
        </w:rPr>
        <w:t>s</w:t>
      </w:r>
      <w:r w:rsidR="003F2F45" w:rsidRPr="007E5B59">
        <w:rPr>
          <w:lang w:val="en-US"/>
        </w:rPr>
        <w:t>anitary water sewer</w:t>
      </w:r>
      <w:r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drinking water supply system</w:t>
      </w:r>
      <w:r w:rsidR="00DC1437"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industrial water supply system</w:t>
      </w:r>
      <w:r w:rsidR="00DC1437"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fire water distribution system</w:t>
      </w:r>
      <w:r w:rsidR="00DC1437"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steam pipeline</w:t>
      </w:r>
      <w:r w:rsidR="00DC1437"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hot water pipeline</w:t>
      </w:r>
      <w:r w:rsidR="00DC1437"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medium pressure gas line</w:t>
      </w:r>
      <w:r w:rsidR="002D5EFD" w:rsidRPr="007E5B59">
        <w:rPr>
          <w:lang w:val="en-US"/>
        </w:rPr>
        <w:t>,</w:t>
      </w:r>
    </w:p>
    <w:p w:rsidR="00DC1437" w:rsidRPr="007E5B59" w:rsidRDefault="003F2F45" w:rsidP="00DC1437">
      <w:pPr>
        <w:pStyle w:val="Odrka"/>
        <w:tabs>
          <w:tab w:val="clear" w:pos="644"/>
          <w:tab w:val="num" w:pos="284"/>
        </w:tabs>
        <w:ind w:left="284" w:hanging="284"/>
        <w:rPr>
          <w:lang w:val="en-US"/>
        </w:rPr>
      </w:pPr>
      <w:r w:rsidRPr="007E5B59">
        <w:rPr>
          <w:lang w:val="en-US"/>
        </w:rPr>
        <w:t>high and low voltage power lines</w:t>
      </w:r>
      <w:r w:rsidR="002D5EFD" w:rsidRPr="007E5B59">
        <w:rPr>
          <w:lang w:val="en-US"/>
        </w:rPr>
        <w:t>,</w:t>
      </w:r>
    </w:p>
    <w:p w:rsidR="00DC1437" w:rsidRPr="007E5B59" w:rsidRDefault="003F2F45" w:rsidP="003F2F45">
      <w:pPr>
        <w:pStyle w:val="Odrka"/>
        <w:tabs>
          <w:tab w:val="clear" w:pos="644"/>
          <w:tab w:val="num" w:pos="284"/>
        </w:tabs>
        <w:ind w:left="284" w:hanging="284"/>
        <w:rPr>
          <w:lang w:val="en-US"/>
        </w:rPr>
      </w:pPr>
      <w:r w:rsidRPr="007E5B59">
        <w:rPr>
          <w:lang w:val="en-US"/>
        </w:rPr>
        <w:t>computer network,</w:t>
      </w:r>
      <w:r w:rsidR="00515FC7" w:rsidRPr="007E5B59">
        <w:rPr>
          <w:lang w:val="en-US"/>
        </w:rPr>
        <w:t xml:space="preserve"> tele</w:t>
      </w:r>
      <w:r w:rsidRPr="007E5B59">
        <w:rPr>
          <w:lang w:val="en-US"/>
        </w:rPr>
        <w:t>communications</w:t>
      </w:r>
      <w:r w:rsidR="00515FC7" w:rsidRPr="007E5B59">
        <w:rPr>
          <w:lang w:val="en-US"/>
        </w:rPr>
        <w:t>, internet (intern</w:t>
      </w:r>
      <w:r w:rsidRPr="007E5B59">
        <w:rPr>
          <w:lang w:val="en-US"/>
        </w:rPr>
        <w:t>al</w:t>
      </w:r>
      <w:r w:rsidR="00515FC7" w:rsidRPr="007E5B59">
        <w:rPr>
          <w:lang w:val="en-US"/>
        </w:rPr>
        <w:t xml:space="preserve"> WiFi </w:t>
      </w:r>
      <w:r w:rsidRPr="007E5B59">
        <w:rPr>
          <w:lang w:val="en-US"/>
        </w:rPr>
        <w:t>network</w:t>
      </w:r>
      <w:r w:rsidR="00515FC7" w:rsidRPr="007E5B59">
        <w:rPr>
          <w:lang w:val="en-US"/>
        </w:rPr>
        <w:t>)</w:t>
      </w:r>
      <w:r w:rsidR="0074339F" w:rsidRPr="007E5B59">
        <w:rPr>
          <w:lang w:val="en-US"/>
        </w:rPr>
        <w:t>.</w:t>
      </w:r>
    </w:p>
    <w:p w:rsidR="00610173" w:rsidRPr="007E5B59" w:rsidRDefault="008A4E24" w:rsidP="001068E9">
      <w:pPr>
        <w:pStyle w:val="Podnadpis1"/>
        <w:rPr>
          <w:lang w:val="en-US"/>
        </w:rPr>
      </w:pPr>
      <w:r w:rsidRPr="007E5B59">
        <w:rPr>
          <w:lang w:val="en-US"/>
        </w:rPr>
        <w:t>ACCESS FOR TRANSPORTATION</w:t>
      </w:r>
    </w:p>
    <w:p w:rsidR="008A4E24" w:rsidRPr="007E5B59" w:rsidRDefault="008A4E24" w:rsidP="003575DC">
      <w:pPr>
        <w:rPr>
          <w:b/>
          <w:lang w:val="en-US"/>
        </w:rPr>
      </w:pPr>
      <w:r w:rsidRPr="007E5B59">
        <w:rPr>
          <w:b/>
          <w:lang w:val="en-US"/>
        </w:rPr>
        <w:t>Road Transportation</w:t>
      </w:r>
    </w:p>
    <w:p w:rsidR="003F2F45" w:rsidRPr="007E5B59" w:rsidRDefault="003F2F45" w:rsidP="003575DC">
      <w:pPr>
        <w:rPr>
          <w:lang w:val="en-US"/>
        </w:rPr>
      </w:pPr>
      <w:r w:rsidRPr="007E5B59">
        <w:rPr>
          <w:lang w:val="en-US"/>
        </w:rPr>
        <w:t xml:space="preserve">The </w:t>
      </w:r>
      <w:r w:rsidR="008A4E24" w:rsidRPr="007E5B59">
        <w:rPr>
          <w:lang w:val="en-US"/>
        </w:rPr>
        <w:t>CONSTRUCTION</w:t>
      </w:r>
      <w:r w:rsidRPr="007E5B59">
        <w:rPr>
          <w:lang w:val="en-US"/>
        </w:rPr>
        <w:t xml:space="preserve"> SITE is accessible from the local road Tepl</w:t>
      </w:r>
      <w:r w:rsidR="008A4E24" w:rsidRPr="007E5B59">
        <w:rPr>
          <w:lang w:val="en-US"/>
        </w:rPr>
        <w:t>á</w:t>
      </w:r>
      <w:r w:rsidRPr="007E5B59">
        <w:rPr>
          <w:lang w:val="en-US"/>
        </w:rPr>
        <w:t>rensk</w:t>
      </w:r>
      <w:r w:rsidR="00C4496C" w:rsidRPr="007E5B59">
        <w:rPr>
          <w:lang w:val="en-US"/>
        </w:rPr>
        <w:t>á</w:t>
      </w:r>
      <w:r w:rsidRPr="007E5B59">
        <w:rPr>
          <w:lang w:val="en-US"/>
        </w:rPr>
        <w:t>.</w:t>
      </w:r>
    </w:p>
    <w:p w:rsidR="00610173" w:rsidRPr="007E5B59" w:rsidRDefault="003F2F45" w:rsidP="003575DC">
      <w:pPr>
        <w:pStyle w:val="Podnadpis1"/>
        <w:rPr>
          <w:lang w:val="en-US"/>
        </w:rPr>
      </w:pPr>
      <w:r w:rsidRPr="007E5B59">
        <w:rPr>
          <w:lang w:val="en-US"/>
        </w:rPr>
        <w:t>Railroad siding</w:t>
      </w:r>
    </w:p>
    <w:p w:rsidR="003F2F45" w:rsidRPr="007E5B59" w:rsidRDefault="003F2F45" w:rsidP="003F2F45">
      <w:pPr>
        <w:rPr>
          <w:lang w:val="en-US"/>
        </w:rPr>
      </w:pPr>
      <w:r w:rsidRPr="007E5B59">
        <w:rPr>
          <w:lang w:val="en-US"/>
        </w:rPr>
        <w:t xml:space="preserve">It is located southwest of the CONSTRUCTION SITE. The siding is connected to </w:t>
      </w:r>
      <w:r w:rsidR="00C4496C" w:rsidRPr="007E5B59">
        <w:rPr>
          <w:lang w:val="en-US"/>
        </w:rPr>
        <w:t xml:space="preserve">the </w:t>
      </w:r>
      <w:r w:rsidRPr="007E5B59">
        <w:rPr>
          <w:lang w:val="en-US"/>
        </w:rPr>
        <w:t>track 130 Ústí nad Labem - Chomutov.</w:t>
      </w:r>
    </w:p>
    <w:p w:rsidR="003F2F45" w:rsidRPr="007E5B59" w:rsidRDefault="003F2F45" w:rsidP="003F2F45">
      <w:pPr>
        <w:rPr>
          <w:lang w:val="en-US"/>
        </w:rPr>
      </w:pPr>
      <w:r w:rsidRPr="007E5B59">
        <w:rPr>
          <w:lang w:val="en-US"/>
        </w:rPr>
        <w:t xml:space="preserve">The use of rail transport is possible after consultation with </w:t>
      </w:r>
      <w:r w:rsidR="0037452A" w:rsidRPr="007E5B59">
        <w:rPr>
          <w:lang w:val="en-US"/>
        </w:rPr>
        <w:t xml:space="preserve">the </w:t>
      </w:r>
      <w:r w:rsidRPr="007E5B59">
        <w:rPr>
          <w:lang w:val="en-US"/>
        </w:rPr>
        <w:t xml:space="preserve">relevant stakeholders. </w:t>
      </w:r>
      <w:r w:rsidR="0037452A" w:rsidRPr="007E5B59">
        <w:rPr>
          <w:lang w:val="en-US"/>
        </w:rPr>
        <w:t>The  CONTRACTOR</w:t>
      </w:r>
      <w:r w:rsidRPr="007E5B59">
        <w:rPr>
          <w:lang w:val="en-US"/>
        </w:rPr>
        <w:t xml:space="preserve"> has the possibility to use this mode of transport</w:t>
      </w:r>
      <w:r w:rsidR="0037452A" w:rsidRPr="007E5B59">
        <w:rPr>
          <w:lang w:val="en-US"/>
        </w:rPr>
        <w:t>ation</w:t>
      </w:r>
      <w:r w:rsidRPr="007E5B59">
        <w:rPr>
          <w:lang w:val="en-US"/>
        </w:rPr>
        <w:t>.</w:t>
      </w:r>
    </w:p>
    <w:p w:rsidR="003F2F45" w:rsidRPr="007E5B59" w:rsidRDefault="003F2F45" w:rsidP="003575DC">
      <w:pPr>
        <w:rPr>
          <w:lang w:val="en-US"/>
        </w:rPr>
      </w:pPr>
    </w:p>
    <w:p w:rsidR="00732CF6" w:rsidRPr="007E5B59" w:rsidRDefault="001068E9" w:rsidP="001068E9">
      <w:pPr>
        <w:pStyle w:val="Nadpis3"/>
      </w:pPr>
      <w:bookmarkStart w:id="143" w:name="_Ref302380178"/>
      <w:bookmarkStart w:id="144" w:name="_Toc305674302"/>
      <w:bookmarkStart w:id="145" w:name="_Toc523903267"/>
      <w:bookmarkStart w:id="146" w:name="_Toc211673838"/>
      <w:bookmarkStart w:id="147" w:name="_Toc228342914"/>
      <w:r w:rsidRPr="007E5B59">
        <w:lastRenderedPageBreak/>
        <w:t xml:space="preserve">Geological, geomorphological and hydrogeological </w:t>
      </w:r>
      <w:bookmarkEnd w:id="143"/>
      <w:bookmarkEnd w:id="144"/>
      <w:r w:rsidRPr="007E5B59">
        <w:t>conditions</w:t>
      </w:r>
      <w:bookmarkEnd w:id="145"/>
    </w:p>
    <w:p w:rsidR="0037452A" w:rsidRPr="007E5B59" w:rsidRDefault="0037452A" w:rsidP="0037452A">
      <w:pPr>
        <w:rPr>
          <w:lang w:val="en-US"/>
        </w:rPr>
      </w:pPr>
      <w:r w:rsidRPr="007E5B59">
        <w:rPr>
          <w:lang w:val="en-US"/>
        </w:rPr>
        <w:t xml:space="preserve">In the area of the future CONSTRUCTION SITE, the following surveys </w:t>
      </w:r>
      <w:r w:rsidR="00CE081B" w:rsidRPr="007E5B59">
        <w:rPr>
          <w:lang w:val="en-US"/>
        </w:rPr>
        <w:t>have been</w:t>
      </w:r>
      <w:r w:rsidRPr="007E5B59">
        <w:rPr>
          <w:lang w:val="en-US"/>
        </w:rPr>
        <w:t xml:space="preserve"> carried out:</w:t>
      </w:r>
    </w:p>
    <w:p w:rsidR="0037452A" w:rsidRPr="007E5B59" w:rsidRDefault="0037452A" w:rsidP="0037452A">
      <w:pPr>
        <w:pStyle w:val="Odrka"/>
        <w:tabs>
          <w:tab w:val="clear" w:pos="644"/>
          <w:tab w:val="num" w:pos="284"/>
        </w:tabs>
        <w:ind w:left="284" w:hanging="284"/>
        <w:rPr>
          <w:lang w:val="en-US"/>
        </w:rPr>
      </w:pPr>
      <w:r w:rsidRPr="007E5B59">
        <w:rPr>
          <w:lang w:val="en-US"/>
        </w:rPr>
        <w:t>Mining expert‘s opinion</w:t>
      </w:r>
      <w:r w:rsidR="00CE081B" w:rsidRPr="007E5B59">
        <w:rPr>
          <w:lang w:val="en-US"/>
        </w:rPr>
        <w:t xml:space="preserve"> statement</w:t>
      </w:r>
      <w:r w:rsidRPr="007E5B59">
        <w:rPr>
          <w:lang w:val="en-US"/>
        </w:rPr>
        <w:t xml:space="preserve"> from 05/2008, prepared by Ing. Svatopluk Havrlík, under serial number 289 of the expert’s journal.</w:t>
      </w:r>
    </w:p>
    <w:p w:rsidR="0037452A" w:rsidRPr="007E5B59" w:rsidRDefault="0037452A" w:rsidP="0037452A">
      <w:pPr>
        <w:pStyle w:val="Odrka"/>
        <w:tabs>
          <w:tab w:val="clear" w:pos="644"/>
          <w:tab w:val="num" w:pos="284"/>
        </w:tabs>
        <w:ind w:left="284" w:hanging="284"/>
        <w:rPr>
          <w:lang w:val="en-US"/>
        </w:rPr>
      </w:pPr>
      <w:r w:rsidRPr="007E5B59">
        <w:rPr>
          <w:lang w:val="en-US"/>
        </w:rPr>
        <w:t>Engineering geology survey from 05/2008, prepared by RNDr. Peter Horvát</w:t>
      </w:r>
      <w:r w:rsidR="00C4496C" w:rsidRPr="007E5B59">
        <w:rPr>
          <w:lang w:val="en-US"/>
        </w:rPr>
        <w:t>h</w:t>
      </w:r>
    </w:p>
    <w:p w:rsidR="0037452A" w:rsidRPr="007E5B59" w:rsidRDefault="0037452A" w:rsidP="0037452A">
      <w:pPr>
        <w:rPr>
          <w:lang w:val="en-US"/>
        </w:rPr>
      </w:pPr>
      <w:r w:rsidRPr="007E5B59">
        <w:rPr>
          <w:lang w:val="en-US"/>
        </w:rPr>
        <w:t xml:space="preserve">The conclusions from the surveys are provided in </w:t>
      </w:r>
      <w:r w:rsidR="00350E0E" w:rsidRPr="007E5B59">
        <w:rPr>
          <w:lang w:val="en-US"/>
        </w:rPr>
        <w:t>Amendment D</w:t>
      </w:r>
      <w:r w:rsidRPr="007E5B59">
        <w:rPr>
          <w:lang w:val="en-US"/>
        </w:rPr>
        <w:t xml:space="preserve">01, the complete documentation can be requested from the </w:t>
      </w:r>
      <w:r w:rsidR="007E4420" w:rsidRPr="007E5B59">
        <w:rPr>
          <w:lang w:val="en-US"/>
        </w:rPr>
        <w:t>PURCHASER</w:t>
      </w:r>
      <w:r w:rsidRPr="007E5B59">
        <w:rPr>
          <w:lang w:val="en-US"/>
        </w:rPr>
        <w:t>, in Czech language, if required.</w:t>
      </w:r>
    </w:p>
    <w:p w:rsidR="00040FB8" w:rsidRPr="007E5B59" w:rsidRDefault="001068E9" w:rsidP="001068E9">
      <w:pPr>
        <w:pStyle w:val="Nadpis3"/>
      </w:pPr>
      <w:bookmarkStart w:id="148" w:name="_Toc297894302"/>
      <w:bookmarkStart w:id="149" w:name="_Toc305674303"/>
      <w:bookmarkStart w:id="150" w:name="_Toc523903268"/>
      <w:r w:rsidRPr="007E5B59">
        <w:t>Radon ris</w:t>
      </w:r>
      <w:bookmarkEnd w:id="148"/>
      <w:bookmarkEnd w:id="149"/>
      <w:r w:rsidRPr="007E5B59">
        <w:t>k</w:t>
      </w:r>
      <w:bookmarkEnd w:id="150"/>
    </w:p>
    <w:p w:rsidR="0037452A" w:rsidRPr="007E5B59" w:rsidRDefault="0037452A" w:rsidP="00C736E9">
      <w:pPr>
        <w:rPr>
          <w:lang w:val="en-US"/>
        </w:rPr>
      </w:pPr>
      <w:r w:rsidRPr="007E5B59">
        <w:rPr>
          <w:lang w:val="en-US"/>
        </w:rPr>
        <w:t>Regarding risk of radon penetrating from the subsoil, the COSNTRUCTION SITE  is located in the medium radon index area.</w:t>
      </w:r>
    </w:p>
    <w:p w:rsidR="00987575" w:rsidRPr="007E5B59" w:rsidRDefault="001068E9" w:rsidP="001068E9">
      <w:pPr>
        <w:pStyle w:val="Nadpis3"/>
      </w:pPr>
      <w:bookmarkStart w:id="151" w:name="_Toc305674304"/>
      <w:bookmarkStart w:id="152" w:name="_Toc523903269"/>
      <w:r w:rsidRPr="007E5B59">
        <w:t>Protected zones and areas</w:t>
      </w:r>
      <w:bookmarkEnd w:id="151"/>
      <w:bookmarkEnd w:id="152"/>
    </w:p>
    <w:p w:rsidR="0037452A" w:rsidRPr="007E5B59" w:rsidRDefault="0037452A" w:rsidP="00C736E9">
      <w:pPr>
        <w:rPr>
          <w:lang w:val="en-US"/>
        </w:rPr>
      </w:pPr>
      <w:r w:rsidRPr="007E5B59">
        <w:rPr>
          <w:lang w:val="en-US"/>
        </w:rPr>
        <w:t xml:space="preserve">The CONSTRUCTION </w:t>
      </w:r>
      <w:r w:rsidR="007035E0" w:rsidRPr="007E5B59">
        <w:rPr>
          <w:lang w:val="en-US"/>
        </w:rPr>
        <w:t>SITE</w:t>
      </w:r>
      <w:r w:rsidRPr="007E5B59">
        <w:rPr>
          <w:lang w:val="en-US"/>
        </w:rPr>
        <w:t xml:space="preserve"> </w:t>
      </w:r>
      <w:r w:rsidR="007035E0" w:rsidRPr="007E5B59">
        <w:rPr>
          <w:lang w:val="en-US"/>
        </w:rPr>
        <w:t xml:space="preserve">is </w:t>
      </w:r>
      <w:r w:rsidRPr="007E5B59">
        <w:rPr>
          <w:lang w:val="en-US"/>
        </w:rPr>
        <w:t xml:space="preserve">located outside protected areas of natural water accumulation or their protection zones. </w:t>
      </w:r>
      <w:r w:rsidR="007035E0" w:rsidRPr="007E5B59">
        <w:rPr>
          <w:lang w:val="en-US"/>
        </w:rPr>
        <w:t>The Krušné hory p</w:t>
      </w:r>
      <w:r w:rsidRPr="007E5B59">
        <w:rPr>
          <w:lang w:val="en-US"/>
        </w:rPr>
        <w:t xml:space="preserve">rotected area of natural </w:t>
      </w:r>
      <w:r w:rsidR="007035E0" w:rsidRPr="007E5B59">
        <w:rPr>
          <w:lang w:val="en-US"/>
        </w:rPr>
        <w:t xml:space="preserve">groundwater </w:t>
      </w:r>
      <w:r w:rsidRPr="007E5B59">
        <w:rPr>
          <w:lang w:val="en-US"/>
        </w:rPr>
        <w:t>accumulation is located approximately 6</w:t>
      </w:r>
      <w:r w:rsidR="00C4496C" w:rsidRPr="007E5B59">
        <w:rPr>
          <w:lang w:val="en-US"/>
        </w:rPr>
        <w:t>.</w:t>
      </w:r>
      <w:r w:rsidRPr="007E5B59">
        <w:rPr>
          <w:lang w:val="en-US"/>
        </w:rPr>
        <w:t xml:space="preserve">5 km </w:t>
      </w:r>
      <w:r w:rsidR="007035E0" w:rsidRPr="007E5B59">
        <w:rPr>
          <w:lang w:val="en-US"/>
        </w:rPr>
        <w:t xml:space="preserve">to the </w:t>
      </w:r>
      <w:r w:rsidRPr="007E5B59">
        <w:rPr>
          <w:lang w:val="en-US"/>
        </w:rPr>
        <w:t>northeast.</w:t>
      </w:r>
    </w:p>
    <w:p w:rsidR="007035E0" w:rsidRPr="007E5B59" w:rsidRDefault="007035E0" w:rsidP="00C736E9">
      <w:pPr>
        <w:rPr>
          <w:lang w:val="en-US"/>
        </w:rPr>
      </w:pPr>
      <w:r w:rsidRPr="007E5B59">
        <w:rPr>
          <w:lang w:val="en-US"/>
        </w:rPr>
        <w:t>There is no specially protected area or its protection zone in the immediate vicinity of the CONSTRUCTION SITE. The nearest protected area according to the Act No. 114/1992 Coll. is the National Nature Reserve Jezerka, situated about 6</w:t>
      </w:r>
      <w:r w:rsidR="00C4496C" w:rsidRPr="007E5B59">
        <w:rPr>
          <w:lang w:val="en-US"/>
        </w:rPr>
        <w:t>.</w:t>
      </w:r>
      <w:r w:rsidRPr="007E5B59">
        <w:rPr>
          <w:lang w:val="en-US"/>
        </w:rPr>
        <w:t xml:space="preserve">5 km </w:t>
      </w:r>
      <w:r w:rsidR="00C4496C" w:rsidRPr="007E5B59">
        <w:rPr>
          <w:lang w:val="en-US"/>
        </w:rPr>
        <w:t xml:space="preserve">to the </w:t>
      </w:r>
      <w:r w:rsidRPr="007E5B59">
        <w:rPr>
          <w:lang w:val="en-US"/>
        </w:rPr>
        <w:t>NW and the Protected Landscape Area of České středohoří, the border of which passes about 10 km southeast of the CONSTRUCTION SITE.</w:t>
      </w:r>
    </w:p>
    <w:p w:rsidR="007035E0" w:rsidRPr="007E5B59" w:rsidRDefault="00017B1C" w:rsidP="00C736E9">
      <w:pPr>
        <w:rPr>
          <w:lang w:val="en-US"/>
        </w:rPr>
      </w:pPr>
      <w:r w:rsidRPr="007E5B59">
        <w:rPr>
          <w:lang w:val="en-US"/>
        </w:rPr>
        <w:t>The CONSTRUCTION SITE is located outside of sanitary water protection</w:t>
      </w:r>
      <w:r w:rsidR="00C4496C" w:rsidRPr="007E5B59">
        <w:rPr>
          <w:lang w:val="en-US"/>
        </w:rPr>
        <w:t xml:space="preserve"> zones</w:t>
      </w:r>
      <w:r w:rsidRPr="007E5B59">
        <w:rPr>
          <w:lang w:val="en-US"/>
        </w:rPr>
        <w:t>.</w:t>
      </w:r>
    </w:p>
    <w:p w:rsidR="00017B1C" w:rsidRPr="007E5B59" w:rsidRDefault="00017B1C" w:rsidP="00C736E9">
      <w:pPr>
        <w:rPr>
          <w:lang w:val="en-US"/>
        </w:rPr>
      </w:pPr>
      <w:r w:rsidRPr="007E5B59">
        <w:rPr>
          <w:lang w:val="en-US"/>
        </w:rPr>
        <w:t xml:space="preserve">The CONSTRUCTION SITE is located outside of </w:t>
      </w:r>
      <w:r w:rsidR="004A633B" w:rsidRPr="007E5B59">
        <w:rPr>
          <w:lang w:val="en-US"/>
        </w:rPr>
        <w:t xml:space="preserve">historical </w:t>
      </w:r>
      <w:r w:rsidRPr="007E5B59">
        <w:rPr>
          <w:lang w:val="en-US"/>
        </w:rPr>
        <w:t>monument conservation</w:t>
      </w:r>
      <w:r w:rsidR="004A633B" w:rsidRPr="007E5B59">
        <w:rPr>
          <w:lang w:val="en-US"/>
        </w:rPr>
        <w:t xml:space="preserve"> zones</w:t>
      </w:r>
      <w:r w:rsidRPr="007E5B59">
        <w:rPr>
          <w:lang w:val="en-US"/>
        </w:rPr>
        <w:t xml:space="preserve"> and also </w:t>
      </w:r>
      <w:r w:rsidR="004A633B" w:rsidRPr="007E5B59">
        <w:rPr>
          <w:lang w:val="en-US"/>
        </w:rPr>
        <w:t xml:space="preserve">outside the </w:t>
      </w:r>
      <w:r w:rsidRPr="007E5B59">
        <w:rPr>
          <w:lang w:val="en-US"/>
        </w:rPr>
        <w:t>protection zone</w:t>
      </w:r>
      <w:r w:rsidR="004A633B" w:rsidRPr="007E5B59">
        <w:rPr>
          <w:lang w:val="en-US"/>
        </w:rPr>
        <w:t>s</w:t>
      </w:r>
      <w:r w:rsidRPr="007E5B59">
        <w:rPr>
          <w:lang w:val="en-US"/>
        </w:rPr>
        <w:t>.</w:t>
      </w:r>
    </w:p>
    <w:p w:rsidR="00017B1C" w:rsidRPr="007E5B59" w:rsidRDefault="00017B1C" w:rsidP="00C736E9">
      <w:pPr>
        <w:rPr>
          <w:lang w:val="en-US"/>
        </w:rPr>
      </w:pPr>
      <w:r w:rsidRPr="007E5B59">
        <w:rPr>
          <w:lang w:val="en-US"/>
        </w:rPr>
        <w:t xml:space="preserve">There are no cultural monuments </w:t>
      </w:r>
      <w:r w:rsidR="004A633B" w:rsidRPr="007E5B59">
        <w:rPr>
          <w:lang w:val="en-US"/>
        </w:rPr>
        <w:t>on</w:t>
      </w:r>
      <w:r w:rsidRPr="007E5B59">
        <w:rPr>
          <w:lang w:val="en-US"/>
        </w:rPr>
        <w:t xml:space="preserve"> the CONSTRUCTION SITE.</w:t>
      </w:r>
    </w:p>
    <w:p w:rsidR="00017B1C" w:rsidRPr="007E5B59" w:rsidRDefault="00017B1C" w:rsidP="00C736E9">
      <w:pPr>
        <w:rPr>
          <w:lang w:val="en-US"/>
        </w:rPr>
      </w:pPr>
      <w:r w:rsidRPr="007E5B59">
        <w:rPr>
          <w:lang w:val="en-US"/>
        </w:rPr>
        <w:t>The CONSTRUCTION SITE is not located in a mining area and is not, pursuant to the provisions of Section 43, considered to be a protected deposit area under the provisions of the Mining Act.</w:t>
      </w:r>
    </w:p>
    <w:p w:rsidR="00017B1C" w:rsidRPr="007E5B59" w:rsidRDefault="00017B1C" w:rsidP="00C736E9">
      <w:pPr>
        <w:rPr>
          <w:lang w:val="en-US"/>
        </w:rPr>
      </w:pPr>
      <w:r w:rsidRPr="007E5B59">
        <w:rPr>
          <w:lang w:val="en-US"/>
        </w:rPr>
        <w:t xml:space="preserve">The CONSTRUCTION SITE is located outside </w:t>
      </w:r>
      <w:r w:rsidR="004A633B" w:rsidRPr="007E5B59">
        <w:rPr>
          <w:lang w:val="en-US"/>
        </w:rPr>
        <w:t xml:space="preserve">of </w:t>
      </w:r>
      <w:r w:rsidRPr="007E5B59">
        <w:rPr>
          <w:lang w:val="en-US"/>
        </w:rPr>
        <w:t xml:space="preserve">the forest protection zone (50 m), pursuant to Section14 of Act No. 289/1995 Coll. as amended (The Forest Act, </w:t>
      </w:r>
      <w:r w:rsidR="004A633B" w:rsidRPr="007E5B59">
        <w:rPr>
          <w:lang w:val="en-US"/>
        </w:rPr>
        <w:t>a</w:t>
      </w:r>
      <w:r w:rsidRPr="007E5B59">
        <w:rPr>
          <w:lang w:val="en-US"/>
        </w:rPr>
        <w:t xml:space="preserve">mending and </w:t>
      </w:r>
      <w:r w:rsidR="004A633B" w:rsidRPr="007E5B59">
        <w:rPr>
          <w:lang w:val="en-US"/>
        </w:rPr>
        <w:t>s</w:t>
      </w:r>
      <w:r w:rsidRPr="007E5B59">
        <w:rPr>
          <w:lang w:val="en-US"/>
        </w:rPr>
        <w:t xml:space="preserve">upplementing </w:t>
      </w:r>
      <w:r w:rsidR="004A633B" w:rsidRPr="007E5B59">
        <w:rPr>
          <w:lang w:val="en-US"/>
        </w:rPr>
        <w:t>c</w:t>
      </w:r>
      <w:r w:rsidRPr="007E5B59">
        <w:rPr>
          <w:lang w:val="en-US"/>
        </w:rPr>
        <w:t xml:space="preserve">ertain </w:t>
      </w:r>
      <w:r w:rsidR="004A633B" w:rsidRPr="007E5B59">
        <w:rPr>
          <w:lang w:val="en-US"/>
        </w:rPr>
        <w:t>a</w:t>
      </w:r>
      <w:r w:rsidRPr="007E5B59">
        <w:rPr>
          <w:lang w:val="en-US"/>
        </w:rPr>
        <w:t>cts).</w:t>
      </w:r>
    </w:p>
    <w:p w:rsidR="00017B1C" w:rsidRPr="007E5B59" w:rsidRDefault="00017B1C" w:rsidP="00017B1C">
      <w:pPr>
        <w:pStyle w:val="Odstavec"/>
        <w:rPr>
          <w:lang w:val="en-US"/>
        </w:rPr>
      </w:pPr>
      <w:r w:rsidRPr="007E5B59">
        <w:rPr>
          <w:lang w:val="en-US"/>
        </w:rPr>
        <w:t xml:space="preserve">The </w:t>
      </w:r>
      <w:r w:rsidRPr="007E5B59">
        <w:rPr>
          <w:bCs/>
          <w:smallCaps/>
          <w:lang w:val="en-US"/>
        </w:rPr>
        <w:t>CONSTRUCTION</w:t>
      </w:r>
      <w:r w:rsidRPr="007E5B59">
        <w:rPr>
          <w:lang w:val="en-US"/>
        </w:rPr>
        <w:t xml:space="preserve"> SITE </w:t>
      </w:r>
      <w:r w:rsidR="00CE081B" w:rsidRPr="007E5B59">
        <w:rPr>
          <w:lang w:val="en-US"/>
        </w:rPr>
        <w:t>neighbor</w:t>
      </w:r>
      <w:r w:rsidR="008A4E24" w:rsidRPr="007E5B59">
        <w:rPr>
          <w:lang w:val="en-US"/>
        </w:rPr>
        <w:t>s</w:t>
      </w:r>
      <w:r w:rsidR="00CE081B" w:rsidRPr="007E5B59">
        <w:rPr>
          <w:lang w:val="en-US"/>
        </w:rPr>
        <w:t xml:space="preserve"> on</w:t>
      </w:r>
      <w:r w:rsidR="0037365D" w:rsidRPr="007E5B59">
        <w:rPr>
          <w:lang w:val="en-US"/>
        </w:rPr>
        <w:t xml:space="preserve"> </w:t>
      </w:r>
      <w:r w:rsidRPr="007E5B59">
        <w:rPr>
          <w:lang w:val="en-US"/>
        </w:rPr>
        <w:t xml:space="preserve"> the protection zones of these roads and utilities:</w:t>
      </w:r>
    </w:p>
    <w:p w:rsidR="00017B1C" w:rsidRPr="007E5B59" w:rsidRDefault="00017B1C" w:rsidP="00017B1C">
      <w:pPr>
        <w:pStyle w:val="Odrka"/>
        <w:rPr>
          <w:lang w:val="en-US"/>
        </w:rPr>
      </w:pPr>
      <w:r w:rsidRPr="007E5B59">
        <w:rPr>
          <w:lang w:val="en-US"/>
        </w:rPr>
        <w:t>Rail</w:t>
      </w:r>
      <w:r w:rsidR="0037365D" w:rsidRPr="007E5B59">
        <w:rPr>
          <w:lang w:val="en-US"/>
        </w:rPr>
        <w:t>road</w:t>
      </w:r>
      <w:r w:rsidRPr="007E5B59">
        <w:rPr>
          <w:lang w:val="en-US"/>
        </w:rPr>
        <w:t xml:space="preserve"> line - protecti</w:t>
      </w:r>
      <w:r w:rsidR="004A633B" w:rsidRPr="007E5B59">
        <w:rPr>
          <w:lang w:val="en-US"/>
        </w:rPr>
        <w:t>on</w:t>
      </w:r>
      <w:r w:rsidRPr="007E5B59">
        <w:rPr>
          <w:lang w:val="en-US"/>
        </w:rPr>
        <w:t xml:space="preserve"> zone of the rail</w:t>
      </w:r>
      <w:r w:rsidR="0037365D" w:rsidRPr="007E5B59">
        <w:rPr>
          <w:lang w:val="en-US"/>
        </w:rPr>
        <w:t>road</w:t>
      </w:r>
      <w:r w:rsidRPr="007E5B59">
        <w:rPr>
          <w:lang w:val="en-US"/>
        </w:rPr>
        <w:t xml:space="preserve"> line Most - Chomutov and the rail</w:t>
      </w:r>
      <w:r w:rsidR="0037365D" w:rsidRPr="007E5B59">
        <w:rPr>
          <w:lang w:val="en-US"/>
        </w:rPr>
        <w:t>road</w:t>
      </w:r>
      <w:r w:rsidRPr="007E5B59">
        <w:rPr>
          <w:lang w:val="en-US"/>
        </w:rPr>
        <w:t xml:space="preserve"> </w:t>
      </w:r>
      <w:r w:rsidR="0037365D" w:rsidRPr="007E5B59">
        <w:rPr>
          <w:lang w:val="en-US"/>
        </w:rPr>
        <w:t>line</w:t>
      </w:r>
      <w:r w:rsidRPr="007E5B59">
        <w:rPr>
          <w:lang w:val="en-US"/>
        </w:rPr>
        <w:t xml:space="preserve"> of SEVEN, a.s. </w:t>
      </w:r>
      <w:r w:rsidR="0037365D" w:rsidRPr="007E5B59">
        <w:rPr>
          <w:lang w:val="en-US"/>
        </w:rPr>
        <w:t xml:space="preserve">coal cleaning plant </w:t>
      </w:r>
      <w:r w:rsidRPr="007E5B59">
        <w:rPr>
          <w:lang w:val="en-US"/>
        </w:rPr>
        <w:t xml:space="preserve">- pursuant to Act No. 266/1994 Coll. - 60 m from the </w:t>
      </w:r>
      <w:r w:rsidR="0037365D" w:rsidRPr="007E5B59">
        <w:rPr>
          <w:lang w:val="en-US"/>
        </w:rPr>
        <w:t>outer</w:t>
      </w:r>
      <w:r w:rsidRPr="007E5B59">
        <w:rPr>
          <w:lang w:val="en-US"/>
        </w:rPr>
        <w:t xml:space="preserve"> track </w:t>
      </w:r>
      <w:r w:rsidR="0037365D" w:rsidRPr="007E5B59">
        <w:rPr>
          <w:lang w:val="en-US"/>
        </w:rPr>
        <w:t>axis</w:t>
      </w:r>
      <w:r w:rsidRPr="007E5B59">
        <w:rPr>
          <w:lang w:val="en-US"/>
        </w:rPr>
        <w:t xml:space="preserve">, but at least 30 m from the perimeter of the </w:t>
      </w:r>
      <w:r w:rsidR="0037365D" w:rsidRPr="007E5B59">
        <w:rPr>
          <w:lang w:val="en-US"/>
        </w:rPr>
        <w:t>track</w:t>
      </w:r>
      <w:r w:rsidRPr="007E5B59">
        <w:rPr>
          <w:lang w:val="en-US"/>
        </w:rPr>
        <w:t>.</w:t>
      </w:r>
    </w:p>
    <w:p w:rsidR="00017B1C" w:rsidRPr="007E5B59" w:rsidRDefault="00017B1C" w:rsidP="00017B1C">
      <w:pPr>
        <w:pStyle w:val="Odrka"/>
        <w:rPr>
          <w:lang w:val="en-US"/>
        </w:rPr>
      </w:pPr>
      <w:r w:rsidRPr="007E5B59">
        <w:rPr>
          <w:lang w:val="en-US"/>
        </w:rPr>
        <w:t xml:space="preserve">110 kV power line - according to Act No. 458/2000 Coll. - 12 m from the </w:t>
      </w:r>
      <w:r w:rsidR="0037365D" w:rsidRPr="007E5B59">
        <w:rPr>
          <w:lang w:val="en-US"/>
        </w:rPr>
        <w:t>outer</w:t>
      </w:r>
      <w:r w:rsidRPr="007E5B59">
        <w:rPr>
          <w:lang w:val="en-US"/>
        </w:rPr>
        <w:t xml:space="preserve"> conductor.</w:t>
      </w:r>
    </w:p>
    <w:p w:rsidR="007035E0" w:rsidRPr="007E5B59" w:rsidRDefault="00017B1C" w:rsidP="00017B1C">
      <w:pPr>
        <w:pStyle w:val="Odrka"/>
        <w:rPr>
          <w:lang w:val="en-US"/>
        </w:rPr>
      </w:pPr>
      <w:r w:rsidRPr="007E5B59">
        <w:rPr>
          <w:lang w:val="en-US"/>
        </w:rPr>
        <w:t>HVB protection zone - 20 m</w:t>
      </w:r>
    </w:p>
    <w:p w:rsidR="00730549" w:rsidRPr="007E5B59" w:rsidRDefault="001068E9" w:rsidP="001068E9">
      <w:pPr>
        <w:pStyle w:val="Nadpis3"/>
      </w:pPr>
      <w:bookmarkStart w:id="153" w:name="_Toc523903270"/>
      <w:bookmarkStart w:id="154" w:name="_Toc269283314"/>
      <w:bookmarkStart w:id="155" w:name="_Toc305674305"/>
      <w:r w:rsidRPr="007E5B59">
        <w:t>Location relative to</w:t>
      </w:r>
      <w:r w:rsidR="009D768A" w:rsidRPr="007E5B59">
        <w:t xml:space="preserve"> </w:t>
      </w:r>
      <w:r w:rsidRPr="007E5B59">
        <w:t>flood zones</w:t>
      </w:r>
      <w:bookmarkEnd w:id="153"/>
      <w:r w:rsidR="0059538B" w:rsidRPr="007E5B59">
        <w:t xml:space="preserve"> </w:t>
      </w:r>
      <w:bookmarkEnd w:id="154"/>
      <w:bookmarkEnd w:id="155"/>
    </w:p>
    <w:p w:rsidR="002D7D2D" w:rsidRPr="007E5B59" w:rsidRDefault="0059538B" w:rsidP="00C736E9">
      <w:pPr>
        <w:rPr>
          <w:lang w:val="en-US"/>
        </w:rPr>
      </w:pPr>
      <w:r w:rsidRPr="007E5B59">
        <w:rPr>
          <w:bCs/>
          <w:lang w:val="en-US"/>
        </w:rPr>
        <w:t>The</w:t>
      </w:r>
      <w:r w:rsidRPr="007E5B59">
        <w:rPr>
          <w:bCs/>
          <w:smallCaps/>
          <w:lang w:val="en-US"/>
        </w:rPr>
        <w:t xml:space="preserve">  </w:t>
      </w:r>
      <w:r w:rsidR="007035E0" w:rsidRPr="007E5B59">
        <w:rPr>
          <w:bCs/>
          <w:smallCaps/>
          <w:lang w:val="en-US"/>
        </w:rPr>
        <w:t>CONSTRUCTION SITE</w:t>
      </w:r>
      <w:r w:rsidRPr="007E5B59">
        <w:rPr>
          <w:bCs/>
          <w:smallCaps/>
          <w:lang w:val="en-US"/>
        </w:rPr>
        <w:t xml:space="preserve"> </w:t>
      </w:r>
      <w:r w:rsidRPr="007E5B59">
        <w:rPr>
          <w:lang w:val="en-US"/>
        </w:rPr>
        <w:t>does not require any special measures.</w:t>
      </w:r>
    </w:p>
    <w:p w:rsidR="00DE3DDC" w:rsidRPr="007E5B59" w:rsidRDefault="00EF7770" w:rsidP="001068E9">
      <w:pPr>
        <w:pStyle w:val="Nadpis3"/>
      </w:pPr>
      <w:bookmarkStart w:id="156" w:name="_Toc305674306"/>
      <w:bookmarkStart w:id="157" w:name="_Toc523903271"/>
      <w:r w:rsidRPr="007E5B59">
        <w:t>S</w:t>
      </w:r>
      <w:r w:rsidR="001068E9" w:rsidRPr="007E5B59">
        <w:t>eismic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6"/>
      <w:bookmarkEnd w:id="147"/>
      <w:bookmarkEnd w:id="156"/>
      <w:bookmarkEnd w:id="157"/>
    </w:p>
    <w:p w:rsidR="000E56C7" w:rsidRPr="007E5B59" w:rsidRDefault="0059538B" w:rsidP="00C736E9">
      <w:pPr>
        <w:rPr>
          <w:lang w:val="en-US"/>
        </w:rPr>
      </w:pPr>
      <w:r w:rsidRPr="007E5B59">
        <w:rPr>
          <w:rFonts w:cs="Times New Roman"/>
          <w:lang w:val="en-US" w:eastAsia="x-none"/>
        </w:rPr>
        <w:t>The</w:t>
      </w:r>
      <w:r w:rsidRPr="007E5B59">
        <w:rPr>
          <w:bCs/>
          <w:smallCaps/>
          <w:lang w:val="en-US"/>
        </w:rPr>
        <w:t xml:space="preserve"> </w:t>
      </w:r>
      <w:r w:rsidR="007035E0" w:rsidRPr="007E5B59">
        <w:rPr>
          <w:bCs/>
          <w:smallCaps/>
          <w:lang w:val="en-US"/>
        </w:rPr>
        <w:t xml:space="preserve">CONSTRUCTION SITE </w:t>
      </w:r>
      <w:r w:rsidRPr="007E5B59">
        <w:rPr>
          <w:rFonts w:cs="Times New Roman"/>
          <w:lang w:val="en-US" w:eastAsia="x-none"/>
        </w:rPr>
        <w:t xml:space="preserve">belongs to areas with very </w:t>
      </w:r>
      <w:r w:rsidRPr="007E5B59">
        <w:rPr>
          <w:rFonts w:cs="Times New Roman"/>
          <w:b/>
          <w:lang w:val="en-US" w:eastAsia="x-none"/>
        </w:rPr>
        <w:t xml:space="preserve">low </w:t>
      </w:r>
      <w:r w:rsidR="004A633B" w:rsidRPr="007E5B59">
        <w:rPr>
          <w:rFonts w:cs="Times New Roman"/>
          <w:b/>
          <w:lang w:val="en-US" w:eastAsia="x-none"/>
        </w:rPr>
        <w:t>seismic</w:t>
      </w:r>
      <w:r w:rsidRPr="007E5B59">
        <w:rPr>
          <w:rFonts w:cs="Times New Roman"/>
          <w:b/>
          <w:lang w:val="en-US" w:eastAsia="x-none"/>
        </w:rPr>
        <w:t xml:space="preserve"> activity.</w:t>
      </w:r>
    </w:p>
    <w:p w:rsidR="0059538B" w:rsidRPr="007E5B59" w:rsidRDefault="0059538B" w:rsidP="00C736E9">
      <w:pPr>
        <w:rPr>
          <w:lang w:val="en-US"/>
        </w:rPr>
      </w:pPr>
      <w:r w:rsidRPr="007E5B59">
        <w:rPr>
          <w:lang w:val="en-US"/>
        </w:rPr>
        <w:lastRenderedPageBreak/>
        <w:t>The seismic activity in the vicinity of the CONSTRUCTION SITE is accord</w:t>
      </w:r>
      <w:r w:rsidR="004A633B" w:rsidRPr="007E5B59">
        <w:rPr>
          <w:lang w:val="en-US"/>
        </w:rPr>
        <w:t>ing to</w:t>
      </w:r>
      <w:r w:rsidRPr="007E5B59">
        <w:rPr>
          <w:lang w:val="en-US"/>
        </w:rPr>
        <w:t xml:space="preserve"> ČSN EN 1998-1 in </w:t>
      </w:r>
      <w:r w:rsidR="004A633B" w:rsidRPr="007E5B59">
        <w:rPr>
          <w:lang w:val="en-US"/>
        </w:rPr>
        <w:t>a</w:t>
      </w:r>
      <w:r w:rsidRPr="007E5B59">
        <w:rPr>
          <w:lang w:val="en-US"/>
        </w:rPr>
        <w:t xml:space="preserve"> zone with an intensity of less than 6° M.C.S. (modified Mercalli-Cancani-Sieberg scale).</w:t>
      </w:r>
    </w:p>
    <w:p w:rsidR="00245936" w:rsidRPr="007E5B59" w:rsidRDefault="00245936" w:rsidP="00C736E9">
      <w:pPr>
        <w:rPr>
          <w:lang w:val="en-US"/>
        </w:rPr>
      </w:pPr>
      <w:r w:rsidRPr="007E5B59">
        <w:rPr>
          <w:lang w:val="en-US"/>
        </w:rPr>
        <w:t xml:space="preserve">There is </w:t>
      </w:r>
      <w:r w:rsidRPr="007E5B59">
        <w:rPr>
          <w:b/>
          <w:lang w:val="en-US"/>
        </w:rPr>
        <w:t>no need to consider the effect of earthquakes</w:t>
      </w:r>
      <w:r w:rsidRPr="007E5B59">
        <w:rPr>
          <w:lang w:val="en-US"/>
        </w:rPr>
        <w:t xml:space="preserve"> in this area and there are no special </w:t>
      </w:r>
      <w:r w:rsidR="004A633B" w:rsidRPr="007E5B59">
        <w:rPr>
          <w:lang w:val="en-US"/>
        </w:rPr>
        <w:t>for</w:t>
      </w:r>
      <w:r w:rsidRPr="007E5B59">
        <w:rPr>
          <w:lang w:val="en-US"/>
        </w:rPr>
        <w:t xml:space="preserve"> the equipment supplied.</w:t>
      </w:r>
    </w:p>
    <w:p w:rsidR="00DE3DDC" w:rsidRPr="007E5B59" w:rsidRDefault="00245936" w:rsidP="001068E9">
      <w:pPr>
        <w:pStyle w:val="Nadpis3"/>
      </w:pPr>
      <w:bookmarkStart w:id="158" w:name="_Toc304824111"/>
      <w:bookmarkStart w:id="159" w:name="_Toc195834413"/>
      <w:bookmarkStart w:id="160" w:name="_Toc304889433"/>
      <w:bookmarkStart w:id="161" w:name="_Toc305661350"/>
      <w:bookmarkStart w:id="162" w:name="_Toc305664210"/>
      <w:bookmarkStart w:id="163" w:name="_Toc305674307"/>
      <w:bookmarkStart w:id="164" w:name="_Toc103481429"/>
      <w:bookmarkStart w:id="165" w:name="_Toc114277421"/>
      <w:bookmarkStart w:id="166" w:name="_Toc114294843"/>
      <w:bookmarkStart w:id="167" w:name="_Toc116298201"/>
      <w:bookmarkStart w:id="168" w:name="_Toc116374259"/>
      <w:bookmarkStart w:id="169" w:name="_Toc116374530"/>
      <w:bookmarkStart w:id="170" w:name="_Toc116374628"/>
      <w:bookmarkStart w:id="171" w:name="_Toc116435248"/>
      <w:bookmarkStart w:id="172" w:name="_Toc138589706"/>
      <w:bookmarkStart w:id="173" w:name="_Toc138745729"/>
      <w:bookmarkStart w:id="174" w:name="_Toc138746004"/>
      <w:bookmarkStart w:id="175" w:name="_Toc180293248"/>
      <w:bookmarkStart w:id="176" w:name="_Toc196033323"/>
      <w:bookmarkStart w:id="177" w:name="_Toc211673839"/>
      <w:bookmarkStart w:id="178" w:name="_Toc228342915"/>
      <w:bookmarkStart w:id="179" w:name="_Toc305674308"/>
      <w:bookmarkStart w:id="180" w:name="_Toc523903272"/>
      <w:bookmarkEnd w:id="158"/>
      <w:bookmarkEnd w:id="159"/>
      <w:bookmarkEnd w:id="160"/>
      <w:bookmarkEnd w:id="161"/>
      <w:bookmarkEnd w:id="162"/>
      <w:bookmarkEnd w:id="163"/>
      <w:r w:rsidRPr="007E5B59">
        <w:t>C</w:t>
      </w:r>
      <w:r w:rsidR="001068E9" w:rsidRPr="007E5B59">
        <w:t>limatic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245936" w:rsidRPr="007E5B59" w:rsidRDefault="00245936" w:rsidP="00C736E9">
      <w:pPr>
        <w:rPr>
          <w:lang w:val="en-US"/>
        </w:rPr>
      </w:pPr>
      <w:r w:rsidRPr="007E5B59">
        <w:rPr>
          <w:lang w:val="en-US"/>
        </w:rPr>
        <w:t xml:space="preserve">The CONSTRUCTION SITE is located in the T2 climate </w:t>
      </w:r>
      <w:r w:rsidR="004A633B" w:rsidRPr="007E5B59">
        <w:rPr>
          <w:lang w:val="en-US"/>
        </w:rPr>
        <w:t>zone</w:t>
      </w:r>
      <w:r w:rsidRPr="007E5B59">
        <w:rPr>
          <w:lang w:val="en-US"/>
        </w:rPr>
        <w:t xml:space="preserve">, which is characterized by </w:t>
      </w:r>
      <w:r w:rsidR="007B0694" w:rsidRPr="007E5B59">
        <w:rPr>
          <w:lang w:val="en-US"/>
        </w:rPr>
        <w:t xml:space="preserve">a </w:t>
      </w:r>
      <w:r w:rsidRPr="007E5B59">
        <w:rPr>
          <w:lang w:val="en-US"/>
        </w:rPr>
        <w:t xml:space="preserve">long, warm and dry summer and short, slightly warm and very dry winter. The mesoclimate of the area may be partly influenced by the anthropogenic transformation of the relief. Regarding long-term average, the air temperature value </w:t>
      </w:r>
      <w:r w:rsidR="00080812" w:rsidRPr="007E5B59">
        <w:rPr>
          <w:lang w:val="en-US"/>
        </w:rPr>
        <w:t xml:space="preserve">in the Most area (the proximity of Most) </w:t>
      </w:r>
      <w:r w:rsidRPr="007E5B59">
        <w:rPr>
          <w:lang w:val="en-US"/>
        </w:rPr>
        <w:t xml:space="preserve">is above average. On the contrary, </w:t>
      </w:r>
      <w:r w:rsidR="00080812" w:rsidRPr="007E5B59">
        <w:rPr>
          <w:lang w:val="en-US"/>
        </w:rPr>
        <w:t xml:space="preserve">the </w:t>
      </w:r>
      <w:r w:rsidRPr="007E5B59">
        <w:rPr>
          <w:lang w:val="en-US"/>
        </w:rPr>
        <w:t xml:space="preserve">long-term precipitation total </w:t>
      </w:r>
      <w:r w:rsidR="00080812" w:rsidRPr="007E5B59">
        <w:rPr>
          <w:lang w:val="en-US"/>
        </w:rPr>
        <w:t>is</w:t>
      </w:r>
      <w:r w:rsidRPr="007E5B59">
        <w:rPr>
          <w:lang w:val="en-US"/>
        </w:rPr>
        <w:t xml:space="preserve"> below </w:t>
      </w:r>
      <w:r w:rsidR="004A2799" w:rsidRPr="007E5B59">
        <w:rPr>
          <w:lang w:val="en-US"/>
        </w:rPr>
        <w:t xml:space="preserve">the </w:t>
      </w:r>
      <w:r w:rsidRPr="007E5B59">
        <w:rPr>
          <w:lang w:val="en-US"/>
        </w:rPr>
        <w:t xml:space="preserve">average </w:t>
      </w:r>
      <w:r w:rsidR="007B0694" w:rsidRPr="007E5B59">
        <w:rPr>
          <w:lang w:val="en-US"/>
        </w:rPr>
        <w:t>of</w:t>
      </w:r>
      <w:r w:rsidRPr="007E5B59">
        <w:rPr>
          <w:lang w:val="en-US"/>
        </w:rPr>
        <w:t xml:space="preserve"> the Czech Republic - the area southwest of Most belongs to the driest regions of the Czech Republic due to the </w:t>
      </w:r>
      <w:r w:rsidR="00080812" w:rsidRPr="007E5B59">
        <w:rPr>
          <w:lang w:val="en-US"/>
        </w:rPr>
        <w:t xml:space="preserve">Krušné Mountains </w:t>
      </w:r>
      <w:r w:rsidR="007B0694" w:rsidRPr="007E5B59">
        <w:rPr>
          <w:lang w:val="en-US"/>
        </w:rPr>
        <w:t xml:space="preserve">elevation </w:t>
      </w:r>
      <w:r w:rsidR="00080812" w:rsidRPr="007E5B59">
        <w:rPr>
          <w:lang w:val="en-US"/>
        </w:rPr>
        <w:t>blocking the precipitation</w:t>
      </w:r>
      <w:r w:rsidRPr="007E5B59">
        <w:rPr>
          <w:lang w:val="en-US"/>
        </w:rPr>
        <w:t xml:space="preserve">. Due to the prevailing </w:t>
      </w:r>
      <w:r w:rsidR="00080812" w:rsidRPr="007E5B59">
        <w:rPr>
          <w:lang w:val="en-US"/>
        </w:rPr>
        <w:t>w</w:t>
      </w:r>
      <w:r w:rsidRPr="007E5B59">
        <w:rPr>
          <w:lang w:val="en-US"/>
        </w:rPr>
        <w:t xml:space="preserve">estern air </w:t>
      </w:r>
      <w:r w:rsidR="00080812" w:rsidRPr="007E5B59">
        <w:rPr>
          <w:lang w:val="en-US"/>
        </w:rPr>
        <w:t>flow</w:t>
      </w:r>
      <w:r w:rsidRPr="007E5B59">
        <w:rPr>
          <w:lang w:val="en-US"/>
        </w:rPr>
        <w:t xml:space="preserve"> over Central Europe, winds </w:t>
      </w:r>
      <w:r w:rsidR="00080812" w:rsidRPr="007E5B59">
        <w:rPr>
          <w:lang w:val="en-US"/>
        </w:rPr>
        <w:t xml:space="preserve">with </w:t>
      </w:r>
      <w:r w:rsidRPr="007E5B59">
        <w:rPr>
          <w:lang w:val="en-US"/>
        </w:rPr>
        <w:t>west</w:t>
      </w:r>
      <w:r w:rsidR="00080812" w:rsidRPr="007E5B59">
        <w:rPr>
          <w:lang w:val="en-US"/>
        </w:rPr>
        <w:t xml:space="preserve">ern direction component also </w:t>
      </w:r>
      <w:r w:rsidRPr="007E5B59">
        <w:rPr>
          <w:lang w:val="en-US"/>
        </w:rPr>
        <w:t xml:space="preserve">predominate in the Most </w:t>
      </w:r>
      <w:r w:rsidR="00080812" w:rsidRPr="007E5B59">
        <w:rPr>
          <w:lang w:val="en-US"/>
        </w:rPr>
        <w:t xml:space="preserve">area </w:t>
      </w:r>
      <w:r w:rsidRPr="007E5B59">
        <w:rPr>
          <w:lang w:val="en-US"/>
        </w:rPr>
        <w:t xml:space="preserve">- because of the position in </w:t>
      </w:r>
      <w:r w:rsidR="00080812" w:rsidRPr="007E5B59">
        <w:rPr>
          <w:lang w:val="en-US"/>
        </w:rPr>
        <w:t>an elongated depression</w:t>
      </w:r>
      <w:r w:rsidRPr="007E5B59">
        <w:rPr>
          <w:lang w:val="en-US"/>
        </w:rPr>
        <w:t>, the south</w:t>
      </w:r>
      <w:r w:rsidR="00080812" w:rsidRPr="007E5B59">
        <w:rPr>
          <w:lang w:val="en-US"/>
        </w:rPr>
        <w:t>western</w:t>
      </w:r>
      <w:r w:rsidRPr="007E5B59">
        <w:rPr>
          <w:lang w:val="en-US"/>
        </w:rPr>
        <w:t xml:space="preserve"> winds are</w:t>
      </w:r>
      <w:r w:rsidR="00080812" w:rsidRPr="007E5B59">
        <w:rPr>
          <w:lang w:val="en-US"/>
        </w:rPr>
        <w:t xml:space="preserve"> the most common</w:t>
      </w:r>
      <w:r w:rsidRPr="007E5B59">
        <w:rPr>
          <w:lang w:val="en-US"/>
        </w:rPr>
        <w:t xml:space="preserve">, and </w:t>
      </w:r>
      <w:r w:rsidR="00080812" w:rsidRPr="007E5B59">
        <w:rPr>
          <w:lang w:val="en-US"/>
        </w:rPr>
        <w:t xml:space="preserve">e.g. in contrast with </w:t>
      </w:r>
      <w:r w:rsidRPr="007E5B59">
        <w:rPr>
          <w:lang w:val="en-US"/>
        </w:rPr>
        <w:t xml:space="preserve">the </w:t>
      </w:r>
      <w:r w:rsidR="004A2799" w:rsidRPr="007E5B59">
        <w:rPr>
          <w:lang w:val="en-US"/>
        </w:rPr>
        <w:t>Krušné</w:t>
      </w:r>
      <w:r w:rsidRPr="007E5B59">
        <w:rPr>
          <w:lang w:val="en-US"/>
        </w:rPr>
        <w:t xml:space="preserve"> Mountains</w:t>
      </w:r>
      <w:r w:rsidR="00080812" w:rsidRPr="007E5B59">
        <w:rPr>
          <w:lang w:val="en-US"/>
        </w:rPr>
        <w:t>,</w:t>
      </w:r>
      <w:r w:rsidRPr="007E5B59">
        <w:rPr>
          <w:lang w:val="en-US"/>
        </w:rPr>
        <w:t xml:space="preserve"> </w:t>
      </w:r>
      <w:r w:rsidR="00080812" w:rsidRPr="007E5B59">
        <w:rPr>
          <w:lang w:val="en-US"/>
        </w:rPr>
        <w:t>wind direction from</w:t>
      </w:r>
      <w:r w:rsidRPr="007E5B59">
        <w:rPr>
          <w:lang w:val="en-US"/>
        </w:rPr>
        <w:t xml:space="preserve"> east to northeast</w:t>
      </w:r>
      <w:r w:rsidR="00080812" w:rsidRPr="007E5B59">
        <w:rPr>
          <w:lang w:val="en-US"/>
        </w:rPr>
        <w:t xml:space="preserve"> is al</w:t>
      </w:r>
      <w:r w:rsidR="004A2799" w:rsidRPr="007E5B59">
        <w:rPr>
          <w:lang w:val="en-US"/>
        </w:rPr>
        <w:t>so</w:t>
      </w:r>
      <w:r w:rsidR="00080812" w:rsidRPr="007E5B59">
        <w:rPr>
          <w:lang w:val="en-US"/>
        </w:rPr>
        <w:t xml:space="preserve"> important</w:t>
      </w:r>
      <w:r w:rsidRPr="007E5B59">
        <w:rPr>
          <w:lang w:val="en-US"/>
        </w:rPr>
        <w:t xml:space="preserve">. The windless period is around the average value </w:t>
      </w:r>
      <w:r w:rsidR="004A2799" w:rsidRPr="007E5B59">
        <w:rPr>
          <w:lang w:val="en-US"/>
        </w:rPr>
        <w:t>for the Krušné Mountains f</w:t>
      </w:r>
      <w:r w:rsidRPr="007E5B59">
        <w:rPr>
          <w:lang w:val="en-US"/>
        </w:rPr>
        <w:t>oothills, i</w:t>
      </w:r>
      <w:r w:rsidR="004A2799" w:rsidRPr="007E5B59">
        <w:rPr>
          <w:lang w:val="en-US"/>
        </w:rPr>
        <w:t>.</w:t>
      </w:r>
      <w:r w:rsidRPr="007E5B59">
        <w:rPr>
          <w:lang w:val="en-US"/>
        </w:rPr>
        <w:t>e</w:t>
      </w:r>
      <w:r w:rsidR="004A2799" w:rsidRPr="007E5B59">
        <w:rPr>
          <w:lang w:val="en-US"/>
        </w:rPr>
        <w:t>.</w:t>
      </w:r>
      <w:r w:rsidRPr="007E5B59">
        <w:rPr>
          <w:lang w:val="en-US"/>
        </w:rPr>
        <w:t xml:space="preserve"> about 15%.</w:t>
      </w:r>
    </w:p>
    <w:p w:rsidR="00245936" w:rsidRPr="007E5B59" w:rsidRDefault="00245936" w:rsidP="00C736E9">
      <w:pPr>
        <w:rPr>
          <w:lang w:val="en-US"/>
        </w:rPr>
      </w:pPr>
    </w:p>
    <w:p w:rsidR="00FE1946" w:rsidRPr="007E5B59" w:rsidRDefault="004A2799" w:rsidP="00C47932">
      <w:pPr>
        <w:tabs>
          <w:tab w:val="left" w:pos="4536"/>
        </w:tabs>
        <w:rPr>
          <w:lang w:val="en-US"/>
        </w:rPr>
      </w:pPr>
      <w:r w:rsidRPr="007E5B59">
        <w:rPr>
          <w:lang w:val="en-US"/>
        </w:rPr>
        <w:t>Nominal winter temperature</w:t>
      </w:r>
      <w:r w:rsidR="00FE1946" w:rsidRPr="007E5B59">
        <w:rPr>
          <w:lang w:val="en-US"/>
        </w:rPr>
        <w:tab/>
        <w:t>-12 v (</w:t>
      </w:r>
      <w:r w:rsidRPr="007E5B59">
        <w:rPr>
          <w:lang w:val="en-US"/>
        </w:rPr>
        <w:t>windy area</w:t>
      </w:r>
      <w:r w:rsidR="00FE1946" w:rsidRPr="007E5B59">
        <w:rPr>
          <w:lang w:val="en-US"/>
        </w:rPr>
        <w:t>)</w:t>
      </w:r>
    </w:p>
    <w:p w:rsidR="00FE1946" w:rsidRPr="007E5B59" w:rsidRDefault="00E33F32" w:rsidP="004A2799">
      <w:pPr>
        <w:tabs>
          <w:tab w:val="left" w:pos="4536"/>
        </w:tabs>
        <w:ind w:right="-427"/>
        <w:rPr>
          <w:lang w:val="en-US"/>
        </w:rPr>
      </w:pPr>
      <w:r w:rsidRPr="007E5B59">
        <w:rPr>
          <w:lang w:val="en-US"/>
        </w:rPr>
        <w:t>Chara</w:t>
      </w:r>
      <w:r w:rsidR="004A2799" w:rsidRPr="007E5B59">
        <w:rPr>
          <w:lang w:val="en-US"/>
        </w:rPr>
        <w:t xml:space="preserve">cteristic snow </w:t>
      </w:r>
      <w:r w:rsidR="00D43ED5" w:rsidRPr="007E5B59">
        <w:rPr>
          <w:lang w:val="en-US"/>
        </w:rPr>
        <w:t>weight</w:t>
      </w:r>
      <w:r w:rsidR="004A2799" w:rsidRPr="007E5B59">
        <w:rPr>
          <w:lang w:val="en-US"/>
        </w:rPr>
        <w:t xml:space="preserve"> value</w:t>
      </w:r>
      <w:r w:rsidR="00FE1946" w:rsidRPr="007E5B59">
        <w:rPr>
          <w:lang w:val="en-US"/>
        </w:rPr>
        <w:tab/>
        <w:t>0</w:t>
      </w:r>
      <w:r w:rsidR="00604C10" w:rsidRPr="007E5B59">
        <w:rPr>
          <w:lang w:val="en-US"/>
        </w:rPr>
        <w:t>.</w:t>
      </w:r>
      <w:r w:rsidR="00FE1946" w:rsidRPr="007E5B59">
        <w:rPr>
          <w:lang w:val="en-US"/>
        </w:rPr>
        <w:t>7 kN/m</w:t>
      </w:r>
      <w:r w:rsidR="00FE1946" w:rsidRPr="007E5B59">
        <w:rPr>
          <w:vertAlign w:val="superscript"/>
          <w:lang w:val="en-US"/>
        </w:rPr>
        <w:t>2</w:t>
      </w:r>
      <w:r w:rsidR="00FE1946" w:rsidRPr="007E5B59">
        <w:rPr>
          <w:lang w:val="en-US"/>
        </w:rPr>
        <w:t xml:space="preserve"> 1 </w:t>
      </w:r>
      <w:r w:rsidR="004A2799" w:rsidRPr="007E5B59">
        <w:rPr>
          <w:lang w:val="en-US"/>
        </w:rPr>
        <w:t>–</w:t>
      </w:r>
      <w:r w:rsidR="00FE1946" w:rsidRPr="007E5B59">
        <w:rPr>
          <w:lang w:val="en-US"/>
        </w:rPr>
        <w:t xml:space="preserve"> </w:t>
      </w:r>
      <w:r w:rsidR="004A2799" w:rsidRPr="007E5B59">
        <w:rPr>
          <w:lang w:val="en-US"/>
        </w:rPr>
        <w:t xml:space="preserve">area according to </w:t>
      </w:r>
      <w:r w:rsidR="00FE1946" w:rsidRPr="007E5B59">
        <w:rPr>
          <w:lang w:val="en-US"/>
        </w:rPr>
        <w:t>ČSN EN 1991-1-3</w:t>
      </w:r>
      <w:r w:rsidR="00F70C17" w:rsidRPr="007E5B59">
        <w:rPr>
          <w:lang w:val="en-US"/>
        </w:rPr>
        <w:t xml:space="preserve"> ed.2</w:t>
      </w:r>
    </w:p>
    <w:p w:rsidR="00FE1946" w:rsidRPr="007E5B59" w:rsidRDefault="004A2799" w:rsidP="00C47932">
      <w:pPr>
        <w:tabs>
          <w:tab w:val="left" w:pos="4536"/>
        </w:tabs>
        <w:rPr>
          <w:lang w:val="en-US"/>
        </w:rPr>
      </w:pPr>
      <w:r w:rsidRPr="007E5B59">
        <w:rPr>
          <w:lang w:val="en-US"/>
        </w:rPr>
        <w:t>Average annual air temperature</w:t>
      </w:r>
      <w:r w:rsidR="00FE1946" w:rsidRPr="007E5B59">
        <w:rPr>
          <w:lang w:val="en-US"/>
        </w:rPr>
        <w:t xml:space="preserve">: </w:t>
      </w:r>
      <w:r w:rsidR="00FE1946" w:rsidRPr="007E5B59">
        <w:rPr>
          <w:lang w:val="en-US"/>
        </w:rPr>
        <w:tab/>
        <w:t>8 - 9 °C</w:t>
      </w:r>
    </w:p>
    <w:p w:rsidR="00FE1946" w:rsidRPr="007E5B59" w:rsidRDefault="00D43ED5" w:rsidP="00C47932">
      <w:pPr>
        <w:tabs>
          <w:tab w:val="left" w:pos="4536"/>
        </w:tabs>
        <w:rPr>
          <w:lang w:val="en-US"/>
        </w:rPr>
      </w:pPr>
      <w:r w:rsidRPr="007E5B59">
        <w:rPr>
          <w:lang w:val="en-US"/>
        </w:rPr>
        <w:t>Number</w:t>
      </w:r>
      <w:r w:rsidR="004A2799" w:rsidRPr="007E5B59">
        <w:rPr>
          <w:lang w:val="en-US"/>
        </w:rPr>
        <w:t xml:space="preserve"> of freezing days in a year</w:t>
      </w:r>
      <w:r w:rsidR="00FE1946" w:rsidRPr="007E5B59">
        <w:rPr>
          <w:lang w:val="en-US"/>
        </w:rPr>
        <w:t xml:space="preserve">: </w:t>
      </w:r>
      <w:r w:rsidR="00FE1946" w:rsidRPr="007E5B59">
        <w:rPr>
          <w:lang w:val="en-US"/>
        </w:rPr>
        <w:tab/>
        <w:t>100 - 120</w:t>
      </w:r>
    </w:p>
    <w:p w:rsidR="00FE1946" w:rsidRPr="007E5B59" w:rsidRDefault="004A2799" w:rsidP="00C47932">
      <w:pPr>
        <w:tabs>
          <w:tab w:val="left" w:pos="4536"/>
        </w:tabs>
        <w:rPr>
          <w:lang w:val="en-US"/>
        </w:rPr>
      </w:pPr>
      <w:r w:rsidRPr="007E5B59">
        <w:rPr>
          <w:lang w:val="en-US"/>
        </w:rPr>
        <w:t>Number of summer days in a year</w:t>
      </w:r>
      <w:r w:rsidR="00FE1946" w:rsidRPr="007E5B59">
        <w:rPr>
          <w:lang w:val="en-US"/>
        </w:rPr>
        <w:t xml:space="preserve">: </w:t>
      </w:r>
      <w:r w:rsidR="00FE1946" w:rsidRPr="007E5B59">
        <w:rPr>
          <w:lang w:val="en-US"/>
        </w:rPr>
        <w:tab/>
        <w:t>40 - 60</w:t>
      </w:r>
    </w:p>
    <w:p w:rsidR="00FE1946" w:rsidRPr="007E5B59" w:rsidRDefault="004A2799" w:rsidP="00C47932">
      <w:pPr>
        <w:tabs>
          <w:tab w:val="left" w:pos="4536"/>
        </w:tabs>
        <w:rPr>
          <w:lang w:val="en-US"/>
        </w:rPr>
      </w:pPr>
      <w:r w:rsidRPr="007E5B59">
        <w:rPr>
          <w:lang w:val="en-US"/>
        </w:rPr>
        <w:t>Average annual total precipitation</w:t>
      </w:r>
      <w:r w:rsidR="00FE1946" w:rsidRPr="007E5B59">
        <w:rPr>
          <w:lang w:val="en-US"/>
        </w:rPr>
        <w:t xml:space="preserve">: </w:t>
      </w:r>
      <w:r w:rsidR="00FE1946" w:rsidRPr="007E5B59">
        <w:rPr>
          <w:lang w:val="en-US"/>
        </w:rPr>
        <w:tab/>
        <w:t>450 - 650 mm</w:t>
      </w:r>
    </w:p>
    <w:p w:rsidR="00FE1946" w:rsidRPr="007E5B59" w:rsidRDefault="004A2799" w:rsidP="00C47932">
      <w:pPr>
        <w:tabs>
          <w:tab w:val="left" w:pos="4536"/>
        </w:tabs>
        <w:rPr>
          <w:lang w:val="en-US"/>
        </w:rPr>
      </w:pPr>
      <w:r w:rsidRPr="007E5B59">
        <w:rPr>
          <w:lang w:val="en-US"/>
        </w:rPr>
        <w:t xml:space="preserve">Number of days with precipitation of more than </w:t>
      </w:r>
      <w:r w:rsidR="00FE1946" w:rsidRPr="007E5B59">
        <w:rPr>
          <w:lang w:val="en-US"/>
        </w:rPr>
        <w:t xml:space="preserve">1 mm: </w:t>
      </w:r>
      <w:r w:rsidR="00FE1946" w:rsidRPr="007E5B59">
        <w:rPr>
          <w:lang w:val="en-US"/>
        </w:rPr>
        <w:tab/>
        <w:t>80 - 90</w:t>
      </w:r>
    </w:p>
    <w:p w:rsidR="00FE1946" w:rsidRPr="007E5B59" w:rsidRDefault="004A2799" w:rsidP="00C47932">
      <w:pPr>
        <w:tabs>
          <w:tab w:val="left" w:pos="4536"/>
        </w:tabs>
        <w:rPr>
          <w:lang w:val="en-US"/>
        </w:rPr>
      </w:pPr>
      <w:r w:rsidRPr="007E5B59">
        <w:rPr>
          <w:lang w:val="en-US"/>
        </w:rPr>
        <w:t>Number of days with snow cover in a year</w:t>
      </w:r>
      <w:r w:rsidR="00FE1946" w:rsidRPr="007E5B59">
        <w:rPr>
          <w:lang w:val="en-US"/>
        </w:rPr>
        <w:t xml:space="preserve">: </w:t>
      </w:r>
      <w:r w:rsidR="00FE1946" w:rsidRPr="007E5B59">
        <w:rPr>
          <w:lang w:val="en-US"/>
        </w:rPr>
        <w:tab/>
        <w:t>20 - 50</w:t>
      </w:r>
    </w:p>
    <w:p w:rsidR="00FE1946" w:rsidRPr="007E5B59" w:rsidRDefault="00FE1946" w:rsidP="00C47932">
      <w:pPr>
        <w:tabs>
          <w:tab w:val="left" w:pos="4536"/>
        </w:tabs>
        <w:rPr>
          <w:lang w:val="en-US"/>
        </w:rPr>
      </w:pPr>
      <w:r w:rsidRPr="007E5B59">
        <w:rPr>
          <w:lang w:val="en-US"/>
        </w:rPr>
        <w:t>Maximum s</w:t>
      </w:r>
      <w:r w:rsidR="004A2799" w:rsidRPr="007E5B59">
        <w:rPr>
          <w:lang w:val="en-US"/>
        </w:rPr>
        <w:t>now cover</w:t>
      </w:r>
      <w:r w:rsidRPr="007E5B59">
        <w:rPr>
          <w:lang w:val="en-US"/>
        </w:rPr>
        <w:t xml:space="preserve">: </w:t>
      </w:r>
      <w:r w:rsidRPr="007E5B59">
        <w:rPr>
          <w:lang w:val="en-US"/>
        </w:rPr>
        <w:tab/>
        <w:t>20 - 40 cm</w:t>
      </w:r>
    </w:p>
    <w:p w:rsidR="00FE1946" w:rsidRPr="007E5B59" w:rsidRDefault="004A2799" w:rsidP="00C47932">
      <w:pPr>
        <w:tabs>
          <w:tab w:val="left" w:pos="4536"/>
        </w:tabs>
        <w:rPr>
          <w:lang w:val="en-US"/>
        </w:rPr>
      </w:pPr>
      <w:r w:rsidRPr="007E5B59">
        <w:rPr>
          <w:lang w:val="en-US"/>
        </w:rPr>
        <w:t>Precipitation total in summer period</w:t>
      </w:r>
      <w:r w:rsidR="00FE1946" w:rsidRPr="007E5B59">
        <w:rPr>
          <w:lang w:val="en-US"/>
        </w:rPr>
        <w:t xml:space="preserve">: </w:t>
      </w:r>
      <w:r w:rsidR="00FE1946" w:rsidRPr="007E5B59">
        <w:rPr>
          <w:lang w:val="en-US"/>
        </w:rPr>
        <w:tab/>
        <w:t>200 - 300 mm</w:t>
      </w:r>
    </w:p>
    <w:p w:rsidR="00FE1946" w:rsidRPr="007E5B59" w:rsidRDefault="004A2799" w:rsidP="00C47932">
      <w:pPr>
        <w:tabs>
          <w:tab w:val="left" w:pos="4536"/>
        </w:tabs>
        <w:rPr>
          <w:lang w:val="en-US"/>
        </w:rPr>
      </w:pPr>
      <w:r w:rsidRPr="007E5B59">
        <w:rPr>
          <w:lang w:val="en-US"/>
        </w:rPr>
        <w:t>Precipitation total in winter period</w:t>
      </w:r>
      <w:r w:rsidR="00FE1946" w:rsidRPr="007E5B59">
        <w:rPr>
          <w:lang w:val="en-US"/>
        </w:rPr>
        <w:t xml:space="preserve">: </w:t>
      </w:r>
      <w:r w:rsidR="00FE1946" w:rsidRPr="007E5B59">
        <w:rPr>
          <w:lang w:val="en-US"/>
        </w:rPr>
        <w:tab/>
        <w:t>250 - 350 mm</w:t>
      </w:r>
    </w:p>
    <w:p w:rsidR="00FE1946" w:rsidRPr="007E5B59" w:rsidRDefault="004A2799" w:rsidP="00C47932">
      <w:pPr>
        <w:tabs>
          <w:tab w:val="left" w:pos="4536"/>
        </w:tabs>
        <w:rPr>
          <w:lang w:val="en-US"/>
        </w:rPr>
      </w:pPr>
      <w:r w:rsidRPr="007E5B59">
        <w:rPr>
          <w:lang w:val="en-US"/>
        </w:rPr>
        <w:t>Cloud cover, annual</w:t>
      </w:r>
      <w:r w:rsidR="00F47E93" w:rsidRPr="007E5B59">
        <w:rPr>
          <w:lang w:val="en-US"/>
        </w:rPr>
        <w:t xml:space="preserve">: </w:t>
      </w:r>
      <w:r w:rsidR="00F47E93" w:rsidRPr="007E5B59">
        <w:rPr>
          <w:lang w:val="en-US"/>
        </w:rPr>
        <w:tab/>
        <w:t xml:space="preserve">60 – 75 </w:t>
      </w:r>
      <w:r w:rsidR="00FE1946" w:rsidRPr="007E5B59">
        <w:rPr>
          <w:lang w:val="en-US"/>
        </w:rPr>
        <w:t>%</w:t>
      </w:r>
    </w:p>
    <w:p w:rsidR="00FE1946" w:rsidRPr="007E5B59" w:rsidRDefault="00FE1946" w:rsidP="00C47932">
      <w:pPr>
        <w:tabs>
          <w:tab w:val="left" w:pos="4536"/>
        </w:tabs>
        <w:rPr>
          <w:lang w:val="en-US"/>
        </w:rPr>
      </w:pPr>
      <w:r w:rsidRPr="007E5B59">
        <w:rPr>
          <w:lang w:val="en-US"/>
        </w:rPr>
        <w:t>S</w:t>
      </w:r>
      <w:r w:rsidR="004A2799" w:rsidRPr="007E5B59">
        <w:rPr>
          <w:lang w:val="en-US"/>
        </w:rPr>
        <w:t>un shine</w:t>
      </w:r>
      <w:r w:rsidRPr="007E5B59">
        <w:rPr>
          <w:lang w:val="en-US"/>
        </w:rPr>
        <w:t xml:space="preserve">: </w:t>
      </w:r>
      <w:r w:rsidRPr="007E5B59">
        <w:rPr>
          <w:lang w:val="en-US"/>
        </w:rPr>
        <w:tab/>
        <w:t>16</w:t>
      </w:r>
      <w:r w:rsidR="00176374" w:rsidRPr="007E5B59">
        <w:rPr>
          <w:lang w:val="en-US"/>
        </w:rPr>
        <w:t>00 h</w:t>
      </w:r>
      <w:r w:rsidRPr="007E5B59">
        <w:rPr>
          <w:lang w:val="en-US"/>
        </w:rPr>
        <w:t>/</w:t>
      </w:r>
      <w:r w:rsidR="00D43ED5" w:rsidRPr="007E5B59">
        <w:rPr>
          <w:lang w:val="en-US"/>
        </w:rPr>
        <w:t>year</w:t>
      </w:r>
    </w:p>
    <w:p w:rsidR="00FE1946" w:rsidRPr="007E5B59" w:rsidRDefault="004A2799" w:rsidP="00C47932">
      <w:pPr>
        <w:tabs>
          <w:tab w:val="left" w:pos="4536"/>
        </w:tabs>
        <w:rPr>
          <w:lang w:val="en-US"/>
        </w:rPr>
      </w:pPr>
      <w:r w:rsidRPr="007E5B59">
        <w:rPr>
          <w:lang w:val="en-US"/>
        </w:rPr>
        <w:t>Dominant wind direction</w:t>
      </w:r>
      <w:r w:rsidR="00FE1946" w:rsidRPr="007E5B59">
        <w:rPr>
          <w:lang w:val="en-US"/>
        </w:rPr>
        <w:t xml:space="preserve">: </w:t>
      </w:r>
      <w:r w:rsidR="00FE1946" w:rsidRPr="007E5B59">
        <w:rPr>
          <w:lang w:val="en-US"/>
        </w:rPr>
        <w:tab/>
      </w:r>
      <w:r w:rsidRPr="007E5B59">
        <w:rPr>
          <w:lang w:val="en-US"/>
        </w:rPr>
        <w:t>SW</w:t>
      </w:r>
      <w:r w:rsidR="00FE1946" w:rsidRPr="007E5B59">
        <w:rPr>
          <w:lang w:val="en-US"/>
        </w:rPr>
        <w:t xml:space="preserve">, </w:t>
      </w:r>
      <w:r w:rsidRPr="007E5B59">
        <w:rPr>
          <w:lang w:val="en-US"/>
        </w:rPr>
        <w:t>W</w:t>
      </w:r>
      <w:r w:rsidR="00FE1946" w:rsidRPr="007E5B59">
        <w:rPr>
          <w:lang w:val="en-US"/>
        </w:rPr>
        <w:t xml:space="preserve">, </w:t>
      </w:r>
      <w:r w:rsidRPr="007E5B59">
        <w:rPr>
          <w:lang w:val="en-US"/>
        </w:rPr>
        <w:t>NW</w:t>
      </w:r>
    </w:p>
    <w:p w:rsidR="00FE1946" w:rsidRPr="007E5B59" w:rsidRDefault="00FE1946" w:rsidP="00194968">
      <w:pPr>
        <w:pStyle w:val="Odstavec"/>
        <w:keepNext/>
        <w:rPr>
          <w:color w:val="FF0000"/>
          <w:lang w:val="en-US"/>
        </w:rPr>
      </w:pPr>
      <w:r w:rsidRPr="007E5B59">
        <w:rPr>
          <w:lang w:val="en-US"/>
        </w:rPr>
        <w:t>D</w:t>
      </w:r>
      <w:r w:rsidR="004A2799" w:rsidRPr="007E5B59">
        <w:rPr>
          <w:lang w:val="en-US"/>
        </w:rPr>
        <w:t xml:space="preserve">aily </w:t>
      </w:r>
      <w:r w:rsidR="00D43ED5" w:rsidRPr="007E5B59">
        <w:rPr>
          <w:lang w:val="en-US"/>
        </w:rPr>
        <w:t>extremes</w:t>
      </w:r>
      <w:r w:rsidRPr="007E5B59">
        <w:rPr>
          <w:lang w:val="en-US"/>
        </w:rPr>
        <w:t xml:space="preserve"> (Meteorologic</w:t>
      </w:r>
      <w:r w:rsidR="004A2799" w:rsidRPr="007E5B59">
        <w:rPr>
          <w:lang w:val="en-US"/>
        </w:rPr>
        <w:t xml:space="preserve">al station </w:t>
      </w:r>
      <w:r w:rsidRPr="007E5B59">
        <w:rPr>
          <w:lang w:val="en-US"/>
        </w:rPr>
        <w:t>Ústí nad Labem):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gridCol w:w="3260"/>
      </w:tblGrid>
      <w:tr w:rsidR="00194968" w:rsidRPr="007E5B59" w:rsidTr="00495AB0">
        <w:tc>
          <w:tcPr>
            <w:tcW w:w="3259" w:type="dxa"/>
          </w:tcPr>
          <w:p w:rsidR="00194968" w:rsidRPr="007E5B59" w:rsidRDefault="007B0694" w:rsidP="00495AB0">
            <w:pPr>
              <w:spacing w:before="60" w:after="60"/>
              <w:rPr>
                <w:lang w:val="en-US"/>
              </w:rPr>
            </w:pPr>
            <w:r w:rsidRPr="007E5B59">
              <w:rPr>
                <w:lang w:val="en-US"/>
              </w:rPr>
              <w:t>M</w:t>
            </w:r>
            <w:r w:rsidR="00194968" w:rsidRPr="007E5B59">
              <w:rPr>
                <w:lang w:val="en-US"/>
              </w:rPr>
              <w:t>axim</w:t>
            </w:r>
            <w:r w:rsidR="004A2799" w:rsidRPr="007E5B59">
              <w:rPr>
                <w:lang w:val="en-US"/>
              </w:rPr>
              <w:t>um temperature</w:t>
            </w:r>
            <w:r w:rsidR="00194968" w:rsidRPr="007E5B59">
              <w:rPr>
                <w:lang w:val="en-US"/>
              </w:rPr>
              <w:t>:</w:t>
            </w:r>
          </w:p>
        </w:tc>
        <w:tc>
          <w:tcPr>
            <w:tcW w:w="3260" w:type="dxa"/>
          </w:tcPr>
          <w:p w:rsidR="00194968" w:rsidRPr="007E5B59" w:rsidRDefault="00194968" w:rsidP="00231FE3">
            <w:pPr>
              <w:spacing w:before="60" w:after="60"/>
              <w:jc w:val="center"/>
              <w:rPr>
                <w:lang w:val="en-US"/>
              </w:rPr>
            </w:pPr>
            <w:r w:rsidRPr="007E5B59">
              <w:rPr>
                <w:lang w:val="en-US"/>
              </w:rPr>
              <w:t>36</w:t>
            </w:r>
            <w:r w:rsidR="00D43ED5" w:rsidRPr="007E5B59">
              <w:rPr>
                <w:lang w:val="en-US"/>
              </w:rPr>
              <w:t>.</w:t>
            </w:r>
            <w:r w:rsidRPr="007E5B59">
              <w:rPr>
                <w:lang w:val="en-US"/>
              </w:rPr>
              <w:t>5 °C</w:t>
            </w:r>
          </w:p>
        </w:tc>
        <w:tc>
          <w:tcPr>
            <w:tcW w:w="3260" w:type="dxa"/>
          </w:tcPr>
          <w:p w:rsidR="00194968" w:rsidRPr="007E5B59" w:rsidRDefault="00D43ED5" w:rsidP="00231FE3">
            <w:pPr>
              <w:spacing w:before="60" w:after="60"/>
              <w:jc w:val="center"/>
              <w:rPr>
                <w:lang w:val="en-US"/>
              </w:rPr>
            </w:pPr>
            <w:r w:rsidRPr="007E5B59">
              <w:rPr>
                <w:lang w:val="en-US"/>
              </w:rPr>
              <w:t xml:space="preserve">August </w:t>
            </w:r>
            <w:r w:rsidR="00194968" w:rsidRPr="007E5B59">
              <w:rPr>
                <w:lang w:val="en-US"/>
              </w:rPr>
              <w:t>13</w:t>
            </w:r>
            <w:r w:rsidRPr="007E5B59">
              <w:rPr>
                <w:lang w:val="en-US"/>
              </w:rPr>
              <w:t>,</w:t>
            </w:r>
            <w:r w:rsidR="00194968" w:rsidRPr="007E5B59">
              <w:rPr>
                <w:lang w:val="en-US"/>
              </w:rPr>
              <w:t>2003</w:t>
            </w:r>
          </w:p>
        </w:tc>
      </w:tr>
      <w:tr w:rsidR="00194968" w:rsidRPr="007E5B59" w:rsidTr="00495AB0">
        <w:tc>
          <w:tcPr>
            <w:tcW w:w="3259" w:type="dxa"/>
          </w:tcPr>
          <w:p w:rsidR="00194968" w:rsidRPr="007E5B59" w:rsidRDefault="007B0694" w:rsidP="00495AB0">
            <w:pPr>
              <w:spacing w:before="60" w:after="60"/>
              <w:rPr>
                <w:lang w:val="en-US"/>
              </w:rPr>
            </w:pPr>
            <w:r w:rsidRPr="007E5B59">
              <w:rPr>
                <w:lang w:val="en-US"/>
              </w:rPr>
              <w:t>M</w:t>
            </w:r>
            <w:r w:rsidR="00194968" w:rsidRPr="007E5B59">
              <w:rPr>
                <w:lang w:val="en-US"/>
              </w:rPr>
              <w:t>inim</w:t>
            </w:r>
            <w:r w:rsidR="004A2799" w:rsidRPr="007E5B59">
              <w:rPr>
                <w:lang w:val="en-US"/>
              </w:rPr>
              <w:t>um temperature</w:t>
            </w:r>
            <w:r w:rsidR="00194968" w:rsidRPr="007E5B59">
              <w:rPr>
                <w:lang w:val="en-US"/>
              </w:rPr>
              <w:t>:</w:t>
            </w:r>
          </w:p>
        </w:tc>
        <w:tc>
          <w:tcPr>
            <w:tcW w:w="3260" w:type="dxa"/>
          </w:tcPr>
          <w:p w:rsidR="00194968" w:rsidRPr="007E5B59" w:rsidRDefault="00194968" w:rsidP="00231FE3">
            <w:pPr>
              <w:spacing w:before="60" w:after="60"/>
              <w:jc w:val="center"/>
              <w:rPr>
                <w:lang w:val="en-US"/>
              </w:rPr>
            </w:pPr>
            <w:r w:rsidRPr="007E5B59">
              <w:rPr>
                <w:lang w:val="en-US"/>
              </w:rPr>
              <w:t>-22</w:t>
            </w:r>
            <w:r w:rsidR="00D43ED5" w:rsidRPr="007E5B59">
              <w:rPr>
                <w:lang w:val="en-US"/>
              </w:rPr>
              <w:t>.</w:t>
            </w:r>
            <w:r w:rsidRPr="007E5B59">
              <w:rPr>
                <w:lang w:val="en-US"/>
              </w:rPr>
              <w:t>1°C</w:t>
            </w:r>
          </w:p>
        </w:tc>
        <w:tc>
          <w:tcPr>
            <w:tcW w:w="3260" w:type="dxa"/>
          </w:tcPr>
          <w:p w:rsidR="00194968" w:rsidRPr="007E5B59" w:rsidRDefault="00D43ED5" w:rsidP="00231FE3">
            <w:pPr>
              <w:spacing w:before="60" w:after="60"/>
              <w:jc w:val="center"/>
              <w:rPr>
                <w:lang w:val="en-US"/>
              </w:rPr>
            </w:pPr>
            <w:r w:rsidRPr="007E5B59">
              <w:rPr>
                <w:lang w:val="en-US"/>
              </w:rPr>
              <w:t xml:space="preserve">January </w:t>
            </w:r>
            <w:r w:rsidR="00194968" w:rsidRPr="007E5B59">
              <w:rPr>
                <w:lang w:val="en-US"/>
              </w:rPr>
              <w:t>9</w:t>
            </w:r>
            <w:r w:rsidRPr="007E5B59">
              <w:rPr>
                <w:lang w:val="en-US"/>
              </w:rPr>
              <w:t>,</w:t>
            </w:r>
            <w:r w:rsidR="00194968" w:rsidRPr="007E5B59">
              <w:rPr>
                <w:lang w:val="en-US"/>
              </w:rPr>
              <w:t>1985</w:t>
            </w:r>
          </w:p>
        </w:tc>
      </w:tr>
      <w:tr w:rsidR="00194968" w:rsidRPr="007E5B59" w:rsidTr="00495AB0">
        <w:tc>
          <w:tcPr>
            <w:tcW w:w="3259" w:type="dxa"/>
          </w:tcPr>
          <w:p w:rsidR="00194968" w:rsidRPr="007E5B59" w:rsidRDefault="007B0694" w:rsidP="00495AB0">
            <w:pPr>
              <w:spacing w:before="60" w:after="60"/>
              <w:rPr>
                <w:lang w:val="en-US"/>
              </w:rPr>
            </w:pPr>
            <w:r w:rsidRPr="007E5B59">
              <w:rPr>
                <w:lang w:val="en-US"/>
              </w:rPr>
              <w:t>P</w:t>
            </w:r>
            <w:r w:rsidR="004A2799" w:rsidRPr="007E5B59">
              <w:rPr>
                <w:lang w:val="en-US"/>
              </w:rPr>
              <w:t>recipitation</w:t>
            </w:r>
            <w:r w:rsidR="00194968" w:rsidRPr="007E5B59">
              <w:rPr>
                <w:lang w:val="en-US"/>
              </w:rPr>
              <w:t>:</w:t>
            </w:r>
          </w:p>
        </w:tc>
        <w:tc>
          <w:tcPr>
            <w:tcW w:w="3260" w:type="dxa"/>
          </w:tcPr>
          <w:p w:rsidR="00194968" w:rsidRPr="007E5B59" w:rsidRDefault="00194968" w:rsidP="00231FE3">
            <w:pPr>
              <w:spacing w:before="60" w:after="60"/>
              <w:jc w:val="center"/>
              <w:rPr>
                <w:lang w:val="en-US"/>
              </w:rPr>
            </w:pPr>
            <w:r w:rsidRPr="007E5B59">
              <w:rPr>
                <w:lang w:val="en-US"/>
              </w:rPr>
              <w:t>59</w:t>
            </w:r>
            <w:r w:rsidR="00D43ED5" w:rsidRPr="007E5B59">
              <w:rPr>
                <w:lang w:val="en-US"/>
              </w:rPr>
              <w:t>.</w:t>
            </w:r>
            <w:r w:rsidRPr="007E5B59">
              <w:rPr>
                <w:lang w:val="en-US"/>
              </w:rPr>
              <w:t>7 mm</w:t>
            </w:r>
          </w:p>
        </w:tc>
        <w:tc>
          <w:tcPr>
            <w:tcW w:w="3260" w:type="dxa"/>
          </w:tcPr>
          <w:p w:rsidR="00194968" w:rsidRPr="007E5B59" w:rsidRDefault="00D43ED5" w:rsidP="00231FE3">
            <w:pPr>
              <w:spacing w:before="60" w:after="60"/>
              <w:jc w:val="center"/>
              <w:rPr>
                <w:lang w:val="en-US"/>
              </w:rPr>
            </w:pPr>
            <w:r w:rsidRPr="007E5B59">
              <w:rPr>
                <w:lang w:val="en-US"/>
              </w:rPr>
              <w:t xml:space="preserve">August 12, </w:t>
            </w:r>
            <w:r w:rsidR="00194968" w:rsidRPr="007E5B59">
              <w:rPr>
                <w:lang w:val="en-US"/>
              </w:rPr>
              <w:t>2002</w:t>
            </w:r>
          </w:p>
        </w:tc>
      </w:tr>
      <w:tr w:rsidR="00194968" w:rsidRPr="007E5B59" w:rsidTr="00495AB0">
        <w:tc>
          <w:tcPr>
            <w:tcW w:w="3259" w:type="dxa"/>
          </w:tcPr>
          <w:p w:rsidR="00194968" w:rsidRPr="007E5B59" w:rsidRDefault="007B0694" w:rsidP="00495AB0">
            <w:pPr>
              <w:spacing w:before="60" w:after="60"/>
              <w:rPr>
                <w:lang w:val="en-US"/>
              </w:rPr>
            </w:pPr>
            <w:r w:rsidRPr="007E5B59">
              <w:rPr>
                <w:lang w:val="en-US"/>
              </w:rPr>
              <w:t>M</w:t>
            </w:r>
            <w:r w:rsidR="00194968" w:rsidRPr="007E5B59">
              <w:rPr>
                <w:lang w:val="en-US"/>
              </w:rPr>
              <w:t>axim</w:t>
            </w:r>
            <w:r w:rsidR="004A2799" w:rsidRPr="007E5B59">
              <w:rPr>
                <w:lang w:val="en-US"/>
              </w:rPr>
              <w:t>um wind burst</w:t>
            </w:r>
            <w:r w:rsidR="00194968" w:rsidRPr="007E5B59">
              <w:rPr>
                <w:lang w:val="en-US"/>
              </w:rPr>
              <w:t>:</w:t>
            </w:r>
          </w:p>
        </w:tc>
        <w:tc>
          <w:tcPr>
            <w:tcW w:w="3260" w:type="dxa"/>
          </w:tcPr>
          <w:p w:rsidR="00194968" w:rsidRPr="007E5B59" w:rsidRDefault="004A2799" w:rsidP="00231FE3">
            <w:pPr>
              <w:spacing w:before="60" w:after="60"/>
              <w:jc w:val="center"/>
              <w:rPr>
                <w:lang w:val="en-US"/>
              </w:rPr>
            </w:pPr>
            <w:r w:rsidRPr="007E5B59">
              <w:rPr>
                <w:lang w:val="en-US"/>
              </w:rPr>
              <w:t>from direction</w:t>
            </w:r>
            <w:r w:rsidR="00194968" w:rsidRPr="007E5B59">
              <w:rPr>
                <w:lang w:val="en-US"/>
              </w:rPr>
              <w:t xml:space="preserve"> 280° - 4</w:t>
            </w:r>
            <w:r w:rsidR="00F31EB1">
              <w:rPr>
                <w:lang w:val="en-US"/>
              </w:rPr>
              <w:t>4.</w:t>
            </w:r>
            <w:r w:rsidR="00194968" w:rsidRPr="007E5B59">
              <w:rPr>
                <w:lang w:val="en-US"/>
              </w:rPr>
              <w:t>1 m.s</w:t>
            </w:r>
            <w:r w:rsidR="00194968" w:rsidRPr="007E5B59">
              <w:rPr>
                <w:vertAlign w:val="superscript"/>
                <w:lang w:val="en-US"/>
              </w:rPr>
              <w:t>-1</w:t>
            </w:r>
          </w:p>
        </w:tc>
        <w:tc>
          <w:tcPr>
            <w:tcW w:w="3260" w:type="dxa"/>
          </w:tcPr>
          <w:p w:rsidR="00194968" w:rsidRPr="007E5B59" w:rsidRDefault="00D43ED5" w:rsidP="00231FE3">
            <w:pPr>
              <w:spacing w:before="60" w:after="60"/>
              <w:jc w:val="center"/>
              <w:rPr>
                <w:lang w:val="en-US"/>
              </w:rPr>
            </w:pPr>
            <w:r w:rsidRPr="007E5B59">
              <w:rPr>
                <w:lang w:val="en-US"/>
              </w:rPr>
              <w:t xml:space="preserve">January </w:t>
            </w:r>
            <w:r w:rsidR="00194968" w:rsidRPr="007E5B59">
              <w:rPr>
                <w:lang w:val="en-US"/>
              </w:rPr>
              <w:t>19</w:t>
            </w:r>
            <w:r w:rsidRPr="007E5B59">
              <w:rPr>
                <w:lang w:val="en-US"/>
              </w:rPr>
              <w:t xml:space="preserve">, </w:t>
            </w:r>
            <w:r w:rsidR="00194968" w:rsidRPr="007E5B59">
              <w:rPr>
                <w:lang w:val="en-US"/>
              </w:rPr>
              <w:t>2007</w:t>
            </w:r>
          </w:p>
        </w:tc>
      </w:tr>
    </w:tbl>
    <w:p w:rsidR="00194968" w:rsidRPr="007E5B59" w:rsidRDefault="00194968" w:rsidP="00C736E9">
      <w:pPr>
        <w:rPr>
          <w:lang w:val="en-US"/>
        </w:rPr>
      </w:pPr>
    </w:p>
    <w:p w:rsidR="00DE3DDC" w:rsidRPr="007E5B59" w:rsidRDefault="001068E9" w:rsidP="001068E9">
      <w:pPr>
        <w:pStyle w:val="Nadpis3"/>
      </w:pPr>
      <w:bookmarkStart w:id="181" w:name="_Toc196033324"/>
      <w:bookmarkStart w:id="182" w:name="_Toc211673840"/>
      <w:bookmarkStart w:id="183" w:name="_Toc228342916"/>
      <w:bookmarkStart w:id="184" w:name="_Toc305674310"/>
      <w:bookmarkStart w:id="185" w:name="_Toc523903273"/>
      <w:r w:rsidRPr="007E5B59">
        <w:lastRenderedPageBreak/>
        <w:t>Design limitations resulting from construction site location</w:t>
      </w:r>
      <w:bookmarkEnd w:id="181"/>
      <w:bookmarkEnd w:id="182"/>
      <w:bookmarkEnd w:id="183"/>
      <w:bookmarkEnd w:id="184"/>
      <w:bookmarkEnd w:id="185"/>
    </w:p>
    <w:p w:rsidR="00D43ED5" w:rsidRPr="007E5B59" w:rsidRDefault="00D43ED5" w:rsidP="00D43ED5">
      <w:pPr>
        <w:pStyle w:val="Odstavec"/>
        <w:rPr>
          <w:lang w:val="en-US"/>
        </w:rPr>
      </w:pPr>
      <w:r w:rsidRPr="007E5B59">
        <w:rPr>
          <w:lang w:val="en-US"/>
        </w:rPr>
        <w:t xml:space="preserve">The technical </w:t>
      </w:r>
      <w:r w:rsidR="00147011" w:rsidRPr="007E5B59">
        <w:rPr>
          <w:lang w:val="en-US"/>
        </w:rPr>
        <w:t>design</w:t>
      </w:r>
      <w:r w:rsidRPr="007E5B59">
        <w:rPr>
          <w:lang w:val="en-US"/>
        </w:rPr>
        <w:t xml:space="preserve"> of the WORK and the way it is implemented must respect all restrictions imposed by the location of the WORK within the premises of the operating UE heating plant, in particular the limitations resulting from:</w:t>
      </w:r>
    </w:p>
    <w:p w:rsidR="00D43ED5" w:rsidRPr="007E5B59" w:rsidRDefault="00C4683A" w:rsidP="00D43ED5">
      <w:pPr>
        <w:pStyle w:val="Odrka"/>
        <w:rPr>
          <w:lang w:val="en-US"/>
        </w:rPr>
      </w:pPr>
      <w:r w:rsidRPr="007E5B59">
        <w:rPr>
          <w:lang w:val="en-US"/>
        </w:rPr>
        <w:t>Layout</w:t>
      </w:r>
      <w:r w:rsidR="00D43ED5" w:rsidRPr="007E5B59">
        <w:rPr>
          <w:lang w:val="en-US"/>
        </w:rPr>
        <w:t xml:space="preserve"> restrictions arising from the location and </w:t>
      </w:r>
      <w:r w:rsidRPr="007E5B59">
        <w:rPr>
          <w:lang w:val="en-US"/>
        </w:rPr>
        <w:t>configuration</w:t>
      </w:r>
      <w:r w:rsidR="00D43ED5" w:rsidRPr="007E5B59">
        <w:rPr>
          <w:lang w:val="en-US"/>
        </w:rPr>
        <w:t xml:space="preserve"> of </w:t>
      </w:r>
      <w:r w:rsidRPr="007E5B59">
        <w:rPr>
          <w:lang w:val="en-US"/>
        </w:rPr>
        <w:t xml:space="preserve">the </w:t>
      </w:r>
      <w:r w:rsidR="00D43ED5" w:rsidRPr="007E5B59">
        <w:rPr>
          <w:lang w:val="en-US"/>
        </w:rPr>
        <w:t>existing buildings and heat</w:t>
      </w:r>
      <w:r w:rsidRPr="007E5B59">
        <w:rPr>
          <w:lang w:val="en-US"/>
        </w:rPr>
        <w:t>ing</w:t>
      </w:r>
      <w:r w:rsidR="00D43ED5" w:rsidRPr="007E5B59">
        <w:rPr>
          <w:lang w:val="en-US"/>
        </w:rPr>
        <w:t xml:space="preserve"> plant premises and existing </w:t>
      </w:r>
      <w:r w:rsidRPr="007E5B59">
        <w:rPr>
          <w:lang w:val="en-US"/>
        </w:rPr>
        <w:t>utilities</w:t>
      </w:r>
      <w:r w:rsidR="00D43ED5" w:rsidRPr="007E5B59">
        <w:rPr>
          <w:lang w:val="en-US"/>
        </w:rPr>
        <w:t xml:space="preserve"> within the U</w:t>
      </w:r>
      <w:r w:rsidRPr="007E5B59">
        <w:rPr>
          <w:lang w:val="en-US"/>
        </w:rPr>
        <w:t>E</w:t>
      </w:r>
      <w:r w:rsidR="00D43ED5" w:rsidRPr="007E5B59">
        <w:rPr>
          <w:lang w:val="en-US"/>
        </w:rPr>
        <w:t xml:space="preserve"> area.</w:t>
      </w:r>
    </w:p>
    <w:p w:rsidR="00D43ED5" w:rsidRPr="007E5B59" w:rsidRDefault="007B0694" w:rsidP="00D43ED5">
      <w:pPr>
        <w:pStyle w:val="Odrka"/>
        <w:rPr>
          <w:lang w:val="en-US"/>
        </w:rPr>
      </w:pPr>
      <w:r w:rsidRPr="007E5B59">
        <w:rPr>
          <w:lang w:val="en-US"/>
        </w:rPr>
        <w:t>E</w:t>
      </w:r>
      <w:r w:rsidR="00D43ED5" w:rsidRPr="007E5B59">
        <w:rPr>
          <w:lang w:val="en-US"/>
        </w:rPr>
        <w:t xml:space="preserve">xisting </w:t>
      </w:r>
      <w:r w:rsidR="00C4683A" w:rsidRPr="007E5B59">
        <w:rPr>
          <w:lang w:val="en-US"/>
        </w:rPr>
        <w:t>configuration</w:t>
      </w:r>
      <w:r w:rsidR="00D43ED5" w:rsidRPr="007E5B59">
        <w:rPr>
          <w:lang w:val="en-US"/>
        </w:rPr>
        <w:t xml:space="preserve"> of </w:t>
      </w:r>
      <w:r w:rsidR="00C4683A" w:rsidRPr="007E5B59">
        <w:rPr>
          <w:lang w:val="en-US"/>
        </w:rPr>
        <w:t>conn</w:t>
      </w:r>
      <w:r w:rsidR="00AA2511" w:rsidRPr="007E5B59">
        <w:rPr>
          <w:lang w:val="en-US"/>
        </w:rPr>
        <w:t>e</w:t>
      </w:r>
      <w:r w:rsidR="00C4683A" w:rsidRPr="007E5B59">
        <w:rPr>
          <w:lang w:val="en-US"/>
        </w:rPr>
        <w:t>cted</w:t>
      </w:r>
      <w:r w:rsidR="00D43ED5" w:rsidRPr="007E5B59">
        <w:rPr>
          <w:lang w:val="en-US"/>
        </w:rPr>
        <w:t xml:space="preserve"> technologies (including electrical, CCTV and other low-voltage distribution systems such as fire alarm, telephone lines, camera systems, etc.).</w:t>
      </w:r>
    </w:p>
    <w:p w:rsidR="00D43ED5" w:rsidRPr="007E5B59" w:rsidRDefault="00D43ED5" w:rsidP="00D43ED5">
      <w:pPr>
        <w:pStyle w:val="Odrka"/>
        <w:rPr>
          <w:lang w:val="en-US"/>
        </w:rPr>
      </w:pPr>
      <w:r w:rsidRPr="007E5B59">
        <w:rPr>
          <w:lang w:val="en-US"/>
        </w:rPr>
        <w:t>Existing protection zones.</w:t>
      </w:r>
    </w:p>
    <w:p w:rsidR="00D43ED5" w:rsidRPr="007E5B59" w:rsidRDefault="007B0694" w:rsidP="00D43ED5">
      <w:pPr>
        <w:pStyle w:val="Odrka"/>
        <w:rPr>
          <w:lang w:val="en-US"/>
        </w:rPr>
      </w:pPr>
      <w:r w:rsidRPr="007E5B59">
        <w:rPr>
          <w:lang w:val="en-US"/>
        </w:rPr>
        <w:t>E</w:t>
      </w:r>
      <w:r w:rsidR="00D43ED5" w:rsidRPr="007E5B59">
        <w:rPr>
          <w:lang w:val="en-US"/>
        </w:rPr>
        <w:t xml:space="preserve">xisting geological, geomorphological, hydrogeological, climatic and seismic conditions at the </w:t>
      </w:r>
      <w:r w:rsidRPr="007E5B59">
        <w:rPr>
          <w:lang w:val="en-US"/>
        </w:rPr>
        <w:t xml:space="preserve">WORK </w:t>
      </w:r>
      <w:r w:rsidR="00D43ED5" w:rsidRPr="007E5B59">
        <w:rPr>
          <w:lang w:val="en-US"/>
        </w:rPr>
        <w:t>site.</w:t>
      </w:r>
    </w:p>
    <w:p w:rsidR="00D43ED5" w:rsidRPr="007E5B59" w:rsidRDefault="00D43ED5" w:rsidP="00D43ED5">
      <w:pPr>
        <w:pStyle w:val="Odrka"/>
        <w:rPr>
          <w:lang w:val="en-US"/>
        </w:rPr>
      </w:pPr>
      <w:r w:rsidRPr="007E5B59">
        <w:rPr>
          <w:lang w:val="en-US"/>
        </w:rPr>
        <w:t>Existing or planned communications and access routes.</w:t>
      </w:r>
    </w:p>
    <w:p w:rsidR="00D43ED5" w:rsidRPr="007E5B59" w:rsidRDefault="00D43ED5" w:rsidP="00D43ED5">
      <w:pPr>
        <w:pStyle w:val="Odrka"/>
        <w:rPr>
          <w:lang w:val="en-US"/>
        </w:rPr>
      </w:pPr>
      <w:r w:rsidRPr="007E5B59">
        <w:rPr>
          <w:lang w:val="en-US"/>
        </w:rPr>
        <w:t xml:space="preserve">The necessity of </w:t>
      </w:r>
      <w:r w:rsidR="007B0694" w:rsidRPr="007E5B59">
        <w:rPr>
          <w:lang w:val="en-US"/>
        </w:rPr>
        <w:t>implementing</w:t>
      </w:r>
      <w:r w:rsidRPr="007E5B59">
        <w:rPr>
          <w:lang w:val="en-US"/>
        </w:rPr>
        <w:t xml:space="preserve"> </w:t>
      </w:r>
      <w:r w:rsidR="00C4683A" w:rsidRPr="007E5B59">
        <w:rPr>
          <w:lang w:val="en-US"/>
        </w:rPr>
        <w:t xml:space="preserve">the </w:t>
      </w:r>
      <w:r w:rsidRPr="007E5B59">
        <w:rPr>
          <w:lang w:val="en-US"/>
        </w:rPr>
        <w:t>WORK without limiting the operation of the U</w:t>
      </w:r>
      <w:r w:rsidR="00C4683A" w:rsidRPr="007E5B59">
        <w:rPr>
          <w:lang w:val="en-US"/>
        </w:rPr>
        <w:t>E</w:t>
      </w:r>
      <w:r w:rsidRPr="007E5B59">
        <w:rPr>
          <w:lang w:val="en-US"/>
        </w:rPr>
        <w:t xml:space="preserve"> </w:t>
      </w:r>
      <w:r w:rsidR="00C4683A" w:rsidRPr="007E5B59">
        <w:rPr>
          <w:lang w:val="en-US"/>
        </w:rPr>
        <w:t xml:space="preserve">heating plant </w:t>
      </w:r>
      <w:r w:rsidRPr="007E5B59">
        <w:rPr>
          <w:lang w:val="en-US"/>
        </w:rPr>
        <w:t xml:space="preserve">beyond </w:t>
      </w:r>
      <w:r w:rsidR="00C4683A" w:rsidRPr="007E5B59">
        <w:rPr>
          <w:lang w:val="en-US"/>
        </w:rPr>
        <w:t xml:space="preserve">the </w:t>
      </w:r>
      <w:r w:rsidRPr="007E5B59">
        <w:rPr>
          <w:lang w:val="en-US"/>
        </w:rPr>
        <w:t xml:space="preserve">specified times </w:t>
      </w:r>
      <w:r w:rsidR="00C4683A" w:rsidRPr="007E5B59">
        <w:rPr>
          <w:lang w:val="en-US"/>
        </w:rPr>
        <w:t>for</w:t>
      </w:r>
      <w:r w:rsidRPr="007E5B59">
        <w:rPr>
          <w:lang w:val="en-US"/>
        </w:rPr>
        <w:t xml:space="preserve"> connect</w:t>
      </w:r>
      <w:r w:rsidR="00C4683A" w:rsidRPr="007E5B59">
        <w:rPr>
          <w:lang w:val="en-US"/>
        </w:rPr>
        <w:t>ing</w:t>
      </w:r>
      <w:r w:rsidRPr="007E5B59">
        <w:rPr>
          <w:lang w:val="en-US"/>
        </w:rPr>
        <w:t xml:space="preserve"> the WORK to existing technologies. Therefore, there must be no situations where the operator is forced to shut down equipment or reduce production due to improper activities of the C</w:t>
      </w:r>
      <w:r w:rsidR="00C4683A" w:rsidRPr="007E5B59">
        <w:rPr>
          <w:lang w:val="en-US"/>
        </w:rPr>
        <w:t>ONTRACTOR</w:t>
      </w:r>
      <w:r w:rsidRPr="007E5B59">
        <w:rPr>
          <w:lang w:val="en-US"/>
        </w:rPr>
        <w:t>.</w:t>
      </w:r>
    </w:p>
    <w:p w:rsidR="00D43ED5" w:rsidRPr="007E5B59" w:rsidRDefault="00D43ED5" w:rsidP="002403BF">
      <w:pPr>
        <w:pStyle w:val="Odrka"/>
        <w:rPr>
          <w:lang w:val="en-US"/>
        </w:rPr>
      </w:pPr>
      <w:r w:rsidRPr="007E5B59">
        <w:rPr>
          <w:lang w:val="en-US"/>
        </w:rPr>
        <w:t xml:space="preserve">From </w:t>
      </w:r>
      <w:r w:rsidR="007B0694" w:rsidRPr="007E5B59">
        <w:rPr>
          <w:lang w:val="en-US"/>
        </w:rPr>
        <w:t>safety</w:t>
      </w:r>
      <w:r w:rsidRPr="007E5B59">
        <w:rPr>
          <w:lang w:val="en-US"/>
        </w:rPr>
        <w:t xml:space="preserve">-related rules arising from applicable standards and regulations, and the relevant governing </w:t>
      </w:r>
      <w:r w:rsidR="00C4683A" w:rsidRPr="007E5B59">
        <w:rPr>
          <w:lang w:val="en-US"/>
        </w:rPr>
        <w:t>guidelines</w:t>
      </w:r>
      <w:r w:rsidRPr="007E5B59">
        <w:rPr>
          <w:lang w:val="en-US"/>
        </w:rPr>
        <w:t xml:space="preserve"> of the operator, in particular </w:t>
      </w:r>
      <w:r w:rsidR="00C4683A" w:rsidRPr="007E5B59">
        <w:rPr>
          <w:lang w:val="en-US"/>
        </w:rPr>
        <w:t>the Guideline</w:t>
      </w:r>
      <w:r w:rsidRPr="007E5B59">
        <w:rPr>
          <w:lang w:val="en-US"/>
        </w:rPr>
        <w:t xml:space="preserve"> No. </w:t>
      </w:r>
      <w:r w:rsidR="00203AE9" w:rsidRPr="00203AE9">
        <w:rPr>
          <w:lang w:val="en-US"/>
        </w:rPr>
        <w:t>SM-UE-1805</w:t>
      </w:r>
      <w:r w:rsidR="00203AE9">
        <w:rPr>
          <w:lang w:val="en-US"/>
        </w:rPr>
        <w:t xml:space="preserve"> </w:t>
      </w:r>
      <w:r w:rsidRPr="007E5B59">
        <w:rPr>
          <w:lang w:val="en-US"/>
        </w:rPr>
        <w:t>"</w:t>
      </w:r>
      <w:r w:rsidR="002403BF" w:rsidRPr="002403BF">
        <w:rPr>
          <w:lang w:val="en-US"/>
        </w:rPr>
        <w:t>Contractors' Code of Conduct</w:t>
      </w:r>
      <w:r w:rsidRPr="007E5B59">
        <w:rPr>
          <w:lang w:val="en-US"/>
        </w:rPr>
        <w:t>"</w:t>
      </w:r>
      <w:r w:rsidR="00203AE9">
        <w:rPr>
          <w:lang w:val="en-US"/>
        </w:rPr>
        <w:t xml:space="preserve"> </w:t>
      </w:r>
      <w:r w:rsidRPr="007E5B59">
        <w:rPr>
          <w:lang w:val="en-US"/>
        </w:rPr>
        <w:t xml:space="preserve">(see </w:t>
      </w:r>
      <w:r w:rsidR="004346CA" w:rsidRPr="007E5B59">
        <w:rPr>
          <w:lang w:val="en-US"/>
        </w:rPr>
        <w:t xml:space="preserve"> </w:t>
      </w:r>
      <w:r w:rsidR="00ED1FE9">
        <w:rPr>
          <w:lang w:val="en-US"/>
        </w:rPr>
        <w:t xml:space="preserve">Supplement </w:t>
      </w:r>
      <w:r w:rsidR="00203AE9" w:rsidRPr="007E5B59">
        <w:rPr>
          <w:lang w:val="en-US"/>
        </w:rPr>
        <w:t>11 of the CONTRACT</w:t>
      </w:r>
      <w:r w:rsidRPr="007E5B59">
        <w:rPr>
          <w:lang w:val="en-US"/>
        </w:rPr>
        <w:t>).</w:t>
      </w:r>
    </w:p>
    <w:p w:rsidR="00D43ED5" w:rsidRPr="007E5B59" w:rsidRDefault="009E6852" w:rsidP="00D43ED5">
      <w:pPr>
        <w:pStyle w:val="Odrka"/>
        <w:rPr>
          <w:lang w:val="en-US"/>
        </w:rPr>
      </w:pPr>
      <w:r w:rsidRPr="007E5B59">
        <w:rPr>
          <w:lang w:val="en-US"/>
        </w:rPr>
        <w:t>C</w:t>
      </w:r>
      <w:r w:rsidR="00D43ED5" w:rsidRPr="007E5B59">
        <w:rPr>
          <w:lang w:val="en-US"/>
        </w:rPr>
        <w:t xml:space="preserve">onditions of the building permit </w:t>
      </w:r>
      <w:r w:rsidRPr="007E5B59">
        <w:rPr>
          <w:lang w:val="en-US"/>
        </w:rPr>
        <w:t>being developed</w:t>
      </w:r>
      <w:r w:rsidR="00D43ED5" w:rsidRPr="007E5B59">
        <w:rPr>
          <w:lang w:val="en-US"/>
        </w:rPr>
        <w:t>.</w:t>
      </w:r>
    </w:p>
    <w:p w:rsidR="00D43ED5" w:rsidRPr="007E5B59" w:rsidRDefault="00D43ED5" w:rsidP="00D43ED5">
      <w:pPr>
        <w:pStyle w:val="Odrka"/>
        <w:rPr>
          <w:lang w:val="en-US"/>
        </w:rPr>
      </w:pPr>
      <w:r w:rsidRPr="007E5B59">
        <w:rPr>
          <w:lang w:val="en-US"/>
        </w:rPr>
        <w:t>Other conditions that exist at the site of the WORK.</w:t>
      </w:r>
    </w:p>
    <w:p w:rsidR="00D43ED5" w:rsidRPr="007E5B59" w:rsidRDefault="00D43ED5" w:rsidP="00D43ED5">
      <w:pPr>
        <w:pStyle w:val="Odstavec"/>
        <w:rPr>
          <w:lang w:val="en-US"/>
        </w:rPr>
      </w:pPr>
      <w:r w:rsidRPr="007E5B59">
        <w:rPr>
          <w:lang w:val="en-US"/>
        </w:rPr>
        <w:t xml:space="preserve">More detailed information on the initial and limiting conditions at the place of installation, dimensional, time, capacity, organizational, legislative and technical </w:t>
      </w:r>
      <w:r w:rsidR="009E6852" w:rsidRPr="007E5B59">
        <w:rPr>
          <w:lang w:val="en-US"/>
        </w:rPr>
        <w:t>restrictions</w:t>
      </w:r>
      <w:r w:rsidRPr="007E5B59">
        <w:rPr>
          <w:lang w:val="en-US"/>
        </w:rPr>
        <w:t xml:space="preserve"> are </w:t>
      </w:r>
      <w:r w:rsidR="009E6852" w:rsidRPr="007E5B59">
        <w:rPr>
          <w:lang w:val="en-US"/>
        </w:rPr>
        <w:t>provided</w:t>
      </w:r>
      <w:r w:rsidRPr="007E5B59">
        <w:rPr>
          <w:lang w:val="en-US"/>
        </w:rPr>
        <w:t xml:space="preserve"> further in this </w:t>
      </w:r>
      <w:r w:rsidR="00FE143D" w:rsidRPr="007E5B59">
        <w:rPr>
          <w:lang w:val="en-US"/>
        </w:rPr>
        <w:t>Supplement</w:t>
      </w:r>
      <w:r w:rsidRPr="007E5B59">
        <w:rPr>
          <w:lang w:val="en-US"/>
        </w:rPr>
        <w:t xml:space="preserve"> 1 </w:t>
      </w:r>
      <w:r w:rsidR="009E6852" w:rsidRPr="007E5B59">
        <w:rPr>
          <w:lang w:val="en-US"/>
        </w:rPr>
        <w:t>to</w:t>
      </w:r>
      <w:r w:rsidRPr="007E5B59">
        <w:rPr>
          <w:lang w:val="en-US"/>
        </w:rPr>
        <w:t xml:space="preserve"> the </w:t>
      </w:r>
      <w:r w:rsidR="004346CA" w:rsidRPr="007E5B59">
        <w:rPr>
          <w:lang w:val="en-US"/>
        </w:rPr>
        <w:t>CONTRACT</w:t>
      </w:r>
      <w:r w:rsidR="009E6852" w:rsidRPr="007E5B59">
        <w:rPr>
          <w:lang w:val="en-US"/>
        </w:rPr>
        <w:t xml:space="preserve"> and</w:t>
      </w:r>
      <w:r w:rsidR="004346CA" w:rsidRPr="007E5B59">
        <w:rPr>
          <w:lang w:val="en-US"/>
        </w:rPr>
        <w:t xml:space="preserve"> </w:t>
      </w:r>
      <w:r w:rsidRPr="007E5B59">
        <w:rPr>
          <w:lang w:val="en-US"/>
        </w:rPr>
        <w:t xml:space="preserve">in its </w:t>
      </w:r>
      <w:r w:rsidR="00350E0E" w:rsidRPr="007E5B59">
        <w:rPr>
          <w:lang w:val="en-US"/>
        </w:rPr>
        <w:t>Amendment D</w:t>
      </w:r>
      <w:r w:rsidRPr="007E5B59">
        <w:rPr>
          <w:lang w:val="en-US"/>
        </w:rPr>
        <w:t>01.</w:t>
      </w:r>
    </w:p>
    <w:p w:rsidR="00443E72" w:rsidRPr="007E5B59" w:rsidRDefault="001068E9" w:rsidP="003B110B">
      <w:pPr>
        <w:pStyle w:val="Nadpis2"/>
      </w:pPr>
      <w:bookmarkStart w:id="186" w:name="_Toc523903274"/>
      <w:bookmarkStart w:id="187" w:name="_Toc116298208"/>
      <w:bookmarkStart w:id="188" w:name="_Toc116374266"/>
      <w:bookmarkStart w:id="189" w:name="_Toc116374537"/>
      <w:bookmarkStart w:id="190" w:name="_Toc116374635"/>
      <w:bookmarkStart w:id="191" w:name="_Toc116435255"/>
      <w:bookmarkStart w:id="192" w:name="_Toc138589713"/>
      <w:bookmarkStart w:id="193" w:name="_Toc138745736"/>
      <w:bookmarkStart w:id="194" w:name="_Toc138746011"/>
      <w:bookmarkStart w:id="195" w:name="_Toc180293254"/>
      <w:bookmarkStart w:id="196" w:name="_Toc187744329"/>
      <w:bookmarkStart w:id="197" w:name="_Toc196033329"/>
      <w:bookmarkStart w:id="198" w:name="_Toc211673848"/>
      <w:bookmarkStart w:id="199" w:name="_Toc245780592"/>
      <w:bookmarkStart w:id="200" w:name="_Toc305674311"/>
      <w:bookmarkStart w:id="201" w:name="_Toc114277425"/>
      <w:bookmarkStart w:id="202" w:name="_Toc114294847"/>
      <w:bookmarkStart w:id="203" w:name="_Toc116298210"/>
      <w:bookmarkStart w:id="204" w:name="_Toc116374268"/>
      <w:bookmarkStart w:id="205" w:name="_Toc116374539"/>
      <w:bookmarkStart w:id="206" w:name="_Toc116374637"/>
      <w:bookmarkStart w:id="207" w:name="_Toc116435257"/>
      <w:bookmarkStart w:id="208" w:name="_Toc180293256"/>
      <w:r w:rsidRPr="007E5B59">
        <w:t>Basic information on existing equipment</w:t>
      </w:r>
      <w:bookmarkEnd w:id="186"/>
    </w:p>
    <w:p w:rsidR="00443E72" w:rsidRPr="007E5B59" w:rsidRDefault="001068E9" w:rsidP="009F4C5F">
      <w:pPr>
        <w:pStyle w:val="Nadpis3"/>
      </w:pPr>
      <w:bookmarkStart w:id="209" w:name="_Toc523903275"/>
      <w:r w:rsidRPr="001068E9">
        <w:t xml:space="preserve">Boiler room </w:t>
      </w:r>
      <w:r w:rsidR="00EC61B6" w:rsidRPr="007E5B59">
        <w:t>KY II</w:t>
      </w:r>
      <w:bookmarkEnd w:id="209"/>
    </w:p>
    <w:p w:rsidR="004346CA" w:rsidRPr="007E5B59" w:rsidRDefault="004346CA" w:rsidP="004346CA">
      <w:pPr>
        <w:rPr>
          <w:lang w:val="en-US"/>
        </w:rPr>
      </w:pPr>
      <w:r w:rsidRPr="007E5B59">
        <w:rPr>
          <w:lang w:val="en-US"/>
        </w:rPr>
        <w:t xml:space="preserve">The boiler room KY II is fitted with 5 fluid boilers. These are drum boilers with a natural circulation of steam-water mixture in boiler tubes and membrane walls forming the walls of the furnace boosted by circulating pumps in </w:t>
      </w:r>
      <w:r w:rsidR="00003A82" w:rsidRPr="007E5B59">
        <w:rPr>
          <w:lang w:val="en-US"/>
        </w:rPr>
        <w:t xml:space="preserve">the </w:t>
      </w:r>
      <w:r w:rsidRPr="007E5B59">
        <w:rPr>
          <w:lang w:val="en-US"/>
        </w:rPr>
        <w:t>bottom fluidized bed evaporators.</w:t>
      </w:r>
    </w:p>
    <w:p w:rsidR="004346CA" w:rsidRPr="007E5B59" w:rsidRDefault="004346CA" w:rsidP="004346CA">
      <w:pPr>
        <w:rPr>
          <w:lang w:val="en-US"/>
        </w:rPr>
      </w:pPr>
      <w:r w:rsidRPr="007E5B59">
        <w:rPr>
          <w:lang w:val="en-US"/>
        </w:rPr>
        <w:t xml:space="preserve">Boilers KY II have a membrane wall, their </w:t>
      </w:r>
      <w:r w:rsidR="009E6852" w:rsidRPr="007E5B59">
        <w:rPr>
          <w:lang w:val="en-US"/>
        </w:rPr>
        <w:t>nominal</w:t>
      </w:r>
      <w:r w:rsidRPr="007E5B59">
        <w:rPr>
          <w:lang w:val="en-US"/>
        </w:rPr>
        <w:t xml:space="preserve"> steam output is 140 t</w:t>
      </w:r>
      <w:r w:rsidR="009E6852" w:rsidRPr="007E5B59">
        <w:rPr>
          <w:lang w:val="en-US"/>
        </w:rPr>
        <w:t>/h</w:t>
      </w:r>
      <w:r w:rsidRPr="007E5B59">
        <w:rPr>
          <w:lang w:val="en-US"/>
        </w:rPr>
        <w:t xml:space="preserve"> and the overload capacity is 154 t/h, the nominal steam temperature is 490</w:t>
      </w:r>
      <w:r w:rsidR="00AC78FE">
        <w:rPr>
          <w:lang w:val="en-US"/>
        </w:rPr>
        <w:t xml:space="preserve"> </w:t>
      </w:r>
      <w:r w:rsidRPr="007E5B59">
        <w:rPr>
          <w:lang w:val="en-US"/>
        </w:rPr>
        <w:t>°C and the pressure is 7.5 MPa.</w:t>
      </w:r>
    </w:p>
    <w:p w:rsidR="004346CA" w:rsidRPr="007E5B59" w:rsidRDefault="004346CA" w:rsidP="004346CA">
      <w:pPr>
        <w:rPr>
          <w:lang w:val="en-US"/>
        </w:rPr>
      </w:pPr>
      <w:r w:rsidRPr="007E5B59">
        <w:rPr>
          <w:lang w:val="en-US"/>
        </w:rPr>
        <w:t>Boilers KY II have the same stationary bubble fluid furnace; it is a transitory type of a stationary furnace with circulating fluidized bed (cirkofluid).</w:t>
      </w:r>
    </w:p>
    <w:p w:rsidR="00833685" w:rsidRPr="007E5B59" w:rsidRDefault="00833685">
      <w:pPr>
        <w:spacing w:after="0"/>
        <w:jc w:val="left"/>
        <w:rPr>
          <w:lang w:val="en-US"/>
        </w:rPr>
      </w:pPr>
      <w:r w:rsidRPr="007E5B59">
        <w:rPr>
          <w:lang w:val="en-US"/>
        </w:rPr>
        <w:br w:type="page"/>
      </w:r>
    </w:p>
    <w:p w:rsidR="00F852AC" w:rsidRPr="007E5B59" w:rsidRDefault="00092E3E" w:rsidP="00443E72">
      <w:pPr>
        <w:rPr>
          <w:b/>
          <w:lang w:val="en-US"/>
        </w:rPr>
      </w:pPr>
      <w:r w:rsidRPr="007E5B59">
        <w:rPr>
          <w:b/>
          <w:lang w:val="en-US"/>
        </w:rPr>
        <w:lastRenderedPageBreak/>
        <w:t>Flue gas parameters on boiler room output</w:t>
      </w:r>
      <w:r w:rsidR="00F852AC" w:rsidRPr="007E5B59">
        <w:rPr>
          <w:b/>
          <w:lang w:val="en-US"/>
        </w:rPr>
        <w:t>:</w:t>
      </w:r>
    </w:p>
    <w:p w:rsidR="00F852AC" w:rsidRPr="007E5B59" w:rsidRDefault="003E5C34" w:rsidP="00443E72">
      <w:pPr>
        <w:rPr>
          <w:szCs w:val="24"/>
          <w:u w:val="single"/>
          <w:lang w:val="en-US"/>
        </w:rPr>
      </w:pPr>
      <w:r w:rsidRPr="007E5B59">
        <w:rPr>
          <w:szCs w:val="24"/>
          <w:u w:val="single"/>
          <w:lang w:val="en-US"/>
        </w:rPr>
        <w:t>Maxim</w:t>
      </w:r>
      <w:r w:rsidR="00092E3E" w:rsidRPr="007E5B59">
        <w:rPr>
          <w:szCs w:val="24"/>
          <w:u w:val="single"/>
          <w:lang w:val="en-US"/>
        </w:rPr>
        <w:t>um operational b</w:t>
      </w:r>
      <w:r w:rsidR="00040FBA" w:rsidRPr="007E5B59">
        <w:rPr>
          <w:szCs w:val="24"/>
          <w:u w:val="single"/>
          <w:lang w:val="en-US"/>
        </w:rPr>
        <w:t>o</w:t>
      </w:r>
      <w:r w:rsidR="00092E3E" w:rsidRPr="007E5B59">
        <w:rPr>
          <w:szCs w:val="24"/>
          <w:u w:val="single"/>
          <w:lang w:val="en-US"/>
        </w:rPr>
        <w:t>iler room state</w:t>
      </w:r>
      <w:r w:rsidRPr="007E5B59">
        <w:rPr>
          <w:szCs w:val="24"/>
          <w:u w:val="single"/>
          <w:lang w:val="en-US"/>
        </w:rPr>
        <w:t>:</w:t>
      </w:r>
    </w:p>
    <w:p w:rsidR="00162F07" w:rsidRPr="007E5B59" w:rsidRDefault="00162F07" w:rsidP="00443E72">
      <w:pPr>
        <w:rPr>
          <w:szCs w:val="24"/>
          <w:u w:val="single"/>
          <w:lang w:val="en-US"/>
        </w:rPr>
      </w:pPr>
      <w:r w:rsidRPr="007E5B59">
        <w:rPr>
          <w:szCs w:val="24"/>
          <w:u w:val="single"/>
          <w:lang w:val="en-US"/>
        </w:rPr>
        <w:t>Paramet</w:t>
      </w:r>
      <w:r w:rsidR="00A70176" w:rsidRPr="007E5B59">
        <w:rPr>
          <w:szCs w:val="24"/>
          <w:u w:val="single"/>
          <w:lang w:val="en-US"/>
        </w:rPr>
        <w:t>ers guaranteed by the PURCHASER</w:t>
      </w:r>
      <w:r w:rsidRPr="007E5B59">
        <w:rPr>
          <w:szCs w:val="24"/>
          <w:u w:val="single"/>
          <w:lang w:val="en-US"/>
        </w:rPr>
        <w:t>:</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8"/>
        <w:gridCol w:w="2398"/>
        <w:gridCol w:w="1134"/>
      </w:tblGrid>
      <w:tr w:rsidR="008B1DB7" w:rsidRPr="007E5B59" w:rsidTr="00720099">
        <w:trPr>
          <w:cantSplit/>
          <w:tblHeader/>
        </w:trPr>
        <w:tc>
          <w:tcPr>
            <w:tcW w:w="3180" w:type="pct"/>
            <w:tcBorders>
              <w:top w:val="single" w:sz="12" w:space="0" w:color="auto"/>
              <w:left w:val="single" w:sz="12" w:space="0" w:color="auto"/>
              <w:bottom w:val="single" w:sz="12" w:space="0" w:color="auto"/>
            </w:tcBorders>
            <w:shd w:val="clear" w:color="auto" w:fill="BFBFBF" w:themeFill="background1" w:themeFillShade="BF"/>
          </w:tcPr>
          <w:p w:rsidR="00FF6ED4" w:rsidRPr="007E5B59" w:rsidRDefault="00092E3E" w:rsidP="003E5C34">
            <w:pPr>
              <w:spacing w:before="60" w:after="60"/>
              <w:rPr>
                <w:b/>
                <w:szCs w:val="24"/>
                <w:lang w:val="en-US"/>
              </w:rPr>
            </w:pPr>
            <w:r w:rsidRPr="007E5B59">
              <w:rPr>
                <w:b/>
                <w:szCs w:val="24"/>
                <w:lang w:val="en-US"/>
              </w:rPr>
              <w:t>Description</w:t>
            </w:r>
          </w:p>
        </w:tc>
        <w:tc>
          <w:tcPr>
            <w:tcW w:w="1235" w:type="pct"/>
            <w:tcBorders>
              <w:top w:val="single" w:sz="12" w:space="0" w:color="auto"/>
              <w:bottom w:val="single" w:sz="12" w:space="0" w:color="auto"/>
            </w:tcBorders>
            <w:shd w:val="clear" w:color="auto" w:fill="BFBFBF" w:themeFill="background1" w:themeFillShade="BF"/>
          </w:tcPr>
          <w:p w:rsidR="00FF6ED4" w:rsidRPr="007E5B59" w:rsidRDefault="00092E3E" w:rsidP="003E5C34">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right w:val="single" w:sz="12" w:space="0" w:color="auto"/>
            </w:tcBorders>
            <w:shd w:val="clear" w:color="auto" w:fill="BFBFBF" w:themeFill="background1" w:themeFillShade="BF"/>
            <w:vAlign w:val="center"/>
          </w:tcPr>
          <w:p w:rsidR="00FF6ED4" w:rsidRPr="007E5B59" w:rsidRDefault="00092E3E" w:rsidP="00FF6ED4">
            <w:pPr>
              <w:spacing w:before="60" w:after="60"/>
              <w:jc w:val="center"/>
              <w:rPr>
                <w:b/>
                <w:szCs w:val="24"/>
                <w:lang w:val="en-US"/>
              </w:rPr>
            </w:pPr>
            <w:r w:rsidRPr="007E5B59">
              <w:rPr>
                <w:b/>
                <w:szCs w:val="24"/>
                <w:lang w:val="en-US"/>
              </w:rPr>
              <w:t>Value</w:t>
            </w:r>
          </w:p>
        </w:tc>
      </w:tr>
      <w:tr w:rsidR="008B1DB7" w:rsidRPr="007E5B59" w:rsidTr="00720099">
        <w:tblPrEx>
          <w:tblLook w:val="04A0" w:firstRow="1" w:lastRow="0" w:firstColumn="1" w:lastColumn="0" w:noHBand="0" w:noVBand="1"/>
        </w:tblPrEx>
        <w:trPr>
          <w:cantSplit/>
          <w:trHeight w:val="300"/>
        </w:trPr>
        <w:tc>
          <w:tcPr>
            <w:tcW w:w="3180" w:type="pct"/>
            <w:tcBorders>
              <w:top w:val="single" w:sz="12" w:space="0" w:color="auto"/>
              <w:left w:val="single" w:sz="12" w:space="0" w:color="auto"/>
            </w:tcBorders>
            <w:shd w:val="clear" w:color="auto" w:fill="auto"/>
            <w:noWrap/>
            <w:vAlign w:val="center"/>
            <w:hideMark/>
          </w:tcPr>
          <w:p w:rsidR="003E5C34" w:rsidRPr="007E5B59" w:rsidRDefault="003E5C34" w:rsidP="00FF6ED4">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1235" w:type="pct"/>
            <w:tcBorders>
              <w:top w:val="single" w:sz="12" w:space="0" w:color="auto"/>
            </w:tcBorders>
            <w:shd w:val="clear" w:color="auto" w:fill="auto"/>
            <w:noWrap/>
            <w:vAlign w:val="center"/>
            <w:hideMark/>
          </w:tcPr>
          <w:p w:rsidR="003E5C34" w:rsidRPr="007E5B59" w:rsidRDefault="003E5C34" w:rsidP="00FF6ED4">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right w:val="single" w:sz="12" w:space="0" w:color="auto"/>
            </w:tcBorders>
            <w:shd w:val="clear" w:color="auto" w:fill="auto"/>
            <w:noWrap/>
            <w:vAlign w:val="center"/>
            <w:hideMark/>
          </w:tcPr>
          <w:p w:rsidR="003E5C34" w:rsidRPr="007E5B59" w:rsidRDefault="003E5C34" w:rsidP="00066F42">
            <w:pPr>
              <w:spacing w:after="0"/>
              <w:jc w:val="center"/>
              <w:rPr>
                <w:color w:val="000000"/>
                <w:kern w:val="0"/>
                <w:szCs w:val="22"/>
                <w:lang w:val="en-US"/>
              </w:rPr>
            </w:pPr>
            <w:r w:rsidRPr="007E5B59">
              <w:rPr>
                <w:color w:val="000000"/>
                <w:kern w:val="0"/>
                <w:szCs w:val="22"/>
                <w:lang w:val="en-US"/>
              </w:rPr>
              <w:t>800</w:t>
            </w:r>
            <w:r w:rsidR="00066F42">
              <w:rPr>
                <w:color w:val="000000"/>
                <w:kern w:val="0"/>
                <w:szCs w:val="22"/>
                <w:lang w:val="en-US"/>
              </w:rPr>
              <w:t>,</w:t>
            </w:r>
            <w:r w:rsidRPr="007E5B59">
              <w:rPr>
                <w:color w:val="000000"/>
                <w:kern w:val="0"/>
                <w:szCs w:val="22"/>
                <w:lang w:val="en-US"/>
              </w:rPr>
              <w:t>000</w:t>
            </w:r>
          </w:p>
        </w:tc>
      </w:tr>
      <w:tr w:rsidR="008B1DB7" w:rsidRPr="007E5B59" w:rsidTr="00720099">
        <w:tblPrEx>
          <w:tblLook w:val="04A0" w:firstRow="1" w:lastRow="0" w:firstColumn="1" w:lastColumn="0" w:noHBand="0" w:noVBand="1"/>
        </w:tblPrEx>
        <w:trPr>
          <w:cantSplit/>
          <w:trHeight w:val="300"/>
        </w:trPr>
        <w:tc>
          <w:tcPr>
            <w:tcW w:w="3180" w:type="pct"/>
            <w:tcBorders>
              <w:left w:val="single" w:sz="12" w:space="0" w:color="auto"/>
            </w:tcBorders>
            <w:shd w:val="clear" w:color="auto" w:fill="auto"/>
            <w:noWrap/>
            <w:vAlign w:val="center"/>
            <w:hideMark/>
          </w:tcPr>
          <w:p w:rsidR="003E5C34" w:rsidRPr="007E5B59" w:rsidRDefault="00092E3E" w:rsidP="00FF6ED4">
            <w:pPr>
              <w:spacing w:after="0"/>
              <w:jc w:val="left"/>
              <w:rPr>
                <w:color w:val="000000"/>
                <w:kern w:val="0"/>
                <w:szCs w:val="22"/>
                <w:lang w:val="en-US"/>
              </w:rPr>
            </w:pPr>
            <w:r w:rsidRPr="007E5B59">
              <w:rPr>
                <w:color w:val="000000"/>
                <w:kern w:val="0"/>
                <w:szCs w:val="22"/>
                <w:lang w:val="en-US"/>
              </w:rPr>
              <w:t>Moisture content</w:t>
            </w:r>
          </w:p>
        </w:tc>
        <w:tc>
          <w:tcPr>
            <w:tcW w:w="1235" w:type="pct"/>
            <w:shd w:val="clear" w:color="auto" w:fill="auto"/>
            <w:noWrap/>
            <w:vAlign w:val="center"/>
            <w:hideMark/>
          </w:tcPr>
          <w:p w:rsidR="003E5C34" w:rsidRPr="007E5B59" w:rsidRDefault="003E5C34" w:rsidP="00FF6ED4">
            <w:pPr>
              <w:spacing w:after="0"/>
              <w:jc w:val="left"/>
              <w:rPr>
                <w:color w:val="000000"/>
                <w:kern w:val="0"/>
                <w:szCs w:val="22"/>
                <w:lang w:val="en-US"/>
              </w:rPr>
            </w:pPr>
            <w:r w:rsidRPr="007E5B59">
              <w:rPr>
                <w:color w:val="000000"/>
                <w:kern w:val="0"/>
                <w:szCs w:val="22"/>
                <w:lang w:val="en-US"/>
              </w:rPr>
              <w:t>%</w:t>
            </w:r>
          </w:p>
        </w:tc>
        <w:tc>
          <w:tcPr>
            <w:tcW w:w="584" w:type="pct"/>
            <w:tcBorders>
              <w:right w:val="single" w:sz="12" w:space="0" w:color="auto"/>
            </w:tcBorders>
            <w:shd w:val="clear" w:color="auto" w:fill="auto"/>
            <w:noWrap/>
            <w:vAlign w:val="center"/>
            <w:hideMark/>
          </w:tcPr>
          <w:p w:rsidR="003E5C34" w:rsidRPr="007E5B59" w:rsidRDefault="004542DB" w:rsidP="00FF6ED4">
            <w:pPr>
              <w:spacing w:after="0"/>
              <w:jc w:val="center"/>
              <w:rPr>
                <w:color w:val="000000"/>
                <w:kern w:val="0"/>
                <w:szCs w:val="22"/>
                <w:lang w:val="en-US"/>
              </w:rPr>
            </w:pPr>
            <w:r w:rsidRPr="007E5B59">
              <w:rPr>
                <w:color w:val="000000"/>
                <w:kern w:val="0"/>
                <w:szCs w:val="22"/>
                <w:lang w:val="en-US"/>
              </w:rPr>
              <w:t>14</w:t>
            </w:r>
            <w:r w:rsidR="00604C10" w:rsidRPr="007E5B59">
              <w:rPr>
                <w:color w:val="000000"/>
                <w:kern w:val="0"/>
                <w:szCs w:val="22"/>
                <w:lang w:val="en-US"/>
              </w:rPr>
              <w:t>.</w:t>
            </w:r>
            <w:r w:rsidRPr="007E5B59">
              <w:rPr>
                <w:color w:val="000000"/>
                <w:kern w:val="0"/>
                <w:szCs w:val="22"/>
                <w:lang w:val="en-US"/>
              </w:rPr>
              <w:t>1</w:t>
            </w:r>
          </w:p>
        </w:tc>
      </w:tr>
      <w:tr w:rsidR="00384631" w:rsidRPr="007E5B59" w:rsidTr="00720099">
        <w:trPr>
          <w:cantSplit/>
          <w:trHeight w:val="300"/>
        </w:trPr>
        <w:tc>
          <w:tcPr>
            <w:tcW w:w="3180" w:type="pct"/>
            <w:tcBorders>
              <w:left w:val="single" w:sz="12" w:space="0" w:color="auto"/>
            </w:tcBorders>
            <w:shd w:val="clear" w:color="auto" w:fill="auto"/>
            <w:noWrap/>
            <w:vAlign w:val="bottom"/>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1235" w:type="pct"/>
            <w:shd w:val="clear" w:color="auto" w:fill="auto"/>
            <w:noWrap/>
            <w:vAlign w:val="center"/>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w:t>
            </w:r>
          </w:p>
        </w:tc>
        <w:tc>
          <w:tcPr>
            <w:tcW w:w="584" w:type="pct"/>
            <w:tcBorders>
              <w:right w:val="single" w:sz="12" w:space="0" w:color="auto"/>
            </w:tcBorders>
            <w:shd w:val="clear" w:color="auto" w:fill="auto"/>
            <w:noWrap/>
            <w:vAlign w:val="center"/>
            <w:hideMark/>
          </w:tcPr>
          <w:p w:rsidR="00384631" w:rsidRPr="007E5B59" w:rsidRDefault="004542DB" w:rsidP="00FF6ED4">
            <w:pPr>
              <w:spacing w:after="0"/>
              <w:jc w:val="center"/>
              <w:rPr>
                <w:color w:val="000000"/>
                <w:kern w:val="0"/>
                <w:szCs w:val="22"/>
                <w:lang w:val="en-US"/>
              </w:rPr>
            </w:pPr>
            <w:r w:rsidRPr="007E5B59">
              <w:rPr>
                <w:color w:val="000000"/>
                <w:kern w:val="0"/>
                <w:szCs w:val="22"/>
                <w:lang w:val="en-US"/>
              </w:rPr>
              <w:t>5</w:t>
            </w:r>
            <w:r w:rsidR="00604C10" w:rsidRPr="007E5B59">
              <w:rPr>
                <w:color w:val="000000"/>
                <w:kern w:val="0"/>
                <w:szCs w:val="22"/>
                <w:lang w:val="en-US"/>
              </w:rPr>
              <w:t>.</w:t>
            </w:r>
            <w:r w:rsidRPr="007E5B59">
              <w:rPr>
                <w:color w:val="000000"/>
                <w:kern w:val="0"/>
                <w:szCs w:val="22"/>
                <w:lang w:val="en-US"/>
              </w:rPr>
              <w:t>15</w:t>
            </w:r>
          </w:p>
        </w:tc>
      </w:tr>
      <w:tr w:rsidR="00384631" w:rsidRPr="007E5B59" w:rsidTr="00720099">
        <w:trPr>
          <w:cantSplit/>
          <w:trHeight w:val="300"/>
        </w:trPr>
        <w:tc>
          <w:tcPr>
            <w:tcW w:w="3180" w:type="pct"/>
            <w:tcBorders>
              <w:left w:val="single" w:sz="12" w:space="0" w:color="auto"/>
            </w:tcBorders>
            <w:shd w:val="clear" w:color="auto" w:fill="auto"/>
            <w:noWrap/>
            <w:vAlign w:val="bottom"/>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35" w:type="pct"/>
            <w:shd w:val="clear" w:color="auto" w:fill="auto"/>
            <w:noWrap/>
            <w:vAlign w:val="center"/>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384631" w:rsidRPr="007E5B59" w:rsidRDefault="00384631" w:rsidP="00AC78FE">
            <w:pPr>
              <w:spacing w:after="0"/>
              <w:jc w:val="center"/>
              <w:rPr>
                <w:color w:val="000000"/>
                <w:kern w:val="0"/>
                <w:szCs w:val="22"/>
                <w:lang w:val="en-US"/>
              </w:rPr>
            </w:pPr>
            <w:r w:rsidRPr="007E5B59">
              <w:rPr>
                <w:color w:val="000000"/>
                <w:kern w:val="0"/>
                <w:szCs w:val="22"/>
                <w:lang w:val="en-US"/>
              </w:rPr>
              <w:t>4</w:t>
            </w:r>
            <w:r w:rsidR="00AC78FE">
              <w:rPr>
                <w:color w:val="000000"/>
                <w:kern w:val="0"/>
                <w:szCs w:val="22"/>
                <w:lang w:val="en-US"/>
              </w:rPr>
              <w:t>,</w:t>
            </w:r>
            <w:r w:rsidRPr="007E5B59">
              <w:rPr>
                <w:color w:val="000000"/>
                <w:kern w:val="0"/>
                <w:szCs w:val="22"/>
                <w:lang w:val="en-US"/>
              </w:rPr>
              <w:t>2</w:t>
            </w:r>
            <w:r w:rsidR="00956F82" w:rsidRPr="007E5B59">
              <w:rPr>
                <w:color w:val="000000"/>
                <w:kern w:val="0"/>
                <w:szCs w:val="22"/>
                <w:lang w:val="en-US"/>
              </w:rPr>
              <w:t>9</w:t>
            </w:r>
            <w:r w:rsidRPr="007E5B59">
              <w:rPr>
                <w:color w:val="000000"/>
                <w:kern w:val="0"/>
                <w:szCs w:val="22"/>
                <w:lang w:val="en-US"/>
              </w:rPr>
              <w:t>1</w:t>
            </w:r>
          </w:p>
        </w:tc>
      </w:tr>
      <w:tr w:rsidR="00384631" w:rsidRPr="007E5B59" w:rsidTr="00720099">
        <w:trPr>
          <w:cantSplit/>
          <w:trHeight w:val="300"/>
        </w:trPr>
        <w:tc>
          <w:tcPr>
            <w:tcW w:w="3180" w:type="pct"/>
            <w:tcBorders>
              <w:left w:val="single" w:sz="12" w:space="0" w:color="auto"/>
            </w:tcBorders>
            <w:shd w:val="clear" w:color="auto" w:fill="auto"/>
            <w:noWrap/>
            <w:vAlign w:val="bottom"/>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35" w:type="pct"/>
            <w:shd w:val="clear" w:color="auto" w:fill="auto"/>
            <w:noWrap/>
            <w:vAlign w:val="center"/>
            <w:hideMark/>
          </w:tcPr>
          <w:p w:rsidR="00384631" w:rsidRPr="007E5B59" w:rsidRDefault="00384631" w:rsidP="00FF6ED4">
            <w:pPr>
              <w:spacing w:after="0"/>
              <w:jc w:val="left"/>
              <w:rPr>
                <w:color w:val="000000"/>
                <w:kern w:val="0"/>
                <w:szCs w:val="22"/>
                <w:lang w:val="en-US"/>
              </w:rPr>
            </w:pPr>
            <w:r w:rsidRPr="007E5B59">
              <w:rPr>
                <w:color w:val="000000"/>
                <w:kern w:val="0"/>
                <w:szCs w:val="22"/>
                <w:lang w:val="en-US"/>
              </w:rPr>
              <w:t>kg/h</w:t>
            </w:r>
          </w:p>
        </w:tc>
        <w:tc>
          <w:tcPr>
            <w:tcW w:w="584" w:type="pct"/>
            <w:tcBorders>
              <w:right w:val="single" w:sz="12" w:space="0" w:color="auto"/>
            </w:tcBorders>
            <w:shd w:val="clear" w:color="auto" w:fill="auto"/>
            <w:noWrap/>
            <w:vAlign w:val="center"/>
            <w:hideMark/>
          </w:tcPr>
          <w:p w:rsidR="00384631" w:rsidRPr="007E5B59" w:rsidRDefault="00956F82" w:rsidP="00AC78FE">
            <w:pPr>
              <w:spacing w:after="0"/>
              <w:jc w:val="center"/>
              <w:rPr>
                <w:color w:val="000000"/>
                <w:kern w:val="0"/>
                <w:szCs w:val="22"/>
                <w:lang w:val="en-US"/>
              </w:rPr>
            </w:pPr>
            <w:r w:rsidRPr="007E5B59">
              <w:rPr>
                <w:color w:val="000000"/>
                <w:kern w:val="0"/>
                <w:szCs w:val="22"/>
                <w:lang w:val="en-US"/>
              </w:rPr>
              <w:t>2</w:t>
            </w:r>
            <w:r w:rsidR="00AC78FE">
              <w:rPr>
                <w:color w:val="000000"/>
                <w:kern w:val="0"/>
                <w:szCs w:val="22"/>
                <w:lang w:val="en-US"/>
              </w:rPr>
              <w:t>,</w:t>
            </w:r>
            <w:r w:rsidRPr="007E5B59">
              <w:rPr>
                <w:color w:val="000000"/>
                <w:kern w:val="0"/>
                <w:szCs w:val="22"/>
                <w:lang w:val="en-US"/>
              </w:rPr>
              <w:t>949</w:t>
            </w:r>
          </w:p>
        </w:tc>
      </w:tr>
      <w:tr w:rsidR="00E32347" w:rsidRPr="007E5B59" w:rsidTr="00720099">
        <w:tblPrEx>
          <w:tblLook w:val="04A0" w:firstRow="1" w:lastRow="0" w:firstColumn="1" w:lastColumn="0" w:noHBand="0" w:noVBand="1"/>
        </w:tblPrEx>
        <w:trPr>
          <w:cantSplit/>
          <w:trHeight w:val="300"/>
        </w:trPr>
        <w:tc>
          <w:tcPr>
            <w:tcW w:w="3180" w:type="pct"/>
            <w:tcBorders>
              <w:left w:val="single" w:sz="12" w:space="0" w:color="auto"/>
            </w:tcBorders>
            <w:shd w:val="clear" w:color="auto" w:fill="auto"/>
            <w:noWrap/>
            <w:vAlign w:val="center"/>
            <w:hideMark/>
          </w:tcPr>
          <w:p w:rsidR="00E32347" w:rsidRPr="007E5B59" w:rsidRDefault="00E32347" w:rsidP="00FF6ED4">
            <w:pPr>
              <w:spacing w:after="0"/>
              <w:jc w:val="left"/>
              <w:rPr>
                <w:color w:val="000000"/>
                <w:kern w:val="0"/>
                <w:szCs w:val="22"/>
                <w:lang w:val="en-US"/>
              </w:rPr>
            </w:pPr>
            <w:r w:rsidRPr="007E5B59">
              <w:rPr>
                <w:color w:val="000000"/>
                <w:kern w:val="0"/>
                <w:szCs w:val="22"/>
                <w:lang w:val="en-US"/>
              </w:rPr>
              <w:t>HCl</w:t>
            </w:r>
          </w:p>
        </w:tc>
        <w:tc>
          <w:tcPr>
            <w:tcW w:w="1235" w:type="pct"/>
            <w:shd w:val="clear" w:color="auto" w:fill="auto"/>
            <w:noWrap/>
            <w:vAlign w:val="center"/>
            <w:hideMark/>
          </w:tcPr>
          <w:p w:rsidR="00E32347" w:rsidRPr="007E5B59" w:rsidRDefault="00E32347" w:rsidP="00FF6ED4">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E32347" w:rsidRPr="007E5B59" w:rsidRDefault="00E32347" w:rsidP="00FF6ED4">
            <w:pPr>
              <w:spacing w:after="0"/>
              <w:jc w:val="center"/>
              <w:rPr>
                <w:color w:val="000000"/>
                <w:kern w:val="0"/>
                <w:szCs w:val="22"/>
                <w:lang w:val="en-US"/>
              </w:rPr>
            </w:pPr>
            <w:r w:rsidRPr="007E5B59">
              <w:rPr>
                <w:color w:val="000000"/>
                <w:kern w:val="0"/>
                <w:szCs w:val="22"/>
                <w:lang w:val="en-US"/>
              </w:rPr>
              <w:t>50</w:t>
            </w:r>
          </w:p>
        </w:tc>
      </w:tr>
      <w:tr w:rsidR="00E32347" w:rsidRPr="007E5B59" w:rsidTr="00720099">
        <w:tblPrEx>
          <w:tblLook w:val="04A0" w:firstRow="1" w:lastRow="0" w:firstColumn="1" w:lastColumn="0" w:noHBand="0" w:noVBand="1"/>
        </w:tblPrEx>
        <w:trPr>
          <w:cantSplit/>
          <w:trHeight w:val="300"/>
        </w:trPr>
        <w:tc>
          <w:tcPr>
            <w:tcW w:w="3180" w:type="pct"/>
            <w:tcBorders>
              <w:left w:val="single" w:sz="12" w:space="0" w:color="auto"/>
            </w:tcBorders>
            <w:shd w:val="clear" w:color="auto" w:fill="auto"/>
            <w:noWrap/>
            <w:vAlign w:val="center"/>
            <w:hideMark/>
          </w:tcPr>
          <w:p w:rsidR="00E32347" w:rsidRPr="007E5B59" w:rsidRDefault="00E32347" w:rsidP="00FF6ED4">
            <w:pPr>
              <w:spacing w:after="0"/>
              <w:jc w:val="left"/>
              <w:rPr>
                <w:color w:val="000000"/>
                <w:kern w:val="0"/>
                <w:szCs w:val="22"/>
                <w:lang w:val="en-US"/>
              </w:rPr>
            </w:pPr>
            <w:r w:rsidRPr="007E5B59">
              <w:rPr>
                <w:color w:val="000000"/>
                <w:kern w:val="0"/>
                <w:szCs w:val="22"/>
                <w:lang w:val="en-US"/>
              </w:rPr>
              <w:t>HF</w:t>
            </w:r>
          </w:p>
        </w:tc>
        <w:tc>
          <w:tcPr>
            <w:tcW w:w="1235" w:type="pct"/>
            <w:shd w:val="clear" w:color="auto" w:fill="auto"/>
            <w:noWrap/>
            <w:vAlign w:val="center"/>
            <w:hideMark/>
          </w:tcPr>
          <w:p w:rsidR="00E32347" w:rsidRPr="007E5B59" w:rsidRDefault="00E32347" w:rsidP="00FF6ED4">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E32347" w:rsidRPr="007E5B59" w:rsidRDefault="00E32347" w:rsidP="00FF6ED4">
            <w:pPr>
              <w:spacing w:after="0"/>
              <w:jc w:val="center"/>
              <w:rPr>
                <w:color w:val="000000"/>
                <w:kern w:val="0"/>
                <w:szCs w:val="22"/>
                <w:lang w:val="en-US"/>
              </w:rPr>
            </w:pPr>
            <w:r w:rsidRPr="007E5B59">
              <w:rPr>
                <w:color w:val="000000"/>
                <w:kern w:val="0"/>
                <w:szCs w:val="22"/>
                <w:lang w:val="en-US"/>
              </w:rPr>
              <w:t>25</w:t>
            </w:r>
          </w:p>
        </w:tc>
      </w:tr>
      <w:tr w:rsidR="00ED773F" w:rsidRPr="007E5B59" w:rsidTr="00720099">
        <w:tblPrEx>
          <w:tblLook w:val="04A0" w:firstRow="1" w:lastRow="0" w:firstColumn="1" w:lastColumn="0" w:noHBand="0" w:noVBand="1"/>
        </w:tblPrEx>
        <w:trPr>
          <w:cantSplit/>
          <w:trHeight w:val="300"/>
        </w:trPr>
        <w:tc>
          <w:tcPr>
            <w:tcW w:w="3180" w:type="pct"/>
            <w:tcBorders>
              <w:left w:val="single" w:sz="12" w:space="0" w:color="auto"/>
            </w:tcBorders>
            <w:shd w:val="clear" w:color="auto" w:fill="auto"/>
            <w:noWrap/>
            <w:vAlign w:val="bottom"/>
            <w:hideMark/>
          </w:tcPr>
          <w:p w:rsidR="00ED773F" w:rsidRPr="007E5B59" w:rsidRDefault="009E6852" w:rsidP="00ED773F">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1235" w:type="pct"/>
            <w:shd w:val="clear" w:color="auto" w:fill="auto"/>
            <w:noWrap/>
            <w:vAlign w:val="center"/>
            <w:hideMark/>
          </w:tcPr>
          <w:p w:rsidR="00ED773F" w:rsidRPr="007E5B59" w:rsidRDefault="00ED773F" w:rsidP="00ED773F">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ED773F" w:rsidRPr="007E5B59" w:rsidRDefault="00ED773F" w:rsidP="00ED773F">
            <w:pPr>
              <w:spacing w:after="0"/>
              <w:jc w:val="center"/>
              <w:rPr>
                <w:color w:val="000000"/>
                <w:kern w:val="0"/>
                <w:szCs w:val="22"/>
                <w:lang w:val="en-US"/>
              </w:rPr>
            </w:pPr>
            <w:r w:rsidRPr="007E5B59">
              <w:rPr>
                <w:color w:val="000000"/>
                <w:kern w:val="0"/>
                <w:szCs w:val="22"/>
                <w:lang w:val="en-US"/>
              </w:rPr>
              <w:t>139</w:t>
            </w:r>
          </w:p>
        </w:tc>
      </w:tr>
      <w:tr w:rsidR="00ED773F" w:rsidRPr="007E5B59" w:rsidTr="00720099">
        <w:tblPrEx>
          <w:tblLook w:val="04A0" w:firstRow="1" w:lastRow="0" w:firstColumn="1" w:lastColumn="0" w:noHBand="0" w:noVBand="1"/>
        </w:tblPrEx>
        <w:trPr>
          <w:cantSplit/>
          <w:trHeight w:val="300"/>
        </w:trPr>
        <w:tc>
          <w:tcPr>
            <w:tcW w:w="3180" w:type="pct"/>
            <w:tcBorders>
              <w:left w:val="single" w:sz="12" w:space="0" w:color="auto"/>
            </w:tcBorders>
            <w:shd w:val="clear" w:color="auto" w:fill="auto"/>
            <w:noWrap/>
            <w:vAlign w:val="center"/>
            <w:hideMark/>
          </w:tcPr>
          <w:p w:rsidR="00ED773F" w:rsidRPr="007E5B59" w:rsidRDefault="00ED773F" w:rsidP="00ED773F">
            <w:pPr>
              <w:spacing w:after="0"/>
              <w:jc w:val="left"/>
              <w:rPr>
                <w:color w:val="000000"/>
                <w:kern w:val="0"/>
                <w:szCs w:val="22"/>
                <w:lang w:val="en-US"/>
              </w:rPr>
            </w:pPr>
            <w:r w:rsidRPr="007E5B59">
              <w:rPr>
                <w:color w:val="000000"/>
                <w:kern w:val="0"/>
                <w:szCs w:val="22"/>
                <w:lang w:val="en-US"/>
              </w:rPr>
              <w:t>Flue gas temperature before fabric filter</w:t>
            </w:r>
          </w:p>
        </w:tc>
        <w:tc>
          <w:tcPr>
            <w:tcW w:w="1235" w:type="pct"/>
            <w:shd w:val="clear" w:color="auto" w:fill="auto"/>
            <w:noWrap/>
            <w:vAlign w:val="center"/>
            <w:hideMark/>
          </w:tcPr>
          <w:p w:rsidR="00ED773F" w:rsidRPr="007E5B59" w:rsidRDefault="00ED773F" w:rsidP="00ED773F">
            <w:pPr>
              <w:spacing w:after="0"/>
              <w:jc w:val="left"/>
              <w:rPr>
                <w:color w:val="000000"/>
                <w:kern w:val="0"/>
                <w:szCs w:val="22"/>
                <w:lang w:val="en-US"/>
              </w:rPr>
            </w:pPr>
            <w:r w:rsidRPr="007E5B59">
              <w:rPr>
                <w:color w:val="000000"/>
                <w:kern w:val="0"/>
                <w:szCs w:val="22"/>
                <w:lang w:val="en-US"/>
              </w:rPr>
              <w:t>°C</w:t>
            </w:r>
          </w:p>
        </w:tc>
        <w:tc>
          <w:tcPr>
            <w:tcW w:w="584" w:type="pct"/>
            <w:tcBorders>
              <w:right w:val="single" w:sz="12" w:space="0" w:color="auto"/>
            </w:tcBorders>
            <w:shd w:val="clear" w:color="auto" w:fill="auto"/>
            <w:noWrap/>
            <w:vAlign w:val="center"/>
            <w:hideMark/>
          </w:tcPr>
          <w:p w:rsidR="00ED773F" w:rsidRPr="007E5B59" w:rsidRDefault="00ED773F" w:rsidP="00ED773F">
            <w:pPr>
              <w:spacing w:after="0"/>
              <w:jc w:val="center"/>
              <w:rPr>
                <w:color w:val="000000"/>
                <w:kern w:val="0"/>
                <w:szCs w:val="22"/>
                <w:lang w:val="en-US"/>
              </w:rPr>
            </w:pPr>
            <w:r w:rsidRPr="007E5B59">
              <w:rPr>
                <w:color w:val="000000"/>
                <w:kern w:val="0"/>
                <w:szCs w:val="22"/>
                <w:lang w:val="en-US"/>
              </w:rPr>
              <w:t>135</w:t>
            </w:r>
          </w:p>
        </w:tc>
      </w:tr>
    </w:tbl>
    <w:p w:rsidR="00162F07" w:rsidRPr="007E5B59" w:rsidRDefault="00162F07" w:rsidP="00162F07">
      <w:pPr>
        <w:spacing w:before="120"/>
        <w:rPr>
          <w:u w:val="single"/>
          <w:lang w:val="en-US"/>
        </w:rPr>
      </w:pPr>
      <w:r w:rsidRPr="007E5B59">
        <w:rPr>
          <w:u w:val="single"/>
          <w:lang w:val="en-US"/>
        </w:rPr>
        <w:t>In</w:t>
      </w:r>
      <w:r w:rsidR="002A763F" w:rsidRPr="007E5B59">
        <w:rPr>
          <w:u w:val="single"/>
          <w:lang w:val="en-US"/>
        </w:rPr>
        <w:t xml:space="preserve">dicative </w:t>
      </w:r>
      <w:r w:rsidRPr="007E5B59">
        <w:rPr>
          <w:u w:val="single"/>
          <w:lang w:val="en-US"/>
        </w:rPr>
        <w:t>paramet</w:t>
      </w:r>
      <w:r w:rsidR="002A763F" w:rsidRPr="007E5B59">
        <w:rPr>
          <w:u w:val="single"/>
          <w:lang w:val="en-US"/>
        </w:rPr>
        <w:t>ers</w:t>
      </w:r>
      <w:r w:rsidRPr="007E5B59">
        <w:rPr>
          <w:u w:val="single"/>
          <w:lang w:val="en-US"/>
        </w:rPr>
        <w:t>:</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8"/>
        <w:gridCol w:w="2408"/>
        <w:gridCol w:w="1134"/>
      </w:tblGrid>
      <w:tr w:rsidR="00162F07" w:rsidRPr="007E5B59" w:rsidTr="00720099">
        <w:trPr>
          <w:cantSplit/>
          <w:tblHeader/>
        </w:trPr>
        <w:tc>
          <w:tcPr>
            <w:tcW w:w="3175" w:type="pct"/>
            <w:tcBorders>
              <w:top w:val="single" w:sz="12" w:space="0" w:color="auto"/>
              <w:left w:val="single" w:sz="12" w:space="0" w:color="auto"/>
              <w:bottom w:val="single" w:sz="12" w:space="0" w:color="auto"/>
            </w:tcBorders>
            <w:shd w:val="clear" w:color="auto" w:fill="BFBFBF" w:themeFill="background1" w:themeFillShade="BF"/>
          </w:tcPr>
          <w:p w:rsidR="00162F07" w:rsidRPr="007E5B59" w:rsidRDefault="00162F07" w:rsidP="00162F07">
            <w:pPr>
              <w:spacing w:before="60" w:after="60"/>
              <w:rPr>
                <w:b/>
                <w:szCs w:val="24"/>
                <w:lang w:val="en-US"/>
              </w:rPr>
            </w:pPr>
            <w:r w:rsidRPr="007E5B59">
              <w:rPr>
                <w:b/>
                <w:szCs w:val="24"/>
                <w:lang w:val="en-US"/>
              </w:rPr>
              <w:t>Popis</w:t>
            </w:r>
          </w:p>
        </w:tc>
        <w:tc>
          <w:tcPr>
            <w:tcW w:w="1240" w:type="pct"/>
            <w:tcBorders>
              <w:top w:val="single" w:sz="12" w:space="0" w:color="auto"/>
              <w:bottom w:val="single" w:sz="12" w:space="0" w:color="auto"/>
            </w:tcBorders>
            <w:shd w:val="clear" w:color="auto" w:fill="BFBFBF" w:themeFill="background1" w:themeFillShade="BF"/>
          </w:tcPr>
          <w:p w:rsidR="00162F07" w:rsidRPr="007E5B59" w:rsidRDefault="00162F07" w:rsidP="00162F07">
            <w:pPr>
              <w:spacing w:before="60" w:after="60"/>
              <w:rPr>
                <w:b/>
                <w:szCs w:val="24"/>
                <w:lang w:val="en-US"/>
              </w:rPr>
            </w:pPr>
            <w:r w:rsidRPr="007E5B59">
              <w:rPr>
                <w:b/>
                <w:szCs w:val="24"/>
                <w:lang w:val="en-US"/>
              </w:rPr>
              <w:t>Jednotka</w:t>
            </w:r>
          </w:p>
        </w:tc>
        <w:tc>
          <w:tcPr>
            <w:tcW w:w="584" w:type="pct"/>
            <w:tcBorders>
              <w:top w:val="single" w:sz="12" w:space="0" w:color="auto"/>
              <w:bottom w:val="single" w:sz="12" w:space="0" w:color="auto"/>
              <w:right w:val="single" w:sz="12" w:space="0" w:color="auto"/>
            </w:tcBorders>
            <w:shd w:val="clear" w:color="auto" w:fill="BFBFBF" w:themeFill="background1" w:themeFillShade="BF"/>
            <w:vAlign w:val="center"/>
          </w:tcPr>
          <w:p w:rsidR="00162F07" w:rsidRPr="007E5B59" w:rsidRDefault="00162F07" w:rsidP="00162F07">
            <w:pPr>
              <w:spacing w:before="60" w:after="60"/>
              <w:jc w:val="center"/>
              <w:rPr>
                <w:b/>
                <w:szCs w:val="24"/>
                <w:lang w:val="en-US"/>
              </w:rPr>
            </w:pPr>
            <w:r w:rsidRPr="007E5B59">
              <w:rPr>
                <w:b/>
                <w:szCs w:val="24"/>
                <w:lang w:val="en-US"/>
              </w:rPr>
              <w:t>Hodnota</w:t>
            </w:r>
          </w:p>
        </w:tc>
      </w:tr>
      <w:tr w:rsidR="00162F07" w:rsidRPr="007E5B59" w:rsidTr="00720099">
        <w:trPr>
          <w:cantSplit/>
          <w:trHeight w:val="300"/>
        </w:trPr>
        <w:tc>
          <w:tcPr>
            <w:tcW w:w="3175" w:type="pct"/>
            <w:tcBorders>
              <w:left w:val="single" w:sz="12" w:space="0" w:color="auto"/>
            </w:tcBorders>
            <w:shd w:val="clear" w:color="auto" w:fill="auto"/>
            <w:noWrap/>
            <w:vAlign w:val="bottom"/>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dry flue gas</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6</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180</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200</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Hg</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0070</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 xml:space="preserve">Average ash production (fabric filter + bedding </w:t>
            </w:r>
            <w:bookmarkStart w:id="210" w:name="_GoBack"/>
            <w:bookmarkEnd w:id="210"/>
            <w:r w:rsidRPr="007E5B59">
              <w:rPr>
                <w:color w:val="000000"/>
                <w:kern w:val="0"/>
                <w:szCs w:val="22"/>
                <w:lang w:val="en-US"/>
              </w:rPr>
              <w:t>material)</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t/h</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52</w:t>
            </w:r>
            <w:r w:rsidR="00507901">
              <w:rPr>
                <w:color w:val="000000"/>
                <w:kern w:val="0"/>
                <w:szCs w:val="22"/>
                <w:lang w:val="en-US"/>
              </w:rPr>
              <w:t>.</w:t>
            </w:r>
            <w:r w:rsidRPr="007E5B59">
              <w:rPr>
                <w:color w:val="000000"/>
                <w:kern w:val="0"/>
                <w:szCs w:val="22"/>
                <w:lang w:val="en-US"/>
              </w:rPr>
              <w:t>01</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tcPr>
          <w:p w:rsidR="00162F07" w:rsidRPr="007E5B59" w:rsidRDefault="00162F07" w:rsidP="00162F07">
            <w:pPr>
              <w:spacing w:after="0"/>
              <w:jc w:val="left"/>
              <w:rPr>
                <w:color w:val="000000"/>
                <w:kern w:val="0"/>
                <w:szCs w:val="22"/>
                <w:lang w:val="en-US"/>
              </w:rPr>
            </w:pPr>
            <w:r w:rsidRPr="007E5B59">
              <w:rPr>
                <w:color w:val="000000"/>
                <w:kern w:val="0"/>
                <w:szCs w:val="22"/>
                <w:lang w:val="en-US"/>
              </w:rPr>
              <w:t>Vacuum close to transfer point before fabric filter</w:t>
            </w:r>
          </w:p>
        </w:tc>
        <w:tc>
          <w:tcPr>
            <w:tcW w:w="1240" w:type="pct"/>
            <w:shd w:val="clear" w:color="auto" w:fill="auto"/>
            <w:noWrap/>
            <w:vAlign w:val="center"/>
          </w:tcPr>
          <w:p w:rsidR="00162F07" w:rsidRPr="007E5B59" w:rsidRDefault="00162F07" w:rsidP="00162F07">
            <w:pPr>
              <w:spacing w:after="0"/>
              <w:jc w:val="left"/>
              <w:rPr>
                <w:color w:val="000000"/>
                <w:kern w:val="0"/>
                <w:szCs w:val="22"/>
                <w:lang w:val="en-US"/>
              </w:rPr>
            </w:pPr>
            <w:r w:rsidRPr="007E5B59">
              <w:rPr>
                <w:color w:val="000000"/>
                <w:kern w:val="0"/>
                <w:szCs w:val="22"/>
                <w:lang w:val="en-US"/>
              </w:rPr>
              <w:t>kPa (g)</w:t>
            </w:r>
          </w:p>
        </w:tc>
        <w:tc>
          <w:tcPr>
            <w:tcW w:w="584" w:type="pct"/>
            <w:tcBorders>
              <w:right w:val="single" w:sz="12" w:space="0" w:color="auto"/>
            </w:tcBorders>
            <w:shd w:val="clear" w:color="auto" w:fill="auto"/>
            <w:noWrap/>
            <w:vAlign w:val="center"/>
          </w:tcPr>
          <w:p w:rsidR="00162F07" w:rsidRPr="007E5B59" w:rsidRDefault="00162F07" w:rsidP="00162F07">
            <w:pPr>
              <w:spacing w:after="0"/>
              <w:jc w:val="center"/>
              <w:rPr>
                <w:color w:val="000000"/>
                <w:kern w:val="0"/>
                <w:szCs w:val="22"/>
                <w:lang w:val="en-US"/>
              </w:rPr>
            </w:pPr>
            <w:r w:rsidRPr="007E5B59">
              <w:rPr>
                <w:color w:val="000000"/>
                <w:kern w:val="0"/>
                <w:szCs w:val="22"/>
                <w:lang w:val="en-US"/>
              </w:rPr>
              <w:t>-1</w:t>
            </w:r>
            <w:r w:rsidR="00507901">
              <w:rPr>
                <w:color w:val="000000"/>
                <w:kern w:val="0"/>
                <w:szCs w:val="22"/>
                <w:lang w:val="en-US"/>
              </w:rPr>
              <w:t>.</w:t>
            </w:r>
            <w:r w:rsidRPr="007E5B59">
              <w:rPr>
                <w:color w:val="000000"/>
                <w:kern w:val="0"/>
                <w:szCs w:val="22"/>
                <w:lang w:val="en-US"/>
              </w:rPr>
              <w:t>12</w:t>
            </w:r>
          </w:p>
        </w:tc>
      </w:tr>
      <w:tr w:rsidR="00162F07" w:rsidRPr="007E5B59" w:rsidTr="00720099">
        <w:tblPrEx>
          <w:tblLook w:val="04A0" w:firstRow="1" w:lastRow="0" w:firstColumn="1" w:lastColumn="0" w:noHBand="0" w:noVBand="1"/>
        </w:tblPrEx>
        <w:trPr>
          <w:cantSplit/>
          <w:trHeight w:val="300"/>
        </w:trPr>
        <w:tc>
          <w:tcPr>
            <w:tcW w:w="3175" w:type="pct"/>
            <w:tcBorders>
              <w:left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Pressure(+)/Vacuum(-) at location of TZL measurement</w:t>
            </w:r>
          </w:p>
        </w:tc>
        <w:tc>
          <w:tcPr>
            <w:tcW w:w="1240" w:type="pct"/>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kPa (g)</w:t>
            </w:r>
          </w:p>
        </w:tc>
        <w:tc>
          <w:tcPr>
            <w:tcW w:w="584" w:type="pct"/>
            <w:tcBorders>
              <w:right w:val="single" w:sz="12" w:space="0" w:color="auto"/>
            </w:tcBorders>
            <w:shd w:val="clear" w:color="auto" w:fill="auto"/>
            <w:noWrap/>
            <w:vAlign w:val="center"/>
            <w:hideMark/>
          </w:tcPr>
          <w:p w:rsidR="00162F07" w:rsidRPr="007E5B59" w:rsidRDefault="00162F07" w:rsidP="00162F07">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26</w:t>
            </w:r>
          </w:p>
        </w:tc>
      </w:tr>
      <w:tr w:rsidR="00162F07" w:rsidRPr="007E5B59" w:rsidTr="00720099">
        <w:tblPrEx>
          <w:tblLook w:val="04A0" w:firstRow="1" w:lastRow="0" w:firstColumn="1" w:lastColumn="0" w:noHBand="0" w:noVBand="1"/>
        </w:tblPrEx>
        <w:trPr>
          <w:cantSplit/>
          <w:trHeight w:val="315"/>
        </w:trPr>
        <w:tc>
          <w:tcPr>
            <w:tcW w:w="3175" w:type="pct"/>
            <w:tcBorders>
              <w:left w:val="single" w:sz="12" w:space="0" w:color="auto"/>
              <w:bottom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Q dry flue gas (6%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Pr="007E5B59">
              <w:rPr>
                <w:color w:val="000000"/>
                <w:kern w:val="0"/>
                <w:szCs w:val="22"/>
                <w:lang w:val="en-US"/>
              </w:rPr>
              <w:t xml:space="preserve"> Pa, 0°C)</w:t>
            </w:r>
          </w:p>
        </w:tc>
        <w:tc>
          <w:tcPr>
            <w:tcW w:w="1240" w:type="pct"/>
            <w:tcBorders>
              <w:bottom w:val="single" w:sz="12" w:space="0" w:color="auto"/>
            </w:tcBorders>
            <w:shd w:val="clear" w:color="auto" w:fill="auto"/>
            <w:noWrap/>
            <w:vAlign w:val="center"/>
            <w:hideMark/>
          </w:tcPr>
          <w:p w:rsidR="00162F07" w:rsidRPr="007E5B59" w:rsidRDefault="00162F07" w:rsidP="00162F07">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 R</w:t>
            </w:r>
          </w:p>
        </w:tc>
        <w:tc>
          <w:tcPr>
            <w:tcW w:w="584" w:type="pct"/>
            <w:tcBorders>
              <w:bottom w:val="single" w:sz="12" w:space="0" w:color="auto"/>
              <w:right w:val="single" w:sz="12" w:space="0" w:color="auto"/>
            </w:tcBorders>
            <w:shd w:val="clear" w:color="auto" w:fill="auto"/>
            <w:noWrap/>
            <w:vAlign w:val="center"/>
            <w:hideMark/>
          </w:tcPr>
          <w:p w:rsidR="00162F07" w:rsidRPr="007E5B59" w:rsidRDefault="00557262" w:rsidP="00557262">
            <w:pPr>
              <w:spacing w:after="0"/>
              <w:jc w:val="center"/>
              <w:rPr>
                <w:bCs/>
                <w:color w:val="000000"/>
                <w:kern w:val="0"/>
                <w:szCs w:val="22"/>
                <w:lang w:val="en-US"/>
              </w:rPr>
            </w:pPr>
            <w:r>
              <w:rPr>
                <w:bCs/>
                <w:color w:val="000000"/>
                <w:kern w:val="0"/>
                <w:szCs w:val="22"/>
                <w:lang w:val="en-US"/>
              </w:rPr>
              <w:t>687</w:t>
            </w:r>
            <w:r w:rsidR="00AC78FE">
              <w:rPr>
                <w:bCs/>
                <w:color w:val="000000"/>
                <w:kern w:val="0"/>
                <w:szCs w:val="22"/>
                <w:lang w:val="en-US"/>
              </w:rPr>
              <w:t>,</w:t>
            </w:r>
            <w:r>
              <w:rPr>
                <w:bCs/>
                <w:color w:val="000000"/>
                <w:kern w:val="0"/>
                <w:szCs w:val="22"/>
                <w:lang w:val="en-US"/>
              </w:rPr>
              <w:t>415</w:t>
            </w:r>
          </w:p>
        </w:tc>
      </w:tr>
    </w:tbl>
    <w:p w:rsidR="00162F07" w:rsidRPr="007E5B59" w:rsidRDefault="00162F07" w:rsidP="00FF6ED4">
      <w:pPr>
        <w:spacing w:before="120"/>
        <w:rPr>
          <w:u w:val="single"/>
          <w:lang w:val="en-US"/>
        </w:rPr>
      </w:pPr>
    </w:p>
    <w:p w:rsidR="003E5C34" w:rsidRPr="007E5B59" w:rsidRDefault="00604C10" w:rsidP="00FF6ED4">
      <w:pPr>
        <w:spacing w:before="120"/>
        <w:rPr>
          <w:u w:val="single"/>
          <w:lang w:val="en-US"/>
        </w:rPr>
      </w:pPr>
      <w:r w:rsidRPr="007E5B59">
        <w:rPr>
          <w:u w:val="single"/>
          <w:lang w:val="en-US"/>
        </w:rPr>
        <w:t xml:space="preserve">Operational state boiler room </w:t>
      </w:r>
      <w:r w:rsidR="00FF6ED4" w:rsidRPr="007E5B59">
        <w:rPr>
          <w:u w:val="single"/>
          <w:lang w:val="en-US"/>
        </w:rPr>
        <w:t>1:</w:t>
      </w:r>
    </w:p>
    <w:p w:rsidR="002A763F" w:rsidRPr="007E5B59" w:rsidRDefault="002A763F" w:rsidP="002A763F">
      <w:pPr>
        <w:rPr>
          <w:szCs w:val="24"/>
          <w:u w:val="single"/>
          <w:lang w:val="en-US"/>
        </w:rPr>
      </w:pPr>
      <w:r w:rsidRPr="007E5B59">
        <w:rPr>
          <w:szCs w:val="24"/>
          <w:u w:val="single"/>
          <w:lang w:val="en-US"/>
        </w:rPr>
        <w:t>Parameters guaranteed by the PURCHASER:</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8"/>
        <w:gridCol w:w="2408"/>
        <w:gridCol w:w="1134"/>
      </w:tblGrid>
      <w:tr w:rsidR="008B1DB7" w:rsidRPr="007E5B59" w:rsidTr="00720099">
        <w:trPr>
          <w:cantSplit/>
          <w:tblHeader/>
        </w:trPr>
        <w:tc>
          <w:tcPr>
            <w:tcW w:w="3175" w:type="pct"/>
            <w:tcBorders>
              <w:top w:val="single" w:sz="12" w:space="0" w:color="auto"/>
              <w:bottom w:val="single" w:sz="12" w:space="0" w:color="auto"/>
            </w:tcBorders>
            <w:shd w:val="clear" w:color="auto" w:fill="BFBFBF" w:themeFill="background1" w:themeFillShade="BF"/>
          </w:tcPr>
          <w:p w:rsidR="008B1DB7" w:rsidRPr="007E5B59" w:rsidRDefault="00092E3E" w:rsidP="00893A89">
            <w:pPr>
              <w:spacing w:before="60" w:after="60"/>
              <w:rPr>
                <w:b/>
                <w:szCs w:val="24"/>
                <w:lang w:val="en-US"/>
              </w:rPr>
            </w:pPr>
            <w:r w:rsidRPr="007E5B59">
              <w:rPr>
                <w:b/>
                <w:szCs w:val="24"/>
                <w:lang w:val="en-US"/>
              </w:rPr>
              <w:t>Description</w:t>
            </w:r>
          </w:p>
        </w:tc>
        <w:tc>
          <w:tcPr>
            <w:tcW w:w="1240" w:type="pct"/>
            <w:tcBorders>
              <w:top w:val="single" w:sz="12" w:space="0" w:color="auto"/>
              <w:bottom w:val="single" w:sz="12" w:space="0" w:color="auto"/>
            </w:tcBorders>
            <w:shd w:val="clear" w:color="auto" w:fill="BFBFBF" w:themeFill="background1" w:themeFillShade="BF"/>
          </w:tcPr>
          <w:p w:rsidR="008B1DB7" w:rsidRPr="007E5B59" w:rsidRDefault="00092E3E" w:rsidP="00893A89">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8B1DB7" w:rsidRPr="007E5B59" w:rsidRDefault="00092E3E" w:rsidP="008B1DB7">
            <w:pPr>
              <w:spacing w:before="60" w:after="60"/>
              <w:jc w:val="center"/>
              <w:rPr>
                <w:b/>
                <w:szCs w:val="24"/>
                <w:lang w:val="en-US"/>
              </w:rPr>
            </w:pPr>
            <w:r w:rsidRPr="007E5B59">
              <w:rPr>
                <w:b/>
                <w:szCs w:val="24"/>
                <w:lang w:val="en-US"/>
              </w:rPr>
              <w:t>Value</w:t>
            </w:r>
          </w:p>
        </w:tc>
      </w:tr>
      <w:tr w:rsidR="008B1DB7" w:rsidRPr="007E5B59" w:rsidTr="00720099">
        <w:tblPrEx>
          <w:tblLook w:val="04A0" w:firstRow="1" w:lastRow="0" w:firstColumn="1" w:lastColumn="0" w:noHBand="0" w:noVBand="1"/>
        </w:tblPrEx>
        <w:trPr>
          <w:trHeight w:val="300"/>
        </w:trPr>
        <w:tc>
          <w:tcPr>
            <w:tcW w:w="3175" w:type="pct"/>
            <w:tcBorders>
              <w:top w:val="single" w:sz="12" w:space="0" w:color="auto"/>
            </w:tcBorders>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1240" w:type="pct"/>
            <w:tcBorders>
              <w:top w:val="single" w:sz="12" w:space="0" w:color="auto"/>
            </w:tcBorders>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tcBorders>
            <w:shd w:val="clear" w:color="auto" w:fill="auto"/>
            <w:noWrap/>
            <w:vAlign w:val="center"/>
            <w:hideMark/>
          </w:tcPr>
          <w:p w:rsidR="008B1DB7" w:rsidRPr="007E5B59" w:rsidRDefault="008B1DB7" w:rsidP="00AC78FE">
            <w:pPr>
              <w:spacing w:after="0"/>
              <w:jc w:val="center"/>
              <w:rPr>
                <w:color w:val="000000"/>
                <w:kern w:val="0"/>
                <w:szCs w:val="22"/>
                <w:lang w:val="en-US"/>
              </w:rPr>
            </w:pPr>
            <w:r w:rsidRPr="007E5B59">
              <w:rPr>
                <w:color w:val="000000"/>
                <w:kern w:val="0"/>
                <w:szCs w:val="22"/>
                <w:lang w:val="en-US"/>
              </w:rPr>
              <w:t>593</w:t>
            </w:r>
            <w:r w:rsidR="00AC78FE">
              <w:rPr>
                <w:color w:val="000000"/>
                <w:kern w:val="0"/>
                <w:szCs w:val="22"/>
                <w:lang w:val="en-US"/>
              </w:rPr>
              <w:t>,</w:t>
            </w:r>
            <w:r w:rsidRPr="007E5B59">
              <w:rPr>
                <w:color w:val="000000"/>
                <w:kern w:val="0"/>
                <w:szCs w:val="22"/>
                <w:lang w:val="en-US"/>
              </w:rPr>
              <w:t>416</w:t>
            </w:r>
          </w:p>
        </w:tc>
      </w:tr>
      <w:tr w:rsidR="008B1DB7"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8B1DB7" w:rsidRPr="007E5B59" w:rsidRDefault="00092E3E" w:rsidP="008B1DB7">
            <w:pPr>
              <w:spacing w:after="0"/>
              <w:jc w:val="left"/>
              <w:rPr>
                <w:color w:val="000000"/>
                <w:kern w:val="0"/>
                <w:szCs w:val="22"/>
                <w:lang w:val="en-US"/>
              </w:rPr>
            </w:pPr>
            <w:r w:rsidRPr="007E5B59">
              <w:rPr>
                <w:color w:val="000000"/>
                <w:kern w:val="0"/>
                <w:szCs w:val="22"/>
                <w:lang w:val="en-US"/>
              </w:rPr>
              <w:t>Moisture content</w:t>
            </w:r>
          </w:p>
        </w:tc>
        <w:tc>
          <w:tcPr>
            <w:tcW w:w="1240" w:type="pct"/>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8B1DB7" w:rsidRPr="007E5B59" w:rsidRDefault="008B1DB7" w:rsidP="008B1DB7">
            <w:pPr>
              <w:spacing w:after="0"/>
              <w:jc w:val="center"/>
              <w:rPr>
                <w:color w:val="000000"/>
                <w:kern w:val="0"/>
                <w:szCs w:val="22"/>
                <w:lang w:val="en-US"/>
              </w:rPr>
            </w:pPr>
            <w:r w:rsidRPr="007E5B59">
              <w:rPr>
                <w:color w:val="000000"/>
                <w:kern w:val="0"/>
                <w:szCs w:val="22"/>
                <w:lang w:val="en-US"/>
              </w:rPr>
              <w:t>14</w:t>
            </w:r>
            <w:r w:rsidR="00604C10" w:rsidRPr="007E5B59">
              <w:rPr>
                <w:color w:val="000000"/>
                <w:kern w:val="0"/>
                <w:szCs w:val="22"/>
                <w:lang w:val="en-US"/>
              </w:rPr>
              <w:t>.</w:t>
            </w:r>
            <w:r w:rsidRPr="007E5B59">
              <w:rPr>
                <w:color w:val="000000"/>
                <w:kern w:val="0"/>
                <w:szCs w:val="22"/>
                <w:lang w:val="en-US"/>
              </w:rPr>
              <w:t>4</w:t>
            </w:r>
          </w:p>
        </w:tc>
      </w:tr>
      <w:tr w:rsidR="00384631"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384631" w:rsidRPr="007E5B59" w:rsidRDefault="00384631" w:rsidP="008B1DB7">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1240" w:type="pct"/>
            <w:shd w:val="clear" w:color="auto" w:fill="auto"/>
            <w:noWrap/>
            <w:vAlign w:val="bottom"/>
            <w:hideMark/>
          </w:tcPr>
          <w:p w:rsidR="00384631" w:rsidRPr="007E5B59" w:rsidRDefault="00384631" w:rsidP="008B1DB7">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384631" w:rsidRPr="007E5B59" w:rsidRDefault="00384631" w:rsidP="008B1DB7">
            <w:pPr>
              <w:spacing w:after="0"/>
              <w:jc w:val="center"/>
              <w:rPr>
                <w:color w:val="000000"/>
                <w:kern w:val="0"/>
                <w:szCs w:val="22"/>
                <w:lang w:val="en-US"/>
              </w:rPr>
            </w:pPr>
            <w:r w:rsidRPr="007E5B59">
              <w:rPr>
                <w:color w:val="000000"/>
                <w:kern w:val="0"/>
                <w:szCs w:val="22"/>
                <w:lang w:val="en-US"/>
              </w:rPr>
              <w:t>3</w:t>
            </w:r>
            <w:r w:rsidR="00604C10" w:rsidRPr="007E5B59">
              <w:rPr>
                <w:color w:val="000000"/>
                <w:kern w:val="0"/>
                <w:szCs w:val="22"/>
                <w:lang w:val="en-US"/>
              </w:rPr>
              <w:t>.</w:t>
            </w:r>
            <w:r w:rsidRPr="007E5B59">
              <w:rPr>
                <w:color w:val="000000"/>
                <w:kern w:val="0"/>
                <w:szCs w:val="22"/>
                <w:lang w:val="en-US"/>
              </w:rPr>
              <w:t>85</w:t>
            </w:r>
          </w:p>
        </w:tc>
      </w:tr>
      <w:tr w:rsidR="00E32347"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0" w:type="pct"/>
            <w:shd w:val="clear" w:color="auto" w:fill="auto"/>
            <w:noWrap/>
            <w:vAlign w:val="center"/>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32347" w:rsidRPr="007E5B59" w:rsidRDefault="00E32347" w:rsidP="00AC78FE">
            <w:pPr>
              <w:spacing w:after="0"/>
              <w:jc w:val="center"/>
              <w:rPr>
                <w:color w:val="000000"/>
                <w:kern w:val="0"/>
                <w:szCs w:val="22"/>
                <w:lang w:val="en-US"/>
              </w:rPr>
            </w:pPr>
            <w:r w:rsidRPr="007E5B59">
              <w:rPr>
                <w:color w:val="000000"/>
                <w:kern w:val="0"/>
                <w:szCs w:val="22"/>
                <w:lang w:val="en-US"/>
              </w:rPr>
              <w:t>3</w:t>
            </w:r>
            <w:r w:rsidR="00AC78FE">
              <w:rPr>
                <w:color w:val="000000"/>
                <w:kern w:val="0"/>
                <w:szCs w:val="22"/>
                <w:lang w:val="en-US"/>
              </w:rPr>
              <w:t>,</w:t>
            </w:r>
            <w:r w:rsidRPr="007E5B59">
              <w:rPr>
                <w:color w:val="000000"/>
                <w:kern w:val="0"/>
                <w:szCs w:val="22"/>
                <w:lang w:val="en-US"/>
              </w:rPr>
              <w:t>206</w:t>
            </w:r>
          </w:p>
        </w:tc>
      </w:tr>
      <w:tr w:rsidR="00384631"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384631" w:rsidRPr="007E5B59" w:rsidRDefault="00384631" w:rsidP="008B1DB7">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0" w:type="pct"/>
            <w:shd w:val="clear" w:color="auto" w:fill="auto"/>
            <w:noWrap/>
            <w:vAlign w:val="bottom"/>
            <w:hideMark/>
          </w:tcPr>
          <w:p w:rsidR="00384631" w:rsidRPr="007E5B59" w:rsidRDefault="00384631" w:rsidP="008B1DB7">
            <w:pPr>
              <w:spacing w:after="0"/>
              <w:jc w:val="left"/>
              <w:rPr>
                <w:color w:val="000000"/>
                <w:kern w:val="0"/>
                <w:szCs w:val="22"/>
                <w:lang w:val="en-US"/>
              </w:rPr>
            </w:pPr>
            <w:r w:rsidRPr="007E5B59">
              <w:rPr>
                <w:color w:val="000000"/>
                <w:kern w:val="0"/>
                <w:szCs w:val="22"/>
                <w:lang w:val="en-US"/>
              </w:rPr>
              <w:t>kg/h</w:t>
            </w:r>
          </w:p>
        </w:tc>
        <w:tc>
          <w:tcPr>
            <w:tcW w:w="584" w:type="pct"/>
            <w:shd w:val="clear" w:color="auto" w:fill="auto"/>
            <w:noWrap/>
            <w:vAlign w:val="center"/>
            <w:hideMark/>
          </w:tcPr>
          <w:p w:rsidR="00384631" w:rsidRPr="007E5B59" w:rsidRDefault="00384631" w:rsidP="00AC78FE">
            <w:pPr>
              <w:spacing w:after="0"/>
              <w:jc w:val="center"/>
              <w:rPr>
                <w:color w:val="000000"/>
                <w:kern w:val="0"/>
                <w:szCs w:val="22"/>
                <w:lang w:val="en-US"/>
              </w:rPr>
            </w:pPr>
            <w:r w:rsidRPr="007E5B59">
              <w:rPr>
                <w:color w:val="000000"/>
                <w:kern w:val="0"/>
                <w:szCs w:val="22"/>
                <w:lang w:val="en-US"/>
              </w:rPr>
              <w:t>1</w:t>
            </w:r>
            <w:r w:rsidR="00AC78FE">
              <w:rPr>
                <w:color w:val="000000"/>
                <w:kern w:val="0"/>
                <w:szCs w:val="22"/>
                <w:lang w:val="en-US"/>
              </w:rPr>
              <w:t>,</w:t>
            </w:r>
            <w:r w:rsidRPr="007E5B59">
              <w:rPr>
                <w:color w:val="000000"/>
                <w:kern w:val="0"/>
                <w:szCs w:val="22"/>
                <w:lang w:val="en-US"/>
              </w:rPr>
              <w:t>792</w:t>
            </w:r>
          </w:p>
        </w:tc>
      </w:tr>
      <w:tr w:rsidR="00E32347"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HCl</w:t>
            </w:r>
          </w:p>
        </w:tc>
        <w:tc>
          <w:tcPr>
            <w:tcW w:w="1240" w:type="pct"/>
            <w:shd w:val="clear" w:color="auto" w:fill="auto"/>
            <w:noWrap/>
            <w:vAlign w:val="center"/>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32347" w:rsidRPr="007E5B59" w:rsidRDefault="00E32347" w:rsidP="008B1DB7">
            <w:pPr>
              <w:spacing w:after="0"/>
              <w:jc w:val="center"/>
              <w:rPr>
                <w:color w:val="000000"/>
                <w:kern w:val="0"/>
                <w:szCs w:val="22"/>
                <w:lang w:val="en-US"/>
              </w:rPr>
            </w:pPr>
            <w:r w:rsidRPr="007E5B59">
              <w:rPr>
                <w:color w:val="000000"/>
                <w:kern w:val="0"/>
                <w:szCs w:val="22"/>
                <w:lang w:val="en-US"/>
              </w:rPr>
              <w:t>10</w:t>
            </w:r>
          </w:p>
        </w:tc>
      </w:tr>
      <w:tr w:rsidR="00E32347"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HF</w:t>
            </w:r>
          </w:p>
        </w:tc>
        <w:tc>
          <w:tcPr>
            <w:tcW w:w="1240" w:type="pct"/>
            <w:shd w:val="clear" w:color="auto" w:fill="auto"/>
            <w:noWrap/>
            <w:vAlign w:val="center"/>
            <w:hideMark/>
          </w:tcPr>
          <w:p w:rsidR="00E32347" w:rsidRPr="007E5B59" w:rsidRDefault="00E32347" w:rsidP="008B1DB7">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32347" w:rsidRPr="007E5B59" w:rsidRDefault="00E32347" w:rsidP="008B1DB7">
            <w:pPr>
              <w:spacing w:after="0"/>
              <w:jc w:val="center"/>
              <w:rPr>
                <w:color w:val="000000"/>
                <w:kern w:val="0"/>
                <w:szCs w:val="22"/>
                <w:lang w:val="en-US"/>
              </w:rPr>
            </w:pPr>
            <w:r w:rsidRPr="007E5B59">
              <w:rPr>
                <w:color w:val="000000"/>
                <w:kern w:val="0"/>
                <w:szCs w:val="22"/>
                <w:lang w:val="en-US"/>
              </w:rPr>
              <w:t>5</w:t>
            </w:r>
          </w:p>
        </w:tc>
      </w:tr>
      <w:tr w:rsidR="002860FD"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2860FD" w:rsidRPr="007E5B59" w:rsidRDefault="00211AE8" w:rsidP="008B1DB7">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1240" w:type="pct"/>
            <w:shd w:val="clear" w:color="auto" w:fill="auto"/>
            <w:noWrap/>
            <w:vAlign w:val="center"/>
            <w:hideMark/>
          </w:tcPr>
          <w:p w:rsidR="002860FD" w:rsidRPr="007E5B59" w:rsidRDefault="002860FD" w:rsidP="008B1DB7">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2860FD" w:rsidRPr="007E5B59" w:rsidRDefault="002860FD" w:rsidP="008B1DB7">
            <w:pPr>
              <w:spacing w:after="0"/>
              <w:jc w:val="center"/>
              <w:rPr>
                <w:color w:val="000000"/>
                <w:kern w:val="0"/>
                <w:szCs w:val="22"/>
                <w:lang w:val="en-US"/>
              </w:rPr>
            </w:pPr>
            <w:r w:rsidRPr="007E5B59">
              <w:rPr>
                <w:color w:val="000000"/>
                <w:kern w:val="0"/>
                <w:szCs w:val="22"/>
                <w:lang w:val="en-US"/>
              </w:rPr>
              <w:t>1</w:t>
            </w:r>
            <w:r w:rsidR="00956F82" w:rsidRPr="007E5B59">
              <w:rPr>
                <w:color w:val="000000"/>
                <w:kern w:val="0"/>
                <w:szCs w:val="22"/>
                <w:lang w:val="en-US"/>
              </w:rPr>
              <w:t>39</w:t>
            </w:r>
          </w:p>
        </w:tc>
      </w:tr>
      <w:tr w:rsidR="008B1DB7" w:rsidRPr="007E5B59" w:rsidTr="00720099">
        <w:tblPrEx>
          <w:tblLook w:val="04A0" w:firstRow="1" w:lastRow="0" w:firstColumn="1" w:lastColumn="0" w:noHBand="0" w:noVBand="1"/>
        </w:tblPrEx>
        <w:trPr>
          <w:trHeight w:val="300"/>
        </w:trPr>
        <w:tc>
          <w:tcPr>
            <w:tcW w:w="3175" w:type="pct"/>
            <w:shd w:val="clear" w:color="auto" w:fill="auto"/>
            <w:noWrap/>
            <w:vAlign w:val="bottom"/>
            <w:hideMark/>
          </w:tcPr>
          <w:p w:rsidR="008B1DB7" w:rsidRPr="007E5B59" w:rsidRDefault="00ED773F" w:rsidP="008B1DB7">
            <w:pPr>
              <w:spacing w:after="0"/>
              <w:jc w:val="left"/>
              <w:rPr>
                <w:color w:val="000000"/>
                <w:kern w:val="0"/>
                <w:szCs w:val="22"/>
                <w:lang w:val="en-US"/>
              </w:rPr>
            </w:pPr>
            <w:r w:rsidRPr="007E5B59">
              <w:rPr>
                <w:color w:val="000000"/>
                <w:kern w:val="0"/>
                <w:szCs w:val="22"/>
                <w:lang w:val="en-US"/>
              </w:rPr>
              <w:t>Flue gas temperature before fabric filter</w:t>
            </w:r>
          </w:p>
        </w:tc>
        <w:tc>
          <w:tcPr>
            <w:tcW w:w="1240" w:type="pct"/>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°C</w:t>
            </w:r>
          </w:p>
        </w:tc>
        <w:tc>
          <w:tcPr>
            <w:tcW w:w="584" w:type="pct"/>
            <w:shd w:val="clear" w:color="auto" w:fill="auto"/>
            <w:noWrap/>
            <w:vAlign w:val="center"/>
            <w:hideMark/>
          </w:tcPr>
          <w:p w:rsidR="008B1DB7" w:rsidRPr="007E5B59" w:rsidRDefault="008B1DB7" w:rsidP="008B1DB7">
            <w:pPr>
              <w:spacing w:after="0"/>
              <w:jc w:val="center"/>
              <w:rPr>
                <w:color w:val="000000"/>
                <w:kern w:val="0"/>
                <w:szCs w:val="22"/>
                <w:lang w:val="en-US"/>
              </w:rPr>
            </w:pPr>
            <w:r w:rsidRPr="007E5B59">
              <w:rPr>
                <w:color w:val="000000"/>
                <w:kern w:val="0"/>
                <w:szCs w:val="22"/>
                <w:lang w:val="en-US"/>
              </w:rPr>
              <w:t>136</w:t>
            </w:r>
          </w:p>
        </w:tc>
      </w:tr>
    </w:tbl>
    <w:p w:rsidR="00720099" w:rsidRPr="007E5B59" w:rsidRDefault="002A763F" w:rsidP="00EF6A2D">
      <w:pPr>
        <w:keepNext/>
        <w:spacing w:before="120"/>
        <w:rPr>
          <w:u w:val="single"/>
          <w:lang w:val="en-US"/>
        </w:rPr>
      </w:pPr>
      <w:r w:rsidRPr="007E5B59">
        <w:rPr>
          <w:u w:val="single"/>
          <w:lang w:val="en-US"/>
        </w:rPr>
        <w:lastRenderedPageBreak/>
        <w:t>Indicative parameters</w:t>
      </w:r>
      <w:r w:rsidR="00720099" w:rsidRPr="007E5B59">
        <w:rPr>
          <w:u w:val="single"/>
          <w:lang w:val="en-US"/>
        </w:rPr>
        <w:t>:</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410"/>
        <w:gridCol w:w="1134"/>
      </w:tblGrid>
      <w:tr w:rsidR="00720099" w:rsidRPr="007E5B59" w:rsidTr="00EF6A2D">
        <w:trPr>
          <w:cantSplit/>
          <w:tblHeader/>
        </w:trPr>
        <w:tc>
          <w:tcPr>
            <w:tcW w:w="3175" w:type="pct"/>
            <w:tcBorders>
              <w:top w:val="single" w:sz="12" w:space="0" w:color="auto"/>
              <w:bottom w:val="single" w:sz="12" w:space="0" w:color="auto"/>
            </w:tcBorders>
            <w:shd w:val="clear" w:color="auto" w:fill="BFBFBF" w:themeFill="background1" w:themeFillShade="BF"/>
          </w:tcPr>
          <w:p w:rsidR="00720099" w:rsidRPr="007E5B59" w:rsidRDefault="00720099" w:rsidP="00EF6A2D">
            <w:pPr>
              <w:keepNext/>
              <w:spacing w:before="60" w:after="60"/>
              <w:rPr>
                <w:b/>
                <w:szCs w:val="24"/>
                <w:lang w:val="en-US"/>
              </w:rPr>
            </w:pPr>
            <w:r w:rsidRPr="007E5B59">
              <w:rPr>
                <w:b/>
                <w:szCs w:val="24"/>
                <w:lang w:val="en-US"/>
              </w:rPr>
              <w:t>Description</w:t>
            </w:r>
          </w:p>
        </w:tc>
        <w:tc>
          <w:tcPr>
            <w:tcW w:w="1241" w:type="pct"/>
            <w:tcBorders>
              <w:top w:val="single" w:sz="12" w:space="0" w:color="auto"/>
              <w:bottom w:val="single" w:sz="12" w:space="0" w:color="auto"/>
            </w:tcBorders>
            <w:shd w:val="clear" w:color="auto" w:fill="BFBFBF" w:themeFill="background1" w:themeFillShade="BF"/>
          </w:tcPr>
          <w:p w:rsidR="00720099" w:rsidRPr="007E5B59" w:rsidRDefault="00720099" w:rsidP="00EF6A2D">
            <w:pPr>
              <w:keepNext/>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720099" w:rsidRPr="007E5B59" w:rsidRDefault="00720099" w:rsidP="00EF6A2D">
            <w:pPr>
              <w:keepNext/>
              <w:spacing w:before="60" w:after="60"/>
              <w:jc w:val="center"/>
              <w:rPr>
                <w:b/>
                <w:szCs w:val="24"/>
                <w:lang w:val="en-US"/>
              </w:rPr>
            </w:pPr>
            <w:r w:rsidRPr="007E5B59">
              <w:rPr>
                <w:b/>
                <w:szCs w:val="24"/>
                <w:lang w:val="en-US"/>
              </w:rPr>
              <w:t>Value</w:t>
            </w:r>
          </w:p>
        </w:tc>
      </w:tr>
      <w:tr w:rsidR="00720099"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720099" w:rsidRPr="007E5B59" w:rsidRDefault="00720099" w:rsidP="00720099">
            <w:pPr>
              <w:keepNext/>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dry flue gas</w:t>
            </w:r>
          </w:p>
        </w:tc>
        <w:tc>
          <w:tcPr>
            <w:tcW w:w="1241" w:type="pct"/>
            <w:shd w:val="clear" w:color="auto" w:fill="auto"/>
            <w:noWrap/>
            <w:vAlign w:val="bottom"/>
            <w:hideMark/>
          </w:tcPr>
          <w:p w:rsidR="00720099" w:rsidRPr="007E5B59" w:rsidRDefault="00720099" w:rsidP="00720099">
            <w:pPr>
              <w:keepNext/>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720099" w:rsidRPr="007E5B59" w:rsidRDefault="00720099" w:rsidP="00720099">
            <w:pPr>
              <w:keepNext/>
              <w:spacing w:after="0"/>
              <w:jc w:val="center"/>
              <w:rPr>
                <w:color w:val="000000"/>
                <w:kern w:val="0"/>
                <w:szCs w:val="22"/>
                <w:lang w:val="en-US"/>
              </w:rPr>
            </w:pPr>
            <w:r w:rsidRPr="007E5B59">
              <w:rPr>
                <w:color w:val="000000"/>
                <w:kern w:val="0"/>
                <w:szCs w:val="22"/>
                <w:lang w:val="en-US"/>
              </w:rPr>
              <w:t>4.5</w:t>
            </w:r>
          </w:p>
        </w:tc>
      </w:tr>
      <w:tr w:rsidR="00720099"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1241" w:type="pct"/>
            <w:shd w:val="clear" w:color="auto" w:fill="auto"/>
            <w:noWrap/>
            <w:vAlign w:val="center"/>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720099" w:rsidRPr="007E5B59" w:rsidRDefault="00720099" w:rsidP="00FB564E">
            <w:pPr>
              <w:spacing w:after="0"/>
              <w:jc w:val="center"/>
              <w:rPr>
                <w:color w:val="000000"/>
                <w:kern w:val="0"/>
                <w:szCs w:val="22"/>
                <w:lang w:val="en-US"/>
              </w:rPr>
            </w:pPr>
            <w:r w:rsidRPr="007E5B59">
              <w:rPr>
                <w:color w:val="000000"/>
                <w:kern w:val="0"/>
                <w:szCs w:val="22"/>
                <w:lang w:val="en-US"/>
              </w:rPr>
              <w:t>180</w:t>
            </w:r>
          </w:p>
        </w:tc>
      </w:tr>
      <w:tr w:rsidR="00720099"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1241" w:type="pct"/>
            <w:shd w:val="clear" w:color="auto" w:fill="auto"/>
            <w:noWrap/>
            <w:vAlign w:val="center"/>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720099" w:rsidRPr="007E5B59" w:rsidRDefault="00720099" w:rsidP="00FB564E">
            <w:pPr>
              <w:spacing w:after="0"/>
              <w:jc w:val="center"/>
              <w:rPr>
                <w:color w:val="000000"/>
                <w:kern w:val="0"/>
                <w:szCs w:val="22"/>
                <w:lang w:val="en-US"/>
              </w:rPr>
            </w:pPr>
            <w:r w:rsidRPr="007E5B59">
              <w:rPr>
                <w:color w:val="000000"/>
                <w:kern w:val="0"/>
                <w:szCs w:val="22"/>
                <w:lang w:val="en-US"/>
              </w:rPr>
              <w:t>120</w:t>
            </w:r>
          </w:p>
        </w:tc>
      </w:tr>
      <w:tr w:rsidR="00720099"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Hg</w:t>
            </w:r>
          </w:p>
        </w:tc>
        <w:tc>
          <w:tcPr>
            <w:tcW w:w="1241" w:type="pct"/>
            <w:shd w:val="clear" w:color="auto" w:fill="auto"/>
            <w:noWrap/>
            <w:vAlign w:val="center"/>
            <w:hideMark/>
          </w:tcPr>
          <w:p w:rsidR="00720099" w:rsidRPr="007E5B59" w:rsidRDefault="00720099"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720099" w:rsidRPr="007E5B59" w:rsidRDefault="00720099" w:rsidP="00FB564E">
            <w:pPr>
              <w:spacing w:after="0"/>
              <w:jc w:val="center"/>
              <w:rPr>
                <w:color w:val="000000"/>
                <w:kern w:val="0"/>
                <w:szCs w:val="22"/>
                <w:lang w:val="en-US"/>
              </w:rPr>
            </w:pPr>
            <w:r w:rsidRPr="007E5B59">
              <w:rPr>
                <w:color w:val="000000"/>
                <w:kern w:val="0"/>
                <w:szCs w:val="22"/>
                <w:lang w:val="en-US"/>
              </w:rPr>
              <w:t>0.0047</w:t>
            </w:r>
          </w:p>
        </w:tc>
      </w:tr>
      <w:tr w:rsidR="008B1DB7"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8B1DB7" w:rsidRPr="007E5B59" w:rsidRDefault="00ED773F" w:rsidP="008B1DB7">
            <w:pPr>
              <w:spacing w:after="0"/>
              <w:jc w:val="left"/>
              <w:rPr>
                <w:color w:val="000000"/>
                <w:kern w:val="0"/>
                <w:szCs w:val="22"/>
                <w:lang w:val="en-US"/>
              </w:rPr>
            </w:pPr>
            <w:r w:rsidRPr="007E5B59">
              <w:rPr>
                <w:color w:val="000000"/>
                <w:kern w:val="0"/>
                <w:szCs w:val="22"/>
                <w:lang w:val="en-US"/>
              </w:rPr>
              <w:t>Average ash production (fabric filter + bedding material)</w:t>
            </w:r>
          </w:p>
        </w:tc>
        <w:tc>
          <w:tcPr>
            <w:tcW w:w="1241" w:type="pct"/>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t/h</w:t>
            </w:r>
          </w:p>
        </w:tc>
        <w:tc>
          <w:tcPr>
            <w:tcW w:w="584" w:type="pct"/>
            <w:shd w:val="clear" w:color="auto" w:fill="auto"/>
            <w:noWrap/>
            <w:vAlign w:val="center"/>
            <w:hideMark/>
          </w:tcPr>
          <w:p w:rsidR="008B1DB7" w:rsidRPr="007E5B59" w:rsidRDefault="008B1DB7" w:rsidP="008B1DB7">
            <w:pPr>
              <w:spacing w:after="0"/>
              <w:jc w:val="center"/>
              <w:rPr>
                <w:color w:val="000000"/>
                <w:kern w:val="0"/>
                <w:szCs w:val="22"/>
                <w:lang w:val="en-US"/>
              </w:rPr>
            </w:pPr>
            <w:r w:rsidRPr="007E5B59">
              <w:rPr>
                <w:color w:val="000000"/>
                <w:kern w:val="0"/>
                <w:szCs w:val="22"/>
                <w:lang w:val="en-US"/>
              </w:rPr>
              <w:t>30</w:t>
            </w:r>
            <w:r w:rsidR="00604C10" w:rsidRPr="007E5B59">
              <w:rPr>
                <w:color w:val="000000"/>
                <w:kern w:val="0"/>
                <w:szCs w:val="22"/>
                <w:lang w:val="en-US"/>
              </w:rPr>
              <w:t>.</w:t>
            </w:r>
            <w:r w:rsidRPr="007E5B59">
              <w:rPr>
                <w:color w:val="000000"/>
                <w:kern w:val="0"/>
                <w:szCs w:val="22"/>
                <w:lang w:val="en-US"/>
              </w:rPr>
              <w:t>7</w:t>
            </w:r>
          </w:p>
        </w:tc>
      </w:tr>
      <w:tr w:rsidR="00956F82" w:rsidRPr="007E5B59" w:rsidTr="00EF6A2D">
        <w:tblPrEx>
          <w:tblLook w:val="04A0" w:firstRow="1" w:lastRow="0" w:firstColumn="1" w:lastColumn="0" w:noHBand="0" w:noVBand="1"/>
        </w:tblPrEx>
        <w:trPr>
          <w:trHeight w:val="300"/>
        </w:trPr>
        <w:tc>
          <w:tcPr>
            <w:tcW w:w="3175" w:type="pct"/>
            <w:shd w:val="clear" w:color="auto" w:fill="auto"/>
            <w:noWrap/>
            <w:vAlign w:val="center"/>
            <w:hideMark/>
          </w:tcPr>
          <w:p w:rsidR="00956F82" w:rsidRPr="007E5B59" w:rsidRDefault="00ED773F" w:rsidP="008B1DB7">
            <w:pPr>
              <w:spacing w:after="0"/>
              <w:jc w:val="left"/>
              <w:rPr>
                <w:color w:val="000000"/>
                <w:kern w:val="0"/>
                <w:szCs w:val="22"/>
                <w:lang w:val="en-US"/>
              </w:rPr>
            </w:pPr>
            <w:r w:rsidRPr="007E5B59">
              <w:rPr>
                <w:color w:val="000000"/>
                <w:kern w:val="0"/>
                <w:szCs w:val="22"/>
                <w:lang w:val="en-US"/>
              </w:rPr>
              <w:t xml:space="preserve">Vacuum close to transfer </w:t>
            </w:r>
            <w:r w:rsidR="00211AE8" w:rsidRPr="007E5B59">
              <w:rPr>
                <w:color w:val="000000"/>
                <w:kern w:val="0"/>
                <w:szCs w:val="22"/>
                <w:lang w:val="en-US"/>
              </w:rPr>
              <w:t>point</w:t>
            </w:r>
            <w:r w:rsidRPr="007E5B59">
              <w:rPr>
                <w:color w:val="000000"/>
                <w:kern w:val="0"/>
                <w:szCs w:val="22"/>
                <w:lang w:val="en-US"/>
              </w:rPr>
              <w:t xml:space="preserve"> before fabric filter</w:t>
            </w:r>
          </w:p>
        </w:tc>
        <w:tc>
          <w:tcPr>
            <w:tcW w:w="1241" w:type="pct"/>
            <w:shd w:val="clear" w:color="auto" w:fill="auto"/>
            <w:noWrap/>
            <w:vAlign w:val="center"/>
            <w:hideMark/>
          </w:tcPr>
          <w:p w:rsidR="00956F82" w:rsidRPr="007E5B59" w:rsidRDefault="00956F82" w:rsidP="008B1DB7">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956F82" w:rsidRPr="007E5B59" w:rsidRDefault="00EE6A82" w:rsidP="008B1DB7">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84</w:t>
            </w:r>
          </w:p>
        </w:tc>
      </w:tr>
      <w:tr w:rsidR="008B1DB7"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8B1DB7" w:rsidRPr="007E5B59" w:rsidRDefault="00ED773F" w:rsidP="008B1DB7">
            <w:pPr>
              <w:spacing w:after="0"/>
              <w:jc w:val="left"/>
              <w:rPr>
                <w:color w:val="000000"/>
                <w:kern w:val="0"/>
                <w:szCs w:val="22"/>
                <w:lang w:val="en-US"/>
              </w:rPr>
            </w:pPr>
            <w:r w:rsidRPr="007E5B59">
              <w:rPr>
                <w:color w:val="000000"/>
                <w:kern w:val="0"/>
                <w:szCs w:val="22"/>
                <w:lang w:val="en-US"/>
              </w:rPr>
              <w:t xml:space="preserve">Pressure(+)/Vacuum(-) at location of </w:t>
            </w:r>
            <w:r w:rsidR="00211AE8" w:rsidRPr="007E5B59">
              <w:rPr>
                <w:color w:val="000000"/>
                <w:kern w:val="0"/>
                <w:szCs w:val="22"/>
                <w:lang w:val="en-US"/>
              </w:rPr>
              <w:t>TZL</w:t>
            </w:r>
            <w:r w:rsidRPr="007E5B59">
              <w:rPr>
                <w:color w:val="000000"/>
                <w:kern w:val="0"/>
                <w:szCs w:val="22"/>
                <w:lang w:val="en-US"/>
              </w:rPr>
              <w:t xml:space="preserve"> measurement </w:t>
            </w:r>
          </w:p>
        </w:tc>
        <w:tc>
          <w:tcPr>
            <w:tcW w:w="1241" w:type="pct"/>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8B1DB7" w:rsidRPr="007E5B59" w:rsidRDefault="008B1DB7" w:rsidP="008B1DB7">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26</w:t>
            </w:r>
          </w:p>
        </w:tc>
      </w:tr>
      <w:tr w:rsidR="008B1DB7" w:rsidRPr="007E5B59" w:rsidTr="00EF6A2D">
        <w:tblPrEx>
          <w:tblLook w:val="04A0" w:firstRow="1" w:lastRow="0" w:firstColumn="1" w:lastColumn="0" w:noHBand="0" w:noVBand="1"/>
        </w:tblPrEx>
        <w:trPr>
          <w:trHeight w:val="315"/>
        </w:trPr>
        <w:tc>
          <w:tcPr>
            <w:tcW w:w="3175" w:type="pct"/>
            <w:shd w:val="clear" w:color="auto" w:fill="auto"/>
            <w:noWrap/>
            <w:vAlign w:val="center"/>
            <w:hideMark/>
          </w:tcPr>
          <w:p w:rsidR="008B1DB7" w:rsidRPr="007E5B59" w:rsidRDefault="008B1DB7" w:rsidP="00283378">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dry flue gas</w:t>
            </w:r>
            <w:r w:rsidR="00AA2F40" w:rsidRPr="007E5B59">
              <w:rPr>
                <w:color w:val="000000"/>
                <w:kern w:val="0"/>
                <w:szCs w:val="22"/>
                <w:lang w:val="en-US"/>
              </w:rPr>
              <w:t xml:space="preserve"> </w:t>
            </w:r>
            <w:r w:rsidRPr="007E5B59">
              <w:rPr>
                <w:color w:val="000000"/>
                <w:kern w:val="0"/>
                <w:szCs w:val="22"/>
                <w:lang w:val="en-US"/>
              </w:rPr>
              <w:t>(6%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00283378" w:rsidRPr="007E5B59">
              <w:rPr>
                <w:color w:val="000000"/>
                <w:kern w:val="0"/>
                <w:szCs w:val="22"/>
                <w:lang w:val="en-US"/>
              </w:rPr>
              <w:t xml:space="preserve"> </w:t>
            </w:r>
            <w:r w:rsidR="00AA2F40" w:rsidRPr="007E5B59">
              <w:rPr>
                <w:color w:val="000000"/>
                <w:kern w:val="0"/>
                <w:szCs w:val="22"/>
                <w:lang w:val="en-US"/>
              </w:rPr>
              <w:t>Pa,</w:t>
            </w:r>
            <w:r w:rsidRPr="007E5B59">
              <w:rPr>
                <w:color w:val="000000"/>
                <w:kern w:val="0"/>
                <w:szCs w:val="22"/>
                <w:lang w:val="en-US"/>
              </w:rPr>
              <w:t xml:space="preserve"> 0°C)</w:t>
            </w:r>
          </w:p>
        </w:tc>
        <w:tc>
          <w:tcPr>
            <w:tcW w:w="1241" w:type="pct"/>
            <w:shd w:val="clear" w:color="auto" w:fill="auto"/>
            <w:noWrap/>
            <w:vAlign w:val="bottom"/>
            <w:hideMark/>
          </w:tcPr>
          <w:p w:rsidR="008B1DB7" w:rsidRPr="007E5B59" w:rsidRDefault="008B1DB7" w:rsidP="008B1DB7">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shd w:val="clear" w:color="auto" w:fill="auto"/>
            <w:noWrap/>
            <w:vAlign w:val="center"/>
            <w:hideMark/>
          </w:tcPr>
          <w:p w:rsidR="008B1DB7" w:rsidRPr="007E5B59" w:rsidRDefault="008B1DB7" w:rsidP="00AC78FE">
            <w:pPr>
              <w:spacing w:after="0"/>
              <w:jc w:val="center"/>
              <w:rPr>
                <w:bCs/>
                <w:color w:val="000000"/>
                <w:kern w:val="0"/>
                <w:szCs w:val="22"/>
                <w:lang w:val="en-US"/>
              </w:rPr>
            </w:pPr>
            <w:r w:rsidRPr="007E5B59">
              <w:rPr>
                <w:bCs/>
                <w:color w:val="000000"/>
                <w:kern w:val="0"/>
                <w:szCs w:val="22"/>
                <w:lang w:val="en-US"/>
              </w:rPr>
              <w:t>558</w:t>
            </w:r>
            <w:r w:rsidR="00AC78FE">
              <w:rPr>
                <w:bCs/>
                <w:color w:val="000000"/>
                <w:kern w:val="0"/>
                <w:szCs w:val="22"/>
                <w:lang w:val="en-US"/>
              </w:rPr>
              <w:t>,</w:t>
            </w:r>
            <w:r w:rsidRPr="007E5B59">
              <w:rPr>
                <w:bCs/>
                <w:color w:val="000000"/>
                <w:kern w:val="0"/>
                <w:szCs w:val="22"/>
                <w:lang w:val="en-US"/>
              </w:rPr>
              <w:t>930</w:t>
            </w:r>
          </w:p>
        </w:tc>
      </w:tr>
    </w:tbl>
    <w:p w:rsidR="00720099" w:rsidRPr="007E5B59" w:rsidRDefault="00720099" w:rsidP="008B1DB7">
      <w:pPr>
        <w:spacing w:before="120"/>
        <w:rPr>
          <w:u w:val="single"/>
          <w:lang w:val="en-US"/>
        </w:rPr>
      </w:pPr>
    </w:p>
    <w:p w:rsidR="008B1DB7" w:rsidRPr="007E5B59" w:rsidRDefault="00604C10" w:rsidP="008B1DB7">
      <w:pPr>
        <w:spacing w:before="120"/>
        <w:rPr>
          <w:u w:val="single"/>
          <w:lang w:val="en-US"/>
        </w:rPr>
      </w:pPr>
      <w:r w:rsidRPr="007E5B59">
        <w:rPr>
          <w:u w:val="single"/>
          <w:lang w:val="en-US"/>
        </w:rPr>
        <w:t xml:space="preserve">Operational state boiler room </w:t>
      </w:r>
      <w:r w:rsidR="008B1DB7" w:rsidRPr="007E5B59">
        <w:rPr>
          <w:u w:val="single"/>
          <w:lang w:val="en-US"/>
        </w:rPr>
        <w:t>2:</w:t>
      </w:r>
    </w:p>
    <w:p w:rsidR="002A763F" w:rsidRPr="007E5B59" w:rsidRDefault="002A763F" w:rsidP="002A763F">
      <w:pPr>
        <w:rPr>
          <w:szCs w:val="24"/>
          <w:u w:val="single"/>
          <w:lang w:val="en-US"/>
        </w:rPr>
      </w:pPr>
      <w:r w:rsidRPr="007E5B59">
        <w:rPr>
          <w:szCs w:val="24"/>
          <w:u w:val="single"/>
          <w:lang w:val="en-US"/>
        </w:rPr>
        <w:t>Parameters guaranteed by the PURCHASER:</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410"/>
        <w:gridCol w:w="1134"/>
      </w:tblGrid>
      <w:tr w:rsidR="00B60696" w:rsidRPr="007E5B59" w:rsidTr="00EF6A2D">
        <w:trPr>
          <w:cantSplit/>
          <w:tblHeader/>
        </w:trPr>
        <w:tc>
          <w:tcPr>
            <w:tcW w:w="3175" w:type="pct"/>
            <w:tcBorders>
              <w:top w:val="single" w:sz="12" w:space="0" w:color="auto"/>
              <w:bottom w:val="single" w:sz="12" w:space="0" w:color="auto"/>
            </w:tcBorders>
            <w:shd w:val="clear" w:color="auto" w:fill="BFBFBF" w:themeFill="background1" w:themeFillShade="BF"/>
          </w:tcPr>
          <w:p w:rsidR="00B60696" w:rsidRPr="007E5B59" w:rsidRDefault="00092E3E" w:rsidP="00893A89">
            <w:pPr>
              <w:spacing w:before="60" w:after="60"/>
              <w:rPr>
                <w:b/>
                <w:szCs w:val="24"/>
                <w:lang w:val="en-US"/>
              </w:rPr>
            </w:pPr>
            <w:r w:rsidRPr="007E5B59">
              <w:rPr>
                <w:b/>
                <w:szCs w:val="24"/>
                <w:lang w:val="en-US"/>
              </w:rPr>
              <w:t>Description</w:t>
            </w:r>
          </w:p>
        </w:tc>
        <w:tc>
          <w:tcPr>
            <w:tcW w:w="1241" w:type="pct"/>
            <w:tcBorders>
              <w:top w:val="single" w:sz="12" w:space="0" w:color="auto"/>
              <w:bottom w:val="single" w:sz="12" w:space="0" w:color="auto"/>
            </w:tcBorders>
            <w:shd w:val="clear" w:color="auto" w:fill="BFBFBF" w:themeFill="background1" w:themeFillShade="BF"/>
          </w:tcPr>
          <w:p w:rsidR="00B60696" w:rsidRPr="007E5B59" w:rsidRDefault="00092E3E" w:rsidP="00893A89">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B60696" w:rsidRPr="007E5B59" w:rsidRDefault="00092E3E" w:rsidP="00893A89">
            <w:pPr>
              <w:spacing w:before="60" w:after="60"/>
              <w:jc w:val="center"/>
              <w:rPr>
                <w:b/>
                <w:szCs w:val="24"/>
                <w:lang w:val="en-US"/>
              </w:rPr>
            </w:pPr>
            <w:r w:rsidRPr="007E5B59">
              <w:rPr>
                <w:b/>
                <w:szCs w:val="24"/>
                <w:lang w:val="en-US"/>
              </w:rPr>
              <w:t>Value</w:t>
            </w:r>
          </w:p>
        </w:tc>
      </w:tr>
      <w:tr w:rsidR="00B60696" w:rsidRPr="007E5B59" w:rsidTr="00EF6A2D">
        <w:tblPrEx>
          <w:tblLook w:val="04A0" w:firstRow="1" w:lastRow="0" w:firstColumn="1" w:lastColumn="0" w:noHBand="0" w:noVBand="1"/>
        </w:tblPrEx>
        <w:trPr>
          <w:trHeight w:val="300"/>
        </w:trPr>
        <w:tc>
          <w:tcPr>
            <w:tcW w:w="3175" w:type="pct"/>
            <w:tcBorders>
              <w:top w:val="single" w:sz="12" w:space="0" w:color="auto"/>
            </w:tcBorders>
            <w:shd w:val="clear" w:color="auto" w:fill="auto"/>
            <w:noWrap/>
            <w:vAlign w:val="bottom"/>
            <w:hideMark/>
          </w:tcPr>
          <w:p w:rsidR="00B60696" w:rsidRPr="007E5B59" w:rsidRDefault="00B60696" w:rsidP="00B60696">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1241" w:type="pct"/>
            <w:tcBorders>
              <w:top w:val="single" w:sz="12" w:space="0" w:color="auto"/>
            </w:tcBorders>
            <w:shd w:val="clear" w:color="auto" w:fill="auto"/>
            <w:noWrap/>
            <w:vAlign w:val="bottom"/>
            <w:hideMark/>
          </w:tcPr>
          <w:p w:rsidR="00B60696" w:rsidRPr="007E5B59" w:rsidRDefault="00B60696" w:rsidP="00B60696">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tcBorders>
            <w:shd w:val="clear" w:color="auto" w:fill="auto"/>
            <w:noWrap/>
            <w:vAlign w:val="center"/>
            <w:hideMark/>
          </w:tcPr>
          <w:p w:rsidR="00B60696" w:rsidRPr="007E5B59" w:rsidRDefault="00B60696" w:rsidP="00AC78FE">
            <w:pPr>
              <w:spacing w:after="0"/>
              <w:jc w:val="center"/>
              <w:rPr>
                <w:color w:val="000000"/>
                <w:kern w:val="0"/>
                <w:szCs w:val="22"/>
                <w:lang w:val="en-US"/>
              </w:rPr>
            </w:pPr>
            <w:r w:rsidRPr="007E5B59">
              <w:rPr>
                <w:color w:val="000000"/>
                <w:kern w:val="0"/>
                <w:szCs w:val="22"/>
                <w:lang w:val="en-US"/>
              </w:rPr>
              <w:t>421</w:t>
            </w:r>
            <w:r w:rsidR="00AC78FE">
              <w:rPr>
                <w:color w:val="000000"/>
                <w:kern w:val="0"/>
                <w:szCs w:val="22"/>
                <w:lang w:val="en-US"/>
              </w:rPr>
              <w:t>,</w:t>
            </w:r>
            <w:r w:rsidRPr="007E5B59">
              <w:rPr>
                <w:color w:val="000000"/>
                <w:kern w:val="0"/>
                <w:szCs w:val="22"/>
                <w:lang w:val="en-US"/>
              </w:rPr>
              <w:t>550</w:t>
            </w:r>
          </w:p>
        </w:tc>
      </w:tr>
      <w:tr w:rsidR="00B60696"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B60696" w:rsidRPr="007E5B59" w:rsidRDefault="00092E3E" w:rsidP="00B60696">
            <w:pPr>
              <w:spacing w:after="0"/>
              <w:jc w:val="left"/>
              <w:rPr>
                <w:color w:val="000000"/>
                <w:kern w:val="0"/>
                <w:szCs w:val="22"/>
                <w:lang w:val="en-US"/>
              </w:rPr>
            </w:pPr>
            <w:r w:rsidRPr="007E5B59">
              <w:rPr>
                <w:color w:val="000000"/>
                <w:kern w:val="0"/>
                <w:szCs w:val="22"/>
                <w:lang w:val="en-US"/>
              </w:rPr>
              <w:t>Moisture content</w:t>
            </w:r>
          </w:p>
        </w:tc>
        <w:tc>
          <w:tcPr>
            <w:tcW w:w="1241" w:type="pct"/>
            <w:shd w:val="clear" w:color="auto" w:fill="auto"/>
            <w:noWrap/>
            <w:vAlign w:val="bottom"/>
            <w:hideMark/>
          </w:tcPr>
          <w:p w:rsidR="00B60696" w:rsidRPr="007E5B59" w:rsidRDefault="00B60696" w:rsidP="00B60696">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B60696" w:rsidRPr="007E5B59" w:rsidRDefault="00B60696" w:rsidP="00B60696">
            <w:pPr>
              <w:spacing w:after="0"/>
              <w:jc w:val="center"/>
              <w:rPr>
                <w:color w:val="000000"/>
                <w:kern w:val="0"/>
                <w:szCs w:val="22"/>
                <w:lang w:val="en-US"/>
              </w:rPr>
            </w:pPr>
            <w:r w:rsidRPr="007E5B59">
              <w:rPr>
                <w:color w:val="000000"/>
                <w:kern w:val="0"/>
                <w:szCs w:val="22"/>
                <w:lang w:val="en-US"/>
              </w:rPr>
              <w:t>14</w:t>
            </w:r>
            <w:r w:rsidR="00604C10" w:rsidRPr="007E5B59">
              <w:rPr>
                <w:color w:val="000000"/>
                <w:kern w:val="0"/>
                <w:szCs w:val="22"/>
                <w:lang w:val="en-US"/>
              </w:rPr>
              <w:t>.</w:t>
            </w:r>
            <w:r w:rsidRPr="007E5B59">
              <w:rPr>
                <w:color w:val="000000"/>
                <w:kern w:val="0"/>
                <w:szCs w:val="22"/>
                <w:lang w:val="en-US"/>
              </w:rPr>
              <w:t>0</w:t>
            </w:r>
          </w:p>
        </w:tc>
      </w:tr>
      <w:tr w:rsidR="00384631"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384631" w:rsidRPr="007E5B59" w:rsidRDefault="00384631" w:rsidP="00B60696">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1241" w:type="pct"/>
            <w:shd w:val="clear" w:color="auto" w:fill="auto"/>
            <w:noWrap/>
            <w:vAlign w:val="bottom"/>
            <w:hideMark/>
          </w:tcPr>
          <w:p w:rsidR="00384631" w:rsidRPr="007E5B59" w:rsidRDefault="00384631" w:rsidP="00B60696">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384631" w:rsidRPr="007E5B59" w:rsidRDefault="00384631" w:rsidP="00384631">
            <w:pPr>
              <w:spacing w:after="0"/>
              <w:jc w:val="center"/>
              <w:rPr>
                <w:color w:val="000000"/>
                <w:kern w:val="0"/>
                <w:szCs w:val="22"/>
                <w:lang w:val="en-US"/>
              </w:rPr>
            </w:pPr>
            <w:r w:rsidRPr="007E5B59">
              <w:rPr>
                <w:color w:val="000000"/>
                <w:kern w:val="0"/>
                <w:szCs w:val="22"/>
                <w:lang w:val="en-US"/>
              </w:rPr>
              <w:t>4</w:t>
            </w:r>
            <w:r w:rsidR="00604C10" w:rsidRPr="007E5B59">
              <w:rPr>
                <w:color w:val="000000"/>
                <w:kern w:val="0"/>
                <w:szCs w:val="22"/>
                <w:lang w:val="en-US"/>
              </w:rPr>
              <w:t>.</w:t>
            </w:r>
            <w:r w:rsidRPr="007E5B59">
              <w:rPr>
                <w:color w:val="000000"/>
                <w:kern w:val="0"/>
                <w:szCs w:val="22"/>
                <w:lang w:val="en-US"/>
              </w:rPr>
              <w:t>30</w:t>
            </w:r>
          </w:p>
        </w:tc>
      </w:tr>
      <w:tr w:rsidR="002860FD"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1" w:type="pct"/>
            <w:shd w:val="clear" w:color="auto" w:fill="auto"/>
            <w:noWrap/>
            <w:vAlign w:val="center"/>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2860FD" w:rsidRPr="007E5B59" w:rsidRDefault="002860FD" w:rsidP="00AC78FE">
            <w:pPr>
              <w:spacing w:after="0"/>
              <w:jc w:val="center"/>
              <w:rPr>
                <w:color w:val="000000"/>
                <w:kern w:val="0"/>
                <w:szCs w:val="22"/>
                <w:lang w:val="en-US"/>
              </w:rPr>
            </w:pPr>
            <w:r w:rsidRPr="007E5B59">
              <w:rPr>
                <w:color w:val="000000"/>
                <w:kern w:val="0"/>
                <w:szCs w:val="22"/>
                <w:lang w:val="en-US"/>
              </w:rPr>
              <w:t>3</w:t>
            </w:r>
            <w:r w:rsidR="00AC78FE">
              <w:rPr>
                <w:color w:val="000000"/>
                <w:kern w:val="0"/>
                <w:szCs w:val="22"/>
                <w:lang w:val="en-US"/>
              </w:rPr>
              <w:t>,</w:t>
            </w:r>
            <w:r w:rsidRPr="007E5B59">
              <w:rPr>
                <w:color w:val="000000"/>
                <w:kern w:val="0"/>
                <w:szCs w:val="22"/>
                <w:lang w:val="en-US"/>
              </w:rPr>
              <w:t>206</w:t>
            </w:r>
          </w:p>
        </w:tc>
      </w:tr>
      <w:tr w:rsidR="00384631"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384631" w:rsidRPr="007E5B59" w:rsidRDefault="00384631" w:rsidP="00B60696">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1" w:type="pct"/>
            <w:shd w:val="clear" w:color="auto" w:fill="auto"/>
            <w:noWrap/>
            <w:vAlign w:val="bottom"/>
            <w:hideMark/>
          </w:tcPr>
          <w:p w:rsidR="00384631" w:rsidRPr="007E5B59" w:rsidRDefault="00384631" w:rsidP="00B60696">
            <w:pPr>
              <w:spacing w:after="0"/>
              <w:jc w:val="left"/>
              <w:rPr>
                <w:color w:val="000000"/>
                <w:kern w:val="0"/>
                <w:szCs w:val="22"/>
                <w:lang w:val="en-US"/>
              </w:rPr>
            </w:pPr>
            <w:r w:rsidRPr="007E5B59">
              <w:rPr>
                <w:color w:val="000000"/>
                <w:kern w:val="0"/>
                <w:szCs w:val="22"/>
                <w:lang w:val="en-US"/>
              </w:rPr>
              <w:t>kg/h</w:t>
            </w:r>
          </w:p>
        </w:tc>
        <w:tc>
          <w:tcPr>
            <w:tcW w:w="584" w:type="pct"/>
            <w:shd w:val="clear" w:color="auto" w:fill="auto"/>
            <w:noWrap/>
            <w:vAlign w:val="center"/>
            <w:hideMark/>
          </w:tcPr>
          <w:p w:rsidR="00384631" w:rsidRPr="007E5B59" w:rsidRDefault="00384631" w:rsidP="00AC78FE">
            <w:pPr>
              <w:spacing w:after="0"/>
              <w:jc w:val="center"/>
              <w:rPr>
                <w:color w:val="000000"/>
                <w:kern w:val="0"/>
                <w:szCs w:val="22"/>
                <w:lang w:val="en-US"/>
              </w:rPr>
            </w:pPr>
            <w:r w:rsidRPr="007E5B59">
              <w:rPr>
                <w:color w:val="000000"/>
                <w:kern w:val="0"/>
                <w:szCs w:val="22"/>
                <w:lang w:val="en-US"/>
              </w:rPr>
              <w:t>1</w:t>
            </w:r>
            <w:r w:rsidR="00AC78FE">
              <w:rPr>
                <w:color w:val="000000"/>
                <w:kern w:val="0"/>
                <w:szCs w:val="22"/>
                <w:lang w:val="en-US"/>
              </w:rPr>
              <w:t>,</w:t>
            </w:r>
            <w:r w:rsidRPr="007E5B59">
              <w:rPr>
                <w:color w:val="000000"/>
                <w:kern w:val="0"/>
                <w:szCs w:val="22"/>
                <w:lang w:val="en-US"/>
              </w:rPr>
              <w:t>240</w:t>
            </w:r>
          </w:p>
        </w:tc>
      </w:tr>
      <w:tr w:rsidR="002860FD"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HCl</w:t>
            </w:r>
          </w:p>
        </w:tc>
        <w:tc>
          <w:tcPr>
            <w:tcW w:w="1241" w:type="pct"/>
            <w:shd w:val="clear" w:color="auto" w:fill="auto"/>
            <w:noWrap/>
            <w:vAlign w:val="center"/>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2860FD" w:rsidRPr="007E5B59" w:rsidRDefault="002860FD" w:rsidP="00B60696">
            <w:pPr>
              <w:spacing w:after="0"/>
              <w:jc w:val="center"/>
              <w:rPr>
                <w:color w:val="000000"/>
                <w:kern w:val="0"/>
                <w:szCs w:val="22"/>
                <w:lang w:val="en-US"/>
              </w:rPr>
            </w:pPr>
            <w:r w:rsidRPr="007E5B59">
              <w:rPr>
                <w:color w:val="000000"/>
                <w:kern w:val="0"/>
                <w:szCs w:val="22"/>
                <w:lang w:val="en-US"/>
              </w:rPr>
              <w:t>10</w:t>
            </w:r>
          </w:p>
        </w:tc>
      </w:tr>
      <w:tr w:rsidR="002860FD"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HF</w:t>
            </w:r>
          </w:p>
        </w:tc>
        <w:tc>
          <w:tcPr>
            <w:tcW w:w="1241" w:type="pct"/>
            <w:shd w:val="clear" w:color="auto" w:fill="auto"/>
            <w:noWrap/>
            <w:vAlign w:val="center"/>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2860FD" w:rsidRPr="007E5B59" w:rsidRDefault="002860FD" w:rsidP="00B60696">
            <w:pPr>
              <w:spacing w:after="0"/>
              <w:jc w:val="center"/>
              <w:rPr>
                <w:color w:val="000000"/>
                <w:kern w:val="0"/>
                <w:szCs w:val="22"/>
                <w:lang w:val="en-US"/>
              </w:rPr>
            </w:pPr>
            <w:r w:rsidRPr="007E5B59">
              <w:rPr>
                <w:color w:val="000000"/>
                <w:kern w:val="0"/>
                <w:szCs w:val="22"/>
                <w:lang w:val="en-US"/>
              </w:rPr>
              <w:t>5</w:t>
            </w:r>
          </w:p>
        </w:tc>
      </w:tr>
      <w:tr w:rsidR="002860FD"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2860FD" w:rsidRPr="007E5B59" w:rsidRDefault="00211AE8" w:rsidP="00B60696">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1241" w:type="pct"/>
            <w:shd w:val="clear" w:color="auto" w:fill="auto"/>
            <w:noWrap/>
            <w:vAlign w:val="center"/>
            <w:hideMark/>
          </w:tcPr>
          <w:p w:rsidR="002860FD" w:rsidRPr="007E5B59" w:rsidRDefault="002860FD" w:rsidP="00B60696">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2860FD" w:rsidRPr="007E5B59" w:rsidRDefault="002860FD" w:rsidP="00956F82">
            <w:pPr>
              <w:spacing w:after="0"/>
              <w:jc w:val="center"/>
              <w:rPr>
                <w:color w:val="000000"/>
                <w:kern w:val="0"/>
                <w:szCs w:val="22"/>
                <w:lang w:val="en-US"/>
              </w:rPr>
            </w:pPr>
            <w:r w:rsidRPr="007E5B59">
              <w:rPr>
                <w:color w:val="000000"/>
                <w:kern w:val="0"/>
                <w:szCs w:val="22"/>
                <w:lang w:val="en-US"/>
              </w:rPr>
              <w:t>1</w:t>
            </w:r>
            <w:r w:rsidR="00956F82" w:rsidRPr="007E5B59">
              <w:rPr>
                <w:color w:val="000000"/>
                <w:kern w:val="0"/>
                <w:szCs w:val="22"/>
                <w:lang w:val="en-US"/>
              </w:rPr>
              <w:t>39</w:t>
            </w:r>
          </w:p>
        </w:tc>
      </w:tr>
      <w:tr w:rsidR="00B60696"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B60696" w:rsidRPr="007E5B59" w:rsidRDefault="00ED773F" w:rsidP="00B60696">
            <w:pPr>
              <w:spacing w:after="0"/>
              <w:jc w:val="left"/>
              <w:rPr>
                <w:color w:val="000000"/>
                <w:kern w:val="0"/>
                <w:szCs w:val="22"/>
                <w:lang w:val="en-US"/>
              </w:rPr>
            </w:pPr>
            <w:r w:rsidRPr="007E5B59">
              <w:rPr>
                <w:color w:val="000000"/>
                <w:kern w:val="0"/>
                <w:szCs w:val="22"/>
                <w:lang w:val="en-US"/>
              </w:rPr>
              <w:t>Fl</w:t>
            </w:r>
            <w:r w:rsidR="00604C10" w:rsidRPr="007E5B59">
              <w:rPr>
                <w:color w:val="000000"/>
                <w:kern w:val="0"/>
                <w:szCs w:val="22"/>
                <w:lang w:val="en-US"/>
              </w:rPr>
              <w:t>u</w:t>
            </w:r>
            <w:r w:rsidRPr="007E5B59">
              <w:rPr>
                <w:color w:val="000000"/>
                <w:kern w:val="0"/>
                <w:szCs w:val="22"/>
                <w:lang w:val="en-US"/>
              </w:rPr>
              <w:t>e gas temperature before fabric filter</w:t>
            </w:r>
          </w:p>
        </w:tc>
        <w:tc>
          <w:tcPr>
            <w:tcW w:w="1241" w:type="pct"/>
            <w:shd w:val="clear" w:color="auto" w:fill="auto"/>
            <w:noWrap/>
            <w:vAlign w:val="bottom"/>
            <w:hideMark/>
          </w:tcPr>
          <w:p w:rsidR="00B60696" w:rsidRPr="007E5B59" w:rsidRDefault="00B60696" w:rsidP="00B60696">
            <w:pPr>
              <w:spacing w:after="0"/>
              <w:jc w:val="left"/>
              <w:rPr>
                <w:color w:val="000000"/>
                <w:kern w:val="0"/>
                <w:szCs w:val="22"/>
                <w:lang w:val="en-US"/>
              </w:rPr>
            </w:pPr>
            <w:r w:rsidRPr="007E5B59">
              <w:rPr>
                <w:color w:val="000000"/>
                <w:kern w:val="0"/>
                <w:szCs w:val="22"/>
                <w:lang w:val="en-US"/>
              </w:rPr>
              <w:t>°C</w:t>
            </w:r>
          </w:p>
        </w:tc>
        <w:tc>
          <w:tcPr>
            <w:tcW w:w="584" w:type="pct"/>
            <w:shd w:val="clear" w:color="auto" w:fill="auto"/>
            <w:noWrap/>
            <w:vAlign w:val="center"/>
            <w:hideMark/>
          </w:tcPr>
          <w:p w:rsidR="00B60696" w:rsidRPr="007E5B59" w:rsidRDefault="00B60696" w:rsidP="00B60696">
            <w:pPr>
              <w:spacing w:after="0"/>
              <w:jc w:val="center"/>
              <w:rPr>
                <w:color w:val="000000"/>
                <w:kern w:val="0"/>
                <w:szCs w:val="22"/>
                <w:lang w:val="en-US"/>
              </w:rPr>
            </w:pPr>
            <w:r w:rsidRPr="007E5B59">
              <w:rPr>
                <w:color w:val="000000"/>
                <w:kern w:val="0"/>
                <w:szCs w:val="22"/>
                <w:lang w:val="en-US"/>
              </w:rPr>
              <w:t>136</w:t>
            </w:r>
          </w:p>
        </w:tc>
      </w:tr>
    </w:tbl>
    <w:p w:rsidR="002A763F" w:rsidRPr="007E5B59" w:rsidRDefault="002A763F" w:rsidP="002A763F">
      <w:pPr>
        <w:keepNext/>
        <w:spacing w:before="120"/>
        <w:rPr>
          <w:u w:val="single"/>
          <w:lang w:val="en-US"/>
        </w:rPr>
      </w:pPr>
      <w:r w:rsidRPr="007E5B59">
        <w:rPr>
          <w:u w:val="single"/>
          <w:lang w:val="en-US"/>
        </w:rPr>
        <w:t>Indicative parameters:</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410"/>
        <w:gridCol w:w="1134"/>
      </w:tblGrid>
      <w:tr w:rsidR="00EF6A2D" w:rsidRPr="007E5B59" w:rsidTr="00FB564E">
        <w:trPr>
          <w:cantSplit/>
          <w:tblHeader/>
        </w:trPr>
        <w:tc>
          <w:tcPr>
            <w:tcW w:w="3175"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Description</w:t>
            </w:r>
          </w:p>
        </w:tc>
        <w:tc>
          <w:tcPr>
            <w:tcW w:w="1241"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EF6A2D" w:rsidRPr="007E5B59" w:rsidRDefault="00EF6A2D" w:rsidP="00FB564E">
            <w:pPr>
              <w:spacing w:before="60" w:after="60"/>
              <w:jc w:val="center"/>
              <w:rPr>
                <w:b/>
                <w:szCs w:val="24"/>
                <w:lang w:val="en-US"/>
              </w:rPr>
            </w:pPr>
            <w:r w:rsidRPr="007E5B59">
              <w:rPr>
                <w:b/>
                <w:szCs w:val="24"/>
                <w:lang w:val="en-US"/>
              </w:rPr>
              <w:t>Value</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dry flue gas</w:t>
            </w:r>
          </w:p>
        </w:tc>
        <w:tc>
          <w:tcPr>
            <w:tcW w:w="1241"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5.0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180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120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Hg</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0.0047</w:t>
            </w:r>
          </w:p>
        </w:tc>
      </w:tr>
      <w:tr w:rsidR="00B60696"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B60696" w:rsidRPr="007E5B59" w:rsidRDefault="00ED773F" w:rsidP="00B60696">
            <w:pPr>
              <w:spacing w:after="0"/>
              <w:jc w:val="left"/>
              <w:rPr>
                <w:color w:val="000000"/>
                <w:kern w:val="0"/>
                <w:szCs w:val="22"/>
                <w:lang w:val="en-US"/>
              </w:rPr>
            </w:pPr>
            <w:r w:rsidRPr="007E5B59">
              <w:rPr>
                <w:color w:val="000000"/>
                <w:kern w:val="0"/>
                <w:szCs w:val="22"/>
                <w:lang w:val="en-US"/>
              </w:rPr>
              <w:t>Average ash production (fabric filter + bedding material)</w:t>
            </w:r>
          </w:p>
        </w:tc>
        <w:tc>
          <w:tcPr>
            <w:tcW w:w="1241" w:type="pct"/>
            <w:shd w:val="clear" w:color="auto" w:fill="auto"/>
            <w:noWrap/>
            <w:vAlign w:val="bottom"/>
            <w:hideMark/>
          </w:tcPr>
          <w:p w:rsidR="00B60696" w:rsidRPr="007E5B59" w:rsidRDefault="00B60696" w:rsidP="00B60696">
            <w:pPr>
              <w:spacing w:after="0"/>
              <w:jc w:val="left"/>
              <w:rPr>
                <w:color w:val="000000"/>
                <w:kern w:val="0"/>
                <w:szCs w:val="22"/>
                <w:lang w:val="en-US"/>
              </w:rPr>
            </w:pPr>
            <w:r w:rsidRPr="007E5B59">
              <w:rPr>
                <w:color w:val="000000"/>
                <w:kern w:val="0"/>
                <w:szCs w:val="22"/>
                <w:lang w:val="en-US"/>
              </w:rPr>
              <w:t>t/h</w:t>
            </w:r>
          </w:p>
        </w:tc>
        <w:tc>
          <w:tcPr>
            <w:tcW w:w="584" w:type="pct"/>
            <w:shd w:val="clear" w:color="auto" w:fill="auto"/>
            <w:noWrap/>
            <w:vAlign w:val="center"/>
            <w:hideMark/>
          </w:tcPr>
          <w:p w:rsidR="00B60696" w:rsidRPr="007E5B59" w:rsidRDefault="00B60696" w:rsidP="00B60696">
            <w:pPr>
              <w:spacing w:after="0"/>
              <w:jc w:val="center"/>
              <w:rPr>
                <w:color w:val="000000"/>
                <w:kern w:val="0"/>
                <w:szCs w:val="22"/>
                <w:lang w:val="en-US"/>
              </w:rPr>
            </w:pPr>
            <w:r w:rsidRPr="007E5B59">
              <w:rPr>
                <w:color w:val="000000"/>
                <w:kern w:val="0"/>
                <w:szCs w:val="22"/>
                <w:lang w:val="en-US"/>
              </w:rPr>
              <w:t>21</w:t>
            </w:r>
            <w:r w:rsidR="00604C10" w:rsidRPr="007E5B59">
              <w:rPr>
                <w:color w:val="000000"/>
                <w:kern w:val="0"/>
                <w:szCs w:val="22"/>
                <w:lang w:val="en-US"/>
              </w:rPr>
              <w:t>.</w:t>
            </w:r>
            <w:r w:rsidRPr="007E5B59">
              <w:rPr>
                <w:color w:val="000000"/>
                <w:kern w:val="0"/>
                <w:szCs w:val="22"/>
                <w:lang w:val="en-US"/>
              </w:rPr>
              <w:t>3</w:t>
            </w:r>
          </w:p>
        </w:tc>
      </w:tr>
      <w:tr w:rsidR="00956F82" w:rsidRPr="007E5B59" w:rsidTr="00EF6A2D">
        <w:tblPrEx>
          <w:tblLook w:val="04A0" w:firstRow="1" w:lastRow="0" w:firstColumn="1" w:lastColumn="0" w:noHBand="0" w:noVBand="1"/>
        </w:tblPrEx>
        <w:trPr>
          <w:trHeight w:val="300"/>
        </w:trPr>
        <w:tc>
          <w:tcPr>
            <w:tcW w:w="3175" w:type="pct"/>
            <w:shd w:val="clear" w:color="auto" w:fill="auto"/>
            <w:noWrap/>
            <w:vAlign w:val="center"/>
          </w:tcPr>
          <w:p w:rsidR="00956F82" w:rsidRPr="007E5B59" w:rsidRDefault="00ED773F" w:rsidP="00B60696">
            <w:pPr>
              <w:spacing w:after="0"/>
              <w:jc w:val="left"/>
              <w:rPr>
                <w:color w:val="000000"/>
                <w:kern w:val="0"/>
                <w:szCs w:val="22"/>
                <w:lang w:val="en-US"/>
              </w:rPr>
            </w:pPr>
            <w:r w:rsidRPr="007E5B59">
              <w:rPr>
                <w:color w:val="000000"/>
                <w:kern w:val="0"/>
                <w:szCs w:val="22"/>
                <w:lang w:val="en-US"/>
              </w:rPr>
              <w:t xml:space="preserve">Vacuum close to transfer </w:t>
            </w:r>
            <w:r w:rsidR="00211AE8" w:rsidRPr="007E5B59">
              <w:rPr>
                <w:color w:val="000000"/>
                <w:kern w:val="0"/>
                <w:szCs w:val="22"/>
                <w:lang w:val="en-US"/>
              </w:rPr>
              <w:t>point</w:t>
            </w:r>
            <w:r w:rsidRPr="007E5B59">
              <w:rPr>
                <w:color w:val="000000"/>
                <w:kern w:val="0"/>
                <w:szCs w:val="22"/>
                <w:lang w:val="en-US"/>
              </w:rPr>
              <w:t xml:space="preserve"> before fabric filter</w:t>
            </w:r>
          </w:p>
        </w:tc>
        <w:tc>
          <w:tcPr>
            <w:tcW w:w="1241" w:type="pct"/>
            <w:shd w:val="clear" w:color="auto" w:fill="auto"/>
            <w:noWrap/>
            <w:vAlign w:val="center"/>
          </w:tcPr>
          <w:p w:rsidR="00956F82" w:rsidRPr="007E5B59" w:rsidRDefault="00956F82" w:rsidP="00B60696">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956F82" w:rsidRPr="007E5B59" w:rsidRDefault="00EE6A82" w:rsidP="00B60696">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74</w:t>
            </w:r>
          </w:p>
        </w:tc>
      </w:tr>
      <w:tr w:rsidR="00956F82"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956F82" w:rsidRPr="007E5B59" w:rsidRDefault="00ED773F" w:rsidP="00B60696">
            <w:pPr>
              <w:spacing w:after="0"/>
              <w:jc w:val="left"/>
              <w:rPr>
                <w:color w:val="000000"/>
                <w:kern w:val="0"/>
                <w:szCs w:val="22"/>
                <w:lang w:val="en-US"/>
              </w:rPr>
            </w:pPr>
            <w:r w:rsidRPr="007E5B59">
              <w:rPr>
                <w:color w:val="000000"/>
                <w:kern w:val="0"/>
                <w:szCs w:val="22"/>
                <w:lang w:val="en-US"/>
              </w:rPr>
              <w:t xml:space="preserve">Pressure(+)/Vacuum(-) at location of </w:t>
            </w:r>
            <w:r w:rsidR="00211AE8" w:rsidRPr="007E5B59">
              <w:rPr>
                <w:color w:val="000000"/>
                <w:kern w:val="0"/>
                <w:szCs w:val="22"/>
                <w:lang w:val="en-US"/>
              </w:rPr>
              <w:t>TZL</w:t>
            </w:r>
            <w:r w:rsidRPr="007E5B59">
              <w:rPr>
                <w:color w:val="000000"/>
                <w:kern w:val="0"/>
                <w:szCs w:val="22"/>
                <w:lang w:val="en-US"/>
              </w:rPr>
              <w:t xml:space="preserve"> measurement </w:t>
            </w:r>
          </w:p>
        </w:tc>
        <w:tc>
          <w:tcPr>
            <w:tcW w:w="1241" w:type="pct"/>
            <w:shd w:val="clear" w:color="auto" w:fill="auto"/>
            <w:noWrap/>
            <w:vAlign w:val="bottom"/>
            <w:hideMark/>
          </w:tcPr>
          <w:p w:rsidR="00956F82" w:rsidRPr="007E5B59" w:rsidRDefault="00956F82" w:rsidP="00B60696">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956F82" w:rsidRPr="007E5B59" w:rsidRDefault="00956F82" w:rsidP="00B60696">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26</w:t>
            </w:r>
          </w:p>
        </w:tc>
      </w:tr>
      <w:tr w:rsidR="00956F82" w:rsidRPr="007E5B59" w:rsidTr="00EF6A2D">
        <w:trPr>
          <w:trHeight w:val="315"/>
        </w:trPr>
        <w:tc>
          <w:tcPr>
            <w:tcW w:w="3175" w:type="pct"/>
            <w:shd w:val="clear" w:color="auto" w:fill="auto"/>
            <w:noWrap/>
            <w:vAlign w:val="center"/>
            <w:hideMark/>
          </w:tcPr>
          <w:p w:rsidR="00956F82" w:rsidRPr="007E5B59" w:rsidRDefault="00956F82" w:rsidP="00283378">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dry flue gas</w:t>
            </w:r>
            <w:r w:rsidRPr="007E5B59">
              <w:rPr>
                <w:color w:val="000000"/>
                <w:kern w:val="0"/>
                <w:szCs w:val="22"/>
                <w:lang w:val="en-US"/>
              </w:rPr>
              <w:t xml:space="preserve"> (6%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Pr="007E5B59">
              <w:rPr>
                <w:color w:val="000000"/>
                <w:kern w:val="0"/>
                <w:szCs w:val="22"/>
                <w:lang w:val="en-US"/>
              </w:rPr>
              <w:t xml:space="preserve"> Pa, 0°C)</w:t>
            </w:r>
          </w:p>
        </w:tc>
        <w:tc>
          <w:tcPr>
            <w:tcW w:w="1241" w:type="pct"/>
            <w:shd w:val="clear" w:color="auto" w:fill="auto"/>
            <w:noWrap/>
            <w:vAlign w:val="bottom"/>
            <w:hideMark/>
          </w:tcPr>
          <w:p w:rsidR="00956F82" w:rsidRPr="007E5B59" w:rsidRDefault="00956F82" w:rsidP="00B60696">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shd w:val="clear" w:color="auto" w:fill="auto"/>
            <w:noWrap/>
            <w:vAlign w:val="center"/>
            <w:hideMark/>
          </w:tcPr>
          <w:p w:rsidR="00956F82" w:rsidRPr="007E5B59" w:rsidRDefault="00956F82" w:rsidP="00AC78FE">
            <w:pPr>
              <w:spacing w:after="0"/>
              <w:jc w:val="center"/>
              <w:rPr>
                <w:bCs/>
                <w:color w:val="000000"/>
                <w:kern w:val="0"/>
                <w:szCs w:val="22"/>
                <w:lang w:val="en-US"/>
              </w:rPr>
            </w:pPr>
            <w:r w:rsidRPr="007E5B59">
              <w:rPr>
                <w:bCs/>
                <w:color w:val="000000"/>
                <w:kern w:val="0"/>
                <w:szCs w:val="22"/>
                <w:lang w:val="en-US"/>
              </w:rPr>
              <w:t>386</w:t>
            </w:r>
            <w:r w:rsidR="00AC78FE">
              <w:rPr>
                <w:bCs/>
                <w:color w:val="000000"/>
                <w:kern w:val="0"/>
                <w:szCs w:val="22"/>
                <w:lang w:val="en-US"/>
              </w:rPr>
              <w:t>,</w:t>
            </w:r>
            <w:r w:rsidRPr="007E5B59">
              <w:rPr>
                <w:bCs/>
                <w:color w:val="000000"/>
                <w:kern w:val="0"/>
                <w:szCs w:val="22"/>
                <w:lang w:val="en-US"/>
              </w:rPr>
              <w:t>783</w:t>
            </w:r>
          </w:p>
        </w:tc>
      </w:tr>
    </w:tbl>
    <w:p w:rsidR="00EF6A2D" w:rsidRPr="007E5B59" w:rsidRDefault="00EF6A2D" w:rsidP="00780623">
      <w:pPr>
        <w:keepNext/>
        <w:spacing w:before="120"/>
        <w:rPr>
          <w:u w:val="single"/>
          <w:lang w:val="en-US"/>
        </w:rPr>
      </w:pPr>
    </w:p>
    <w:p w:rsidR="00B60696" w:rsidRPr="007E5B59" w:rsidRDefault="00604C10" w:rsidP="00780623">
      <w:pPr>
        <w:keepNext/>
        <w:spacing w:before="120"/>
        <w:rPr>
          <w:u w:val="single"/>
          <w:lang w:val="en-US"/>
        </w:rPr>
      </w:pPr>
      <w:r w:rsidRPr="007E5B59">
        <w:rPr>
          <w:u w:val="single"/>
          <w:lang w:val="en-US"/>
        </w:rPr>
        <w:t xml:space="preserve">Operational state boiler room </w:t>
      </w:r>
      <w:r w:rsidR="00B60696" w:rsidRPr="007E5B59">
        <w:rPr>
          <w:u w:val="single"/>
          <w:lang w:val="en-US"/>
        </w:rPr>
        <w:t>3:</w:t>
      </w:r>
    </w:p>
    <w:p w:rsidR="002A763F" w:rsidRPr="007E5B59" w:rsidRDefault="002A763F" w:rsidP="002A763F">
      <w:pPr>
        <w:rPr>
          <w:szCs w:val="24"/>
          <w:u w:val="single"/>
          <w:lang w:val="en-US"/>
        </w:rPr>
      </w:pPr>
      <w:r w:rsidRPr="007E5B59">
        <w:rPr>
          <w:szCs w:val="24"/>
          <w:u w:val="single"/>
          <w:lang w:val="en-US"/>
        </w:rPr>
        <w:t>Parameters guaranteed by the PURCHASER:</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410"/>
        <w:gridCol w:w="1134"/>
      </w:tblGrid>
      <w:tr w:rsidR="00384631" w:rsidRPr="007E5B59" w:rsidTr="00EF6A2D">
        <w:trPr>
          <w:cantSplit/>
          <w:tblHeader/>
        </w:trPr>
        <w:tc>
          <w:tcPr>
            <w:tcW w:w="3175" w:type="pct"/>
            <w:tcBorders>
              <w:top w:val="single" w:sz="12" w:space="0" w:color="auto"/>
              <w:bottom w:val="single" w:sz="12" w:space="0" w:color="auto"/>
            </w:tcBorders>
            <w:shd w:val="clear" w:color="auto" w:fill="BFBFBF" w:themeFill="background1" w:themeFillShade="BF"/>
          </w:tcPr>
          <w:p w:rsidR="00384631" w:rsidRPr="007E5B59" w:rsidRDefault="00092E3E" w:rsidP="00893A89">
            <w:pPr>
              <w:spacing w:before="60" w:after="60"/>
              <w:rPr>
                <w:b/>
                <w:szCs w:val="24"/>
                <w:lang w:val="en-US"/>
              </w:rPr>
            </w:pPr>
            <w:r w:rsidRPr="007E5B59">
              <w:rPr>
                <w:b/>
                <w:szCs w:val="24"/>
                <w:lang w:val="en-US"/>
              </w:rPr>
              <w:t>Description</w:t>
            </w:r>
          </w:p>
        </w:tc>
        <w:tc>
          <w:tcPr>
            <w:tcW w:w="1241" w:type="pct"/>
            <w:tcBorders>
              <w:top w:val="single" w:sz="12" w:space="0" w:color="auto"/>
              <w:bottom w:val="single" w:sz="12" w:space="0" w:color="auto"/>
            </w:tcBorders>
            <w:shd w:val="clear" w:color="auto" w:fill="BFBFBF" w:themeFill="background1" w:themeFillShade="BF"/>
          </w:tcPr>
          <w:p w:rsidR="00384631" w:rsidRPr="007E5B59" w:rsidRDefault="00092E3E" w:rsidP="00893A89">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384631" w:rsidRPr="007E5B59" w:rsidRDefault="00092E3E" w:rsidP="00893A89">
            <w:pPr>
              <w:spacing w:before="60" w:after="60"/>
              <w:jc w:val="center"/>
              <w:rPr>
                <w:b/>
                <w:szCs w:val="24"/>
                <w:lang w:val="en-US"/>
              </w:rPr>
            </w:pPr>
            <w:r w:rsidRPr="007E5B59">
              <w:rPr>
                <w:b/>
                <w:szCs w:val="24"/>
                <w:lang w:val="en-US"/>
              </w:rPr>
              <w:t>Value</w:t>
            </w:r>
          </w:p>
        </w:tc>
      </w:tr>
      <w:tr w:rsidR="00641F90" w:rsidRPr="007E5B59" w:rsidTr="00EF6A2D">
        <w:tblPrEx>
          <w:tblLook w:val="04A0" w:firstRow="1" w:lastRow="0" w:firstColumn="1" w:lastColumn="0" w:noHBand="0" w:noVBand="1"/>
        </w:tblPrEx>
        <w:trPr>
          <w:trHeight w:val="300"/>
        </w:trPr>
        <w:tc>
          <w:tcPr>
            <w:tcW w:w="3175" w:type="pct"/>
            <w:tcBorders>
              <w:top w:val="single" w:sz="12" w:space="0" w:color="auto"/>
            </w:tcBorders>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1241" w:type="pct"/>
            <w:tcBorders>
              <w:top w:val="single" w:sz="12" w:space="0" w:color="auto"/>
            </w:tcBorders>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tcBorders>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203</w:t>
            </w:r>
            <w:r w:rsidR="00AC78FE">
              <w:rPr>
                <w:color w:val="000000"/>
                <w:kern w:val="0"/>
                <w:szCs w:val="22"/>
                <w:lang w:val="en-US"/>
              </w:rPr>
              <w:t>,</w:t>
            </w:r>
            <w:r w:rsidRPr="007E5B59">
              <w:rPr>
                <w:color w:val="000000"/>
                <w:kern w:val="0"/>
                <w:szCs w:val="22"/>
                <w:lang w:val="en-US"/>
              </w:rPr>
              <w:t>916</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092E3E" w:rsidP="00384631">
            <w:pPr>
              <w:spacing w:after="0"/>
              <w:jc w:val="left"/>
              <w:rPr>
                <w:color w:val="000000"/>
                <w:kern w:val="0"/>
                <w:szCs w:val="22"/>
                <w:lang w:val="en-US"/>
              </w:rPr>
            </w:pPr>
            <w:r w:rsidRPr="007E5B59">
              <w:rPr>
                <w:color w:val="000000"/>
                <w:kern w:val="0"/>
                <w:szCs w:val="22"/>
                <w:lang w:val="en-US"/>
              </w:rPr>
              <w:lastRenderedPageBreak/>
              <w:t>Moisture content</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13</w:t>
            </w:r>
            <w:r w:rsidR="00604C10" w:rsidRPr="007E5B59">
              <w:rPr>
                <w:color w:val="000000"/>
                <w:kern w:val="0"/>
                <w:szCs w:val="22"/>
                <w:lang w:val="en-US"/>
              </w:rPr>
              <w:t>.</w:t>
            </w:r>
            <w:r w:rsidRPr="007E5B59">
              <w:rPr>
                <w:color w:val="000000"/>
                <w:kern w:val="0"/>
                <w:szCs w:val="22"/>
                <w:lang w:val="en-US"/>
              </w:rPr>
              <w:t>3</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5</w:t>
            </w:r>
            <w:r w:rsidR="00604C10" w:rsidRPr="007E5B59">
              <w:rPr>
                <w:color w:val="000000"/>
                <w:kern w:val="0"/>
                <w:szCs w:val="22"/>
                <w:lang w:val="en-US"/>
              </w:rPr>
              <w:t>.</w:t>
            </w:r>
            <w:r w:rsidRPr="007E5B59">
              <w:rPr>
                <w:color w:val="000000"/>
                <w:kern w:val="0"/>
                <w:szCs w:val="22"/>
                <w:lang w:val="en-US"/>
              </w:rPr>
              <w:t>20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1"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3</w:t>
            </w:r>
            <w:r w:rsidR="00AC78FE">
              <w:rPr>
                <w:color w:val="000000"/>
                <w:kern w:val="0"/>
                <w:szCs w:val="22"/>
                <w:lang w:val="en-US"/>
              </w:rPr>
              <w:t>,</w:t>
            </w:r>
            <w:r w:rsidRPr="007E5B59">
              <w:rPr>
                <w:color w:val="000000"/>
                <w:kern w:val="0"/>
                <w:szCs w:val="22"/>
                <w:lang w:val="en-US"/>
              </w:rPr>
              <w:t>206</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kg/h</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567</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HCl</w:t>
            </w:r>
          </w:p>
        </w:tc>
        <w:tc>
          <w:tcPr>
            <w:tcW w:w="1241"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HF</w:t>
            </w:r>
          </w:p>
        </w:tc>
        <w:tc>
          <w:tcPr>
            <w:tcW w:w="1241"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5</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211AE8" w:rsidP="00384631">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1241"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w:t>
            </w:r>
            <w:r w:rsidR="00956F82" w:rsidRPr="007E5B59">
              <w:rPr>
                <w:color w:val="000000"/>
                <w:kern w:val="0"/>
                <w:szCs w:val="22"/>
                <w:lang w:val="en-US"/>
              </w:rPr>
              <w:t>38</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Fl</w:t>
            </w:r>
            <w:r w:rsidR="00604C10" w:rsidRPr="007E5B59">
              <w:rPr>
                <w:color w:val="000000"/>
                <w:kern w:val="0"/>
                <w:szCs w:val="22"/>
                <w:lang w:val="en-US"/>
              </w:rPr>
              <w:t>u</w:t>
            </w:r>
            <w:r w:rsidRPr="007E5B59">
              <w:rPr>
                <w:color w:val="000000"/>
                <w:kern w:val="0"/>
                <w:szCs w:val="22"/>
                <w:lang w:val="en-US"/>
              </w:rPr>
              <w:t>e gas temperature before fabric filter</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°C</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139</w:t>
            </w:r>
          </w:p>
        </w:tc>
      </w:tr>
    </w:tbl>
    <w:p w:rsidR="002A763F" w:rsidRPr="007E5B59" w:rsidRDefault="002A763F" w:rsidP="002A763F">
      <w:pPr>
        <w:keepNext/>
        <w:spacing w:before="120"/>
        <w:rPr>
          <w:u w:val="single"/>
          <w:lang w:val="en-US"/>
        </w:rPr>
      </w:pPr>
      <w:r w:rsidRPr="007E5B59">
        <w:rPr>
          <w:u w:val="single"/>
          <w:lang w:val="en-US"/>
        </w:rPr>
        <w:t>Indicative parameters:</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2410"/>
        <w:gridCol w:w="1134"/>
      </w:tblGrid>
      <w:tr w:rsidR="00EF6A2D" w:rsidRPr="007E5B59" w:rsidTr="00FB564E">
        <w:trPr>
          <w:cantSplit/>
          <w:tblHeader/>
        </w:trPr>
        <w:tc>
          <w:tcPr>
            <w:tcW w:w="3175"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Description</w:t>
            </w:r>
          </w:p>
        </w:tc>
        <w:tc>
          <w:tcPr>
            <w:tcW w:w="1241"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EF6A2D" w:rsidRPr="007E5B59" w:rsidRDefault="00EF6A2D" w:rsidP="00FB564E">
            <w:pPr>
              <w:spacing w:before="60" w:after="60"/>
              <w:jc w:val="center"/>
              <w:rPr>
                <w:b/>
                <w:szCs w:val="24"/>
                <w:lang w:val="en-US"/>
              </w:rPr>
            </w:pPr>
            <w:r w:rsidRPr="007E5B59">
              <w:rPr>
                <w:b/>
                <w:szCs w:val="24"/>
                <w:lang w:val="en-US"/>
              </w:rPr>
              <w:t>Value</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dry flue gas</w:t>
            </w:r>
          </w:p>
        </w:tc>
        <w:tc>
          <w:tcPr>
            <w:tcW w:w="1241"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6</w:t>
            </w:r>
            <w:r w:rsidR="00507901">
              <w:rPr>
                <w:color w:val="000000"/>
                <w:kern w:val="0"/>
                <w:szCs w:val="22"/>
                <w:lang w:val="en-US"/>
              </w:rPr>
              <w:t>.</w:t>
            </w:r>
            <w:r w:rsidRPr="007E5B59">
              <w:rPr>
                <w:color w:val="000000"/>
                <w:kern w:val="0"/>
                <w:szCs w:val="22"/>
                <w:lang w:val="en-US"/>
              </w:rPr>
              <w:t>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180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120</w:t>
            </w:r>
          </w:p>
        </w:tc>
      </w:tr>
      <w:tr w:rsidR="00EF6A2D" w:rsidRPr="007E5B59" w:rsidTr="00FB564E">
        <w:tblPrEx>
          <w:tblLook w:val="04A0" w:firstRow="1" w:lastRow="0" w:firstColumn="1" w:lastColumn="0" w:noHBand="0" w:noVBand="1"/>
        </w:tblPrEx>
        <w:trPr>
          <w:trHeight w:val="300"/>
        </w:trPr>
        <w:tc>
          <w:tcPr>
            <w:tcW w:w="3175"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Hg</w:t>
            </w:r>
          </w:p>
        </w:tc>
        <w:tc>
          <w:tcPr>
            <w:tcW w:w="1241"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0.0047</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Average ash production (fabric filter + bedding material)</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t/h</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9</w:t>
            </w:r>
            <w:r w:rsidR="00604C10" w:rsidRPr="007E5B59">
              <w:rPr>
                <w:color w:val="000000"/>
                <w:kern w:val="0"/>
                <w:szCs w:val="22"/>
                <w:lang w:val="en-US"/>
              </w:rPr>
              <w:t>.</w:t>
            </w:r>
            <w:r w:rsidRPr="007E5B59">
              <w:rPr>
                <w:color w:val="000000"/>
                <w:kern w:val="0"/>
                <w:szCs w:val="22"/>
                <w:lang w:val="en-US"/>
              </w:rPr>
              <w:t>7</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tcPr>
          <w:p w:rsidR="00641F90" w:rsidRPr="007E5B59" w:rsidRDefault="00ED773F" w:rsidP="00384631">
            <w:pPr>
              <w:spacing w:after="0"/>
              <w:jc w:val="left"/>
              <w:rPr>
                <w:color w:val="000000"/>
                <w:kern w:val="0"/>
                <w:szCs w:val="22"/>
                <w:lang w:val="en-US"/>
              </w:rPr>
            </w:pPr>
            <w:r w:rsidRPr="007E5B59">
              <w:rPr>
                <w:color w:val="000000"/>
                <w:kern w:val="0"/>
                <w:szCs w:val="22"/>
                <w:lang w:val="en-US"/>
              </w:rPr>
              <w:t xml:space="preserve">Vacuum close to transfer </w:t>
            </w:r>
            <w:r w:rsidR="00211AE8" w:rsidRPr="007E5B59">
              <w:rPr>
                <w:color w:val="000000"/>
                <w:kern w:val="0"/>
                <w:szCs w:val="22"/>
                <w:lang w:val="en-US"/>
              </w:rPr>
              <w:t>point</w:t>
            </w:r>
            <w:r w:rsidRPr="007E5B59">
              <w:rPr>
                <w:color w:val="000000"/>
                <w:kern w:val="0"/>
                <w:szCs w:val="22"/>
                <w:lang w:val="en-US"/>
              </w:rPr>
              <w:t xml:space="preserve"> before fabric filter</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EE6A82" w:rsidP="00384631">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50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 xml:space="preserve">Pressure(+)/Vacuum(-) at location of </w:t>
            </w:r>
            <w:r w:rsidR="00211AE8" w:rsidRPr="007E5B59">
              <w:rPr>
                <w:color w:val="000000"/>
                <w:kern w:val="0"/>
                <w:szCs w:val="22"/>
                <w:lang w:val="en-US"/>
              </w:rPr>
              <w:t>TZL</w:t>
            </w:r>
            <w:r w:rsidRPr="007E5B59">
              <w:rPr>
                <w:color w:val="000000"/>
                <w:kern w:val="0"/>
                <w:szCs w:val="22"/>
                <w:lang w:val="en-US"/>
              </w:rPr>
              <w:t xml:space="preserve"> measurement </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26</w:t>
            </w:r>
          </w:p>
        </w:tc>
      </w:tr>
      <w:tr w:rsidR="00641F90" w:rsidRPr="007E5B59" w:rsidTr="00EF6A2D">
        <w:trPr>
          <w:trHeight w:val="315"/>
        </w:trPr>
        <w:tc>
          <w:tcPr>
            <w:tcW w:w="3175"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dry flue gas</w:t>
            </w:r>
            <w:r w:rsidRPr="007E5B59">
              <w:rPr>
                <w:color w:val="000000"/>
                <w:kern w:val="0"/>
                <w:szCs w:val="22"/>
                <w:lang w:val="en-US"/>
              </w:rPr>
              <w:t xml:space="preserve"> (6%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00283378" w:rsidRPr="007E5B59">
              <w:rPr>
                <w:color w:val="000000"/>
                <w:kern w:val="0"/>
                <w:szCs w:val="22"/>
                <w:lang w:val="en-US"/>
              </w:rPr>
              <w:t xml:space="preserve"> </w:t>
            </w:r>
            <w:r w:rsidRPr="007E5B59">
              <w:rPr>
                <w:color w:val="000000"/>
                <w:kern w:val="0"/>
                <w:szCs w:val="22"/>
                <w:lang w:val="en-US"/>
              </w:rPr>
              <w:t>Pa, 0°C)</w:t>
            </w:r>
          </w:p>
        </w:tc>
        <w:tc>
          <w:tcPr>
            <w:tcW w:w="1241"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shd w:val="clear" w:color="auto" w:fill="auto"/>
            <w:noWrap/>
            <w:vAlign w:val="center"/>
            <w:hideMark/>
          </w:tcPr>
          <w:p w:rsidR="00641F90" w:rsidRPr="007E5B59" w:rsidRDefault="00641F90" w:rsidP="00AC78FE">
            <w:pPr>
              <w:spacing w:after="0"/>
              <w:jc w:val="center"/>
              <w:rPr>
                <w:bCs/>
                <w:color w:val="000000"/>
                <w:kern w:val="0"/>
                <w:szCs w:val="22"/>
                <w:lang w:val="en-US"/>
              </w:rPr>
            </w:pPr>
            <w:r w:rsidRPr="007E5B59">
              <w:rPr>
                <w:bCs/>
                <w:color w:val="000000"/>
                <w:kern w:val="0"/>
                <w:szCs w:val="22"/>
                <w:lang w:val="en-US"/>
              </w:rPr>
              <w:t>176</w:t>
            </w:r>
            <w:r w:rsidR="00AC78FE">
              <w:rPr>
                <w:bCs/>
                <w:color w:val="000000"/>
                <w:kern w:val="0"/>
                <w:szCs w:val="22"/>
                <w:lang w:val="en-US"/>
              </w:rPr>
              <w:t>,</w:t>
            </w:r>
            <w:r w:rsidRPr="007E5B59">
              <w:rPr>
                <w:bCs/>
                <w:color w:val="000000"/>
                <w:kern w:val="0"/>
                <w:szCs w:val="22"/>
                <w:lang w:val="en-US"/>
              </w:rPr>
              <w:t>795</w:t>
            </w:r>
          </w:p>
        </w:tc>
      </w:tr>
    </w:tbl>
    <w:p w:rsidR="00EF6A2D" w:rsidRPr="007E5B59" w:rsidRDefault="00EF6A2D" w:rsidP="00384631">
      <w:pPr>
        <w:spacing w:before="120"/>
        <w:rPr>
          <w:u w:val="single"/>
          <w:lang w:val="en-US"/>
        </w:rPr>
      </w:pPr>
    </w:p>
    <w:p w:rsidR="00384631" w:rsidRPr="007E5B59" w:rsidRDefault="00604C10" w:rsidP="00384631">
      <w:pPr>
        <w:spacing w:before="120"/>
        <w:rPr>
          <w:u w:val="single"/>
          <w:lang w:val="en-US"/>
        </w:rPr>
      </w:pPr>
      <w:r w:rsidRPr="007E5B59">
        <w:rPr>
          <w:u w:val="single"/>
          <w:lang w:val="en-US"/>
        </w:rPr>
        <w:t xml:space="preserve">Operational state boiler room </w:t>
      </w:r>
      <w:r w:rsidR="00384631" w:rsidRPr="007E5B59">
        <w:rPr>
          <w:u w:val="single"/>
          <w:lang w:val="en-US"/>
        </w:rPr>
        <w:t>4:</w:t>
      </w:r>
    </w:p>
    <w:p w:rsidR="002A763F" w:rsidRPr="007E5B59" w:rsidRDefault="002A763F" w:rsidP="002A763F">
      <w:pPr>
        <w:rPr>
          <w:szCs w:val="24"/>
          <w:u w:val="single"/>
          <w:lang w:val="en-US"/>
        </w:rPr>
      </w:pPr>
      <w:r w:rsidRPr="007E5B59">
        <w:rPr>
          <w:szCs w:val="24"/>
          <w:u w:val="single"/>
          <w:lang w:val="en-US"/>
        </w:rPr>
        <w:t>Parameters guaranteed by the PURCHASER:</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8"/>
        <w:gridCol w:w="2408"/>
        <w:gridCol w:w="1134"/>
      </w:tblGrid>
      <w:tr w:rsidR="00384631" w:rsidRPr="007E5B59" w:rsidTr="00EF6A2D">
        <w:trPr>
          <w:cantSplit/>
          <w:tblHeader/>
        </w:trPr>
        <w:tc>
          <w:tcPr>
            <w:tcW w:w="3176" w:type="pct"/>
            <w:tcBorders>
              <w:top w:val="single" w:sz="12" w:space="0" w:color="auto"/>
              <w:bottom w:val="single" w:sz="12" w:space="0" w:color="auto"/>
            </w:tcBorders>
            <w:shd w:val="clear" w:color="auto" w:fill="BFBFBF" w:themeFill="background1" w:themeFillShade="BF"/>
          </w:tcPr>
          <w:p w:rsidR="00384631" w:rsidRPr="007E5B59" w:rsidRDefault="00092E3E" w:rsidP="00893A89">
            <w:pPr>
              <w:spacing w:before="60" w:after="60"/>
              <w:rPr>
                <w:b/>
                <w:szCs w:val="24"/>
                <w:lang w:val="en-US"/>
              </w:rPr>
            </w:pPr>
            <w:r w:rsidRPr="007E5B59">
              <w:rPr>
                <w:b/>
                <w:szCs w:val="24"/>
                <w:lang w:val="en-US"/>
              </w:rPr>
              <w:t>Description</w:t>
            </w:r>
          </w:p>
        </w:tc>
        <w:tc>
          <w:tcPr>
            <w:tcW w:w="1240" w:type="pct"/>
            <w:tcBorders>
              <w:top w:val="single" w:sz="12" w:space="0" w:color="auto"/>
              <w:bottom w:val="single" w:sz="12" w:space="0" w:color="auto"/>
            </w:tcBorders>
            <w:shd w:val="clear" w:color="auto" w:fill="BFBFBF" w:themeFill="background1" w:themeFillShade="BF"/>
          </w:tcPr>
          <w:p w:rsidR="00384631" w:rsidRPr="007E5B59" w:rsidRDefault="00092E3E" w:rsidP="00893A89">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384631" w:rsidRPr="007E5B59" w:rsidRDefault="00092E3E" w:rsidP="00893A89">
            <w:pPr>
              <w:spacing w:before="60" w:after="60"/>
              <w:jc w:val="center"/>
              <w:rPr>
                <w:b/>
                <w:szCs w:val="24"/>
                <w:lang w:val="en-US"/>
              </w:rPr>
            </w:pPr>
            <w:r w:rsidRPr="007E5B59">
              <w:rPr>
                <w:b/>
                <w:szCs w:val="24"/>
                <w:lang w:val="en-US"/>
              </w:rPr>
              <w:t>Value</w:t>
            </w:r>
          </w:p>
        </w:tc>
      </w:tr>
      <w:tr w:rsidR="00641F90" w:rsidRPr="007E5B59" w:rsidTr="00EF6A2D">
        <w:tblPrEx>
          <w:tblLook w:val="04A0" w:firstRow="1" w:lastRow="0" w:firstColumn="1" w:lastColumn="0" w:noHBand="0" w:noVBand="1"/>
        </w:tblPrEx>
        <w:trPr>
          <w:trHeight w:val="300"/>
        </w:trPr>
        <w:tc>
          <w:tcPr>
            <w:tcW w:w="3176" w:type="pct"/>
            <w:tcBorders>
              <w:top w:val="single" w:sz="12" w:space="0" w:color="auto"/>
            </w:tcBorders>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1240" w:type="pct"/>
            <w:tcBorders>
              <w:top w:val="single" w:sz="12" w:space="0" w:color="auto"/>
            </w:tcBorders>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tcBorders>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600</w:t>
            </w:r>
            <w:r w:rsidR="00AC78FE">
              <w:rPr>
                <w:color w:val="000000"/>
                <w:kern w:val="0"/>
                <w:szCs w:val="22"/>
                <w:lang w:val="en-US"/>
              </w:rPr>
              <w:t>,</w:t>
            </w:r>
            <w:r w:rsidRPr="007E5B59">
              <w:rPr>
                <w:color w:val="000000"/>
                <w:kern w:val="0"/>
                <w:szCs w:val="22"/>
                <w:lang w:val="en-US"/>
              </w:rPr>
              <w:t>000</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092E3E" w:rsidP="00384631">
            <w:pPr>
              <w:spacing w:after="0"/>
              <w:jc w:val="left"/>
              <w:rPr>
                <w:color w:val="000000"/>
                <w:kern w:val="0"/>
                <w:szCs w:val="22"/>
                <w:lang w:val="en-US"/>
              </w:rPr>
            </w:pPr>
            <w:r w:rsidRPr="007E5B59">
              <w:rPr>
                <w:color w:val="000000"/>
                <w:kern w:val="0"/>
                <w:szCs w:val="22"/>
                <w:lang w:val="en-US"/>
              </w:rPr>
              <w:t>Moisture content</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14</w:t>
            </w:r>
            <w:r w:rsidR="00604C10" w:rsidRPr="007E5B59">
              <w:rPr>
                <w:color w:val="000000"/>
                <w:kern w:val="0"/>
                <w:szCs w:val="22"/>
                <w:lang w:val="en-US"/>
              </w:rPr>
              <w:t>.</w:t>
            </w:r>
            <w:r w:rsidRPr="007E5B59">
              <w:rPr>
                <w:color w:val="000000"/>
                <w:kern w:val="0"/>
                <w:szCs w:val="22"/>
                <w:lang w:val="en-US"/>
              </w:rPr>
              <w:t>4</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4</w:t>
            </w:r>
            <w:r w:rsidR="00604C10" w:rsidRPr="007E5B59">
              <w:rPr>
                <w:color w:val="000000"/>
                <w:kern w:val="0"/>
                <w:szCs w:val="22"/>
                <w:lang w:val="en-US"/>
              </w:rPr>
              <w:t>.</w:t>
            </w:r>
            <w:r w:rsidRPr="007E5B59">
              <w:rPr>
                <w:color w:val="000000"/>
                <w:kern w:val="0"/>
                <w:szCs w:val="22"/>
                <w:lang w:val="en-US"/>
              </w:rPr>
              <w:t>71</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0"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6</w:t>
            </w:r>
            <w:r w:rsidR="00AC78FE">
              <w:rPr>
                <w:color w:val="000000"/>
                <w:kern w:val="0"/>
                <w:szCs w:val="22"/>
                <w:lang w:val="en-US"/>
              </w:rPr>
              <w:t>,</w:t>
            </w:r>
            <w:r w:rsidRPr="007E5B59">
              <w:rPr>
                <w:color w:val="000000"/>
                <w:kern w:val="0"/>
                <w:szCs w:val="22"/>
                <w:lang w:val="en-US"/>
              </w:rPr>
              <w:t>801</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kg/h</w:t>
            </w:r>
          </w:p>
        </w:tc>
        <w:tc>
          <w:tcPr>
            <w:tcW w:w="584" w:type="pct"/>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3</w:t>
            </w:r>
            <w:r w:rsidR="00AC78FE">
              <w:rPr>
                <w:color w:val="000000"/>
                <w:kern w:val="0"/>
                <w:szCs w:val="22"/>
                <w:lang w:val="en-US"/>
              </w:rPr>
              <w:t>,</w:t>
            </w:r>
            <w:r w:rsidRPr="007E5B59">
              <w:rPr>
                <w:color w:val="000000"/>
                <w:kern w:val="0"/>
                <w:szCs w:val="22"/>
                <w:lang w:val="en-US"/>
              </w:rPr>
              <w:t>610</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HCl</w:t>
            </w:r>
          </w:p>
        </w:tc>
        <w:tc>
          <w:tcPr>
            <w:tcW w:w="1240"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871F5" w:rsidP="00384631">
            <w:pPr>
              <w:spacing w:after="0"/>
              <w:jc w:val="center"/>
              <w:rPr>
                <w:color w:val="000000"/>
                <w:kern w:val="0"/>
                <w:szCs w:val="22"/>
                <w:lang w:val="en-US"/>
              </w:rPr>
            </w:pPr>
            <w:r w:rsidRPr="007E5B59">
              <w:rPr>
                <w:color w:val="000000"/>
                <w:kern w:val="0"/>
                <w:szCs w:val="22"/>
                <w:lang w:val="en-US"/>
              </w:rPr>
              <w:t>2</w:t>
            </w:r>
            <w:r w:rsidR="00641F90" w:rsidRPr="007E5B59">
              <w:rPr>
                <w:color w:val="000000"/>
                <w:kern w:val="0"/>
                <w:szCs w:val="22"/>
                <w:lang w:val="en-US"/>
              </w:rPr>
              <w:t>0</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HF</w:t>
            </w:r>
          </w:p>
        </w:tc>
        <w:tc>
          <w:tcPr>
            <w:tcW w:w="1240"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871F5" w:rsidP="00384631">
            <w:pPr>
              <w:spacing w:after="0"/>
              <w:jc w:val="center"/>
              <w:rPr>
                <w:color w:val="000000"/>
                <w:kern w:val="0"/>
                <w:szCs w:val="22"/>
                <w:lang w:val="en-US"/>
              </w:rPr>
            </w:pPr>
            <w:r w:rsidRPr="007E5B59">
              <w:rPr>
                <w:color w:val="000000"/>
                <w:kern w:val="0"/>
                <w:szCs w:val="22"/>
                <w:lang w:val="en-US"/>
              </w:rPr>
              <w:t>40</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211AE8" w:rsidP="00384631">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1240"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w:t>
            </w:r>
            <w:r w:rsidR="006871F5" w:rsidRPr="007E5B59">
              <w:rPr>
                <w:color w:val="000000"/>
                <w:kern w:val="0"/>
                <w:szCs w:val="22"/>
                <w:lang w:val="en-US"/>
              </w:rPr>
              <w:t>37</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Fl</w:t>
            </w:r>
            <w:r w:rsidR="00604C10" w:rsidRPr="007E5B59">
              <w:rPr>
                <w:color w:val="000000"/>
                <w:kern w:val="0"/>
                <w:szCs w:val="22"/>
                <w:lang w:val="en-US"/>
              </w:rPr>
              <w:t>u</w:t>
            </w:r>
            <w:r w:rsidRPr="007E5B59">
              <w:rPr>
                <w:color w:val="000000"/>
                <w:kern w:val="0"/>
                <w:szCs w:val="22"/>
                <w:lang w:val="en-US"/>
              </w:rPr>
              <w:t>e gas temperature before fabric filter</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°C</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136</w:t>
            </w:r>
          </w:p>
        </w:tc>
      </w:tr>
    </w:tbl>
    <w:p w:rsidR="002A763F" w:rsidRPr="007E5B59" w:rsidRDefault="002A763F" w:rsidP="002A763F">
      <w:pPr>
        <w:keepNext/>
        <w:spacing w:before="120"/>
        <w:rPr>
          <w:u w:val="single"/>
          <w:lang w:val="en-US"/>
        </w:rPr>
      </w:pPr>
      <w:r w:rsidRPr="007E5B59">
        <w:rPr>
          <w:u w:val="single"/>
          <w:lang w:val="en-US"/>
        </w:rPr>
        <w:t>Indicative parameters:</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8"/>
        <w:gridCol w:w="2408"/>
        <w:gridCol w:w="1134"/>
      </w:tblGrid>
      <w:tr w:rsidR="00EF6A2D" w:rsidRPr="007E5B59" w:rsidTr="00FB564E">
        <w:trPr>
          <w:cantSplit/>
          <w:tblHeader/>
        </w:trPr>
        <w:tc>
          <w:tcPr>
            <w:tcW w:w="3176"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Description</w:t>
            </w:r>
          </w:p>
        </w:tc>
        <w:tc>
          <w:tcPr>
            <w:tcW w:w="1240" w:type="pct"/>
            <w:tcBorders>
              <w:top w:val="single" w:sz="12" w:space="0" w:color="auto"/>
              <w:bottom w:val="single" w:sz="12" w:space="0" w:color="auto"/>
            </w:tcBorders>
            <w:shd w:val="clear" w:color="auto" w:fill="BFBFBF" w:themeFill="background1" w:themeFillShade="BF"/>
          </w:tcPr>
          <w:p w:rsidR="00EF6A2D" w:rsidRPr="007E5B59" w:rsidRDefault="00EF6A2D" w:rsidP="00FB564E">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EF6A2D" w:rsidRPr="007E5B59" w:rsidRDefault="00EF6A2D" w:rsidP="00FB564E">
            <w:pPr>
              <w:spacing w:before="60" w:after="60"/>
              <w:jc w:val="center"/>
              <w:rPr>
                <w:b/>
                <w:szCs w:val="24"/>
                <w:lang w:val="en-US"/>
              </w:rPr>
            </w:pPr>
            <w:r w:rsidRPr="007E5B59">
              <w:rPr>
                <w:b/>
                <w:szCs w:val="24"/>
                <w:lang w:val="en-US"/>
              </w:rPr>
              <w:t>Value</w:t>
            </w:r>
          </w:p>
        </w:tc>
      </w:tr>
      <w:tr w:rsidR="00EF6A2D" w:rsidRPr="007E5B59" w:rsidTr="00FB564E">
        <w:tblPrEx>
          <w:tblLook w:val="04A0" w:firstRow="1" w:lastRow="0" w:firstColumn="1" w:lastColumn="0" w:noHBand="0" w:noVBand="1"/>
        </w:tblPrEx>
        <w:trPr>
          <w:trHeight w:val="300"/>
        </w:trPr>
        <w:tc>
          <w:tcPr>
            <w:tcW w:w="3176"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dry flue gas</w:t>
            </w:r>
          </w:p>
        </w:tc>
        <w:tc>
          <w:tcPr>
            <w:tcW w:w="1240"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5.5</w:t>
            </w:r>
          </w:p>
        </w:tc>
      </w:tr>
      <w:tr w:rsidR="00EF6A2D" w:rsidRPr="007E5B59" w:rsidTr="00FB564E">
        <w:tblPrEx>
          <w:tblLook w:val="04A0" w:firstRow="1" w:lastRow="0" w:firstColumn="1" w:lastColumn="0" w:noHBand="0" w:noVBand="1"/>
        </w:tblPrEx>
        <w:trPr>
          <w:trHeight w:val="300"/>
        </w:trPr>
        <w:tc>
          <w:tcPr>
            <w:tcW w:w="3176"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1240"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185</w:t>
            </w:r>
          </w:p>
        </w:tc>
      </w:tr>
      <w:tr w:rsidR="00EF6A2D" w:rsidRPr="007E5B59" w:rsidTr="00FB564E">
        <w:tblPrEx>
          <w:tblLook w:val="04A0" w:firstRow="1" w:lastRow="0" w:firstColumn="1" w:lastColumn="0" w:noHBand="0" w:noVBand="1"/>
        </w:tblPrEx>
        <w:trPr>
          <w:trHeight w:val="300"/>
        </w:trPr>
        <w:tc>
          <w:tcPr>
            <w:tcW w:w="3176"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1240"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200</w:t>
            </w:r>
          </w:p>
        </w:tc>
      </w:tr>
      <w:tr w:rsidR="00EF6A2D" w:rsidRPr="007E5B59" w:rsidTr="00FB564E">
        <w:tblPrEx>
          <w:tblLook w:val="04A0" w:firstRow="1" w:lastRow="0" w:firstColumn="1" w:lastColumn="0" w:noHBand="0" w:noVBand="1"/>
        </w:tblPrEx>
        <w:trPr>
          <w:trHeight w:val="300"/>
        </w:trPr>
        <w:tc>
          <w:tcPr>
            <w:tcW w:w="3176" w:type="pct"/>
            <w:shd w:val="clear" w:color="auto" w:fill="auto"/>
            <w:noWrap/>
            <w:vAlign w:val="bottom"/>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Hg</w:t>
            </w:r>
          </w:p>
        </w:tc>
        <w:tc>
          <w:tcPr>
            <w:tcW w:w="1240" w:type="pct"/>
            <w:shd w:val="clear" w:color="auto" w:fill="auto"/>
            <w:noWrap/>
            <w:vAlign w:val="center"/>
            <w:hideMark/>
          </w:tcPr>
          <w:p w:rsidR="00EF6A2D" w:rsidRPr="007E5B59" w:rsidRDefault="00EF6A2D" w:rsidP="00FB564E">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EF6A2D" w:rsidRPr="007E5B59" w:rsidRDefault="00EF6A2D" w:rsidP="00FB564E">
            <w:pPr>
              <w:spacing w:after="0"/>
              <w:jc w:val="center"/>
              <w:rPr>
                <w:color w:val="000000"/>
                <w:kern w:val="0"/>
                <w:szCs w:val="22"/>
                <w:lang w:val="en-US"/>
              </w:rPr>
            </w:pPr>
            <w:r w:rsidRPr="007E5B59">
              <w:rPr>
                <w:color w:val="000000"/>
                <w:kern w:val="0"/>
                <w:szCs w:val="22"/>
                <w:lang w:val="en-US"/>
              </w:rPr>
              <w:t>0.0047</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Average ash production (fabric filter + bedding material)</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t/h</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35</w:t>
            </w:r>
            <w:r w:rsidR="00604C10" w:rsidRPr="007E5B59">
              <w:rPr>
                <w:color w:val="000000"/>
                <w:kern w:val="0"/>
                <w:szCs w:val="22"/>
                <w:lang w:val="en-US"/>
              </w:rPr>
              <w:t>.</w:t>
            </w:r>
            <w:r w:rsidRPr="007E5B59">
              <w:rPr>
                <w:color w:val="000000"/>
                <w:kern w:val="0"/>
                <w:szCs w:val="22"/>
                <w:lang w:val="en-US"/>
              </w:rPr>
              <w:t>6</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tcPr>
          <w:p w:rsidR="00641F90" w:rsidRPr="007E5B59" w:rsidRDefault="00ED773F" w:rsidP="00384631">
            <w:pPr>
              <w:spacing w:after="0"/>
              <w:jc w:val="left"/>
              <w:rPr>
                <w:color w:val="000000"/>
                <w:kern w:val="0"/>
                <w:szCs w:val="22"/>
                <w:lang w:val="en-US"/>
              </w:rPr>
            </w:pPr>
            <w:r w:rsidRPr="007E5B59">
              <w:rPr>
                <w:color w:val="000000"/>
                <w:kern w:val="0"/>
                <w:szCs w:val="22"/>
                <w:lang w:val="en-US"/>
              </w:rPr>
              <w:lastRenderedPageBreak/>
              <w:t xml:space="preserve">Vacuum close to transfer </w:t>
            </w:r>
            <w:r w:rsidR="00211AE8" w:rsidRPr="007E5B59">
              <w:rPr>
                <w:color w:val="000000"/>
                <w:kern w:val="0"/>
                <w:szCs w:val="22"/>
                <w:lang w:val="en-US"/>
              </w:rPr>
              <w:t>point</w:t>
            </w:r>
            <w:r w:rsidRPr="007E5B59">
              <w:rPr>
                <w:color w:val="000000"/>
                <w:kern w:val="0"/>
                <w:szCs w:val="22"/>
                <w:lang w:val="en-US"/>
              </w:rPr>
              <w:t xml:space="preserve"> before fabric filter</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EE6A82" w:rsidP="00384631">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84</w:t>
            </w:r>
          </w:p>
        </w:tc>
      </w:tr>
      <w:tr w:rsidR="00641F90" w:rsidRPr="007E5B59" w:rsidTr="00EF6A2D">
        <w:tblPrEx>
          <w:tblLook w:val="04A0" w:firstRow="1" w:lastRow="0" w:firstColumn="1" w:lastColumn="0" w:noHBand="0" w:noVBand="1"/>
        </w:tblPrEx>
        <w:trPr>
          <w:trHeight w:val="300"/>
        </w:trPr>
        <w:tc>
          <w:tcPr>
            <w:tcW w:w="3176" w:type="pct"/>
            <w:shd w:val="clear" w:color="auto" w:fill="auto"/>
            <w:noWrap/>
            <w:vAlign w:val="bottom"/>
            <w:hideMark/>
          </w:tcPr>
          <w:p w:rsidR="00641F90" w:rsidRPr="007E5B59" w:rsidRDefault="00ED773F" w:rsidP="00384631">
            <w:pPr>
              <w:spacing w:after="0"/>
              <w:jc w:val="left"/>
              <w:rPr>
                <w:color w:val="000000"/>
                <w:kern w:val="0"/>
                <w:szCs w:val="22"/>
                <w:lang w:val="en-US"/>
              </w:rPr>
            </w:pPr>
            <w:r w:rsidRPr="007E5B59">
              <w:rPr>
                <w:color w:val="000000"/>
                <w:kern w:val="0"/>
                <w:szCs w:val="22"/>
                <w:lang w:val="en-US"/>
              </w:rPr>
              <w:t xml:space="preserve">Pressure(+)/Vacuum(-) at location of </w:t>
            </w:r>
            <w:r w:rsidR="00211AE8" w:rsidRPr="007E5B59">
              <w:rPr>
                <w:color w:val="000000"/>
                <w:kern w:val="0"/>
                <w:szCs w:val="22"/>
                <w:lang w:val="en-US"/>
              </w:rPr>
              <w:t>TZL</w:t>
            </w:r>
            <w:r w:rsidRPr="007E5B59">
              <w:rPr>
                <w:color w:val="000000"/>
                <w:kern w:val="0"/>
                <w:szCs w:val="22"/>
                <w:lang w:val="en-US"/>
              </w:rPr>
              <w:t xml:space="preserve"> measurement </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641F90" w:rsidP="00384631">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26</w:t>
            </w:r>
          </w:p>
        </w:tc>
      </w:tr>
      <w:tr w:rsidR="00641F90" w:rsidRPr="007E5B59" w:rsidTr="00EF6A2D">
        <w:trPr>
          <w:trHeight w:val="315"/>
        </w:trPr>
        <w:tc>
          <w:tcPr>
            <w:tcW w:w="3176" w:type="pct"/>
            <w:shd w:val="clear" w:color="auto" w:fill="auto"/>
            <w:noWrap/>
            <w:vAlign w:val="center"/>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dry flue gas</w:t>
            </w:r>
            <w:r w:rsidRPr="007E5B59">
              <w:rPr>
                <w:color w:val="000000"/>
                <w:kern w:val="0"/>
                <w:szCs w:val="22"/>
                <w:lang w:val="en-US"/>
              </w:rPr>
              <w:t xml:space="preserve"> (6% O</w:t>
            </w:r>
            <w:r w:rsidRPr="007E5B59">
              <w:rPr>
                <w:color w:val="000000"/>
                <w:kern w:val="0"/>
                <w:szCs w:val="22"/>
                <w:vertAlign w:val="subscript"/>
                <w:lang w:val="en-US"/>
              </w:rPr>
              <w:t>2</w:t>
            </w:r>
            <w:r w:rsidRPr="007E5B59">
              <w:rPr>
                <w:color w:val="000000"/>
                <w:kern w:val="0"/>
                <w:szCs w:val="22"/>
                <w:lang w:val="en-US"/>
              </w:rPr>
              <w:t xml:space="preserve">, </w:t>
            </w:r>
            <w:r w:rsidR="00066F42">
              <w:rPr>
                <w:color w:val="000000"/>
                <w:kern w:val="0"/>
                <w:szCs w:val="22"/>
                <w:lang w:val="en-US"/>
              </w:rPr>
              <w:t>101,325</w:t>
            </w:r>
            <w:r w:rsidR="00283378" w:rsidRPr="007E5B59">
              <w:rPr>
                <w:color w:val="000000"/>
                <w:kern w:val="0"/>
                <w:szCs w:val="22"/>
                <w:lang w:val="en-US"/>
              </w:rPr>
              <w:t xml:space="preserve"> </w:t>
            </w:r>
            <w:r w:rsidRPr="007E5B59">
              <w:rPr>
                <w:color w:val="000000"/>
                <w:kern w:val="0"/>
                <w:szCs w:val="22"/>
                <w:lang w:val="en-US"/>
              </w:rPr>
              <w:t>Pa, 0°C)</w:t>
            </w:r>
          </w:p>
        </w:tc>
        <w:tc>
          <w:tcPr>
            <w:tcW w:w="1240" w:type="pct"/>
            <w:shd w:val="clear" w:color="auto" w:fill="auto"/>
            <w:noWrap/>
            <w:vAlign w:val="bottom"/>
            <w:hideMark/>
          </w:tcPr>
          <w:p w:rsidR="00641F90" w:rsidRPr="007E5B59" w:rsidRDefault="00641F90" w:rsidP="00384631">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shd w:val="clear" w:color="auto" w:fill="auto"/>
            <w:noWrap/>
            <w:vAlign w:val="center"/>
            <w:hideMark/>
          </w:tcPr>
          <w:p w:rsidR="00641F90" w:rsidRPr="007E5B59" w:rsidRDefault="00641F90" w:rsidP="00AC78FE">
            <w:pPr>
              <w:spacing w:after="0"/>
              <w:jc w:val="center"/>
              <w:rPr>
                <w:bCs/>
                <w:color w:val="000000"/>
                <w:kern w:val="0"/>
                <w:szCs w:val="22"/>
                <w:lang w:val="en-US"/>
              </w:rPr>
            </w:pPr>
            <w:r w:rsidRPr="007E5B59">
              <w:rPr>
                <w:bCs/>
                <w:color w:val="000000"/>
                <w:kern w:val="0"/>
                <w:szCs w:val="22"/>
                <w:lang w:val="en-US"/>
              </w:rPr>
              <w:t>530</w:t>
            </w:r>
            <w:r w:rsidR="00AC78FE">
              <w:rPr>
                <w:bCs/>
                <w:color w:val="000000"/>
                <w:kern w:val="0"/>
                <w:szCs w:val="22"/>
                <w:lang w:val="en-US"/>
              </w:rPr>
              <w:t>,</w:t>
            </w:r>
            <w:r w:rsidR="006871F5" w:rsidRPr="007E5B59">
              <w:rPr>
                <w:bCs/>
                <w:color w:val="000000"/>
                <w:kern w:val="0"/>
                <w:szCs w:val="22"/>
                <w:lang w:val="en-US"/>
              </w:rPr>
              <w:t>157</w:t>
            </w:r>
          </w:p>
        </w:tc>
      </w:tr>
    </w:tbl>
    <w:p w:rsidR="0051286E" w:rsidRDefault="0051286E" w:rsidP="002A763F">
      <w:pPr>
        <w:rPr>
          <w:u w:val="single"/>
          <w:lang w:val="en-US"/>
        </w:rPr>
      </w:pPr>
    </w:p>
    <w:p w:rsidR="007F36A9" w:rsidRPr="0051286E" w:rsidRDefault="00604C10" w:rsidP="0051286E">
      <w:pPr>
        <w:rPr>
          <w:szCs w:val="24"/>
          <w:u w:val="single"/>
          <w:lang w:val="en-US"/>
        </w:rPr>
      </w:pPr>
      <w:r w:rsidRPr="007E5B59">
        <w:rPr>
          <w:u w:val="single"/>
          <w:lang w:val="en-US"/>
        </w:rPr>
        <w:t>Medium term operati</w:t>
      </w:r>
      <w:r w:rsidR="00211AE8" w:rsidRPr="007E5B59">
        <w:rPr>
          <w:u w:val="single"/>
          <w:lang w:val="en-US"/>
        </w:rPr>
        <w:t>ng</w:t>
      </w:r>
      <w:r w:rsidRPr="007E5B59">
        <w:rPr>
          <w:u w:val="single"/>
          <w:lang w:val="en-US"/>
        </w:rPr>
        <w:t xml:space="preserve"> range</w:t>
      </w:r>
      <w:r w:rsidR="00EF6A2D" w:rsidRPr="007E5B59">
        <w:rPr>
          <w:u w:val="single"/>
          <w:lang w:val="en-US"/>
        </w:rPr>
        <w:t xml:space="preserve"> – </w:t>
      </w:r>
      <w:r w:rsidR="002A763F" w:rsidRPr="007E5B59">
        <w:rPr>
          <w:szCs w:val="24"/>
          <w:u w:val="single"/>
          <w:lang w:val="en-US"/>
        </w:rPr>
        <w:t>parameters guaranteed by the PURCHASER:</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6"/>
        <w:gridCol w:w="1276"/>
        <w:gridCol w:w="1134"/>
        <w:gridCol w:w="1134"/>
      </w:tblGrid>
      <w:tr w:rsidR="007F36A9" w:rsidRPr="007E5B59" w:rsidTr="00EF6A2D">
        <w:trPr>
          <w:cantSplit/>
          <w:tblHeader/>
        </w:trPr>
        <w:tc>
          <w:tcPr>
            <w:tcW w:w="3175" w:type="pct"/>
            <w:tcBorders>
              <w:top w:val="single" w:sz="12" w:space="0" w:color="auto"/>
              <w:bottom w:val="single" w:sz="12" w:space="0" w:color="auto"/>
            </w:tcBorders>
            <w:shd w:val="clear" w:color="auto" w:fill="BFBFBF" w:themeFill="background1" w:themeFillShade="BF"/>
          </w:tcPr>
          <w:p w:rsidR="007F36A9" w:rsidRPr="007E5B59" w:rsidRDefault="00092E3E" w:rsidP="00893A89">
            <w:pPr>
              <w:spacing w:before="60" w:after="60"/>
              <w:rPr>
                <w:b/>
                <w:szCs w:val="24"/>
                <w:lang w:val="en-US"/>
              </w:rPr>
            </w:pPr>
            <w:r w:rsidRPr="007E5B59">
              <w:rPr>
                <w:b/>
                <w:szCs w:val="24"/>
                <w:lang w:val="en-US"/>
              </w:rPr>
              <w:t>Description</w:t>
            </w:r>
          </w:p>
        </w:tc>
        <w:tc>
          <w:tcPr>
            <w:tcW w:w="657" w:type="pct"/>
            <w:tcBorders>
              <w:top w:val="single" w:sz="12" w:space="0" w:color="auto"/>
              <w:bottom w:val="single" w:sz="12" w:space="0" w:color="auto"/>
            </w:tcBorders>
            <w:shd w:val="clear" w:color="auto" w:fill="BFBFBF" w:themeFill="background1" w:themeFillShade="BF"/>
          </w:tcPr>
          <w:p w:rsidR="007F36A9" w:rsidRPr="007E5B59" w:rsidRDefault="00092E3E" w:rsidP="00893A89">
            <w:pPr>
              <w:spacing w:before="60" w:after="60"/>
              <w:rPr>
                <w:b/>
                <w:szCs w:val="24"/>
                <w:lang w:val="en-US"/>
              </w:rPr>
            </w:pPr>
            <w:r w:rsidRPr="007E5B59">
              <w:rPr>
                <w:b/>
                <w:szCs w:val="24"/>
                <w:lang w:val="en-US"/>
              </w:rPr>
              <w:t>Unit</w:t>
            </w:r>
          </w:p>
        </w:tc>
        <w:tc>
          <w:tcPr>
            <w:tcW w:w="584" w:type="pct"/>
            <w:tcBorders>
              <w:top w:val="single" w:sz="12" w:space="0" w:color="auto"/>
              <w:bottom w:val="single" w:sz="12" w:space="0" w:color="auto"/>
            </w:tcBorders>
            <w:shd w:val="clear" w:color="auto" w:fill="BFBFBF" w:themeFill="background1" w:themeFillShade="BF"/>
            <w:vAlign w:val="center"/>
          </w:tcPr>
          <w:p w:rsidR="007F36A9" w:rsidRPr="007E5B59" w:rsidRDefault="00DB5FDF" w:rsidP="00893A89">
            <w:pPr>
              <w:spacing w:before="60" w:after="60"/>
              <w:jc w:val="center"/>
              <w:rPr>
                <w:b/>
                <w:szCs w:val="24"/>
                <w:lang w:val="en-US"/>
              </w:rPr>
            </w:pPr>
            <w:r w:rsidRPr="007E5B59">
              <w:rPr>
                <w:b/>
                <w:szCs w:val="24"/>
                <w:lang w:val="en-US"/>
              </w:rPr>
              <w:t>M</w:t>
            </w:r>
            <w:r w:rsidR="007F36A9" w:rsidRPr="007E5B59">
              <w:rPr>
                <w:b/>
                <w:szCs w:val="24"/>
                <w:lang w:val="en-US"/>
              </w:rPr>
              <w:t>in.</w:t>
            </w:r>
            <w:r w:rsidRPr="007E5B59">
              <w:rPr>
                <w:b/>
                <w:szCs w:val="24"/>
                <w:lang w:val="en-US"/>
              </w:rPr>
              <w:t xml:space="preserve"> Value</w:t>
            </w:r>
          </w:p>
        </w:tc>
        <w:tc>
          <w:tcPr>
            <w:tcW w:w="584" w:type="pct"/>
            <w:tcBorders>
              <w:top w:val="single" w:sz="12" w:space="0" w:color="auto"/>
              <w:bottom w:val="single" w:sz="12" w:space="0" w:color="auto"/>
            </w:tcBorders>
            <w:shd w:val="clear" w:color="auto" w:fill="BFBFBF" w:themeFill="background1" w:themeFillShade="BF"/>
            <w:vAlign w:val="center"/>
          </w:tcPr>
          <w:p w:rsidR="007F36A9" w:rsidRPr="007E5B59" w:rsidRDefault="00DB5FDF" w:rsidP="00893A89">
            <w:pPr>
              <w:spacing w:before="60" w:after="60"/>
              <w:jc w:val="center"/>
              <w:rPr>
                <w:b/>
                <w:szCs w:val="24"/>
                <w:lang w:val="en-US"/>
              </w:rPr>
            </w:pPr>
            <w:r w:rsidRPr="007E5B59">
              <w:rPr>
                <w:b/>
                <w:szCs w:val="24"/>
                <w:lang w:val="en-US"/>
              </w:rPr>
              <w:t xml:space="preserve">Max. </w:t>
            </w:r>
            <w:r w:rsidR="00092E3E" w:rsidRPr="007E5B59">
              <w:rPr>
                <w:b/>
                <w:szCs w:val="24"/>
                <w:lang w:val="en-US"/>
              </w:rPr>
              <w:t>Value</w:t>
            </w:r>
            <w:r w:rsidR="007F36A9" w:rsidRPr="007E5B59">
              <w:rPr>
                <w:b/>
                <w:szCs w:val="24"/>
                <w:lang w:val="en-US"/>
              </w:rPr>
              <w:t xml:space="preserve"> </w:t>
            </w:r>
          </w:p>
        </w:tc>
      </w:tr>
      <w:tr w:rsidR="00641F90" w:rsidRPr="007E5B59" w:rsidTr="00EF6A2D">
        <w:tblPrEx>
          <w:tblLook w:val="04A0" w:firstRow="1" w:lastRow="0" w:firstColumn="1" w:lastColumn="0" w:noHBand="0" w:noVBand="1"/>
        </w:tblPrEx>
        <w:trPr>
          <w:trHeight w:val="300"/>
        </w:trPr>
        <w:tc>
          <w:tcPr>
            <w:tcW w:w="3175" w:type="pct"/>
            <w:tcBorders>
              <w:top w:val="single" w:sz="12" w:space="0" w:color="auto"/>
            </w:tcBorders>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 xml:space="preserve">Q </w:t>
            </w:r>
            <w:r w:rsidR="00092E3E" w:rsidRPr="007E5B59">
              <w:rPr>
                <w:color w:val="000000"/>
                <w:kern w:val="0"/>
                <w:szCs w:val="22"/>
                <w:lang w:val="en-US"/>
              </w:rPr>
              <w:t>wet flue gas</w:t>
            </w:r>
          </w:p>
        </w:tc>
        <w:tc>
          <w:tcPr>
            <w:tcW w:w="657" w:type="pct"/>
            <w:tcBorders>
              <w:top w:val="single" w:sz="12" w:space="0" w:color="auto"/>
            </w:tcBorders>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Nm</w:t>
            </w:r>
            <w:r w:rsidRPr="007E5B59">
              <w:rPr>
                <w:color w:val="000000"/>
                <w:kern w:val="0"/>
                <w:szCs w:val="22"/>
                <w:vertAlign w:val="superscript"/>
                <w:lang w:val="en-US"/>
              </w:rPr>
              <w:t>3</w:t>
            </w:r>
            <w:r w:rsidRPr="007E5B59">
              <w:rPr>
                <w:color w:val="000000"/>
                <w:kern w:val="0"/>
                <w:szCs w:val="22"/>
                <w:lang w:val="en-US"/>
              </w:rPr>
              <w:t>/h</w:t>
            </w:r>
          </w:p>
        </w:tc>
        <w:tc>
          <w:tcPr>
            <w:tcW w:w="584" w:type="pct"/>
            <w:tcBorders>
              <w:top w:val="single" w:sz="12" w:space="0" w:color="auto"/>
            </w:tcBorders>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120</w:t>
            </w:r>
            <w:r w:rsidR="00AC78FE">
              <w:rPr>
                <w:color w:val="000000"/>
                <w:kern w:val="0"/>
                <w:szCs w:val="22"/>
                <w:lang w:val="en-US"/>
              </w:rPr>
              <w:t>,</w:t>
            </w:r>
            <w:r w:rsidRPr="007E5B59">
              <w:rPr>
                <w:color w:val="000000"/>
                <w:kern w:val="0"/>
                <w:szCs w:val="22"/>
                <w:lang w:val="en-US"/>
              </w:rPr>
              <w:t>000</w:t>
            </w:r>
          </w:p>
        </w:tc>
        <w:tc>
          <w:tcPr>
            <w:tcW w:w="584" w:type="pct"/>
            <w:tcBorders>
              <w:top w:val="single" w:sz="12" w:space="0" w:color="auto"/>
            </w:tcBorders>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800</w:t>
            </w:r>
            <w:r w:rsidR="00AC78FE">
              <w:rPr>
                <w:color w:val="000000"/>
                <w:kern w:val="0"/>
                <w:szCs w:val="22"/>
                <w:lang w:val="en-US"/>
              </w:rPr>
              <w:t>,</w:t>
            </w:r>
            <w:r w:rsidRPr="007E5B59">
              <w:rPr>
                <w:color w:val="000000"/>
                <w:kern w:val="0"/>
                <w:szCs w:val="22"/>
                <w:lang w:val="en-US"/>
              </w:rPr>
              <w:t>000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092E3E" w:rsidP="007F36A9">
            <w:pPr>
              <w:spacing w:after="0"/>
              <w:jc w:val="left"/>
              <w:rPr>
                <w:color w:val="000000"/>
                <w:kern w:val="0"/>
                <w:szCs w:val="22"/>
                <w:lang w:val="en-US"/>
              </w:rPr>
            </w:pPr>
            <w:r w:rsidRPr="007E5B59">
              <w:rPr>
                <w:color w:val="000000"/>
                <w:kern w:val="0"/>
                <w:szCs w:val="22"/>
                <w:lang w:val="en-US"/>
              </w:rPr>
              <w:t>Moisture content</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12</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16</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dry flue gas</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3</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9</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O</w:t>
            </w:r>
            <w:r w:rsidRPr="007E5B59">
              <w:rPr>
                <w:color w:val="000000"/>
                <w:kern w:val="0"/>
                <w:szCs w:val="22"/>
                <w:vertAlign w:val="subscript"/>
                <w:lang w:val="en-US"/>
              </w:rPr>
              <w:t>2</w:t>
            </w:r>
            <w:r w:rsidRPr="007E5B59">
              <w:rPr>
                <w:color w:val="000000"/>
                <w:kern w:val="0"/>
                <w:szCs w:val="22"/>
                <w:lang w:val="en-US"/>
              </w:rPr>
              <w:t xml:space="preserve"> </w:t>
            </w:r>
            <w:r w:rsidR="00092E3E" w:rsidRPr="007E5B59">
              <w:rPr>
                <w:color w:val="000000"/>
                <w:kern w:val="0"/>
                <w:szCs w:val="22"/>
                <w:lang w:val="en-US"/>
              </w:rPr>
              <w:t>wet flue gas</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2</w:t>
            </w:r>
            <w:r w:rsidR="00507901">
              <w:rPr>
                <w:color w:val="000000"/>
                <w:kern w:val="0"/>
                <w:szCs w:val="22"/>
                <w:lang w:val="en-US"/>
              </w:rPr>
              <w:t>.</w:t>
            </w:r>
            <w:r w:rsidRPr="007E5B59">
              <w:rPr>
                <w:color w:val="000000"/>
                <w:kern w:val="0"/>
                <w:szCs w:val="22"/>
                <w:lang w:val="en-US"/>
              </w:rPr>
              <w:t>64</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7</w:t>
            </w:r>
            <w:r w:rsidR="00604C10" w:rsidRPr="007E5B59">
              <w:rPr>
                <w:color w:val="000000"/>
                <w:kern w:val="0"/>
                <w:szCs w:val="22"/>
                <w:lang w:val="en-US"/>
              </w:rPr>
              <w:t>.</w:t>
            </w:r>
            <w:r w:rsidRPr="007E5B59">
              <w:rPr>
                <w:color w:val="000000"/>
                <w:kern w:val="0"/>
                <w:szCs w:val="22"/>
                <w:lang w:val="en-US"/>
              </w:rPr>
              <w:t>56</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10</w:t>
            </w:r>
            <w:r w:rsidR="00AC78FE">
              <w:rPr>
                <w:color w:val="000000"/>
                <w:kern w:val="0"/>
                <w:szCs w:val="22"/>
                <w:lang w:val="en-US"/>
              </w:rPr>
              <w:t>,</w:t>
            </w:r>
            <w:r w:rsidRPr="007E5B59">
              <w:rPr>
                <w:color w:val="000000"/>
                <w:kern w:val="0"/>
                <w:szCs w:val="22"/>
                <w:lang w:val="en-US"/>
              </w:rPr>
              <w:t>300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2</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kg/h</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AC78FE">
            <w:pPr>
              <w:spacing w:after="0"/>
              <w:jc w:val="center"/>
              <w:rPr>
                <w:color w:val="000000"/>
                <w:kern w:val="0"/>
                <w:szCs w:val="22"/>
                <w:lang w:val="en-US"/>
              </w:rPr>
            </w:pPr>
            <w:r w:rsidRPr="007E5B59">
              <w:rPr>
                <w:color w:val="000000"/>
                <w:kern w:val="0"/>
                <w:szCs w:val="22"/>
                <w:lang w:val="en-US"/>
              </w:rPr>
              <w:t>3</w:t>
            </w:r>
            <w:r w:rsidR="00AC78FE">
              <w:rPr>
                <w:color w:val="000000"/>
                <w:kern w:val="0"/>
                <w:szCs w:val="22"/>
                <w:lang w:val="en-US"/>
              </w:rPr>
              <w:t>,</w:t>
            </w:r>
            <w:r w:rsidRPr="007E5B59">
              <w:rPr>
                <w:color w:val="000000"/>
                <w:kern w:val="0"/>
                <w:szCs w:val="22"/>
                <w:lang w:val="en-US"/>
              </w:rPr>
              <w:t>610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HCl</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50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HF</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A22B92" w:rsidP="007F36A9">
            <w:pPr>
              <w:spacing w:after="0"/>
              <w:jc w:val="center"/>
              <w:rPr>
                <w:color w:val="000000"/>
                <w:kern w:val="0"/>
                <w:szCs w:val="22"/>
                <w:lang w:val="en-US"/>
              </w:rPr>
            </w:pPr>
            <w:r w:rsidRPr="007E5B59">
              <w:rPr>
                <w:color w:val="000000"/>
                <w:kern w:val="0"/>
                <w:szCs w:val="22"/>
                <w:lang w:val="en-US"/>
              </w:rPr>
              <w:t>90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NO</w:t>
            </w:r>
            <w:r w:rsidRPr="007E5B59">
              <w:rPr>
                <w:color w:val="000000"/>
                <w:kern w:val="0"/>
                <w:szCs w:val="22"/>
                <w:vertAlign w:val="subscript"/>
                <w:lang w:val="en-US"/>
              </w:rPr>
              <w:t>x</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165</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200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SO</w:t>
            </w:r>
            <w:r w:rsidRPr="007E5B59">
              <w:rPr>
                <w:color w:val="000000"/>
                <w:kern w:val="0"/>
                <w:szCs w:val="22"/>
                <w:vertAlign w:val="subscript"/>
                <w:lang w:val="en-US"/>
              </w:rPr>
              <w:t>3</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50</w:t>
            </w:r>
          </w:p>
        </w:tc>
        <w:tc>
          <w:tcPr>
            <w:tcW w:w="584" w:type="pct"/>
            <w:shd w:val="clear" w:color="auto" w:fill="auto"/>
            <w:noWrap/>
            <w:vAlign w:val="center"/>
            <w:hideMark/>
          </w:tcPr>
          <w:p w:rsidR="00641F90" w:rsidRPr="007E5B59" w:rsidRDefault="00A22B92" w:rsidP="00A22B92">
            <w:pPr>
              <w:spacing w:after="0"/>
              <w:jc w:val="center"/>
              <w:rPr>
                <w:color w:val="000000"/>
                <w:kern w:val="0"/>
                <w:szCs w:val="22"/>
                <w:lang w:val="en-US"/>
              </w:rPr>
            </w:pPr>
            <w:r w:rsidRPr="007E5B59">
              <w:rPr>
                <w:color w:val="000000"/>
                <w:kern w:val="0"/>
                <w:szCs w:val="22"/>
                <w:lang w:val="en-US"/>
              </w:rPr>
              <w:t>200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Hg</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mg/Nm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0100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211AE8" w:rsidP="007F36A9">
            <w:pPr>
              <w:spacing w:after="0"/>
              <w:jc w:val="left"/>
              <w:rPr>
                <w:color w:val="000000"/>
                <w:kern w:val="0"/>
                <w:szCs w:val="22"/>
                <w:lang w:val="en-US"/>
              </w:rPr>
            </w:pPr>
            <w:r w:rsidRPr="007E5B59">
              <w:rPr>
                <w:color w:val="000000"/>
                <w:kern w:val="0"/>
                <w:szCs w:val="22"/>
                <w:lang w:val="en-US"/>
              </w:rPr>
              <w:t>TZL</w:t>
            </w:r>
            <w:r w:rsidR="00ED773F" w:rsidRPr="007E5B59">
              <w:rPr>
                <w:color w:val="000000"/>
                <w:kern w:val="0"/>
                <w:szCs w:val="22"/>
                <w:lang w:val="en-US"/>
              </w:rPr>
              <w:t xml:space="preserve"> before fabric filter</w:t>
            </w:r>
          </w:p>
        </w:tc>
        <w:tc>
          <w:tcPr>
            <w:tcW w:w="657" w:type="pct"/>
            <w:shd w:val="clear" w:color="auto" w:fill="auto"/>
            <w:noWrap/>
            <w:vAlign w:val="center"/>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g/Nm</w:t>
            </w:r>
            <w:r w:rsidRPr="007E5B59">
              <w:rPr>
                <w:color w:val="000000"/>
                <w:kern w:val="0"/>
                <w:szCs w:val="22"/>
                <w:vertAlign w:val="superscript"/>
                <w:lang w:val="en-US"/>
              </w:rPr>
              <w:t>3</w:t>
            </w:r>
            <w:r w:rsidRPr="007E5B59">
              <w:rPr>
                <w:color w:val="000000"/>
                <w:kern w:val="0"/>
                <w:szCs w:val="22"/>
                <w:lang w:val="en-US"/>
              </w:rPr>
              <w:t xml:space="preserve"> R</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250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7F36A9">
            <w:pPr>
              <w:spacing w:after="0"/>
              <w:jc w:val="left"/>
              <w:rPr>
                <w:color w:val="000000"/>
                <w:kern w:val="0"/>
                <w:szCs w:val="22"/>
                <w:lang w:val="en-US"/>
              </w:rPr>
            </w:pPr>
            <w:r w:rsidRPr="007E5B59">
              <w:rPr>
                <w:color w:val="000000"/>
                <w:kern w:val="0"/>
                <w:szCs w:val="22"/>
                <w:lang w:val="en-US"/>
              </w:rPr>
              <w:t>Fl</w:t>
            </w:r>
            <w:r w:rsidR="00604C10" w:rsidRPr="007E5B59">
              <w:rPr>
                <w:color w:val="000000"/>
                <w:kern w:val="0"/>
                <w:szCs w:val="22"/>
                <w:lang w:val="en-US"/>
              </w:rPr>
              <w:t>u</w:t>
            </w:r>
            <w:r w:rsidRPr="007E5B59">
              <w:rPr>
                <w:color w:val="000000"/>
                <w:kern w:val="0"/>
                <w:szCs w:val="22"/>
                <w:lang w:val="en-US"/>
              </w:rPr>
              <w:t>e gas temperature before fabric filter</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°C</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125</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180</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7F36A9">
            <w:pPr>
              <w:spacing w:after="0"/>
              <w:jc w:val="left"/>
              <w:rPr>
                <w:color w:val="000000"/>
                <w:kern w:val="0"/>
                <w:szCs w:val="22"/>
                <w:lang w:val="en-US"/>
              </w:rPr>
            </w:pPr>
            <w:r w:rsidRPr="007E5B59">
              <w:rPr>
                <w:color w:val="000000"/>
                <w:kern w:val="0"/>
                <w:szCs w:val="22"/>
                <w:lang w:val="en-US"/>
              </w:rPr>
              <w:t>Average ash production (fabric filter + bedding material)</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t/h</w:t>
            </w:r>
          </w:p>
        </w:tc>
        <w:tc>
          <w:tcPr>
            <w:tcW w:w="584" w:type="pct"/>
            <w:shd w:val="clear" w:color="auto" w:fill="auto"/>
            <w:noWrap/>
            <w:vAlign w:val="center"/>
            <w:hideMark/>
          </w:tcPr>
          <w:p w:rsidR="00641F90" w:rsidRPr="007E5B59" w:rsidRDefault="007444A3" w:rsidP="007F36A9">
            <w:pPr>
              <w:spacing w:after="0"/>
              <w:jc w:val="center"/>
              <w:rPr>
                <w:color w:val="000000"/>
                <w:kern w:val="0"/>
                <w:szCs w:val="22"/>
                <w:lang w:val="en-US"/>
              </w:rPr>
            </w:pPr>
            <w:r w:rsidRPr="007E5B59">
              <w:rPr>
                <w:color w:val="000000"/>
                <w:kern w:val="0"/>
                <w:szCs w:val="22"/>
                <w:lang w:val="en-US"/>
              </w:rPr>
              <w:t>6</w:t>
            </w:r>
          </w:p>
        </w:tc>
        <w:tc>
          <w:tcPr>
            <w:tcW w:w="584" w:type="pct"/>
            <w:shd w:val="clear" w:color="auto" w:fill="auto"/>
            <w:noWrap/>
            <w:vAlign w:val="center"/>
            <w:hideMark/>
          </w:tcPr>
          <w:p w:rsidR="00641F90" w:rsidRPr="007E5B59" w:rsidRDefault="007444A3" w:rsidP="007F36A9">
            <w:pPr>
              <w:spacing w:after="0"/>
              <w:jc w:val="center"/>
              <w:rPr>
                <w:color w:val="000000"/>
                <w:kern w:val="0"/>
                <w:szCs w:val="22"/>
                <w:lang w:val="en-US"/>
              </w:rPr>
            </w:pPr>
            <w:r w:rsidRPr="007E5B59">
              <w:rPr>
                <w:color w:val="000000"/>
                <w:kern w:val="0"/>
                <w:szCs w:val="22"/>
                <w:lang w:val="en-US"/>
              </w:rPr>
              <w:t>62</w:t>
            </w:r>
            <w:r w:rsidR="00604C10" w:rsidRPr="007E5B59">
              <w:rPr>
                <w:color w:val="000000"/>
                <w:kern w:val="0"/>
                <w:szCs w:val="22"/>
                <w:lang w:val="en-US"/>
              </w:rPr>
              <w:t>.</w:t>
            </w:r>
            <w:r w:rsidRPr="007E5B59">
              <w:rPr>
                <w:color w:val="000000"/>
                <w:kern w:val="0"/>
                <w:szCs w:val="22"/>
                <w:lang w:val="en-US"/>
              </w:rPr>
              <w:t>9</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04C10" w:rsidP="007F36A9">
            <w:pPr>
              <w:spacing w:after="0"/>
              <w:jc w:val="left"/>
              <w:rPr>
                <w:color w:val="000000"/>
                <w:kern w:val="0"/>
                <w:szCs w:val="22"/>
                <w:lang w:val="en-US"/>
              </w:rPr>
            </w:pPr>
            <w:r w:rsidRPr="007E5B59">
              <w:rPr>
                <w:color w:val="000000"/>
                <w:kern w:val="0"/>
                <w:szCs w:val="22"/>
                <w:lang w:val="en-US"/>
              </w:rPr>
              <w:t>Fabric filter d</w:t>
            </w:r>
            <w:r w:rsidR="00641F90" w:rsidRPr="007E5B59">
              <w:rPr>
                <w:color w:val="000000"/>
                <w:kern w:val="0"/>
                <w:szCs w:val="22"/>
                <w:lang w:val="en-US"/>
              </w:rPr>
              <w:t>if</w:t>
            </w:r>
            <w:r w:rsidRPr="007E5B59">
              <w:rPr>
                <w:color w:val="000000"/>
                <w:kern w:val="0"/>
                <w:szCs w:val="22"/>
                <w:lang w:val="en-US"/>
              </w:rPr>
              <w:t>f</w:t>
            </w:r>
            <w:r w:rsidR="00641F90" w:rsidRPr="007E5B59">
              <w:rPr>
                <w:color w:val="000000"/>
                <w:kern w:val="0"/>
                <w:szCs w:val="22"/>
                <w:lang w:val="en-US"/>
              </w:rPr>
              <w:t>erence (</w:t>
            </w:r>
            <w:r w:rsidRPr="007E5B59">
              <w:rPr>
                <w:color w:val="000000"/>
                <w:kern w:val="0"/>
                <w:szCs w:val="22"/>
                <w:lang w:val="en-US"/>
              </w:rPr>
              <w:t>intake</w:t>
            </w:r>
            <w:r w:rsidR="00641F90" w:rsidRPr="007E5B59">
              <w:rPr>
                <w:color w:val="000000"/>
                <w:kern w:val="0"/>
                <w:szCs w:val="22"/>
                <w:lang w:val="en-US"/>
              </w:rPr>
              <w:t xml:space="preserve"> SV </w:t>
            </w:r>
            <w:r w:rsidRPr="007E5B59">
              <w:rPr>
                <w:color w:val="000000"/>
                <w:kern w:val="0"/>
                <w:szCs w:val="22"/>
                <w:lang w:val="en-US"/>
              </w:rPr>
              <w:t>–</w:t>
            </w:r>
            <w:r w:rsidR="00641F90" w:rsidRPr="007E5B59">
              <w:rPr>
                <w:color w:val="000000"/>
                <w:kern w:val="0"/>
                <w:szCs w:val="22"/>
                <w:lang w:val="en-US"/>
              </w:rPr>
              <w:t xml:space="preserve"> </w:t>
            </w:r>
            <w:r w:rsidRPr="007E5B59">
              <w:rPr>
                <w:color w:val="000000"/>
                <w:kern w:val="0"/>
                <w:szCs w:val="22"/>
                <w:lang w:val="en-US"/>
              </w:rPr>
              <w:t>entry to fabric filter</w:t>
            </w:r>
            <w:r w:rsidR="00641F90" w:rsidRPr="007E5B59">
              <w:rPr>
                <w:color w:val="000000"/>
                <w:kern w:val="0"/>
                <w:szCs w:val="22"/>
                <w:lang w:val="en-US"/>
              </w:rPr>
              <w:t>)</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-2</w:t>
            </w:r>
            <w:r w:rsidR="00604C10" w:rsidRPr="007E5B59">
              <w:rPr>
                <w:color w:val="000000"/>
                <w:kern w:val="0"/>
                <w:szCs w:val="22"/>
                <w:lang w:val="en-US"/>
              </w:rPr>
              <w:t>.</w:t>
            </w:r>
            <w:r w:rsidRPr="007E5B59">
              <w:rPr>
                <w:color w:val="000000"/>
                <w:kern w:val="0"/>
                <w:szCs w:val="22"/>
                <w:lang w:val="en-US"/>
              </w:rPr>
              <w:t>35</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604C10" w:rsidP="007F36A9">
            <w:pPr>
              <w:spacing w:after="0"/>
              <w:jc w:val="left"/>
              <w:rPr>
                <w:color w:val="000000"/>
                <w:kern w:val="0"/>
                <w:szCs w:val="22"/>
                <w:lang w:val="en-US"/>
              </w:rPr>
            </w:pPr>
            <w:r w:rsidRPr="007E5B59">
              <w:rPr>
                <w:color w:val="000000"/>
                <w:kern w:val="0"/>
                <w:szCs w:val="22"/>
                <w:lang w:val="en-US"/>
              </w:rPr>
              <w:t>Pressure</w:t>
            </w:r>
            <w:r w:rsidR="00641F90" w:rsidRPr="007E5B59">
              <w:rPr>
                <w:color w:val="000000"/>
                <w:kern w:val="0"/>
                <w:szCs w:val="22"/>
                <w:lang w:val="en-US"/>
              </w:rPr>
              <w:t xml:space="preserve"> (+)/</w:t>
            </w:r>
            <w:r w:rsidRPr="007E5B59">
              <w:rPr>
                <w:color w:val="000000"/>
                <w:kern w:val="0"/>
                <w:szCs w:val="22"/>
                <w:lang w:val="en-US"/>
              </w:rPr>
              <w:t>Vacuum</w:t>
            </w:r>
            <w:r w:rsidR="00641F90" w:rsidRPr="007E5B59">
              <w:rPr>
                <w:color w:val="000000"/>
                <w:kern w:val="0"/>
                <w:szCs w:val="22"/>
                <w:lang w:val="en-US"/>
              </w:rPr>
              <w:t xml:space="preserve"> (-) </w:t>
            </w:r>
            <w:r w:rsidR="00DB5FDF" w:rsidRPr="007E5B59">
              <w:rPr>
                <w:color w:val="000000"/>
                <w:kern w:val="0"/>
                <w:szCs w:val="22"/>
                <w:lang w:val="en-US"/>
              </w:rPr>
              <w:t>after</w:t>
            </w:r>
            <w:r w:rsidR="00641F90" w:rsidRPr="007E5B59">
              <w:rPr>
                <w:color w:val="000000"/>
                <w:kern w:val="0"/>
                <w:szCs w:val="22"/>
                <w:lang w:val="en-US"/>
              </w:rPr>
              <w:t xml:space="preserve"> KV</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65</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3</w:t>
            </w:r>
          </w:p>
        </w:tc>
      </w:tr>
      <w:tr w:rsidR="00641F90" w:rsidRPr="007E5B59" w:rsidTr="00EF6A2D">
        <w:tblPrEx>
          <w:tblLook w:val="04A0" w:firstRow="1" w:lastRow="0" w:firstColumn="1" w:lastColumn="0" w:noHBand="0" w:noVBand="1"/>
        </w:tblPrEx>
        <w:trPr>
          <w:trHeight w:val="300"/>
        </w:trPr>
        <w:tc>
          <w:tcPr>
            <w:tcW w:w="3175" w:type="pct"/>
            <w:shd w:val="clear" w:color="auto" w:fill="auto"/>
            <w:noWrap/>
            <w:vAlign w:val="bottom"/>
            <w:hideMark/>
          </w:tcPr>
          <w:p w:rsidR="00641F90" w:rsidRPr="007E5B59" w:rsidRDefault="00ED773F" w:rsidP="007F36A9">
            <w:pPr>
              <w:spacing w:after="0"/>
              <w:jc w:val="left"/>
              <w:rPr>
                <w:color w:val="000000"/>
                <w:kern w:val="0"/>
                <w:szCs w:val="22"/>
                <w:lang w:val="en-US"/>
              </w:rPr>
            </w:pPr>
            <w:r w:rsidRPr="007E5B59">
              <w:rPr>
                <w:color w:val="000000"/>
                <w:kern w:val="0"/>
                <w:szCs w:val="22"/>
                <w:lang w:val="en-US"/>
              </w:rPr>
              <w:t xml:space="preserve">Pressure(+)/Vacuum(-) at location of </w:t>
            </w:r>
            <w:r w:rsidR="00211AE8" w:rsidRPr="007E5B59">
              <w:rPr>
                <w:color w:val="000000"/>
                <w:kern w:val="0"/>
                <w:szCs w:val="22"/>
                <w:lang w:val="en-US"/>
              </w:rPr>
              <w:t>TZL</w:t>
            </w:r>
            <w:r w:rsidRPr="007E5B59">
              <w:rPr>
                <w:color w:val="000000"/>
                <w:kern w:val="0"/>
                <w:szCs w:val="22"/>
                <w:lang w:val="en-US"/>
              </w:rPr>
              <w:t xml:space="preserve"> measurement </w:t>
            </w:r>
          </w:p>
        </w:tc>
        <w:tc>
          <w:tcPr>
            <w:tcW w:w="657" w:type="pct"/>
            <w:shd w:val="clear" w:color="auto" w:fill="auto"/>
            <w:noWrap/>
            <w:vAlign w:val="bottom"/>
            <w:hideMark/>
          </w:tcPr>
          <w:p w:rsidR="00641F90" w:rsidRPr="007E5B59" w:rsidRDefault="00641F90" w:rsidP="007F36A9">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6</w:t>
            </w:r>
          </w:p>
        </w:tc>
        <w:tc>
          <w:tcPr>
            <w:tcW w:w="584" w:type="pct"/>
            <w:shd w:val="clear" w:color="auto" w:fill="auto"/>
            <w:noWrap/>
            <w:vAlign w:val="center"/>
            <w:hideMark/>
          </w:tcPr>
          <w:p w:rsidR="00641F90" w:rsidRPr="007E5B59" w:rsidRDefault="00641F90" w:rsidP="007F36A9">
            <w:pPr>
              <w:spacing w:after="0"/>
              <w:jc w:val="center"/>
              <w:rPr>
                <w:color w:val="000000"/>
                <w:kern w:val="0"/>
                <w:szCs w:val="22"/>
                <w:lang w:val="en-US"/>
              </w:rPr>
            </w:pPr>
            <w:r w:rsidRPr="007E5B59">
              <w:rPr>
                <w:color w:val="000000"/>
                <w:kern w:val="0"/>
                <w:szCs w:val="22"/>
                <w:lang w:val="en-US"/>
              </w:rPr>
              <w:t>0</w:t>
            </w:r>
            <w:r w:rsidR="00604C10" w:rsidRPr="007E5B59">
              <w:rPr>
                <w:color w:val="000000"/>
                <w:kern w:val="0"/>
                <w:szCs w:val="22"/>
                <w:lang w:val="en-US"/>
              </w:rPr>
              <w:t>.</w:t>
            </w:r>
            <w:r w:rsidRPr="007E5B59">
              <w:rPr>
                <w:color w:val="000000"/>
                <w:kern w:val="0"/>
                <w:szCs w:val="22"/>
                <w:lang w:val="en-US"/>
              </w:rPr>
              <w:t>25</w:t>
            </w:r>
          </w:p>
        </w:tc>
      </w:tr>
      <w:tr w:rsidR="00A22B92" w:rsidRPr="007E5B59" w:rsidTr="00EF6A2D">
        <w:trPr>
          <w:trHeight w:val="315"/>
        </w:trPr>
        <w:tc>
          <w:tcPr>
            <w:tcW w:w="3175" w:type="pct"/>
            <w:shd w:val="clear" w:color="auto" w:fill="auto"/>
            <w:noWrap/>
            <w:vAlign w:val="center"/>
          </w:tcPr>
          <w:p w:rsidR="00A22B92" w:rsidRPr="007E5B59" w:rsidRDefault="00ED773F" w:rsidP="007F36A9">
            <w:pPr>
              <w:spacing w:after="0"/>
              <w:jc w:val="left"/>
              <w:rPr>
                <w:color w:val="000000"/>
                <w:kern w:val="0"/>
                <w:szCs w:val="22"/>
                <w:lang w:val="en-US"/>
              </w:rPr>
            </w:pPr>
            <w:r w:rsidRPr="007E5B59">
              <w:rPr>
                <w:color w:val="000000"/>
                <w:kern w:val="0"/>
                <w:szCs w:val="22"/>
                <w:lang w:val="en-US"/>
              </w:rPr>
              <w:t xml:space="preserve">Vacuum close to transfer </w:t>
            </w:r>
            <w:r w:rsidR="00211AE8" w:rsidRPr="007E5B59">
              <w:rPr>
                <w:color w:val="000000"/>
                <w:kern w:val="0"/>
                <w:szCs w:val="22"/>
                <w:lang w:val="en-US"/>
              </w:rPr>
              <w:t>point</w:t>
            </w:r>
            <w:r w:rsidRPr="007E5B59">
              <w:rPr>
                <w:color w:val="000000"/>
                <w:kern w:val="0"/>
                <w:szCs w:val="22"/>
                <w:lang w:val="en-US"/>
              </w:rPr>
              <w:t xml:space="preserve"> before fabric filter</w:t>
            </w:r>
          </w:p>
        </w:tc>
        <w:tc>
          <w:tcPr>
            <w:tcW w:w="657" w:type="pct"/>
            <w:shd w:val="clear" w:color="auto" w:fill="auto"/>
            <w:noWrap/>
            <w:vAlign w:val="center"/>
          </w:tcPr>
          <w:p w:rsidR="00A22B92" w:rsidRPr="007E5B59" w:rsidRDefault="00A22B92" w:rsidP="007F36A9">
            <w:pPr>
              <w:spacing w:after="0"/>
              <w:jc w:val="left"/>
              <w:rPr>
                <w:color w:val="000000"/>
                <w:kern w:val="0"/>
                <w:szCs w:val="22"/>
                <w:lang w:val="en-US"/>
              </w:rPr>
            </w:pPr>
            <w:r w:rsidRPr="007E5B59">
              <w:rPr>
                <w:color w:val="000000"/>
                <w:kern w:val="0"/>
                <w:szCs w:val="22"/>
                <w:lang w:val="en-US"/>
              </w:rPr>
              <w:t>kPa (g)</w:t>
            </w:r>
          </w:p>
        </w:tc>
        <w:tc>
          <w:tcPr>
            <w:tcW w:w="584" w:type="pct"/>
            <w:shd w:val="clear" w:color="auto" w:fill="auto"/>
            <w:noWrap/>
            <w:vAlign w:val="center"/>
            <w:hideMark/>
          </w:tcPr>
          <w:p w:rsidR="00A22B92" w:rsidRPr="007E5B59" w:rsidRDefault="00EE6A82" w:rsidP="007F36A9">
            <w:pPr>
              <w:spacing w:after="0"/>
              <w:jc w:val="center"/>
              <w:rPr>
                <w:color w:val="000000"/>
                <w:kern w:val="0"/>
                <w:szCs w:val="22"/>
                <w:lang w:val="en-US"/>
              </w:rPr>
            </w:pPr>
            <w:r w:rsidRPr="007E5B59">
              <w:rPr>
                <w:color w:val="000000"/>
                <w:kern w:val="0"/>
                <w:szCs w:val="22"/>
                <w:lang w:val="en-US"/>
              </w:rPr>
              <w:t>-0</w:t>
            </w:r>
            <w:r w:rsidR="00507901">
              <w:rPr>
                <w:color w:val="000000"/>
                <w:kern w:val="0"/>
                <w:szCs w:val="22"/>
                <w:lang w:val="en-US"/>
              </w:rPr>
              <w:t>.</w:t>
            </w:r>
            <w:r w:rsidRPr="007E5B59">
              <w:rPr>
                <w:color w:val="000000"/>
                <w:kern w:val="0"/>
                <w:szCs w:val="22"/>
                <w:lang w:val="en-US"/>
              </w:rPr>
              <w:t>30</w:t>
            </w:r>
          </w:p>
        </w:tc>
        <w:tc>
          <w:tcPr>
            <w:tcW w:w="584" w:type="pct"/>
            <w:shd w:val="clear" w:color="auto" w:fill="auto"/>
            <w:noWrap/>
            <w:vAlign w:val="center"/>
            <w:hideMark/>
          </w:tcPr>
          <w:p w:rsidR="00A22B92" w:rsidRPr="007E5B59" w:rsidRDefault="00EE6A82" w:rsidP="007F36A9">
            <w:pPr>
              <w:spacing w:after="0"/>
              <w:jc w:val="center"/>
              <w:rPr>
                <w:color w:val="000000"/>
                <w:kern w:val="0"/>
                <w:szCs w:val="22"/>
                <w:lang w:val="en-US"/>
              </w:rPr>
            </w:pPr>
            <w:r w:rsidRPr="007E5B59">
              <w:rPr>
                <w:color w:val="000000"/>
                <w:kern w:val="0"/>
                <w:szCs w:val="22"/>
                <w:lang w:val="en-US"/>
              </w:rPr>
              <w:t>-1</w:t>
            </w:r>
            <w:r w:rsidR="00604C10" w:rsidRPr="007E5B59">
              <w:rPr>
                <w:color w:val="000000"/>
                <w:kern w:val="0"/>
                <w:szCs w:val="22"/>
                <w:lang w:val="en-US"/>
              </w:rPr>
              <w:t>.</w:t>
            </w:r>
            <w:r w:rsidRPr="007E5B59">
              <w:rPr>
                <w:color w:val="000000"/>
                <w:kern w:val="0"/>
                <w:szCs w:val="22"/>
                <w:lang w:val="en-US"/>
              </w:rPr>
              <w:t>40</w:t>
            </w:r>
          </w:p>
        </w:tc>
      </w:tr>
    </w:tbl>
    <w:p w:rsidR="00DB5FDF" w:rsidRPr="007E5B59" w:rsidRDefault="00DB5FDF" w:rsidP="00417EC0">
      <w:pPr>
        <w:spacing w:before="120"/>
        <w:rPr>
          <w:u w:val="single"/>
          <w:lang w:val="en-US"/>
        </w:rPr>
      </w:pPr>
      <w:bookmarkStart w:id="211" w:name="_Toc508107828"/>
      <w:bookmarkEnd w:id="211"/>
      <w:r w:rsidRPr="007E5B59">
        <w:rPr>
          <w:u w:val="single"/>
          <w:lang w:val="en-US"/>
        </w:rPr>
        <w:t>Note: The values in the columns "Min. Value" and "Max. Value" mean the variance of the values of the single parameter</w:t>
      </w:r>
      <w:r w:rsidR="00211AE8" w:rsidRPr="007E5B59">
        <w:rPr>
          <w:u w:val="single"/>
          <w:lang w:val="en-US"/>
        </w:rPr>
        <w:t>s</w:t>
      </w:r>
      <w:r w:rsidRPr="007E5B59">
        <w:rPr>
          <w:u w:val="single"/>
          <w:lang w:val="en-US"/>
        </w:rPr>
        <w:t xml:space="preserve"> regardless of the particular operating mode.</w:t>
      </w:r>
    </w:p>
    <w:p w:rsidR="00EC61B6" w:rsidRPr="007E5B59" w:rsidRDefault="001068E9" w:rsidP="001068E9">
      <w:pPr>
        <w:pStyle w:val="Nadpis3"/>
      </w:pPr>
      <w:bookmarkStart w:id="212" w:name="_Toc523903276"/>
      <w:r w:rsidRPr="007E5B59">
        <w:t>Fabric filter</w:t>
      </w:r>
      <w:bookmarkEnd w:id="212"/>
    </w:p>
    <w:p w:rsidR="001C7605" w:rsidRPr="007E5B59" w:rsidRDefault="001C7605" w:rsidP="001C7605">
      <w:pPr>
        <w:rPr>
          <w:lang w:val="en-US"/>
        </w:rPr>
      </w:pPr>
      <w:r w:rsidRPr="007E5B59">
        <w:rPr>
          <w:lang w:val="en-US"/>
        </w:rPr>
        <w:t xml:space="preserve">Flue gas from the K6-K10 boilers </w:t>
      </w:r>
      <w:r w:rsidR="00003A82" w:rsidRPr="007E5B59">
        <w:rPr>
          <w:lang w:val="en-US"/>
        </w:rPr>
        <w:t>is</w:t>
      </w:r>
      <w:r w:rsidRPr="007E5B59">
        <w:rPr>
          <w:lang w:val="en-US"/>
        </w:rPr>
        <w:t xml:space="preserve"> fed through a fabric filter,  flue gas </w:t>
      </w:r>
      <w:r w:rsidR="00EB1770" w:rsidRPr="007E5B59">
        <w:rPr>
          <w:lang w:val="en-US"/>
        </w:rPr>
        <w:t>fan</w:t>
      </w:r>
      <w:r w:rsidRPr="007E5B59">
        <w:rPr>
          <w:lang w:val="en-US"/>
        </w:rPr>
        <w:t>, and flue gas ducts into the stack. The fly ash from the fabric filter is re-injected into the fluidized bed via fly ash intermediate storage or fed as the bed</w:t>
      </w:r>
      <w:r w:rsidR="00003A82" w:rsidRPr="007E5B59">
        <w:rPr>
          <w:lang w:val="en-US"/>
        </w:rPr>
        <w:t>ding</w:t>
      </w:r>
      <w:r w:rsidRPr="007E5B59">
        <w:rPr>
          <w:lang w:val="en-US"/>
        </w:rPr>
        <w:t xml:space="preserve"> material from the boiler to the agglomeration silos.</w:t>
      </w:r>
    </w:p>
    <w:p w:rsidR="001C7605" w:rsidRPr="007E5B59" w:rsidRDefault="001C7605" w:rsidP="001C7605">
      <w:pPr>
        <w:rPr>
          <w:lang w:val="en-US"/>
        </w:rPr>
      </w:pPr>
      <w:r w:rsidRPr="007E5B59">
        <w:rPr>
          <w:lang w:val="en-US"/>
        </w:rPr>
        <w:t>Two four-chamber fabric filters with 4 bypass plate valves (4 pcs), type 2x (4)RP-18-225-D6 are installed on each boiler.</w:t>
      </w:r>
    </w:p>
    <w:p w:rsidR="003746B1" w:rsidRPr="007E5B59" w:rsidRDefault="001C7605" w:rsidP="001C7605">
      <w:pPr>
        <w:rPr>
          <w:lang w:val="en-US"/>
        </w:rPr>
      </w:pPr>
      <w:r w:rsidRPr="007E5B59">
        <w:rPr>
          <w:lang w:val="en-US"/>
        </w:rPr>
        <w:t>Hose cleaning (regeneration) is carried out by compressed air with a pressure of 0</w:t>
      </w:r>
      <w:r w:rsidR="00507901">
        <w:rPr>
          <w:lang w:val="en-US"/>
        </w:rPr>
        <w:t>.</w:t>
      </w:r>
      <w:r w:rsidRPr="007E5B59">
        <w:rPr>
          <w:lang w:val="en-US"/>
        </w:rPr>
        <w:t>6 ÷ 0</w:t>
      </w:r>
      <w:r w:rsidR="00507901">
        <w:rPr>
          <w:lang w:val="en-US"/>
        </w:rPr>
        <w:t>.</w:t>
      </w:r>
      <w:r w:rsidRPr="007E5B59">
        <w:rPr>
          <w:lang w:val="en-US"/>
        </w:rPr>
        <w:t>8 MPa from the instrument air distribution system (see Chapter 1.8.6.1).</w:t>
      </w:r>
    </w:p>
    <w:p w:rsidR="00B979CE" w:rsidRPr="007E5B59" w:rsidRDefault="00B979CE" w:rsidP="00B979CE">
      <w:pPr>
        <w:rPr>
          <w:b/>
          <w:lang w:val="en-US"/>
        </w:rPr>
      </w:pPr>
      <w:r w:rsidRPr="007E5B59">
        <w:rPr>
          <w:b/>
          <w:lang w:val="en-US"/>
        </w:rPr>
        <w:t>Technic</w:t>
      </w:r>
      <w:r w:rsidR="001C7605" w:rsidRPr="007E5B59">
        <w:rPr>
          <w:b/>
          <w:lang w:val="en-US"/>
        </w:rPr>
        <w:t>al</w:t>
      </w:r>
      <w:r w:rsidRPr="007E5B59">
        <w:rPr>
          <w:b/>
          <w:lang w:val="en-US"/>
        </w:rPr>
        <w:t xml:space="preserve"> paramet</w:t>
      </w:r>
      <w:r w:rsidR="001C7605" w:rsidRPr="007E5B59">
        <w:rPr>
          <w:b/>
          <w:lang w:val="en-US"/>
        </w:rPr>
        <w:t>e</w:t>
      </w:r>
      <w:r w:rsidRPr="007E5B59">
        <w:rPr>
          <w:b/>
          <w:lang w:val="en-US"/>
        </w:rPr>
        <w:t>r</w:t>
      </w:r>
      <w:r w:rsidR="001C7605" w:rsidRPr="007E5B59">
        <w:rPr>
          <w:b/>
          <w:lang w:val="en-US"/>
        </w:rPr>
        <w:t>s</w:t>
      </w:r>
      <w:r w:rsidRPr="007E5B59">
        <w:rPr>
          <w:b/>
          <w:lang w:val="en-US"/>
        </w:rPr>
        <w:t xml:space="preserve"> – </w:t>
      </w:r>
      <w:r w:rsidR="001C7605" w:rsidRPr="007E5B59">
        <w:rPr>
          <w:b/>
          <w:lang w:val="en-US"/>
        </w:rPr>
        <w:t xml:space="preserve">data provided for </w:t>
      </w:r>
      <w:r w:rsidRPr="007E5B59">
        <w:rPr>
          <w:b/>
          <w:lang w:val="en-US"/>
        </w:rPr>
        <w:t>2 filt</w:t>
      </w:r>
      <w:r w:rsidR="001C7605" w:rsidRPr="007E5B59">
        <w:rPr>
          <w:b/>
          <w:lang w:val="en-US"/>
        </w:rPr>
        <w:t>ers</w:t>
      </w:r>
      <w:r w:rsidRPr="007E5B59">
        <w:rPr>
          <w:b/>
          <w:lang w:val="en-US"/>
        </w:rPr>
        <w:t xml:space="preserve"> (8</w:t>
      </w:r>
      <w:r w:rsidR="001C7605" w:rsidRPr="007E5B59">
        <w:rPr>
          <w:b/>
          <w:lang w:val="en-US"/>
        </w:rPr>
        <w:t xml:space="preserve"> </w:t>
      </w:r>
      <w:r w:rsidR="005F081C" w:rsidRPr="007E5B59">
        <w:rPr>
          <w:b/>
          <w:lang w:val="en-US"/>
        </w:rPr>
        <w:t>chambers</w:t>
      </w:r>
      <w:r w:rsidR="001C7605" w:rsidRPr="007E5B59">
        <w:rPr>
          <w:b/>
          <w:lang w:val="en-US"/>
        </w:rPr>
        <w:t xml:space="preserve"> total</w:t>
      </w:r>
      <w:r w:rsidRPr="007E5B59">
        <w:rPr>
          <w:b/>
          <w:lang w:val="en-US"/>
        </w:rPr>
        <w:t>):</w:t>
      </w:r>
    </w:p>
    <w:tbl>
      <w:tblPr>
        <w:tblStyle w:val="Mkatabulky"/>
        <w:tblW w:w="0" w:type="auto"/>
        <w:tblLook w:val="04A0" w:firstRow="1" w:lastRow="0" w:firstColumn="1" w:lastColumn="0" w:noHBand="0" w:noVBand="1"/>
      </w:tblPr>
      <w:tblGrid>
        <w:gridCol w:w="3936"/>
        <w:gridCol w:w="1559"/>
        <w:gridCol w:w="3118"/>
        <w:gridCol w:w="1165"/>
      </w:tblGrid>
      <w:tr w:rsidR="005F081C" w:rsidRPr="007E5B59" w:rsidTr="00EB00B5">
        <w:tc>
          <w:tcPr>
            <w:tcW w:w="3936" w:type="dxa"/>
          </w:tcPr>
          <w:p w:rsidR="005F081C" w:rsidRPr="007E5B59" w:rsidRDefault="005F081C" w:rsidP="001068E9">
            <w:pPr>
              <w:tabs>
                <w:tab w:val="left" w:pos="5670"/>
              </w:tabs>
              <w:spacing w:before="60" w:after="60"/>
              <w:rPr>
                <w:lang w:val="en-US"/>
              </w:rPr>
            </w:pPr>
            <w:r w:rsidRPr="007E5B59">
              <w:rPr>
                <w:lang w:val="en-US"/>
              </w:rPr>
              <w:t>Filter type</w:t>
            </w:r>
          </w:p>
        </w:tc>
        <w:tc>
          <w:tcPr>
            <w:tcW w:w="1559" w:type="dxa"/>
          </w:tcPr>
          <w:p w:rsidR="005F081C" w:rsidRPr="007E5B59" w:rsidRDefault="005F081C" w:rsidP="001068E9">
            <w:pPr>
              <w:spacing w:before="60" w:after="60"/>
              <w:rPr>
                <w:lang w:val="en-US"/>
              </w:rPr>
            </w:pPr>
          </w:p>
        </w:tc>
        <w:tc>
          <w:tcPr>
            <w:tcW w:w="3118" w:type="dxa"/>
          </w:tcPr>
          <w:p w:rsidR="005F081C" w:rsidRPr="007E5B59" w:rsidRDefault="005F081C" w:rsidP="005C55CC">
            <w:pPr>
              <w:spacing w:before="60" w:after="60"/>
              <w:jc w:val="right"/>
              <w:rPr>
                <w:lang w:val="en-US"/>
              </w:rPr>
            </w:pPr>
            <w:r w:rsidRPr="007E5B59">
              <w:rPr>
                <w:lang w:val="en-US"/>
              </w:rPr>
              <w:t>2x(4)RP-18-225-D6</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Pr>
          <w:p w:rsidR="005F081C" w:rsidRPr="007E5B59" w:rsidRDefault="005F081C" w:rsidP="001068E9">
            <w:pPr>
              <w:tabs>
                <w:tab w:val="left" w:pos="5670"/>
              </w:tabs>
              <w:spacing w:before="60" w:after="60"/>
              <w:rPr>
                <w:lang w:val="en-US"/>
              </w:rPr>
            </w:pPr>
            <w:r w:rsidRPr="007E5B59">
              <w:rPr>
                <w:lang w:val="en-US"/>
              </w:rPr>
              <w:t>Total filter area</w:t>
            </w:r>
          </w:p>
        </w:tc>
        <w:tc>
          <w:tcPr>
            <w:tcW w:w="1559" w:type="dxa"/>
          </w:tcPr>
          <w:p w:rsidR="005F081C" w:rsidRPr="007E5B59" w:rsidRDefault="005F081C" w:rsidP="001068E9">
            <w:pPr>
              <w:spacing w:before="60" w:after="60"/>
              <w:rPr>
                <w:lang w:val="en-US"/>
              </w:rPr>
            </w:pPr>
          </w:p>
        </w:tc>
        <w:tc>
          <w:tcPr>
            <w:tcW w:w="3118" w:type="dxa"/>
          </w:tcPr>
          <w:p w:rsidR="005F081C" w:rsidRPr="007E5B59" w:rsidRDefault="005F081C" w:rsidP="005C55CC">
            <w:pPr>
              <w:spacing w:before="60" w:after="60"/>
              <w:jc w:val="right"/>
              <w:rPr>
                <w:lang w:val="en-US"/>
              </w:rPr>
            </w:pPr>
            <w:r w:rsidRPr="007E5B59">
              <w:rPr>
                <w:lang w:val="en-US"/>
              </w:rPr>
              <w:t>4</w:t>
            </w:r>
            <w:r w:rsidR="005D012B">
              <w:rPr>
                <w:lang w:val="en-US"/>
              </w:rPr>
              <w:t>,</w:t>
            </w:r>
            <w:r w:rsidRPr="007E5B59">
              <w:rPr>
                <w:lang w:val="en-US"/>
              </w:rPr>
              <w:t>734</w:t>
            </w:r>
          </w:p>
        </w:tc>
        <w:tc>
          <w:tcPr>
            <w:tcW w:w="1165" w:type="dxa"/>
          </w:tcPr>
          <w:p w:rsidR="005F081C" w:rsidRPr="007E5B59" w:rsidRDefault="005F081C" w:rsidP="001068E9">
            <w:pPr>
              <w:spacing w:before="60" w:after="60"/>
              <w:rPr>
                <w:lang w:val="en-US"/>
              </w:rPr>
            </w:pPr>
            <w:r w:rsidRPr="007E5B59">
              <w:rPr>
                <w:lang w:val="en-US"/>
              </w:rPr>
              <w:t>m</w:t>
            </w:r>
            <w:r w:rsidRPr="007E5B59">
              <w:rPr>
                <w:vertAlign w:val="superscript"/>
                <w:lang w:val="en-US"/>
              </w:rPr>
              <w:t>2</w:t>
            </w:r>
          </w:p>
        </w:tc>
      </w:tr>
      <w:tr w:rsidR="005F081C" w:rsidRPr="007E5B59" w:rsidTr="00EB00B5">
        <w:tc>
          <w:tcPr>
            <w:tcW w:w="3936" w:type="dxa"/>
          </w:tcPr>
          <w:p w:rsidR="005F081C" w:rsidRPr="007E5B59" w:rsidRDefault="005F081C" w:rsidP="001068E9">
            <w:pPr>
              <w:tabs>
                <w:tab w:val="left" w:pos="5670"/>
              </w:tabs>
              <w:spacing w:before="60" w:after="60"/>
              <w:rPr>
                <w:lang w:val="en-US"/>
              </w:rPr>
            </w:pPr>
            <w:r w:rsidRPr="007E5B59">
              <w:rPr>
                <w:lang w:val="en-US"/>
              </w:rPr>
              <w:t>Number of filter hoses</w:t>
            </w:r>
          </w:p>
        </w:tc>
        <w:tc>
          <w:tcPr>
            <w:tcW w:w="1559" w:type="dxa"/>
          </w:tcPr>
          <w:p w:rsidR="005F081C" w:rsidRPr="007E5B59" w:rsidRDefault="005F081C" w:rsidP="001068E9">
            <w:pPr>
              <w:spacing w:before="60" w:after="60"/>
              <w:rPr>
                <w:lang w:val="en-US"/>
              </w:rPr>
            </w:pPr>
          </w:p>
        </w:tc>
        <w:tc>
          <w:tcPr>
            <w:tcW w:w="3118" w:type="dxa"/>
          </w:tcPr>
          <w:p w:rsidR="005F081C" w:rsidRPr="007E5B59" w:rsidRDefault="005F081C" w:rsidP="005C55CC">
            <w:pPr>
              <w:spacing w:before="60" w:after="60"/>
              <w:jc w:val="right"/>
              <w:rPr>
                <w:lang w:val="en-US"/>
              </w:rPr>
            </w:pPr>
            <w:r w:rsidRPr="007E5B59">
              <w:rPr>
                <w:lang w:val="en-US"/>
              </w:rPr>
              <w:t>1</w:t>
            </w:r>
            <w:r w:rsidR="005D012B">
              <w:rPr>
                <w:lang w:val="en-US"/>
              </w:rPr>
              <w:t>,</w:t>
            </w:r>
            <w:r w:rsidRPr="007E5B59">
              <w:rPr>
                <w:lang w:val="en-US"/>
              </w:rPr>
              <w:t>800</w:t>
            </w:r>
          </w:p>
        </w:tc>
        <w:tc>
          <w:tcPr>
            <w:tcW w:w="1165" w:type="dxa"/>
          </w:tcPr>
          <w:p w:rsidR="005F081C" w:rsidRPr="007E5B59" w:rsidRDefault="005F081C" w:rsidP="001068E9">
            <w:pPr>
              <w:spacing w:before="60" w:after="60"/>
              <w:rPr>
                <w:lang w:val="en-US"/>
              </w:rPr>
            </w:pPr>
            <w:r w:rsidRPr="007E5B59">
              <w:rPr>
                <w:lang w:val="en-US"/>
              </w:rPr>
              <w:t>ks</w:t>
            </w:r>
          </w:p>
        </w:tc>
      </w:tr>
      <w:tr w:rsidR="005F081C" w:rsidRPr="007E5B59" w:rsidTr="00EB00B5">
        <w:tc>
          <w:tcPr>
            <w:tcW w:w="3936" w:type="dxa"/>
            <w:tcBorders>
              <w:bottom w:val="single" w:sz="4" w:space="0" w:color="auto"/>
            </w:tcBorders>
          </w:tcPr>
          <w:p w:rsidR="005F081C" w:rsidRPr="007E5B59" w:rsidRDefault="005F081C" w:rsidP="001068E9">
            <w:pPr>
              <w:tabs>
                <w:tab w:val="left" w:pos="5670"/>
              </w:tabs>
              <w:spacing w:before="60" w:after="60"/>
              <w:rPr>
                <w:lang w:val="en-US"/>
              </w:rPr>
            </w:pPr>
            <w:r w:rsidRPr="007E5B59">
              <w:rPr>
                <w:lang w:val="en-US"/>
              </w:rPr>
              <w:lastRenderedPageBreak/>
              <w:t xml:space="preserve">Filter weight </w:t>
            </w:r>
          </w:p>
        </w:tc>
        <w:tc>
          <w:tcPr>
            <w:tcW w:w="1559" w:type="dxa"/>
          </w:tcPr>
          <w:p w:rsidR="005F081C" w:rsidRPr="007E5B59" w:rsidRDefault="005F081C" w:rsidP="001068E9">
            <w:pPr>
              <w:spacing w:before="60" w:after="60"/>
              <w:rPr>
                <w:lang w:val="en-US"/>
              </w:rPr>
            </w:pPr>
          </w:p>
        </w:tc>
        <w:tc>
          <w:tcPr>
            <w:tcW w:w="3118" w:type="dxa"/>
          </w:tcPr>
          <w:p w:rsidR="005F081C" w:rsidRPr="007E5B59" w:rsidRDefault="005F081C" w:rsidP="005C55CC">
            <w:pPr>
              <w:spacing w:before="60" w:after="60"/>
              <w:jc w:val="right"/>
              <w:rPr>
                <w:lang w:val="en-US"/>
              </w:rPr>
            </w:pPr>
            <w:r w:rsidRPr="007E5B59">
              <w:rPr>
                <w:lang w:val="en-US"/>
              </w:rPr>
              <w:t>166</w:t>
            </w:r>
            <w:r w:rsidR="00AC78FE">
              <w:rPr>
                <w:lang w:val="en-US"/>
              </w:rPr>
              <w:t>,</w:t>
            </w:r>
            <w:r w:rsidRPr="007E5B59">
              <w:rPr>
                <w:lang w:val="en-US"/>
              </w:rPr>
              <w:t>500</w:t>
            </w:r>
          </w:p>
        </w:tc>
        <w:tc>
          <w:tcPr>
            <w:tcW w:w="1165" w:type="dxa"/>
          </w:tcPr>
          <w:p w:rsidR="005F081C" w:rsidRPr="007E5B59" w:rsidRDefault="005F081C" w:rsidP="001068E9">
            <w:pPr>
              <w:spacing w:before="60" w:after="60"/>
              <w:rPr>
                <w:lang w:val="en-US"/>
              </w:rPr>
            </w:pPr>
            <w:r w:rsidRPr="007E5B59">
              <w:rPr>
                <w:lang w:val="en-US"/>
              </w:rPr>
              <w:t>kg</w:t>
            </w:r>
          </w:p>
        </w:tc>
      </w:tr>
      <w:tr w:rsidR="005F081C" w:rsidRPr="007E5B59" w:rsidTr="00EB00B5">
        <w:tc>
          <w:tcPr>
            <w:tcW w:w="3936" w:type="dxa"/>
            <w:tcBorders>
              <w:top w:val="single" w:sz="4" w:space="0" w:color="auto"/>
              <w:left w:val="single" w:sz="4" w:space="0" w:color="auto"/>
              <w:bottom w:val="nil"/>
              <w:right w:val="single" w:sz="4" w:space="0" w:color="auto"/>
            </w:tcBorders>
          </w:tcPr>
          <w:p w:rsidR="005F081C" w:rsidRPr="007E5B59" w:rsidRDefault="005F081C" w:rsidP="001068E9">
            <w:pPr>
              <w:tabs>
                <w:tab w:val="left" w:pos="5670"/>
              </w:tabs>
              <w:spacing w:before="60" w:after="60"/>
              <w:rPr>
                <w:lang w:val="en-US"/>
              </w:rPr>
            </w:pPr>
            <w:r w:rsidRPr="007E5B59">
              <w:rPr>
                <w:lang w:val="en-US"/>
              </w:rPr>
              <w:t>Filter hose</w:t>
            </w: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Dimension</w:t>
            </w:r>
          </w:p>
        </w:tc>
        <w:tc>
          <w:tcPr>
            <w:tcW w:w="3118" w:type="dxa"/>
          </w:tcPr>
          <w:p w:rsidR="005F081C" w:rsidRPr="007E5B59" w:rsidRDefault="005F081C" w:rsidP="005C55CC">
            <w:pPr>
              <w:spacing w:before="60" w:after="60"/>
              <w:jc w:val="right"/>
              <w:rPr>
                <w:lang w:val="en-US"/>
              </w:rPr>
            </w:pPr>
            <w:r w:rsidRPr="007E5B59">
              <w:rPr>
                <w:lang w:val="en-US"/>
              </w:rPr>
              <w:t>D6-18</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nil"/>
              <w:left w:val="single" w:sz="4" w:space="0" w:color="auto"/>
              <w:bottom w:val="single" w:sz="4" w:space="0" w:color="auto"/>
              <w:right w:val="single" w:sz="4" w:space="0" w:color="auto"/>
            </w:tcBorders>
          </w:tcPr>
          <w:p w:rsidR="005F081C" w:rsidRPr="007E5B59" w:rsidRDefault="005F081C" w:rsidP="001068E9">
            <w:pPr>
              <w:tabs>
                <w:tab w:val="left" w:pos="5670"/>
              </w:tabs>
              <w:spacing w:before="60" w:after="60"/>
              <w:rPr>
                <w:lang w:val="en-US"/>
              </w:rPr>
            </w:pP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Material</w:t>
            </w:r>
          </w:p>
        </w:tc>
        <w:tc>
          <w:tcPr>
            <w:tcW w:w="3118" w:type="dxa"/>
          </w:tcPr>
          <w:p w:rsidR="005F081C" w:rsidRPr="007E5B59" w:rsidRDefault="002A763F" w:rsidP="005C55CC">
            <w:pPr>
              <w:spacing w:before="60" w:after="60"/>
              <w:jc w:val="right"/>
              <w:rPr>
                <w:lang w:val="en-US"/>
              </w:rPr>
            </w:pPr>
            <w:r w:rsidRPr="007E5B59">
              <w:rPr>
                <w:lang w:val="en-US"/>
              </w:rPr>
              <w:t xml:space="preserve">materials based on </w:t>
            </w:r>
            <w:r w:rsidR="005F081C" w:rsidRPr="007E5B59">
              <w:rPr>
                <w:lang w:val="en-US"/>
              </w:rPr>
              <w:t xml:space="preserve"> PPS</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single" w:sz="4" w:space="0" w:color="auto"/>
              <w:left w:val="single" w:sz="4" w:space="0" w:color="auto"/>
              <w:bottom w:val="nil"/>
              <w:right w:val="single" w:sz="4" w:space="0" w:color="auto"/>
            </w:tcBorders>
          </w:tcPr>
          <w:p w:rsidR="005F081C" w:rsidRPr="007E5B59" w:rsidRDefault="005F081C" w:rsidP="001068E9">
            <w:pPr>
              <w:tabs>
                <w:tab w:val="left" w:pos="5670"/>
              </w:tabs>
              <w:spacing w:before="60" w:after="60"/>
              <w:rPr>
                <w:lang w:val="en-US"/>
              </w:rPr>
            </w:pPr>
            <w:r w:rsidRPr="007E5B59">
              <w:rPr>
                <w:lang w:val="en-US"/>
              </w:rPr>
              <w:t>Support baskets</w:t>
            </w: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Dimension</w:t>
            </w:r>
          </w:p>
        </w:tc>
        <w:tc>
          <w:tcPr>
            <w:tcW w:w="3118" w:type="dxa"/>
          </w:tcPr>
          <w:p w:rsidR="005F081C" w:rsidRPr="007E5B59" w:rsidRDefault="005F081C" w:rsidP="005C55CC">
            <w:pPr>
              <w:spacing w:before="60" w:after="60"/>
              <w:jc w:val="right"/>
              <w:rPr>
                <w:lang w:val="en-US"/>
              </w:rPr>
            </w:pPr>
            <w:r w:rsidRPr="007E5B59">
              <w:rPr>
                <w:lang w:val="en-US"/>
              </w:rPr>
              <w:t>D6-18/16/AKV</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nil"/>
              <w:left w:val="single" w:sz="4" w:space="0" w:color="auto"/>
              <w:bottom w:val="single" w:sz="4" w:space="0" w:color="auto"/>
              <w:right w:val="single" w:sz="4" w:space="0" w:color="auto"/>
            </w:tcBorders>
          </w:tcPr>
          <w:p w:rsidR="005F081C" w:rsidRPr="007E5B59" w:rsidRDefault="005F081C" w:rsidP="001068E9">
            <w:pPr>
              <w:tabs>
                <w:tab w:val="left" w:pos="5670"/>
              </w:tabs>
              <w:spacing w:before="60" w:after="60"/>
              <w:rPr>
                <w:lang w:val="en-US"/>
              </w:rPr>
            </w:pP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Material</w:t>
            </w:r>
          </w:p>
        </w:tc>
        <w:tc>
          <w:tcPr>
            <w:tcW w:w="3118" w:type="dxa"/>
          </w:tcPr>
          <w:p w:rsidR="005F081C" w:rsidRPr="007E5B59" w:rsidRDefault="005F081C" w:rsidP="005C55CC">
            <w:pPr>
              <w:spacing w:before="60" w:after="60"/>
              <w:jc w:val="right"/>
              <w:rPr>
                <w:lang w:val="en-US"/>
              </w:rPr>
            </w:pPr>
            <w:r w:rsidRPr="007E5B59">
              <w:rPr>
                <w:lang w:val="en-US"/>
              </w:rPr>
              <w:t>17 246</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single" w:sz="4" w:space="0" w:color="auto"/>
              <w:left w:val="single" w:sz="4" w:space="0" w:color="auto"/>
              <w:bottom w:val="nil"/>
              <w:right w:val="single" w:sz="4" w:space="0" w:color="auto"/>
            </w:tcBorders>
          </w:tcPr>
          <w:p w:rsidR="005F081C" w:rsidRPr="007E5B59" w:rsidRDefault="005F081C" w:rsidP="001068E9">
            <w:pPr>
              <w:tabs>
                <w:tab w:val="left" w:pos="5670"/>
              </w:tabs>
              <w:spacing w:before="60" w:after="60"/>
              <w:rPr>
                <w:lang w:val="en-US"/>
              </w:rPr>
            </w:pPr>
            <w:r w:rsidRPr="007E5B59">
              <w:rPr>
                <w:lang w:val="en-US"/>
              </w:rPr>
              <w:t>Venturi tube</w:t>
            </w: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Dimension</w:t>
            </w:r>
          </w:p>
        </w:tc>
        <w:tc>
          <w:tcPr>
            <w:tcW w:w="3118" w:type="dxa"/>
          </w:tcPr>
          <w:p w:rsidR="005F081C" w:rsidRPr="007E5B59" w:rsidRDefault="005F081C" w:rsidP="005C55CC">
            <w:pPr>
              <w:spacing w:before="60" w:after="60"/>
              <w:jc w:val="right"/>
              <w:rPr>
                <w:lang w:val="en-US"/>
              </w:rPr>
            </w:pPr>
            <w:r w:rsidRPr="007E5B59">
              <w:rPr>
                <w:lang w:val="en-US"/>
              </w:rPr>
              <w:t>D6</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nil"/>
              <w:left w:val="single" w:sz="4" w:space="0" w:color="auto"/>
              <w:bottom w:val="single" w:sz="4" w:space="0" w:color="auto"/>
              <w:right w:val="single" w:sz="4" w:space="0" w:color="auto"/>
            </w:tcBorders>
          </w:tcPr>
          <w:p w:rsidR="005F081C" w:rsidRPr="007E5B59" w:rsidRDefault="005F081C" w:rsidP="001068E9">
            <w:pPr>
              <w:tabs>
                <w:tab w:val="left" w:pos="5670"/>
              </w:tabs>
              <w:spacing w:before="60" w:after="60"/>
              <w:rPr>
                <w:lang w:val="en-US"/>
              </w:rPr>
            </w:pP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Material</w:t>
            </w:r>
          </w:p>
        </w:tc>
        <w:tc>
          <w:tcPr>
            <w:tcW w:w="3118" w:type="dxa"/>
          </w:tcPr>
          <w:p w:rsidR="005F081C" w:rsidRPr="007E5B59" w:rsidRDefault="005F081C" w:rsidP="005C55CC">
            <w:pPr>
              <w:spacing w:before="60" w:after="60"/>
              <w:jc w:val="right"/>
              <w:rPr>
                <w:lang w:val="en-US"/>
              </w:rPr>
            </w:pPr>
            <w:r w:rsidRPr="007E5B59">
              <w:rPr>
                <w:lang w:val="en-US"/>
              </w:rPr>
              <w:t>11 321</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single" w:sz="4" w:space="0" w:color="auto"/>
              <w:left w:val="single" w:sz="4" w:space="0" w:color="auto"/>
              <w:bottom w:val="nil"/>
              <w:right w:val="single" w:sz="4" w:space="0" w:color="auto"/>
            </w:tcBorders>
          </w:tcPr>
          <w:p w:rsidR="005F081C" w:rsidRPr="007E5B59" w:rsidRDefault="005F081C" w:rsidP="001068E9">
            <w:pPr>
              <w:tabs>
                <w:tab w:val="left" w:pos="5670"/>
              </w:tabs>
              <w:spacing w:before="60" w:after="60"/>
              <w:rPr>
                <w:lang w:val="en-US"/>
              </w:rPr>
            </w:pPr>
            <w:r w:rsidRPr="007E5B59">
              <w:rPr>
                <w:lang w:val="en-US"/>
              </w:rPr>
              <w:t>Membrane valves</w:t>
            </w: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Type</w:t>
            </w:r>
          </w:p>
        </w:tc>
        <w:tc>
          <w:tcPr>
            <w:tcW w:w="3118" w:type="dxa"/>
          </w:tcPr>
          <w:p w:rsidR="005F081C" w:rsidRPr="007E5B59" w:rsidRDefault="005F081C" w:rsidP="005C55CC">
            <w:pPr>
              <w:spacing w:before="60" w:after="60"/>
              <w:jc w:val="right"/>
              <w:rPr>
                <w:lang w:val="en-US"/>
              </w:rPr>
            </w:pPr>
            <w:r w:rsidRPr="007E5B59">
              <w:rPr>
                <w:lang w:val="en-US"/>
              </w:rPr>
              <w:t>RCA 45T2 – Buna N</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nil"/>
              <w:left w:val="single" w:sz="4" w:space="0" w:color="auto"/>
              <w:bottom w:val="single" w:sz="4" w:space="0" w:color="auto"/>
              <w:right w:val="single" w:sz="4" w:space="0" w:color="auto"/>
            </w:tcBorders>
          </w:tcPr>
          <w:p w:rsidR="005F081C" w:rsidRPr="007E5B59" w:rsidRDefault="005F081C" w:rsidP="001068E9">
            <w:pPr>
              <w:tabs>
                <w:tab w:val="left" w:pos="5670"/>
              </w:tabs>
              <w:spacing w:before="60" w:after="60"/>
              <w:rPr>
                <w:lang w:val="en-US"/>
              </w:rPr>
            </w:pP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Number</w:t>
            </w:r>
          </w:p>
        </w:tc>
        <w:tc>
          <w:tcPr>
            <w:tcW w:w="3118" w:type="dxa"/>
          </w:tcPr>
          <w:p w:rsidR="005F081C" w:rsidRPr="007E5B59" w:rsidRDefault="005F081C" w:rsidP="005C55CC">
            <w:pPr>
              <w:spacing w:before="60" w:after="60"/>
              <w:jc w:val="right"/>
              <w:rPr>
                <w:lang w:val="en-US"/>
              </w:rPr>
            </w:pPr>
            <w:r w:rsidRPr="007E5B59">
              <w:rPr>
                <w:lang w:val="en-US"/>
              </w:rPr>
              <w:t>120</w:t>
            </w:r>
          </w:p>
        </w:tc>
        <w:tc>
          <w:tcPr>
            <w:tcW w:w="1165" w:type="dxa"/>
          </w:tcPr>
          <w:p w:rsidR="005F081C" w:rsidRPr="007E5B59" w:rsidRDefault="005F081C" w:rsidP="001068E9">
            <w:pPr>
              <w:spacing w:before="60" w:after="60"/>
              <w:rPr>
                <w:lang w:val="en-US"/>
              </w:rPr>
            </w:pPr>
            <w:r w:rsidRPr="007E5B59">
              <w:rPr>
                <w:lang w:val="en-US"/>
              </w:rPr>
              <w:t>ks</w:t>
            </w:r>
          </w:p>
        </w:tc>
      </w:tr>
      <w:tr w:rsidR="005F081C" w:rsidRPr="007E5B59" w:rsidTr="00EB00B5">
        <w:tc>
          <w:tcPr>
            <w:tcW w:w="3936" w:type="dxa"/>
            <w:tcBorders>
              <w:top w:val="single" w:sz="4" w:space="0" w:color="auto"/>
              <w:left w:val="single" w:sz="4" w:space="0" w:color="auto"/>
              <w:bottom w:val="nil"/>
              <w:right w:val="single" w:sz="4" w:space="0" w:color="auto"/>
            </w:tcBorders>
          </w:tcPr>
          <w:p w:rsidR="005F081C" w:rsidRPr="007E5B59" w:rsidRDefault="005F081C" w:rsidP="001068E9">
            <w:pPr>
              <w:tabs>
                <w:tab w:val="left" w:pos="5670"/>
              </w:tabs>
              <w:spacing w:before="60" w:after="60"/>
              <w:rPr>
                <w:lang w:val="en-US"/>
              </w:rPr>
            </w:pPr>
            <w:r w:rsidRPr="007E5B59">
              <w:rPr>
                <w:lang w:val="en-US"/>
              </w:rPr>
              <w:t>Solenoid valves</w:t>
            </w: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Type</w:t>
            </w:r>
          </w:p>
        </w:tc>
        <w:tc>
          <w:tcPr>
            <w:tcW w:w="3118" w:type="dxa"/>
          </w:tcPr>
          <w:p w:rsidR="005F081C" w:rsidRPr="007E5B59" w:rsidRDefault="005F081C" w:rsidP="005C55CC">
            <w:pPr>
              <w:spacing w:before="60" w:after="60"/>
              <w:jc w:val="right"/>
              <w:rPr>
                <w:lang w:val="en-US"/>
              </w:rPr>
            </w:pPr>
            <w:r w:rsidRPr="007E5B59">
              <w:rPr>
                <w:lang w:val="en-US"/>
              </w:rPr>
              <w:t>RCA 3D2T</w:t>
            </w:r>
          </w:p>
        </w:tc>
        <w:tc>
          <w:tcPr>
            <w:tcW w:w="1165" w:type="dxa"/>
          </w:tcPr>
          <w:p w:rsidR="005F081C" w:rsidRPr="007E5B59" w:rsidRDefault="005F081C" w:rsidP="001068E9">
            <w:pPr>
              <w:spacing w:before="60" w:after="60"/>
              <w:rPr>
                <w:lang w:val="en-US"/>
              </w:rPr>
            </w:pPr>
          </w:p>
        </w:tc>
      </w:tr>
      <w:tr w:rsidR="005F081C" w:rsidRPr="007E5B59" w:rsidTr="00EB00B5">
        <w:tc>
          <w:tcPr>
            <w:tcW w:w="3936" w:type="dxa"/>
            <w:tcBorders>
              <w:top w:val="nil"/>
              <w:left w:val="single" w:sz="4" w:space="0" w:color="auto"/>
              <w:bottom w:val="single" w:sz="4" w:space="0" w:color="auto"/>
              <w:right w:val="single" w:sz="4" w:space="0" w:color="auto"/>
            </w:tcBorders>
          </w:tcPr>
          <w:p w:rsidR="005F081C" w:rsidRPr="007E5B59" w:rsidRDefault="005F081C" w:rsidP="001068E9">
            <w:pPr>
              <w:spacing w:before="60" w:after="60"/>
              <w:rPr>
                <w:lang w:val="en-US"/>
              </w:rPr>
            </w:pPr>
          </w:p>
        </w:tc>
        <w:tc>
          <w:tcPr>
            <w:tcW w:w="1559" w:type="dxa"/>
            <w:tcBorders>
              <w:left w:val="single" w:sz="4" w:space="0" w:color="auto"/>
            </w:tcBorders>
          </w:tcPr>
          <w:p w:rsidR="005F081C" w:rsidRPr="007E5B59" w:rsidRDefault="005F081C" w:rsidP="001068E9">
            <w:pPr>
              <w:tabs>
                <w:tab w:val="left" w:pos="5670"/>
              </w:tabs>
              <w:spacing w:before="60" w:after="60"/>
              <w:rPr>
                <w:lang w:val="en-US"/>
              </w:rPr>
            </w:pPr>
            <w:r w:rsidRPr="007E5B59">
              <w:rPr>
                <w:lang w:val="en-US"/>
              </w:rPr>
              <w:t>Number</w:t>
            </w:r>
          </w:p>
        </w:tc>
        <w:tc>
          <w:tcPr>
            <w:tcW w:w="3118" w:type="dxa"/>
          </w:tcPr>
          <w:p w:rsidR="005F081C" w:rsidRPr="007E5B59" w:rsidRDefault="005F081C" w:rsidP="005C55CC">
            <w:pPr>
              <w:spacing w:before="60" w:after="60"/>
              <w:jc w:val="right"/>
              <w:rPr>
                <w:lang w:val="en-US"/>
              </w:rPr>
            </w:pPr>
            <w:r w:rsidRPr="007E5B59">
              <w:rPr>
                <w:lang w:val="en-US"/>
              </w:rPr>
              <w:t>120</w:t>
            </w:r>
          </w:p>
        </w:tc>
        <w:tc>
          <w:tcPr>
            <w:tcW w:w="1165" w:type="dxa"/>
          </w:tcPr>
          <w:p w:rsidR="005F081C" w:rsidRPr="007E5B59" w:rsidRDefault="005F081C" w:rsidP="001068E9">
            <w:pPr>
              <w:spacing w:before="60" w:after="60"/>
              <w:rPr>
                <w:lang w:val="en-US"/>
              </w:rPr>
            </w:pPr>
            <w:r w:rsidRPr="007E5B59">
              <w:rPr>
                <w:lang w:val="en-US"/>
              </w:rPr>
              <w:t>ks</w:t>
            </w:r>
          </w:p>
        </w:tc>
      </w:tr>
    </w:tbl>
    <w:p w:rsidR="005F081C" w:rsidRPr="007E5B59" w:rsidRDefault="005F081C" w:rsidP="00B979CE">
      <w:pPr>
        <w:rPr>
          <w:b/>
          <w:lang w:val="en-US"/>
        </w:rPr>
      </w:pPr>
    </w:p>
    <w:p w:rsidR="00B979CE" w:rsidRPr="007E5B59" w:rsidRDefault="008F1C32" w:rsidP="00B979CE">
      <w:pPr>
        <w:keepNext/>
        <w:tabs>
          <w:tab w:val="left" w:pos="5670"/>
        </w:tabs>
        <w:spacing w:before="120"/>
        <w:rPr>
          <w:b/>
          <w:lang w:val="en-US"/>
        </w:rPr>
      </w:pPr>
      <w:r w:rsidRPr="007E5B59">
        <w:rPr>
          <w:b/>
          <w:lang w:val="en-US"/>
        </w:rPr>
        <w:t xml:space="preserve">Performance </w:t>
      </w:r>
      <w:r w:rsidR="00B979CE" w:rsidRPr="007E5B59">
        <w:rPr>
          <w:b/>
          <w:lang w:val="en-US"/>
        </w:rPr>
        <w:t>paramet</w:t>
      </w:r>
      <w:r w:rsidRPr="007E5B59">
        <w:rPr>
          <w:b/>
          <w:lang w:val="en-US"/>
        </w:rPr>
        <w:t>e</w:t>
      </w:r>
      <w:r w:rsidR="00B979CE" w:rsidRPr="007E5B59">
        <w:rPr>
          <w:b/>
          <w:lang w:val="en-US"/>
        </w:rPr>
        <w:t>r</w:t>
      </w:r>
      <w:r w:rsidRPr="007E5B59">
        <w:rPr>
          <w:b/>
          <w:lang w:val="en-US"/>
        </w:rPr>
        <w:t>s</w:t>
      </w:r>
      <w:r w:rsidR="00B979CE" w:rsidRPr="007E5B59">
        <w:rPr>
          <w:b/>
          <w:lang w:val="en-US"/>
        </w:rPr>
        <w:t>:</w:t>
      </w:r>
    </w:p>
    <w:tbl>
      <w:tblPr>
        <w:tblStyle w:val="Mkatabulky"/>
        <w:tblW w:w="9778" w:type="dxa"/>
        <w:tblLook w:val="04A0" w:firstRow="1" w:lastRow="0" w:firstColumn="1" w:lastColumn="0" w:noHBand="0" w:noVBand="1"/>
      </w:tblPr>
      <w:tblGrid>
        <w:gridCol w:w="3936"/>
        <w:gridCol w:w="3402"/>
        <w:gridCol w:w="1275"/>
        <w:gridCol w:w="1165"/>
      </w:tblGrid>
      <w:tr w:rsidR="005F081C" w:rsidRPr="007E5B59" w:rsidTr="005F081C">
        <w:tc>
          <w:tcPr>
            <w:tcW w:w="3936" w:type="dxa"/>
            <w:tcBorders>
              <w:bottom w:val="single" w:sz="4" w:space="0" w:color="auto"/>
            </w:tcBorders>
          </w:tcPr>
          <w:p w:rsidR="005F081C" w:rsidRPr="007E5B59" w:rsidRDefault="005F081C" w:rsidP="005F081C">
            <w:pPr>
              <w:tabs>
                <w:tab w:val="left" w:pos="5670"/>
              </w:tabs>
              <w:spacing w:before="60" w:after="60"/>
              <w:rPr>
                <w:lang w:val="en-US"/>
              </w:rPr>
            </w:pPr>
            <w:r w:rsidRPr="007E5B59">
              <w:rPr>
                <w:lang w:val="en-US"/>
              </w:rPr>
              <w:t>Flue gas flow</w:t>
            </w:r>
          </w:p>
        </w:tc>
        <w:tc>
          <w:tcPr>
            <w:tcW w:w="3402" w:type="dxa"/>
          </w:tcPr>
          <w:p w:rsidR="005F081C" w:rsidRPr="007E5B59" w:rsidRDefault="005F081C" w:rsidP="005F081C">
            <w:pPr>
              <w:tabs>
                <w:tab w:val="left" w:pos="5670"/>
              </w:tabs>
              <w:spacing w:before="60" w:after="60"/>
              <w:rPr>
                <w:lang w:val="en-US"/>
              </w:rPr>
            </w:pPr>
            <w:r w:rsidRPr="007E5B59">
              <w:rPr>
                <w:lang w:val="en-US"/>
              </w:rPr>
              <w:t>Designed</w:t>
            </w:r>
          </w:p>
        </w:tc>
        <w:tc>
          <w:tcPr>
            <w:tcW w:w="1275" w:type="dxa"/>
          </w:tcPr>
          <w:p w:rsidR="005F081C" w:rsidRPr="007E5B59" w:rsidRDefault="005F081C" w:rsidP="00AC78FE">
            <w:pPr>
              <w:tabs>
                <w:tab w:val="left" w:pos="5670"/>
              </w:tabs>
              <w:spacing w:before="60" w:after="60"/>
              <w:jc w:val="right"/>
              <w:rPr>
                <w:lang w:val="en-US"/>
              </w:rPr>
            </w:pPr>
            <w:r w:rsidRPr="007E5B59">
              <w:rPr>
                <w:lang w:val="en-US"/>
              </w:rPr>
              <w:t>172</w:t>
            </w:r>
            <w:r w:rsidR="00AC78FE">
              <w:rPr>
                <w:lang w:val="en-US"/>
              </w:rPr>
              <w:t>,</w:t>
            </w:r>
            <w:r w:rsidRPr="007E5B59">
              <w:rPr>
                <w:lang w:val="en-US"/>
              </w:rPr>
              <w:t>300</w:t>
            </w:r>
          </w:p>
        </w:tc>
        <w:tc>
          <w:tcPr>
            <w:tcW w:w="1165" w:type="dxa"/>
          </w:tcPr>
          <w:p w:rsidR="005F081C" w:rsidRPr="007E5B59" w:rsidRDefault="005F081C" w:rsidP="005F081C">
            <w:pPr>
              <w:tabs>
                <w:tab w:val="left" w:pos="5670"/>
              </w:tabs>
              <w:spacing w:before="60" w:after="60"/>
              <w:rPr>
                <w:lang w:val="en-US"/>
              </w:rPr>
            </w:pPr>
            <w:r w:rsidRPr="007E5B59">
              <w:rPr>
                <w:lang w:val="en-US"/>
              </w:rPr>
              <w:t>Nm</w:t>
            </w:r>
            <w:r w:rsidRPr="007E5B59">
              <w:rPr>
                <w:vertAlign w:val="superscript"/>
                <w:lang w:val="en-US"/>
              </w:rPr>
              <w:t>3</w:t>
            </w:r>
            <w:r w:rsidRPr="007E5B59">
              <w:rPr>
                <w:lang w:val="en-US"/>
              </w:rPr>
              <w:t>/h</w:t>
            </w:r>
          </w:p>
        </w:tc>
      </w:tr>
      <w:tr w:rsidR="005F081C" w:rsidRPr="007E5B59" w:rsidTr="005F081C">
        <w:tc>
          <w:tcPr>
            <w:tcW w:w="3936" w:type="dxa"/>
            <w:tcBorders>
              <w:top w:val="single" w:sz="4" w:space="0" w:color="auto"/>
              <w:left w:val="single" w:sz="4" w:space="0" w:color="auto"/>
              <w:bottom w:val="nil"/>
              <w:right w:val="single" w:sz="4" w:space="0" w:color="auto"/>
            </w:tcBorders>
          </w:tcPr>
          <w:p w:rsidR="005F081C" w:rsidRPr="007E5B59" w:rsidRDefault="005F081C" w:rsidP="005F081C">
            <w:pPr>
              <w:tabs>
                <w:tab w:val="left" w:pos="5670"/>
              </w:tabs>
              <w:spacing w:before="60" w:after="60"/>
              <w:rPr>
                <w:lang w:val="en-US"/>
              </w:rPr>
            </w:pPr>
            <w:r w:rsidRPr="007E5B59">
              <w:rPr>
                <w:lang w:val="en-US"/>
              </w:rPr>
              <w:t>Gas temperature</w:t>
            </w:r>
          </w:p>
        </w:tc>
        <w:tc>
          <w:tcPr>
            <w:tcW w:w="3402" w:type="dxa"/>
            <w:tcBorders>
              <w:left w:val="single" w:sz="4" w:space="0" w:color="auto"/>
              <w:right w:val="single" w:sz="4" w:space="0" w:color="auto"/>
            </w:tcBorders>
          </w:tcPr>
          <w:p w:rsidR="005F081C" w:rsidRPr="007E5B59" w:rsidRDefault="005F081C" w:rsidP="005F081C">
            <w:pPr>
              <w:tabs>
                <w:tab w:val="left" w:pos="5670"/>
              </w:tabs>
              <w:spacing w:before="60" w:after="60"/>
              <w:rPr>
                <w:lang w:val="en-US"/>
              </w:rPr>
            </w:pPr>
            <w:r w:rsidRPr="007E5B59">
              <w:rPr>
                <w:lang w:val="en-US"/>
              </w:rPr>
              <w:t>Operational</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132-160</w:t>
            </w:r>
          </w:p>
        </w:tc>
        <w:tc>
          <w:tcPr>
            <w:tcW w:w="1165" w:type="dxa"/>
          </w:tcPr>
          <w:p w:rsidR="005F081C" w:rsidRPr="007E5B59" w:rsidRDefault="005F081C" w:rsidP="005F081C">
            <w:pPr>
              <w:tabs>
                <w:tab w:val="left" w:pos="5670"/>
              </w:tabs>
              <w:spacing w:before="60" w:after="60"/>
              <w:rPr>
                <w:lang w:val="en-US"/>
              </w:rPr>
            </w:pPr>
            <w:r w:rsidRPr="007E5B59">
              <w:rPr>
                <w:lang w:val="en-US"/>
              </w:rPr>
              <w:t>°C</w:t>
            </w:r>
          </w:p>
        </w:tc>
      </w:tr>
      <w:tr w:rsidR="005F081C" w:rsidRPr="007E5B59" w:rsidTr="005F081C">
        <w:tc>
          <w:tcPr>
            <w:tcW w:w="3936" w:type="dxa"/>
            <w:tcBorders>
              <w:top w:val="nil"/>
              <w:left w:val="single" w:sz="4" w:space="0" w:color="auto"/>
              <w:bottom w:val="single" w:sz="4" w:space="0" w:color="auto"/>
              <w:right w:val="single" w:sz="4" w:space="0" w:color="auto"/>
            </w:tcBorders>
          </w:tcPr>
          <w:p w:rsidR="005F081C" w:rsidRPr="007E5B59" w:rsidRDefault="005F081C" w:rsidP="005F081C">
            <w:pPr>
              <w:tabs>
                <w:tab w:val="left" w:pos="5670"/>
              </w:tabs>
              <w:spacing w:before="60" w:after="60"/>
              <w:rPr>
                <w:lang w:val="en-US"/>
              </w:rPr>
            </w:pPr>
          </w:p>
        </w:tc>
        <w:tc>
          <w:tcPr>
            <w:tcW w:w="3402" w:type="dxa"/>
            <w:tcBorders>
              <w:left w:val="single" w:sz="4" w:space="0" w:color="auto"/>
              <w:right w:val="single" w:sz="4" w:space="0" w:color="auto"/>
            </w:tcBorders>
          </w:tcPr>
          <w:p w:rsidR="005F081C" w:rsidRPr="007E5B59" w:rsidRDefault="005F081C" w:rsidP="005F081C">
            <w:pPr>
              <w:tabs>
                <w:tab w:val="left" w:pos="5670"/>
              </w:tabs>
              <w:spacing w:before="60" w:after="60"/>
              <w:rPr>
                <w:lang w:val="en-US"/>
              </w:rPr>
            </w:pPr>
            <w:r w:rsidRPr="007E5B59">
              <w:rPr>
                <w:lang w:val="en-US"/>
              </w:rPr>
              <w:t>Maximum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180</w:t>
            </w:r>
          </w:p>
        </w:tc>
        <w:tc>
          <w:tcPr>
            <w:tcW w:w="1165" w:type="dxa"/>
          </w:tcPr>
          <w:p w:rsidR="005F081C" w:rsidRPr="007E5B59" w:rsidRDefault="005F081C" w:rsidP="005F081C">
            <w:pPr>
              <w:tabs>
                <w:tab w:val="left" w:pos="5670"/>
              </w:tabs>
              <w:spacing w:before="60" w:after="60"/>
              <w:rPr>
                <w:lang w:val="en-US"/>
              </w:rPr>
            </w:pPr>
            <w:r w:rsidRPr="007E5B59">
              <w:rPr>
                <w:lang w:val="en-US"/>
              </w:rPr>
              <w:t>°C</w:t>
            </w:r>
          </w:p>
        </w:tc>
      </w:tr>
      <w:tr w:rsidR="005F081C" w:rsidRPr="007E5B59" w:rsidTr="005F081C">
        <w:tc>
          <w:tcPr>
            <w:tcW w:w="3936" w:type="dxa"/>
            <w:tcBorders>
              <w:top w:val="single" w:sz="4" w:space="0" w:color="auto"/>
            </w:tcBorders>
          </w:tcPr>
          <w:p w:rsidR="005F081C" w:rsidRPr="007E5B59" w:rsidRDefault="005F081C" w:rsidP="005F081C">
            <w:pPr>
              <w:tabs>
                <w:tab w:val="left" w:pos="5670"/>
              </w:tabs>
              <w:spacing w:before="60" w:after="60"/>
              <w:rPr>
                <w:lang w:val="en-US"/>
              </w:rPr>
            </w:pPr>
            <w:r w:rsidRPr="007E5B59">
              <w:rPr>
                <w:lang w:val="en-US"/>
              </w:rPr>
              <w:t>Vacuum in filter</w:t>
            </w:r>
          </w:p>
        </w:tc>
        <w:tc>
          <w:tcPr>
            <w:tcW w:w="3402" w:type="dxa"/>
          </w:tcPr>
          <w:p w:rsidR="005F081C" w:rsidRPr="007E5B59" w:rsidRDefault="005F081C" w:rsidP="005F081C">
            <w:pPr>
              <w:tabs>
                <w:tab w:val="left" w:pos="5670"/>
              </w:tabs>
              <w:spacing w:before="60" w:after="60"/>
              <w:rPr>
                <w:lang w:val="en-US"/>
              </w:rPr>
            </w:pPr>
            <w:r w:rsidRPr="007E5B59">
              <w:rPr>
                <w:lang w:val="en-US"/>
              </w:rPr>
              <w:t>Maximum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5</w:t>
            </w:r>
          </w:p>
        </w:tc>
        <w:tc>
          <w:tcPr>
            <w:tcW w:w="1165" w:type="dxa"/>
          </w:tcPr>
          <w:p w:rsidR="005F081C" w:rsidRPr="007E5B59" w:rsidRDefault="005F081C" w:rsidP="005F081C">
            <w:pPr>
              <w:tabs>
                <w:tab w:val="left" w:pos="5670"/>
              </w:tabs>
              <w:spacing w:before="60" w:after="60"/>
              <w:rPr>
                <w:lang w:val="en-US"/>
              </w:rPr>
            </w:pPr>
            <w:r w:rsidRPr="007E5B59">
              <w:rPr>
                <w:lang w:val="en-US"/>
              </w:rPr>
              <w:t>kPa</w:t>
            </w:r>
          </w:p>
        </w:tc>
      </w:tr>
      <w:tr w:rsidR="005F081C" w:rsidRPr="007E5B59" w:rsidTr="005F081C">
        <w:tc>
          <w:tcPr>
            <w:tcW w:w="3936" w:type="dxa"/>
          </w:tcPr>
          <w:p w:rsidR="005F081C" w:rsidRPr="007E5B59" w:rsidRDefault="005F081C" w:rsidP="005F081C">
            <w:pPr>
              <w:tabs>
                <w:tab w:val="left" w:pos="5670"/>
              </w:tabs>
              <w:spacing w:before="60" w:after="60"/>
              <w:rPr>
                <w:lang w:val="en-US"/>
              </w:rPr>
            </w:pPr>
            <w:r w:rsidRPr="007E5B59">
              <w:rPr>
                <w:lang w:val="en-US"/>
              </w:rPr>
              <w:t>Pressure in filter</w:t>
            </w:r>
          </w:p>
        </w:tc>
        <w:tc>
          <w:tcPr>
            <w:tcW w:w="3402" w:type="dxa"/>
          </w:tcPr>
          <w:p w:rsidR="005F081C" w:rsidRPr="007E5B59" w:rsidRDefault="005F081C" w:rsidP="005F081C">
            <w:pPr>
              <w:tabs>
                <w:tab w:val="left" w:pos="5670"/>
              </w:tabs>
              <w:spacing w:before="60" w:after="60"/>
              <w:rPr>
                <w:lang w:val="en-US"/>
              </w:rPr>
            </w:pPr>
            <w:r w:rsidRPr="007E5B59">
              <w:rPr>
                <w:lang w:val="en-US"/>
              </w:rPr>
              <w:t>Maximum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5</w:t>
            </w:r>
          </w:p>
        </w:tc>
        <w:tc>
          <w:tcPr>
            <w:tcW w:w="1165" w:type="dxa"/>
          </w:tcPr>
          <w:p w:rsidR="005F081C" w:rsidRPr="007E5B59" w:rsidRDefault="005F081C" w:rsidP="005F081C">
            <w:pPr>
              <w:tabs>
                <w:tab w:val="left" w:pos="5670"/>
              </w:tabs>
              <w:spacing w:before="60" w:after="60"/>
              <w:rPr>
                <w:lang w:val="en-US"/>
              </w:rPr>
            </w:pPr>
            <w:r w:rsidRPr="007E5B59">
              <w:rPr>
                <w:lang w:val="en-US"/>
              </w:rPr>
              <w:t>kPa</w:t>
            </w:r>
          </w:p>
        </w:tc>
      </w:tr>
      <w:tr w:rsidR="005F081C" w:rsidRPr="007E5B59" w:rsidTr="005F081C">
        <w:tc>
          <w:tcPr>
            <w:tcW w:w="3936" w:type="dxa"/>
          </w:tcPr>
          <w:p w:rsidR="005F081C" w:rsidRPr="007E5B59" w:rsidRDefault="005F081C" w:rsidP="005F081C">
            <w:pPr>
              <w:tabs>
                <w:tab w:val="left" w:pos="5670"/>
              </w:tabs>
              <w:spacing w:before="60" w:after="60"/>
              <w:rPr>
                <w:lang w:val="en-US"/>
              </w:rPr>
            </w:pPr>
            <w:r w:rsidRPr="007E5B59">
              <w:rPr>
                <w:lang w:val="en-US"/>
              </w:rPr>
              <w:t>Input TZL concentration</w:t>
            </w:r>
          </w:p>
        </w:tc>
        <w:tc>
          <w:tcPr>
            <w:tcW w:w="3402" w:type="dxa"/>
          </w:tcPr>
          <w:p w:rsidR="005F081C" w:rsidRPr="007E5B59" w:rsidRDefault="005F081C" w:rsidP="005F081C">
            <w:pPr>
              <w:tabs>
                <w:tab w:val="left" w:pos="5670"/>
              </w:tabs>
              <w:spacing w:before="60" w:after="60"/>
              <w:rPr>
                <w:lang w:val="en-US"/>
              </w:rPr>
            </w:pPr>
            <w:r w:rsidRPr="007E5B59">
              <w:rPr>
                <w:lang w:val="en-US"/>
              </w:rPr>
              <w:t>Maximum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250</w:t>
            </w:r>
          </w:p>
        </w:tc>
        <w:tc>
          <w:tcPr>
            <w:tcW w:w="1165" w:type="dxa"/>
          </w:tcPr>
          <w:p w:rsidR="005F081C" w:rsidRPr="007E5B59" w:rsidRDefault="005F081C" w:rsidP="005F081C">
            <w:pPr>
              <w:tabs>
                <w:tab w:val="left" w:pos="5670"/>
              </w:tabs>
              <w:spacing w:before="60" w:after="60"/>
              <w:rPr>
                <w:lang w:val="en-US"/>
              </w:rPr>
            </w:pPr>
            <w:r w:rsidRPr="007E5B59">
              <w:rPr>
                <w:lang w:val="en-US"/>
              </w:rPr>
              <w:t>g/Nm</w:t>
            </w:r>
            <w:r w:rsidRPr="007E5B59">
              <w:rPr>
                <w:vertAlign w:val="superscript"/>
                <w:lang w:val="en-US"/>
              </w:rPr>
              <w:t>3</w:t>
            </w:r>
          </w:p>
        </w:tc>
      </w:tr>
      <w:tr w:rsidR="005F081C" w:rsidRPr="007E5B59" w:rsidTr="005F081C">
        <w:tc>
          <w:tcPr>
            <w:tcW w:w="3936" w:type="dxa"/>
            <w:tcBorders>
              <w:bottom w:val="single" w:sz="4" w:space="0" w:color="auto"/>
            </w:tcBorders>
          </w:tcPr>
          <w:p w:rsidR="005F081C" w:rsidRPr="007E5B59" w:rsidRDefault="005F081C" w:rsidP="005F081C">
            <w:pPr>
              <w:tabs>
                <w:tab w:val="left" w:pos="5670"/>
              </w:tabs>
              <w:spacing w:before="60" w:after="60"/>
              <w:rPr>
                <w:lang w:val="en-US"/>
              </w:rPr>
            </w:pPr>
            <w:r w:rsidRPr="007E5B59">
              <w:rPr>
                <w:lang w:val="en-US"/>
              </w:rPr>
              <w:t>Output TZL concentration</w:t>
            </w:r>
          </w:p>
        </w:tc>
        <w:tc>
          <w:tcPr>
            <w:tcW w:w="3402" w:type="dxa"/>
          </w:tcPr>
          <w:p w:rsidR="005F081C" w:rsidRPr="007E5B59" w:rsidRDefault="005F081C" w:rsidP="005F081C">
            <w:pPr>
              <w:tabs>
                <w:tab w:val="left" w:pos="5670"/>
              </w:tabs>
              <w:spacing w:before="60" w:after="60"/>
              <w:rPr>
                <w:lang w:val="en-US"/>
              </w:rPr>
            </w:pPr>
            <w:r w:rsidRPr="007E5B59">
              <w:rPr>
                <w:lang w:val="en-US"/>
              </w:rPr>
              <w:t>Guaranteed</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25</w:t>
            </w:r>
          </w:p>
        </w:tc>
        <w:tc>
          <w:tcPr>
            <w:tcW w:w="1165" w:type="dxa"/>
          </w:tcPr>
          <w:p w:rsidR="005F081C" w:rsidRPr="007E5B59" w:rsidRDefault="005F081C" w:rsidP="005F081C">
            <w:pPr>
              <w:tabs>
                <w:tab w:val="left" w:pos="5670"/>
              </w:tabs>
              <w:spacing w:before="60" w:after="60"/>
              <w:rPr>
                <w:lang w:val="en-US"/>
              </w:rPr>
            </w:pPr>
            <w:r w:rsidRPr="007E5B59">
              <w:rPr>
                <w:lang w:val="en-US"/>
              </w:rPr>
              <w:t>mg/Nm</w:t>
            </w:r>
            <w:r w:rsidRPr="007E5B59">
              <w:rPr>
                <w:vertAlign w:val="superscript"/>
                <w:lang w:val="en-US"/>
              </w:rPr>
              <w:t>3</w:t>
            </w:r>
          </w:p>
        </w:tc>
      </w:tr>
      <w:tr w:rsidR="005F081C" w:rsidRPr="007E5B59" w:rsidTr="005F081C">
        <w:tc>
          <w:tcPr>
            <w:tcW w:w="3936" w:type="dxa"/>
            <w:tcBorders>
              <w:top w:val="single" w:sz="4" w:space="0" w:color="auto"/>
              <w:left w:val="single" w:sz="4" w:space="0" w:color="auto"/>
              <w:bottom w:val="nil"/>
              <w:right w:val="single" w:sz="4" w:space="0" w:color="auto"/>
            </w:tcBorders>
          </w:tcPr>
          <w:p w:rsidR="005F081C" w:rsidRPr="007E5B59" w:rsidRDefault="005F081C" w:rsidP="005F081C">
            <w:pPr>
              <w:tabs>
                <w:tab w:val="left" w:pos="5670"/>
              </w:tabs>
              <w:spacing w:before="60" w:after="60"/>
              <w:rPr>
                <w:lang w:val="en-US"/>
              </w:rPr>
            </w:pPr>
            <w:r w:rsidRPr="007E5B59">
              <w:rPr>
                <w:lang w:val="en-US"/>
              </w:rPr>
              <w:t>Air pressure</w:t>
            </w:r>
          </w:p>
        </w:tc>
        <w:tc>
          <w:tcPr>
            <w:tcW w:w="3402" w:type="dxa"/>
            <w:tcBorders>
              <w:left w:val="single" w:sz="4" w:space="0" w:color="auto"/>
              <w:right w:val="single" w:sz="4" w:space="0" w:color="auto"/>
            </w:tcBorders>
          </w:tcPr>
          <w:p w:rsidR="005F081C" w:rsidRPr="007E5B59" w:rsidRDefault="005F081C" w:rsidP="005F081C">
            <w:pPr>
              <w:tabs>
                <w:tab w:val="left" w:pos="5670"/>
              </w:tabs>
              <w:spacing w:before="60" w:after="60"/>
              <w:rPr>
                <w:lang w:val="en-US"/>
              </w:rPr>
            </w:pPr>
            <w:r w:rsidRPr="007E5B59">
              <w:rPr>
                <w:lang w:val="en-US"/>
              </w:rPr>
              <w:t>Maximum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0.8</w:t>
            </w:r>
          </w:p>
        </w:tc>
        <w:tc>
          <w:tcPr>
            <w:tcW w:w="1165" w:type="dxa"/>
          </w:tcPr>
          <w:p w:rsidR="005F081C" w:rsidRPr="007E5B59" w:rsidRDefault="005F081C" w:rsidP="005F081C">
            <w:pPr>
              <w:tabs>
                <w:tab w:val="left" w:pos="5670"/>
              </w:tabs>
              <w:spacing w:before="60" w:after="60"/>
              <w:rPr>
                <w:lang w:val="en-US"/>
              </w:rPr>
            </w:pPr>
            <w:r w:rsidRPr="007E5B59">
              <w:rPr>
                <w:lang w:val="en-US"/>
              </w:rPr>
              <w:t>MPa</w:t>
            </w:r>
          </w:p>
        </w:tc>
      </w:tr>
      <w:tr w:rsidR="005F081C" w:rsidRPr="007E5B59" w:rsidTr="005F081C">
        <w:tc>
          <w:tcPr>
            <w:tcW w:w="3936" w:type="dxa"/>
            <w:tcBorders>
              <w:top w:val="nil"/>
              <w:left w:val="single" w:sz="4" w:space="0" w:color="auto"/>
              <w:bottom w:val="single" w:sz="4" w:space="0" w:color="auto"/>
              <w:right w:val="single" w:sz="4" w:space="0" w:color="auto"/>
            </w:tcBorders>
          </w:tcPr>
          <w:p w:rsidR="005F081C" w:rsidRPr="007E5B59" w:rsidRDefault="005F081C" w:rsidP="005F081C">
            <w:pPr>
              <w:tabs>
                <w:tab w:val="left" w:pos="5670"/>
              </w:tabs>
              <w:spacing w:before="60" w:after="60"/>
              <w:rPr>
                <w:lang w:val="en-US"/>
              </w:rPr>
            </w:pPr>
          </w:p>
        </w:tc>
        <w:tc>
          <w:tcPr>
            <w:tcW w:w="3402" w:type="dxa"/>
            <w:tcBorders>
              <w:left w:val="single" w:sz="4" w:space="0" w:color="auto"/>
              <w:right w:val="single" w:sz="4" w:space="0" w:color="auto"/>
            </w:tcBorders>
          </w:tcPr>
          <w:p w:rsidR="005F081C" w:rsidRPr="007E5B59" w:rsidRDefault="005F081C" w:rsidP="005F081C">
            <w:pPr>
              <w:tabs>
                <w:tab w:val="left" w:pos="5670"/>
              </w:tabs>
              <w:spacing w:before="60" w:after="60"/>
              <w:rPr>
                <w:lang w:val="en-US"/>
              </w:rPr>
            </w:pPr>
            <w:r w:rsidRPr="007E5B59">
              <w:rPr>
                <w:lang w:val="en-US"/>
              </w:rPr>
              <w:t>Minimum</w:t>
            </w:r>
          </w:p>
        </w:tc>
        <w:tc>
          <w:tcPr>
            <w:tcW w:w="1275" w:type="dxa"/>
          </w:tcPr>
          <w:p w:rsidR="005F081C" w:rsidRPr="007E5B59" w:rsidRDefault="005F081C" w:rsidP="005F081C">
            <w:pPr>
              <w:tabs>
                <w:tab w:val="left" w:pos="5670"/>
              </w:tabs>
              <w:spacing w:before="60" w:after="60"/>
              <w:jc w:val="right"/>
              <w:rPr>
                <w:lang w:val="en-US"/>
              </w:rPr>
            </w:pPr>
            <w:r w:rsidRPr="007E5B59">
              <w:rPr>
                <w:lang w:val="en-US"/>
              </w:rPr>
              <w:t>0.6</w:t>
            </w:r>
          </w:p>
        </w:tc>
        <w:tc>
          <w:tcPr>
            <w:tcW w:w="1165" w:type="dxa"/>
          </w:tcPr>
          <w:p w:rsidR="005F081C" w:rsidRPr="007E5B59" w:rsidRDefault="005F081C" w:rsidP="005F081C">
            <w:pPr>
              <w:tabs>
                <w:tab w:val="left" w:pos="5670"/>
              </w:tabs>
              <w:spacing w:before="60" w:after="60"/>
              <w:rPr>
                <w:lang w:val="en-US"/>
              </w:rPr>
            </w:pPr>
            <w:r w:rsidRPr="007E5B59">
              <w:rPr>
                <w:lang w:val="en-US"/>
              </w:rPr>
              <w:t>MPa</w:t>
            </w:r>
          </w:p>
        </w:tc>
      </w:tr>
    </w:tbl>
    <w:p w:rsidR="002A763F" w:rsidRPr="007E5B59" w:rsidRDefault="002A763F" w:rsidP="00B979CE">
      <w:pPr>
        <w:spacing w:before="120"/>
        <w:rPr>
          <w:lang w:val="en-US"/>
        </w:rPr>
      </w:pPr>
      <w:r w:rsidRPr="007E5B59">
        <w:rPr>
          <w:lang w:val="en-US"/>
        </w:rPr>
        <w:t>When reaching 180</w:t>
      </w:r>
      <w:r w:rsidR="00AC78FE">
        <w:rPr>
          <w:lang w:val="en-US"/>
        </w:rPr>
        <w:t xml:space="preserve"> </w:t>
      </w:r>
      <w:r w:rsidRPr="007E5B59">
        <w:rPr>
          <w:lang w:val="en-US"/>
        </w:rPr>
        <w:t xml:space="preserve">°C, the LF is shut down and the flue gas passes through the so-called By Pass (T&gt; 180 °C). At this </w:t>
      </w:r>
      <w:r w:rsidR="007E5BF5" w:rsidRPr="007E5B59">
        <w:rPr>
          <w:lang w:val="en-US"/>
        </w:rPr>
        <w:t>time</w:t>
      </w:r>
      <w:r w:rsidRPr="007E5B59">
        <w:rPr>
          <w:lang w:val="en-US"/>
        </w:rPr>
        <w:t xml:space="preserve">, </w:t>
      </w:r>
      <w:r w:rsidR="007E5BF5" w:rsidRPr="007E5B59">
        <w:rPr>
          <w:lang w:val="en-US"/>
        </w:rPr>
        <w:t>the</w:t>
      </w:r>
      <w:r w:rsidRPr="007E5B59">
        <w:rPr>
          <w:lang w:val="en-US"/>
        </w:rPr>
        <w:t xml:space="preserve"> higher flue gas temperature with a maximum of 200</w:t>
      </w:r>
      <w:r w:rsidR="00AC78FE">
        <w:rPr>
          <w:lang w:val="en-US"/>
        </w:rPr>
        <w:t xml:space="preserve"> </w:t>
      </w:r>
      <w:r w:rsidRPr="007E5B59">
        <w:rPr>
          <w:lang w:val="en-US"/>
        </w:rPr>
        <w:t xml:space="preserve">°C is </w:t>
      </w:r>
      <w:r w:rsidR="002643DC" w:rsidRPr="007E5B59">
        <w:rPr>
          <w:lang w:val="en-US"/>
        </w:rPr>
        <w:t>reached</w:t>
      </w:r>
      <w:r w:rsidRPr="007E5B59">
        <w:rPr>
          <w:lang w:val="en-US"/>
        </w:rPr>
        <w:t>.</w:t>
      </w:r>
    </w:p>
    <w:p w:rsidR="008F1C32" w:rsidRPr="007E5B59" w:rsidRDefault="008F1C32" w:rsidP="00B979CE">
      <w:pPr>
        <w:spacing w:before="120"/>
        <w:rPr>
          <w:lang w:val="en-US"/>
        </w:rPr>
      </w:pPr>
      <w:r w:rsidRPr="007E5B59">
        <w:rPr>
          <w:lang w:val="en-US"/>
        </w:rPr>
        <w:t xml:space="preserve">Additional information is provided in </w:t>
      </w:r>
      <w:r w:rsidR="00350E0E" w:rsidRPr="007E5B59">
        <w:rPr>
          <w:lang w:val="en-US"/>
        </w:rPr>
        <w:t>Amendment D</w:t>
      </w:r>
      <w:r w:rsidRPr="007E5B59">
        <w:rPr>
          <w:lang w:val="en-US"/>
        </w:rPr>
        <w:t>04.</w:t>
      </w:r>
    </w:p>
    <w:p w:rsidR="00443E72" w:rsidRPr="007E5B59" w:rsidRDefault="001068E9" w:rsidP="001068E9">
      <w:pPr>
        <w:pStyle w:val="Nadpis3"/>
      </w:pPr>
      <w:bookmarkStart w:id="213" w:name="_Toc523903277"/>
      <w:r w:rsidRPr="007E5B59">
        <w:t>Limestone silos</w:t>
      </w:r>
      <w:bookmarkEnd w:id="213"/>
    </w:p>
    <w:p w:rsidR="008F1C32" w:rsidRPr="007E5B59" w:rsidRDefault="008F1C32" w:rsidP="008F1C32">
      <w:pPr>
        <w:rPr>
          <w:lang w:val="en-US"/>
        </w:rPr>
      </w:pPr>
      <w:r w:rsidRPr="007E5B59">
        <w:rPr>
          <w:lang w:val="en-US"/>
        </w:rPr>
        <w:t xml:space="preserve">The limestone silo (ZS) is a </w:t>
      </w:r>
      <w:r w:rsidR="005F081C" w:rsidRPr="007E5B59">
        <w:rPr>
          <w:lang w:val="en-US"/>
        </w:rPr>
        <w:t xml:space="preserve">cylindrical vessel made from </w:t>
      </w:r>
      <w:r w:rsidRPr="007E5B59">
        <w:rPr>
          <w:lang w:val="en-US"/>
        </w:rPr>
        <w:t xml:space="preserve">sheet steel with a </w:t>
      </w:r>
      <w:r w:rsidR="002A763F" w:rsidRPr="007E5B59">
        <w:rPr>
          <w:lang w:val="en-US"/>
        </w:rPr>
        <w:t>designed</w:t>
      </w:r>
      <w:r w:rsidR="00E31FDA" w:rsidRPr="007E5B59">
        <w:rPr>
          <w:lang w:val="en-US"/>
        </w:rPr>
        <w:t xml:space="preserve"> </w:t>
      </w:r>
      <w:r w:rsidRPr="007E5B59">
        <w:rPr>
          <w:lang w:val="en-US"/>
        </w:rPr>
        <w:t xml:space="preserve">thickness of 10 mm with a slightly conical </w:t>
      </w:r>
      <w:r w:rsidR="005F081C" w:rsidRPr="007E5B59">
        <w:rPr>
          <w:lang w:val="en-US"/>
        </w:rPr>
        <w:t xml:space="preserve">metal </w:t>
      </w:r>
      <w:r w:rsidRPr="007E5B59">
        <w:rPr>
          <w:lang w:val="en-US"/>
        </w:rPr>
        <w:t xml:space="preserve">sheet bottom with a </w:t>
      </w:r>
      <w:r w:rsidR="002A763F" w:rsidRPr="007E5B59">
        <w:rPr>
          <w:lang w:val="en-US"/>
        </w:rPr>
        <w:t>designed</w:t>
      </w:r>
      <w:r w:rsidR="00E31FDA" w:rsidRPr="007E5B59">
        <w:rPr>
          <w:lang w:val="en-US"/>
        </w:rPr>
        <w:t xml:space="preserve"> </w:t>
      </w:r>
      <w:r w:rsidRPr="007E5B59">
        <w:rPr>
          <w:lang w:val="en-US"/>
        </w:rPr>
        <w:t>thickness of 12 mm and an even flat ceiling. The silos are built on 8 supporting pillars anchored in a concrete foundation block</w:t>
      </w:r>
      <w:r w:rsidR="00003A82" w:rsidRPr="007E5B59">
        <w:rPr>
          <w:lang w:val="en-US"/>
        </w:rPr>
        <w:t>s</w:t>
      </w:r>
      <w:r w:rsidRPr="007E5B59">
        <w:rPr>
          <w:lang w:val="en-US"/>
        </w:rPr>
        <w:t xml:space="preserve">. The body of the silo is reinforced on the outer surface by </w:t>
      </w:r>
      <w:r w:rsidR="00A81069" w:rsidRPr="007E5B59">
        <w:rPr>
          <w:lang w:val="en-US"/>
        </w:rPr>
        <w:t>steel sections</w:t>
      </w:r>
      <w:r w:rsidRPr="007E5B59">
        <w:rPr>
          <w:lang w:val="en-US"/>
        </w:rPr>
        <w:t>.</w:t>
      </w:r>
    </w:p>
    <w:p w:rsidR="008F1C32" w:rsidRPr="007E5B59" w:rsidRDefault="008F1C32" w:rsidP="008F1C32">
      <w:pPr>
        <w:rPr>
          <w:lang w:val="en-US"/>
        </w:rPr>
      </w:pPr>
      <w:r w:rsidRPr="007E5B59">
        <w:rPr>
          <w:lang w:val="en-US"/>
        </w:rPr>
        <w:t>Inside</w:t>
      </w:r>
      <w:r w:rsidR="00A81069" w:rsidRPr="007E5B59">
        <w:rPr>
          <w:lang w:val="en-US"/>
        </w:rPr>
        <w:t>, at</w:t>
      </w:r>
      <w:r w:rsidRPr="007E5B59">
        <w:rPr>
          <w:lang w:val="en-US"/>
        </w:rPr>
        <w:t xml:space="preserve"> </w:t>
      </w:r>
      <w:r w:rsidR="00A81069" w:rsidRPr="007E5B59">
        <w:rPr>
          <w:lang w:val="en-US"/>
        </w:rPr>
        <w:t>the</w:t>
      </w:r>
      <w:r w:rsidRPr="007E5B59">
        <w:rPr>
          <w:lang w:val="en-US"/>
        </w:rPr>
        <w:t xml:space="preserve"> level of +9.5 m, a sedimentation chamber is </w:t>
      </w:r>
      <w:r w:rsidR="00A81069" w:rsidRPr="007E5B59">
        <w:rPr>
          <w:lang w:val="en-US"/>
        </w:rPr>
        <w:t>installed</w:t>
      </w:r>
      <w:r w:rsidRPr="007E5B59">
        <w:rPr>
          <w:lang w:val="en-US"/>
        </w:rPr>
        <w:t xml:space="preserve"> to pre-capture dust from the </w:t>
      </w:r>
      <w:r w:rsidR="006B002C" w:rsidRPr="007E5B59">
        <w:rPr>
          <w:lang w:val="en-US"/>
        </w:rPr>
        <w:t>conveying</w:t>
      </w:r>
      <w:r w:rsidRPr="007E5B59">
        <w:rPr>
          <w:lang w:val="en-US"/>
        </w:rPr>
        <w:t xml:space="preserve"> air. In the center of the bottom of the silo is a </w:t>
      </w:r>
      <w:r w:rsidR="00A81069" w:rsidRPr="007E5B59">
        <w:rPr>
          <w:lang w:val="en-US"/>
        </w:rPr>
        <w:t>discharge</w:t>
      </w:r>
      <w:r w:rsidRPr="007E5B59">
        <w:rPr>
          <w:lang w:val="en-US"/>
        </w:rPr>
        <w:t xml:space="preserve"> hole above which a </w:t>
      </w:r>
      <w:r w:rsidR="00DC4D33" w:rsidRPr="007E5B59">
        <w:rPr>
          <w:lang w:val="en-US"/>
        </w:rPr>
        <w:t xml:space="preserve">metal </w:t>
      </w:r>
      <w:r w:rsidRPr="007E5B59">
        <w:rPr>
          <w:lang w:val="en-US"/>
        </w:rPr>
        <w:t xml:space="preserve">sheet </w:t>
      </w:r>
      <w:r w:rsidR="00DC4D33" w:rsidRPr="007E5B59">
        <w:rPr>
          <w:lang w:val="en-US"/>
        </w:rPr>
        <w:t xml:space="preserve">cone </w:t>
      </w:r>
      <w:r w:rsidR="00A81069" w:rsidRPr="007E5B59">
        <w:rPr>
          <w:lang w:val="en-US"/>
        </w:rPr>
        <w:t xml:space="preserve">is </w:t>
      </w:r>
      <w:r w:rsidR="00DC4D33" w:rsidRPr="007E5B59">
        <w:rPr>
          <w:lang w:val="en-US"/>
        </w:rPr>
        <w:t xml:space="preserve">installed </w:t>
      </w:r>
      <w:r w:rsidRPr="007E5B59">
        <w:rPr>
          <w:lang w:val="en-US"/>
        </w:rPr>
        <w:t xml:space="preserve">to protect the </w:t>
      </w:r>
      <w:r w:rsidR="00A81069" w:rsidRPr="007E5B59">
        <w:rPr>
          <w:lang w:val="en-US"/>
        </w:rPr>
        <w:t>discharge</w:t>
      </w:r>
      <w:r w:rsidRPr="007E5B59">
        <w:rPr>
          <w:lang w:val="en-US"/>
        </w:rPr>
        <w:t xml:space="preserve"> hole against limestone impact and congestion of the outlet opening into the transport container. At the bottom of the silo there is also aeration in the form of aerating </w:t>
      </w:r>
      <w:r w:rsidR="006B002C" w:rsidRPr="007E5B59">
        <w:rPr>
          <w:lang w:val="en-US"/>
        </w:rPr>
        <w:t>troughs</w:t>
      </w:r>
      <w:r w:rsidRPr="007E5B59">
        <w:rPr>
          <w:lang w:val="en-US"/>
        </w:rPr>
        <w:t xml:space="preserve">. At the outlet of the silo, sampling points </w:t>
      </w:r>
      <w:r w:rsidR="00A81069" w:rsidRPr="007E5B59">
        <w:rPr>
          <w:lang w:val="en-US"/>
        </w:rPr>
        <w:t>for</w:t>
      </w:r>
      <w:r w:rsidRPr="007E5B59">
        <w:rPr>
          <w:lang w:val="en-US"/>
        </w:rPr>
        <w:t xml:space="preserve"> t</w:t>
      </w:r>
      <w:r w:rsidR="00A81069" w:rsidRPr="007E5B59">
        <w:rPr>
          <w:lang w:val="en-US"/>
        </w:rPr>
        <w:t>aking</w:t>
      </w:r>
      <w:r w:rsidRPr="007E5B59">
        <w:rPr>
          <w:lang w:val="en-US"/>
        </w:rPr>
        <w:t xml:space="preserve"> limestone samples are installed.</w:t>
      </w:r>
    </w:p>
    <w:p w:rsidR="008F1C32" w:rsidRPr="007E5B59" w:rsidRDefault="008F1C32" w:rsidP="008F1C32">
      <w:pPr>
        <w:rPr>
          <w:lang w:val="en-US"/>
        </w:rPr>
      </w:pPr>
      <w:r w:rsidRPr="007E5B59">
        <w:rPr>
          <w:lang w:val="en-US"/>
        </w:rPr>
        <w:t xml:space="preserve">On the </w:t>
      </w:r>
      <w:r w:rsidR="00A81069" w:rsidRPr="007E5B59">
        <w:rPr>
          <w:lang w:val="en-US"/>
        </w:rPr>
        <w:t>silo</w:t>
      </w:r>
      <w:r w:rsidRPr="007E5B59">
        <w:rPr>
          <w:lang w:val="en-US"/>
        </w:rPr>
        <w:t xml:space="preserve"> ceiling </w:t>
      </w:r>
      <w:r w:rsidR="00A81069" w:rsidRPr="007E5B59">
        <w:rPr>
          <w:lang w:val="en-US"/>
        </w:rPr>
        <w:t xml:space="preserve">2 safety valves </w:t>
      </w:r>
      <w:r w:rsidRPr="007E5B59">
        <w:rPr>
          <w:lang w:val="en-US"/>
        </w:rPr>
        <w:t>are installed</w:t>
      </w:r>
      <w:r w:rsidR="00A81069" w:rsidRPr="007E5B59">
        <w:rPr>
          <w:lang w:val="en-US"/>
        </w:rPr>
        <w:t>,</w:t>
      </w:r>
      <w:r w:rsidRPr="007E5B59">
        <w:rPr>
          <w:lang w:val="en-US"/>
        </w:rPr>
        <w:t xml:space="preserve"> set at pressure </w:t>
      </w:r>
      <w:r w:rsidR="00A81069" w:rsidRPr="007E5B59">
        <w:rPr>
          <w:lang w:val="en-US"/>
        </w:rPr>
        <w:t xml:space="preserve">of </w:t>
      </w:r>
      <w:r w:rsidRPr="007E5B59">
        <w:rPr>
          <w:lang w:val="en-US"/>
        </w:rPr>
        <w:t xml:space="preserve">30 kPa and </w:t>
      </w:r>
      <w:r w:rsidR="00A81069" w:rsidRPr="007E5B59">
        <w:rPr>
          <w:lang w:val="en-US"/>
        </w:rPr>
        <w:t xml:space="preserve">vacuum of </w:t>
      </w:r>
      <w:r w:rsidRPr="007E5B59">
        <w:rPr>
          <w:lang w:val="en-US"/>
        </w:rPr>
        <w:t xml:space="preserve">30 kPa, </w:t>
      </w:r>
      <w:r w:rsidR="00A81069" w:rsidRPr="007E5B59">
        <w:rPr>
          <w:lang w:val="en-US"/>
        </w:rPr>
        <w:t>bottom entry</w:t>
      </w:r>
      <w:r w:rsidRPr="007E5B59">
        <w:rPr>
          <w:lang w:val="en-US"/>
        </w:rPr>
        <w:t xml:space="preserve"> hatch, dust removal </w:t>
      </w:r>
      <w:r w:rsidR="006B002C" w:rsidRPr="007E5B59">
        <w:rPr>
          <w:lang w:val="en-US"/>
        </w:rPr>
        <w:t>equipment</w:t>
      </w:r>
      <w:r w:rsidRPr="007E5B59">
        <w:rPr>
          <w:lang w:val="en-US"/>
        </w:rPr>
        <w:t xml:space="preserve">, level measuring probe, 2 limestone inputs </w:t>
      </w:r>
      <w:r w:rsidR="00A81069" w:rsidRPr="007E5B59">
        <w:rPr>
          <w:lang w:val="en-US"/>
        </w:rPr>
        <w:t>into</w:t>
      </w:r>
      <w:r w:rsidRPr="007E5B59">
        <w:rPr>
          <w:lang w:val="en-US"/>
        </w:rPr>
        <w:t xml:space="preserve"> silos </w:t>
      </w:r>
      <w:r w:rsidRPr="007E5B59">
        <w:rPr>
          <w:lang w:val="en-US"/>
        </w:rPr>
        <w:lastRenderedPageBreak/>
        <w:t xml:space="preserve">and 1 </w:t>
      </w:r>
      <w:r w:rsidR="00A81069" w:rsidRPr="007E5B59">
        <w:rPr>
          <w:lang w:val="en-US"/>
        </w:rPr>
        <w:t xml:space="preserve">vacuum </w:t>
      </w:r>
      <w:r w:rsidRPr="007E5B59">
        <w:rPr>
          <w:lang w:val="en-US"/>
        </w:rPr>
        <w:t xml:space="preserve">inlet </w:t>
      </w:r>
      <w:r w:rsidR="006B002C" w:rsidRPr="007E5B59">
        <w:rPr>
          <w:lang w:val="en-US"/>
        </w:rPr>
        <w:t>for</w:t>
      </w:r>
      <w:r w:rsidRPr="007E5B59">
        <w:rPr>
          <w:lang w:val="en-US"/>
        </w:rPr>
        <w:t xml:space="preserve"> the transport container under the limestone</w:t>
      </w:r>
      <w:r w:rsidR="00A81069" w:rsidRPr="007E5B59">
        <w:rPr>
          <w:lang w:val="en-US"/>
        </w:rPr>
        <w:t xml:space="preserve"> silo</w:t>
      </w:r>
      <w:r w:rsidRPr="007E5B59">
        <w:rPr>
          <w:lang w:val="en-US"/>
        </w:rPr>
        <w:t xml:space="preserve">. </w:t>
      </w:r>
      <w:r w:rsidR="00A81069" w:rsidRPr="007E5B59">
        <w:rPr>
          <w:lang w:val="en-US"/>
        </w:rPr>
        <w:t>Silos</w:t>
      </w:r>
      <w:r w:rsidRPr="007E5B59">
        <w:rPr>
          <w:lang w:val="en-US"/>
        </w:rPr>
        <w:t xml:space="preserve"> </w:t>
      </w:r>
      <w:r w:rsidR="00A81069" w:rsidRPr="007E5B59">
        <w:rPr>
          <w:lang w:val="en-US"/>
        </w:rPr>
        <w:t>N</w:t>
      </w:r>
      <w:r w:rsidRPr="007E5B59">
        <w:rPr>
          <w:lang w:val="en-US"/>
        </w:rPr>
        <w:t>o. 1 - 2, 3 - 4 are connected by a duct for duplicate dust removal.</w:t>
      </w:r>
    </w:p>
    <w:p w:rsidR="008F1C32" w:rsidRPr="007E5B59" w:rsidRDefault="008F1C32" w:rsidP="008F1C32">
      <w:pPr>
        <w:rPr>
          <w:lang w:val="en-US"/>
        </w:rPr>
      </w:pPr>
      <w:r w:rsidRPr="007E5B59">
        <w:rPr>
          <w:lang w:val="en-US"/>
        </w:rPr>
        <w:t xml:space="preserve">The total number of </w:t>
      </w:r>
      <w:r w:rsidR="00A81069" w:rsidRPr="007E5B59">
        <w:rPr>
          <w:lang w:val="en-US"/>
        </w:rPr>
        <w:t>silos</w:t>
      </w:r>
      <w:r w:rsidRPr="007E5B59">
        <w:rPr>
          <w:lang w:val="en-US"/>
        </w:rPr>
        <w:t xml:space="preserve"> </w:t>
      </w:r>
      <w:r w:rsidR="00A81069" w:rsidRPr="007E5B59">
        <w:rPr>
          <w:lang w:val="en-US"/>
        </w:rPr>
        <w:t xml:space="preserve">in limestone </w:t>
      </w:r>
      <w:r w:rsidR="00DC4D33" w:rsidRPr="007E5B59">
        <w:rPr>
          <w:lang w:val="en-US"/>
        </w:rPr>
        <w:t>management</w:t>
      </w:r>
      <w:r w:rsidR="00A81069" w:rsidRPr="007E5B59">
        <w:rPr>
          <w:lang w:val="en-US"/>
        </w:rPr>
        <w:t xml:space="preserve"> </w:t>
      </w:r>
      <w:r w:rsidRPr="007E5B59">
        <w:rPr>
          <w:lang w:val="en-US"/>
        </w:rPr>
        <w:t xml:space="preserve">is 4. </w:t>
      </w:r>
      <w:r w:rsidR="00637F1E" w:rsidRPr="007E5B59">
        <w:rPr>
          <w:lang w:val="en-US"/>
        </w:rPr>
        <w:t>T</w:t>
      </w:r>
      <w:r w:rsidRPr="007E5B59">
        <w:rPr>
          <w:lang w:val="en-US"/>
        </w:rPr>
        <w:t xml:space="preserve">wo limestone </w:t>
      </w:r>
      <w:r w:rsidR="00637F1E" w:rsidRPr="007E5B59">
        <w:rPr>
          <w:lang w:val="en-US"/>
        </w:rPr>
        <w:t>unloading</w:t>
      </w:r>
      <w:r w:rsidRPr="007E5B59">
        <w:rPr>
          <w:lang w:val="en-US"/>
        </w:rPr>
        <w:t xml:space="preserve"> stations </w:t>
      </w:r>
      <w:r w:rsidR="00637F1E" w:rsidRPr="007E5B59">
        <w:rPr>
          <w:lang w:val="en-US"/>
        </w:rPr>
        <w:t xml:space="preserve">are installed for each silo </w:t>
      </w:r>
      <w:r w:rsidRPr="007E5B59">
        <w:rPr>
          <w:lang w:val="en-US"/>
        </w:rPr>
        <w:t>- for details, see Chap</w:t>
      </w:r>
      <w:r w:rsidR="00637F1E" w:rsidRPr="007E5B59">
        <w:rPr>
          <w:lang w:val="en-US"/>
        </w:rPr>
        <w:t>ter</w:t>
      </w:r>
      <w:r w:rsidRPr="007E5B59">
        <w:rPr>
          <w:lang w:val="en-US"/>
        </w:rPr>
        <w:t xml:space="preserve"> Tank unloading station.</w:t>
      </w:r>
    </w:p>
    <w:p w:rsidR="00A02724" w:rsidRPr="007E5B59" w:rsidRDefault="00A02724" w:rsidP="00B979CE">
      <w:pPr>
        <w:keepNext/>
        <w:rPr>
          <w:b/>
          <w:lang w:val="en-US"/>
        </w:rPr>
      </w:pPr>
      <w:r w:rsidRPr="007E5B59">
        <w:rPr>
          <w:b/>
          <w:lang w:val="en-US"/>
        </w:rPr>
        <w:t>Technic</w:t>
      </w:r>
      <w:r w:rsidR="00637F1E" w:rsidRPr="007E5B59">
        <w:rPr>
          <w:b/>
          <w:lang w:val="en-US"/>
        </w:rPr>
        <w:t>al</w:t>
      </w:r>
      <w:r w:rsidRPr="007E5B59">
        <w:rPr>
          <w:b/>
          <w:lang w:val="en-US"/>
        </w:rPr>
        <w:t xml:space="preserve"> paramet</w:t>
      </w:r>
      <w:r w:rsidR="00637F1E" w:rsidRPr="007E5B59">
        <w:rPr>
          <w:b/>
          <w:lang w:val="en-US"/>
        </w:rPr>
        <w:t>ers</w:t>
      </w:r>
      <w:r w:rsidRPr="007E5B59">
        <w:rPr>
          <w:b/>
          <w:lang w:val="en-US"/>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536"/>
        <w:gridCol w:w="1277"/>
        <w:gridCol w:w="1244"/>
      </w:tblGrid>
      <w:tr w:rsidR="00A02724" w:rsidRPr="007E5B59" w:rsidTr="00B979CE">
        <w:trPr>
          <w:cantSplit/>
          <w:tblHeader/>
          <w:jc w:val="center"/>
        </w:trPr>
        <w:tc>
          <w:tcPr>
            <w:tcW w:w="4536" w:type="dxa"/>
            <w:tcBorders>
              <w:top w:val="single" w:sz="12" w:space="0" w:color="auto"/>
              <w:bottom w:val="single" w:sz="12" w:space="0" w:color="auto"/>
            </w:tcBorders>
            <w:shd w:val="clear" w:color="auto" w:fill="BFBFBF" w:themeFill="background1" w:themeFillShade="BF"/>
          </w:tcPr>
          <w:p w:rsidR="00A02724" w:rsidRPr="007E5B59" w:rsidRDefault="00A02724" w:rsidP="00A02724">
            <w:pPr>
              <w:spacing w:before="60" w:after="60"/>
              <w:rPr>
                <w:b/>
                <w:iCs/>
                <w:lang w:val="en-US"/>
              </w:rPr>
            </w:pPr>
            <w:r w:rsidRPr="007E5B59">
              <w:rPr>
                <w:b/>
                <w:iCs/>
                <w:lang w:val="en-US"/>
              </w:rPr>
              <w:t>Paramet</w:t>
            </w:r>
            <w:r w:rsidR="00637F1E" w:rsidRPr="007E5B59">
              <w:rPr>
                <w:b/>
                <w:iCs/>
                <w:lang w:val="en-US"/>
              </w:rPr>
              <w:t>e</w:t>
            </w:r>
            <w:r w:rsidRPr="007E5B59">
              <w:rPr>
                <w:b/>
                <w:iCs/>
                <w:lang w:val="en-US"/>
              </w:rPr>
              <w:t>r</w:t>
            </w:r>
          </w:p>
        </w:tc>
        <w:tc>
          <w:tcPr>
            <w:tcW w:w="1277" w:type="dxa"/>
            <w:tcBorders>
              <w:top w:val="single" w:sz="12" w:space="0" w:color="auto"/>
              <w:bottom w:val="single" w:sz="12" w:space="0" w:color="auto"/>
            </w:tcBorders>
            <w:shd w:val="clear" w:color="auto" w:fill="BFBFBF" w:themeFill="background1" w:themeFillShade="BF"/>
          </w:tcPr>
          <w:p w:rsidR="00A02724" w:rsidRPr="007E5B59" w:rsidRDefault="00092E3E" w:rsidP="005A158C">
            <w:pPr>
              <w:spacing w:before="60" w:after="60"/>
              <w:jc w:val="center"/>
              <w:rPr>
                <w:b/>
                <w:iCs/>
                <w:lang w:val="en-US"/>
              </w:rPr>
            </w:pPr>
            <w:r w:rsidRPr="007E5B59">
              <w:rPr>
                <w:b/>
                <w:iCs/>
                <w:lang w:val="en-US"/>
              </w:rPr>
              <w:t>Unit</w:t>
            </w:r>
          </w:p>
        </w:tc>
        <w:tc>
          <w:tcPr>
            <w:tcW w:w="1244" w:type="dxa"/>
            <w:tcBorders>
              <w:top w:val="single" w:sz="12" w:space="0" w:color="auto"/>
              <w:bottom w:val="single" w:sz="12" w:space="0" w:color="auto"/>
            </w:tcBorders>
            <w:shd w:val="clear" w:color="auto" w:fill="BFBFBF" w:themeFill="background1" w:themeFillShade="BF"/>
          </w:tcPr>
          <w:p w:rsidR="00A02724" w:rsidRPr="007E5B59" w:rsidRDefault="00092E3E" w:rsidP="005A158C">
            <w:pPr>
              <w:spacing w:before="60" w:after="60"/>
              <w:jc w:val="center"/>
              <w:rPr>
                <w:b/>
                <w:iCs/>
                <w:lang w:val="en-US"/>
              </w:rPr>
            </w:pPr>
            <w:r w:rsidRPr="007E5B59">
              <w:rPr>
                <w:b/>
                <w:iCs/>
                <w:lang w:val="en-US"/>
              </w:rPr>
              <w:t>Value</w:t>
            </w:r>
          </w:p>
        </w:tc>
      </w:tr>
      <w:tr w:rsidR="00A02724" w:rsidRPr="007E5B59" w:rsidTr="00A02724">
        <w:trPr>
          <w:jc w:val="center"/>
        </w:trPr>
        <w:tc>
          <w:tcPr>
            <w:tcW w:w="4536" w:type="dxa"/>
            <w:tcBorders>
              <w:top w:val="single" w:sz="12" w:space="0" w:color="auto"/>
            </w:tcBorders>
          </w:tcPr>
          <w:p w:rsidR="00A02724" w:rsidRPr="007E5B59" w:rsidRDefault="00637F1E" w:rsidP="00A02724">
            <w:pPr>
              <w:spacing w:after="0"/>
              <w:rPr>
                <w:szCs w:val="24"/>
                <w:lang w:val="en-US"/>
              </w:rPr>
            </w:pPr>
            <w:r w:rsidRPr="007E5B59">
              <w:rPr>
                <w:szCs w:val="24"/>
                <w:lang w:val="en-US"/>
              </w:rPr>
              <w:t>Effective capacity</w:t>
            </w:r>
          </w:p>
        </w:tc>
        <w:tc>
          <w:tcPr>
            <w:tcW w:w="1277" w:type="dxa"/>
            <w:tcBorders>
              <w:top w:val="single" w:sz="12" w:space="0" w:color="auto"/>
            </w:tcBorders>
          </w:tcPr>
          <w:p w:rsidR="00A02724" w:rsidRPr="007E5B59" w:rsidRDefault="00A02724" w:rsidP="00A02724">
            <w:pPr>
              <w:spacing w:after="0"/>
              <w:jc w:val="center"/>
              <w:rPr>
                <w:szCs w:val="24"/>
                <w:lang w:val="en-US"/>
              </w:rPr>
            </w:pPr>
            <w:r w:rsidRPr="007E5B59">
              <w:rPr>
                <w:szCs w:val="24"/>
                <w:lang w:val="en-US"/>
              </w:rPr>
              <w:t>t</w:t>
            </w:r>
          </w:p>
        </w:tc>
        <w:tc>
          <w:tcPr>
            <w:tcW w:w="1244" w:type="dxa"/>
            <w:tcBorders>
              <w:top w:val="single" w:sz="12" w:space="0" w:color="auto"/>
            </w:tcBorders>
          </w:tcPr>
          <w:p w:rsidR="00A02724" w:rsidRPr="007E5B59" w:rsidRDefault="00A02724" w:rsidP="00AC78FE">
            <w:pPr>
              <w:spacing w:after="0"/>
              <w:jc w:val="center"/>
              <w:rPr>
                <w:szCs w:val="24"/>
                <w:lang w:val="en-US"/>
              </w:rPr>
            </w:pPr>
            <w:r w:rsidRPr="007E5B59">
              <w:rPr>
                <w:szCs w:val="24"/>
                <w:lang w:val="en-US"/>
              </w:rPr>
              <w:t>1</w:t>
            </w:r>
            <w:r w:rsidR="00AC78FE">
              <w:rPr>
                <w:szCs w:val="24"/>
                <w:lang w:val="en-US"/>
              </w:rPr>
              <w:t>,</w:t>
            </w:r>
            <w:r w:rsidRPr="007E5B59">
              <w:rPr>
                <w:szCs w:val="24"/>
                <w:lang w:val="en-US"/>
              </w:rPr>
              <w:t>260</w:t>
            </w:r>
          </w:p>
        </w:tc>
      </w:tr>
      <w:tr w:rsidR="00A02724" w:rsidRPr="007E5B59" w:rsidTr="00A02724">
        <w:trPr>
          <w:jc w:val="center"/>
        </w:trPr>
        <w:tc>
          <w:tcPr>
            <w:tcW w:w="4536" w:type="dxa"/>
          </w:tcPr>
          <w:p w:rsidR="00A02724" w:rsidRPr="007E5B59" w:rsidRDefault="00637F1E" w:rsidP="00A02724">
            <w:pPr>
              <w:spacing w:after="0"/>
              <w:rPr>
                <w:szCs w:val="24"/>
                <w:lang w:val="en-US"/>
              </w:rPr>
            </w:pPr>
            <w:r w:rsidRPr="007E5B59">
              <w:rPr>
                <w:szCs w:val="24"/>
                <w:lang w:val="en-US"/>
              </w:rPr>
              <w:t>Effective volume</w:t>
            </w:r>
          </w:p>
        </w:tc>
        <w:tc>
          <w:tcPr>
            <w:tcW w:w="1277" w:type="dxa"/>
          </w:tcPr>
          <w:p w:rsidR="00A02724" w:rsidRPr="007E5B59" w:rsidRDefault="00A02724" w:rsidP="00A02724">
            <w:pPr>
              <w:spacing w:after="0"/>
              <w:jc w:val="center"/>
              <w:rPr>
                <w:szCs w:val="24"/>
                <w:lang w:val="en-US"/>
              </w:rPr>
            </w:pPr>
            <w:r w:rsidRPr="007E5B59">
              <w:rPr>
                <w:szCs w:val="24"/>
                <w:lang w:val="en-US"/>
              </w:rPr>
              <w:t>m</w:t>
            </w:r>
            <w:r w:rsidRPr="007E5B59">
              <w:rPr>
                <w:szCs w:val="24"/>
                <w:vertAlign w:val="superscript"/>
                <w:lang w:val="en-US"/>
              </w:rPr>
              <w:t>3</w:t>
            </w:r>
          </w:p>
        </w:tc>
        <w:tc>
          <w:tcPr>
            <w:tcW w:w="1244" w:type="dxa"/>
          </w:tcPr>
          <w:p w:rsidR="00A02724" w:rsidRPr="007E5B59" w:rsidRDefault="00A02724" w:rsidP="00A02724">
            <w:pPr>
              <w:spacing w:after="0"/>
              <w:jc w:val="center"/>
              <w:rPr>
                <w:szCs w:val="24"/>
                <w:lang w:val="en-US"/>
              </w:rPr>
            </w:pPr>
            <w:r w:rsidRPr="007E5B59">
              <w:rPr>
                <w:szCs w:val="24"/>
                <w:lang w:val="en-US"/>
              </w:rPr>
              <w:t>900</w:t>
            </w:r>
          </w:p>
        </w:tc>
      </w:tr>
      <w:tr w:rsidR="00A02724" w:rsidRPr="007E5B59" w:rsidTr="00A02724">
        <w:trPr>
          <w:jc w:val="center"/>
        </w:trPr>
        <w:tc>
          <w:tcPr>
            <w:tcW w:w="4536" w:type="dxa"/>
          </w:tcPr>
          <w:p w:rsidR="00A02724" w:rsidRPr="007E5B59" w:rsidRDefault="00637F1E" w:rsidP="00A02724">
            <w:pPr>
              <w:spacing w:after="0"/>
              <w:rPr>
                <w:szCs w:val="24"/>
                <w:lang w:val="en-US"/>
              </w:rPr>
            </w:pPr>
            <w:r w:rsidRPr="007E5B59">
              <w:rPr>
                <w:szCs w:val="24"/>
                <w:lang w:val="en-US"/>
              </w:rPr>
              <w:t>Total volume</w:t>
            </w:r>
          </w:p>
        </w:tc>
        <w:tc>
          <w:tcPr>
            <w:tcW w:w="1277" w:type="dxa"/>
          </w:tcPr>
          <w:p w:rsidR="00A02724" w:rsidRPr="007E5B59" w:rsidRDefault="00A02724" w:rsidP="00A02724">
            <w:pPr>
              <w:spacing w:after="0"/>
              <w:jc w:val="center"/>
              <w:rPr>
                <w:szCs w:val="24"/>
                <w:lang w:val="en-US"/>
              </w:rPr>
            </w:pPr>
            <w:r w:rsidRPr="007E5B59">
              <w:rPr>
                <w:szCs w:val="24"/>
                <w:lang w:val="en-US"/>
              </w:rPr>
              <w:t>m</w:t>
            </w:r>
            <w:r w:rsidRPr="007E5B59">
              <w:rPr>
                <w:szCs w:val="24"/>
                <w:vertAlign w:val="superscript"/>
                <w:lang w:val="en-US"/>
              </w:rPr>
              <w:t>3</w:t>
            </w:r>
          </w:p>
        </w:tc>
        <w:tc>
          <w:tcPr>
            <w:tcW w:w="1244" w:type="dxa"/>
          </w:tcPr>
          <w:p w:rsidR="00A02724" w:rsidRPr="007E5B59" w:rsidRDefault="00A02724" w:rsidP="00AC78FE">
            <w:pPr>
              <w:spacing w:after="0"/>
              <w:jc w:val="center"/>
              <w:rPr>
                <w:szCs w:val="24"/>
                <w:lang w:val="en-US"/>
              </w:rPr>
            </w:pPr>
            <w:r w:rsidRPr="007E5B59">
              <w:rPr>
                <w:szCs w:val="24"/>
                <w:lang w:val="en-US"/>
              </w:rPr>
              <w:t>1</w:t>
            </w:r>
            <w:r w:rsidR="00AC78FE">
              <w:rPr>
                <w:szCs w:val="24"/>
                <w:lang w:val="en-US"/>
              </w:rPr>
              <w:t>,</w:t>
            </w:r>
            <w:r w:rsidRPr="007E5B59">
              <w:rPr>
                <w:szCs w:val="24"/>
                <w:lang w:val="en-US"/>
              </w:rPr>
              <w:t>000</w:t>
            </w:r>
          </w:p>
        </w:tc>
      </w:tr>
      <w:tr w:rsidR="00A02724" w:rsidRPr="007E5B59" w:rsidTr="00A02724">
        <w:trPr>
          <w:jc w:val="center"/>
        </w:trPr>
        <w:tc>
          <w:tcPr>
            <w:tcW w:w="4536" w:type="dxa"/>
          </w:tcPr>
          <w:p w:rsidR="00A02724" w:rsidRPr="007E5B59" w:rsidRDefault="00637F1E" w:rsidP="00A02724">
            <w:pPr>
              <w:spacing w:after="0"/>
              <w:rPr>
                <w:szCs w:val="24"/>
                <w:lang w:val="en-US"/>
              </w:rPr>
            </w:pPr>
            <w:r w:rsidRPr="007E5B59">
              <w:rPr>
                <w:szCs w:val="24"/>
                <w:lang w:val="en-US"/>
              </w:rPr>
              <w:t>Internal diameter</w:t>
            </w:r>
          </w:p>
        </w:tc>
        <w:tc>
          <w:tcPr>
            <w:tcW w:w="1277" w:type="dxa"/>
          </w:tcPr>
          <w:p w:rsidR="00A02724" w:rsidRPr="007E5B59" w:rsidRDefault="00A02724" w:rsidP="00A02724">
            <w:pPr>
              <w:spacing w:after="0"/>
              <w:jc w:val="center"/>
              <w:rPr>
                <w:szCs w:val="24"/>
                <w:lang w:val="en-US"/>
              </w:rPr>
            </w:pPr>
            <w:r w:rsidRPr="007E5B59">
              <w:rPr>
                <w:szCs w:val="24"/>
                <w:lang w:val="en-US"/>
              </w:rPr>
              <w:t>m</w:t>
            </w:r>
          </w:p>
        </w:tc>
        <w:tc>
          <w:tcPr>
            <w:tcW w:w="1244" w:type="dxa"/>
          </w:tcPr>
          <w:p w:rsidR="00A02724" w:rsidRPr="007E5B59" w:rsidRDefault="00A02724" w:rsidP="00A02724">
            <w:pPr>
              <w:spacing w:after="0"/>
              <w:jc w:val="center"/>
              <w:rPr>
                <w:szCs w:val="24"/>
                <w:lang w:val="en-US"/>
              </w:rPr>
            </w:pPr>
            <w:r w:rsidRPr="007E5B59">
              <w:rPr>
                <w:szCs w:val="24"/>
                <w:lang w:val="en-US"/>
              </w:rPr>
              <w:t>9</w:t>
            </w:r>
          </w:p>
        </w:tc>
      </w:tr>
      <w:tr w:rsidR="00A02724" w:rsidRPr="007E5B59" w:rsidTr="00A02724">
        <w:trPr>
          <w:jc w:val="center"/>
        </w:trPr>
        <w:tc>
          <w:tcPr>
            <w:tcW w:w="4536" w:type="dxa"/>
          </w:tcPr>
          <w:p w:rsidR="00A02724" w:rsidRPr="007E5B59" w:rsidRDefault="00637F1E" w:rsidP="00A02724">
            <w:pPr>
              <w:spacing w:after="0"/>
              <w:rPr>
                <w:szCs w:val="24"/>
                <w:lang w:val="en-US"/>
              </w:rPr>
            </w:pPr>
            <w:r w:rsidRPr="007E5B59">
              <w:rPr>
                <w:szCs w:val="24"/>
                <w:lang w:val="en-US"/>
              </w:rPr>
              <w:t>Cylinder height</w:t>
            </w:r>
          </w:p>
        </w:tc>
        <w:tc>
          <w:tcPr>
            <w:tcW w:w="1277" w:type="dxa"/>
          </w:tcPr>
          <w:p w:rsidR="00A02724" w:rsidRPr="007E5B59" w:rsidRDefault="00A02724" w:rsidP="00A02724">
            <w:pPr>
              <w:spacing w:after="0"/>
              <w:jc w:val="center"/>
              <w:rPr>
                <w:szCs w:val="24"/>
                <w:lang w:val="en-US"/>
              </w:rPr>
            </w:pPr>
            <w:r w:rsidRPr="007E5B59">
              <w:rPr>
                <w:szCs w:val="24"/>
                <w:lang w:val="en-US"/>
              </w:rPr>
              <w:t>m</w:t>
            </w:r>
          </w:p>
        </w:tc>
        <w:tc>
          <w:tcPr>
            <w:tcW w:w="1244" w:type="dxa"/>
          </w:tcPr>
          <w:p w:rsidR="00A02724" w:rsidRPr="007E5B59" w:rsidRDefault="00A02724" w:rsidP="00A02724">
            <w:pPr>
              <w:spacing w:after="0"/>
              <w:jc w:val="center"/>
              <w:rPr>
                <w:szCs w:val="24"/>
                <w:lang w:val="en-US"/>
              </w:rPr>
            </w:pPr>
            <w:r w:rsidRPr="007E5B59">
              <w:rPr>
                <w:szCs w:val="24"/>
                <w:lang w:val="en-US"/>
              </w:rPr>
              <w:t>16</w:t>
            </w:r>
          </w:p>
        </w:tc>
      </w:tr>
      <w:tr w:rsidR="00A02724" w:rsidRPr="007E5B59" w:rsidTr="00A02724">
        <w:trPr>
          <w:jc w:val="center"/>
        </w:trPr>
        <w:tc>
          <w:tcPr>
            <w:tcW w:w="4536" w:type="dxa"/>
          </w:tcPr>
          <w:p w:rsidR="00A02724" w:rsidRPr="007E5B59" w:rsidRDefault="00637F1E" w:rsidP="00A02724">
            <w:pPr>
              <w:spacing w:after="0"/>
              <w:rPr>
                <w:szCs w:val="24"/>
                <w:lang w:val="en-US"/>
              </w:rPr>
            </w:pPr>
            <w:r w:rsidRPr="007E5B59">
              <w:rPr>
                <w:szCs w:val="24"/>
                <w:lang w:val="en-US"/>
              </w:rPr>
              <w:t>Total height without dust removal equipment</w:t>
            </w:r>
          </w:p>
        </w:tc>
        <w:tc>
          <w:tcPr>
            <w:tcW w:w="1277" w:type="dxa"/>
          </w:tcPr>
          <w:p w:rsidR="00A02724" w:rsidRPr="007E5B59" w:rsidRDefault="00A02724" w:rsidP="00A02724">
            <w:pPr>
              <w:spacing w:after="0"/>
              <w:jc w:val="center"/>
              <w:rPr>
                <w:szCs w:val="24"/>
                <w:lang w:val="en-US"/>
              </w:rPr>
            </w:pPr>
            <w:r w:rsidRPr="007E5B59">
              <w:rPr>
                <w:szCs w:val="24"/>
                <w:lang w:val="en-US"/>
              </w:rPr>
              <w:t>m</w:t>
            </w:r>
          </w:p>
        </w:tc>
        <w:tc>
          <w:tcPr>
            <w:tcW w:w="1244" w:type="dxa"/>
          </w:tcPr>
          <w:p w:rsidR="00A02724" w:rsidRPr="007E5B59" w:rsidRDefault="00A02724" w:rsidP="00A02724">
            <w:pPr>
              <w:spacing w:after="0"/>
              <w:jc w:val="center"/>
              <w:rPr>
                <w:szCs w:val="24"/>
                <w:lang w:val="en-US"/>
              </w:rPr>
            </w:pPr>
            <w:r w:rsidRPr="007E5B59">
              <w:rPr>
                <w:szCs w:val="24"/>
                <w:lang w:val="en-US"/>
              </w:rPr>
              <w:t>21</w:t>
            </w:r>
          </w:p>
        </w:tc>
      </w:tr>
      <w:tr w:rsidR="00A02724" w:rsidRPr="007E5B59" w:rsidTr="00A02724">
        <w:trPr>
          <w:jc w:val="center"/>
        </w:trPr>
        <w:tc>
          <w:tcPr>
            <w:tcW w:w="4536" w:type="dxa"/>
          </w:tcPr>
          <w:p w:rsidR="00A02724" w:rsidRPr="007E5B59" w:rsidRDefault="00A02724" w:rsidP="00A02724">
            <w:pPr>
              <w:spacing w:after="0"/>
              <w:rPr>
                <w:szCs w:val="24"/>
                <w:lang w:val="en-US"/>
              </w:rPr>
            </w:pPr>
            <w:r w:rsidRPr="007E5B59">
              <w:rPr>
                <w:szCs w:val="24"/>
                <w:lang w:val="en-US"/>
              </w:rPr>
              <w:t>Max</w:t>
            </w:r>
            <w:r w:rsidR="00637F1E" w:rsidRPr="007E5B59">
              <w:rPr>
                <w:szCs w:val="24"/>
                <w:lang w:val="en-US"/>
              </w:rPr>
              <w:t>imum pressure</w:t>
            </w:r>
          </w:p>
        </w:tc>
        <w:tc>
          <w:tcPr>
            <w:tcW w:w="1277" w:type="dxa"/>
          </w:tcPr>
          <w:p w:rsidR="00A02724" w:rsidRPr="007E5B59" w:rsidRDefault="00A02724" w:rsidP="00A02724">
            <w:pPr>
              <w:spacing w:after="0"/>
              <w:jc w:val="center"/>
              <w:rPr>
                <w:szCs w:val="24"/>
                <w:lang w:val="en-US"/>
              </w:rPr>
            </w:pPr>
            <w:r w:rsidRPr="007E5B59">
              <w:rPr>
                <w:szCs w:val="24"/>
                <w:lang w:val="en-US"/>
              </w:rPr>
              <w:t>Pa</w:t>
            </w:r>
          </w:p>
        </w:tc>
        <w:tc>
          <w:tcPr>
            <w:tcW w:w="1244" w:type="dxa"/>
          </w:tcPr>
          <w:p w:rsidR="00A02724" w:rsidRPr="007E5B59" w:rsidRDefault="00A02724" w:rsidP="00AC78FE">
            <w:pPr>
              <w:spacing w:after="0"/>
              <w:jc w:val="center"/>
              <w:rPr>
                <w:szCs w:val="24"/>
                <w:lang w:val="en-US"/>
              </w:rPr>
            </w:pPr>
            <w:r w:rsidRPr="007E5B59">
              <w:rPr>
                <w:szCs w:val="24"/>
                <w:lang w:val="en-US"/>
              </w:rPr>
              <w:t>25</w:t>
            </w:r>
            <w:r w:rsidR="00AC78FE">
              <w:rPr>
                <w:szCs w:val="24"/>
                <w:lang w:val="en-US"/>
              </w:rPr>
              <w:t>,</w:t>
            </w:r>
            <w:r w:rsidRPr="007E5B59">
              <w:rPr>
                <w:szCs w:val="24"/>
                <w:lang w:val="en-US"/>
              </w:rPr>
              <w:t>000</w:t>
            </w:r>
            <w:r w:rsidR="00AC78FE">
              <w:rPr>
                <w:szCs w:val="24"/>
                <w:lang w:val="en-US"/>
              </w:rPr>
              <w:t>,</w:t>
            </w:r>
            <w:r w:rsidRPr="007E5B59">
              <w:rPr>
                <w:szCs w:val="24"/>
                <w:lang w:val="en-US"/>
              </w:rPr>
              <w:t>000</w:t>
            </w:r>
          </w:p>
        </w:tc>
      </w:tr>
    </w:tbl>
    <w:p w:rsidR="00DF651E" w:rsidRPr="007E5B59" w:rsidRDefault="00DF651E" w:rsidP="00443E72">
      <w:pPr>
        <w:rPr>
          <w:lang w:val="en-US"/>
        </w:rPr>
      </w:pPr>
    </w:p>
    <w:p w:rsidR="00A02724" w:rsidRPr="007E5B59" w:rsidRDefault="001068E9" w:rsidP="001068E9">
      <w:pPr>
        <w:pStyle w:val="Nadpis3"/>
      </w:pPr>
      <w:bookmarkStart w:id="214" w:name="_Toc523903278"/>
      <w:r w:rsidRPr="007E5B59">
        <w:t>Limestone handling system</w:t>
      </w:r>
      <w:r w:rsidR="006B002C" w:rsidRPr="007E5B59">
        <w:t xml:space="preserve"> </w:t>
      </w:r>
      <w:r w:rsidR="00A02724" w:rsidRPr="007E5B59">
        <w:t xml:space="preserve">– </w:t>
      </w:r>
      <w:r w:rsidRPr="007E5B59">
        <w:t>tank unloading station</w:t>
      </w:r>
      <w:bookmarkEnd w:id="214"/>
    </w:p>
    <w:p w:rsidR="00637F1E" w:rsidRPr="007E5B59" w:rsidRDefault="00637F1E" w:rsidP="00637F1E">
      <w:pPr>
        <w:rPr>
          <w:color w:val="000000"/>
          <w:szCs w:val="22"/>
          <w:lang w:val="en-US"/>
        </w:rPr>
      </w:pPr>
      <w:r w:rsidRPr="007E5B59">
        <w:rPr>
          <w:color w:val="000000"/>
          <w:szCs w:val="22"/>
          <w:lang w:val="en-US"/>
        </w:rPr>
        <w:t xml:space="preserve">Each silo has 2 </w:t>
      </w:r>
      <w:r w:rsidR="00DC4D33" w:rsidRPr="007E5B59">
        <w:rPr>
          <w:color w:val="000000"/>
          <w:szCs w:val="22"/>
          <w:lang w:val="en-US"/>
        </w:rPr>
        <w:t xml:space="preserve">tank </w:t>
      </w:r>
      <w:r w:rsidRPr="007E5B59">
        <w:rPr>
          <w:color w:val="000000"/>
          <w:szCs w:val="22"/>
          <w:lang w:val="en-US"/>
        </w:rPr>
        <w:t>unloading stations located on its sides. Each station consists of:</w:t>
      </w:r>
    </w:p>
    <w:p w:rsidR="00637F1E" w:rsidRPr="007E5B59" w:rsidRDefault="00637F1E" w:rsidP="005A158C">
      <w:pPr>
        <w:pStyle w:val="Odrka"/>
        <w:rPr>
          <w:szCs w:val="22"/>
          <w:lang w:val="en-US"/>
        </w:rPr>
      </w:pPr>
      <w:r w:rsidRPr="007E5B59">
        <w:rPr>
          <w:szCs w:val="22"/>
          <w:lang w:val="en-US"/>
        </w:rPr>
        <w:t xml:space="preserve">filling </w:t>
      </w:r>
      <w:r w:rsidR="006B002C" w:rsidRPr="007E5B59">
        <w:rPr>
          <w:szCs w:val="22"/>
          <w:lang w:val="en-US"/>
        </w:rPr>
        <w:t xml:space="preserve">pipe </w:t>
      </w:r>
      <w:r w:rsidRPr="007E5B59">
        <w:rPr>
          <w:szCs w:val="22"/>
          <w:lang w:val="en-US"/>
        </w:rPr>
        <w:t xml:space="preserve">line with DN100 terminal with </w:t>
      </w:r>
      <w:r w:rsidR="00BB2B81" w:rsidRPr="007E5B59">
        <w:rPr>
          <w:szCs w:val="22"/>
          <w:lang w:val="en-US"/>
        </w:rPr>
        <w:t xml:space="preserve">a </w:t>
      </w:r>
      <w:r w:rsidRPr="007E5B59">
        <w:rPr>
          <w:szCs w:val="22"/>
          <w:lang w:val="en-US"/>
        </w:rPr>
        <w:t xml:space="preserve">manual shut-off valve (each filling line </w:t>
      </w:r>
      <w:r w:rsidR="00DC4D33" w:rsidRPr="007E5B59">
        <w:rPr>
          <w:szCs w:val="22"/>
          <w:lang w:val="en-US"/>
        </w:rPr>
        <w:t>feeds</w:t>
      </w:r>
      <w:r w:rsidRPr="007E5B59">
        <w:rPr>
          <w:szCs w:val="22"/>
          <w:lang w:val="en-US"/>
        </w:rPr>
        <w:t xml:space="preserve"> only </w:t>
      </w:r>
      <w:r w:rsidR="00DC4D33" w:rsidRPr="007E5B59">
        <w:rPr>
          <w:szCs w:val="22"/>
          <w:lang w:val="en-US"/>
        </w:rPr>
        <w:t>the respective silo</w:t>
      </w:r>
      <w:r w:rsidRPr="007E5B59">
        <w:rPr>
          <w:szCs w:val="22"/>
          <w:lang w:val="en-US"/>
        </w:rPr>
        <w:t>)</w:t>
      </w:r>
    </w:p>
    <w:p w:rsidR="00637F1E" w:rsidRPr="007E5B59" w:rsidRDefault="006B002C" w:rsidP="005A158C">
      <w:pPr>
        <w:pStyle w:val="Odrka"/>
        <w:rPr>
          <w:szCs w:val="22"/>
          <w:lang w:val="en-US"/>
        </w:rPr>
      </w:pPr>
      <w:r w:rsidRPr="007E5B59">
        <w:rPr>
          <w:szCs w:val="22"/>
          <w:lang w:val="en-US"/>
        </w:rPr>
        <w:t>compressed</w:t>
      </w:r>
      <w:r w:rsidR="00637F1E" w:rsidRPr="007E5B59">
        <w:rPr>
          <w:szCs w:val="22"/>
          <w:lang w:val="en-US"/>
        </w:rPr>
        <w:t xml:space="preserve"> conveying air duct fitted with a </w:t>
      </w:r>
      <w:r w:rsidR="00BB2B81" w:rsidRPr="007E5B59">
        <w:rPr>
          <w:szCs w:val="22"/>
          <w:lang w:val="en-US"/>
        </w:rPr>
        <w:t xml:space="preserve">pressure regulator with </w:t>
      </w:r>
      <w:r w:rsidR="00637F1E" w:rsidRPr="007E5B59">
        <w:rPr>
          <w:szCs w:val="22"/>
          <w:lang w:val="en-US"/>
        </w:rPr>
        <w:t xml:space="preserve">DN80 </w:t>
      </w:r>
      <w:r w:rsidR="00BB2B81" w:rsidRPr="007E5B59">
        <w:rPr>
          <w:szCs w:val="22"/>
          <w:lang w:val="en-US"/>
        </w:rPr>
        <w:t xml:space="preserve">terminal </w:t>
      </w:r>
      <w:r w:rsidR="00637F1E" w:rsidRPr="007E5B59">
        <w:rPr>
          <w:szCs w:val="22"/>
          <w:lang w:val="en-US"/>
        </w:rPr>
        <w:t>with a manual and pneumatic shut-off valve.</w:t>
      </w:r>
    </w:p>
    <w:p w:rsidR="00637F1E" w:rsidRPr="007E5B59" w:rsidRDefault="00637F1E" w:rsidP="00637F1E">
      <w:pPr>
        <w:rPr>
          <w:color w:val="000000"/>
          <w:szCs w:val="22"/>
          <w:lang w:val="en-US"/>
        </w:rPr>
      </w:pPr>
      <w:r w:rsidRPr="007E5B59">
        <w:rPr>
          <w:color w:val="000000"/>
          <w:szCs w:val="22"/>
          <w:lang w:val="en-US"/>
        </w:rPr>
        <w:t xml:space="preserve">Tank and silo interconnection is carried out using reinforced hoses - limestone unloading hoses and air hoses for </w:t>
      </w:r>
      <w:r w:rsidR="00DC4D33" w:rsidRPr="007E5B59">
        <w:rPr>
          <w:color w:val="000000"/>
          <w:szCs w:val="22"/>
          <w:lang w:val="en-US"/>
        </w:rPr>
        <w:t>driving</w:t>
      </w:r>
      <w:r w:rsidRPr="007E5B59">
        <w:rPr>
          <w:color w:val="000000"/>
          <w:szCs w:val="22"/>
          <w:lang w:val="en-US"/>
        </w:rPr>
        <w:t xml:space="preserve"> </w:t>
      </w:r>
      <w:r w:rsidR="00DC4D33" w:rsidRPr="007E5B59">
        <w:rPr>
          <w:color w:val="000000"/>
          <w:szCs w:val="22"/>
          <w:lang w:val="en-US"/>
        </w:rPr>
        <w:t xml:space="preserve">the </w:t>
      </w:r>
      <w:r w:rsidRPr="007E5B59">
        <w:rPr>
          <w:color w:val="000000"/>
          <w:szCs w:val="22"/>
          <w:lang w:val="en-US"/>
        </w:rPr>
        <w:t xml:space="preserve">compressed air. After the connection, air is fed into the tank by </w:t>
      </w:r>
      <w:r w:rsidR="00DC4D33" w:rsidRPr="007E5B59">
        <w:rPr>
          <w:color w:val="000000"/>
          <w:szCs w:val="22"/>
          <w:lang w:val="en-US"/>
        </w:rPr>
        <w:t xml:space="preserve">the </w:t>
      </w:r>
      <w:r w:rsidRPr="007E5B59">
        <w:rPr>
          <w:color w:val="000000"/>
          <w:szCs w:val="22"/>
          <w:lang w:val="en-US"/>
        </w:rPr>
        <w:t>air hose, which pushes the limestone from the tank through the unloading hose and the filling line into the silo.</w:t>
      </w:r>
    </w:p>
    <w:p w:rsidR="00637F1E" w:rsidRPr="007E5B59" w:rsidRDefault="00637F1E" w:rsidP="00637F1E">
      <w:pPr>
        <w:rPr>
          <w:color w:val="000000"/>
          <w:szCs w:val="22"/>
          <w:lang w:val="en-US"/>
        </w:rPr>
      </w:pPr>
      <w:r w:rsidRPr="007E5B59">
        <w:rPr>
          <w:color w:val="000000"/>
          <w:szCs w:val="22"/>
          <w:lang w:val="en-US"/>
        </w:rPr>
        <w:t xml:space="preserve">The emptying of the tanks is controlled by the limestone </w:t>
      </w:r>
      <w:r w:rsidR="00611181" w:rsidRPr="007E5B59">
        <w:rPr>
          <w:color w:val="000000"/>
          <w:szCs w:val="22"/>
          <w:lang w:val="en-US"/>
        </w:rPr>
        <w:t>system</w:t>
      </w:r>
      <w:r w:rsidR="00DC4D33" w:rsidRPr="007E5B59">
        <w:rPr>
          <w:color w:val="000000"/>
          <w:szCs w:val="22"/>
          <w:lang w:val="en-US"/>
        </w:rPr>
        <w:t xml:space="preserve"> </w:t>
      </w:r>
      <w:r w:rsidRPr="007E5B59">
        <w:rPr>
          <w:color w:val="000000"/>
          <w:szCs w:val="22"/>
          <w:lang w:val="en-US"/>
        </w:rPr>
        <w:t xml:space="preserve">operator. The hose connection, including the </w:t>
      </w:r>
      <w:r w:rsidR="00BB2B81" w:rsidRPr="007E5B59">
        <w:rPr>
          <w:color w:val="000000"/>
          <w:szCs w:val="22"/>
          <w:lang w:val="en-US"/>
        </w:rPr>
        <w:t xml:space="preserve">conveying </w:t>
      </w:r>
      <w:r w:rsidRPr="007E5B59">
        <w:rPr>
          <w:color w:val="000000"/>
          <w:szCs w:val="22"/>
          <w:lang w:val="en-US"/>
        </w:rPr>
        <w:t>compressed air hose, is carried out by the tank</w:t>
      </w:r>
      <w:r w:rsidR="00DC4D33" w:rsidRPr="007E5B59">
        <w:rPr>
          <w:color w:val="000000"/>
          <w:szCs w:val="22"/>
          <w:lang w:val="en-US"/>
        </w:rPr>
        <w:t xml:space="preserve"> truck driver</w:t>
      </w:r>
      <w:r w:rsidRPr="007E5B59">
        <w:rPr>
          <w:color w:val="000000"/>
          <w:szCs w:val="22"/>
          <w:lang w:val="en-US"/>
        </w:rPr>
        <w:t>.</w:t>
      </w:r>
    </w:p>
    <w:p w:rsidR="00A02724" w:rsidRPr="007E5B59" w:rsidRDefault="001068E9" w:rsidP="001068E9">
      <w:pPr>
        <w:pStyle w:val="Nadpis3"/>
      </w:pPr>
      <w:bookmarkStart w:id="215" w:name="_Toc523903279"/>
      <w:r w:rsidRPr="007E5B59">
        <w:t>Agglomeration</w:t>
      </w:r>
      <w:r w:rsidR="00A02724" w:rsidRPr="007E5B59">
        <w:t xml:space="preserve"> – </w:t>
      </w:r>
      <w:r w:rsidRPr="007E5B59">
        <w:t xml:space="preserve"> fly ash silo</w:t>
      </w:r>
      <w:bookmarkEnd w:id="215"/>
    </w:p>
    <w:p w:rsidR="00DC4D33" w:rsidRPr="007E5B59" w:rsidRDefault="00DC4D33" w:rsidP="00DC4D33">
      <w:pPr>
        <w:rPr>
          <w:lang w:val="en-US"/>
        </w:rPr>
      </w:pPr>
      <w:r w:rsidRPr="007E5B59">
        <w:rPr>
          <w:lang w:val="en-US"/>
        </w:rPr>
        <w:t>Two fly ash silos are a part of the agglomeration technology. The agglomeration silo is a cylindrical vessel mounted in a special steel structure. The lower bottom of the silo is at a height of 26 m, the top lid at a height of 40 m.</w:t>
      </w:r>
    </w:p>
    <w:p w:rsidR="00DC4D33" w:rsidRPr="007E5B59" w:rsidRDefault="00DC4D33" w:rsidP="00DC4D33">
      <w:pPr>
        <w:rPr>
          <w:lang w:val="en-US"/>
        </w:rPr>
      </w:pPr>
      <w:r w:rsidRPr="007E5B59">
        <w:rPr>
          <w:lang w:val="en-US"/>
        </w:rPr>
        <w:t xml:space="preserve">The lower bottom of the silo with installed aeration troughs slopes slightly to the center. A protective metal sheet cone is installed above the drain hole. The lower part of the </w:t>
      </w:r>
      <w:r w:rsidR="00AD3939" w:rsidRPr="007E5B59">
        <w:rPr>
          <w:lang w:val="en-US"/>
        </w:rPr>
        <w:t>silo</w:t>
      </w:r>
      <w:r w:rsidRPr="007E5B59">
        <w:rPr>
          <w:lang w:val="en-US"/>
        </w:rPr>
        <w:t xml:space="preserve"> is thermally insulated.</w:t>
      </w:r>
    </w:p>
    <w:p w:rsidR="00DC4D33" w:rsidRPr="007E5B59" w:rsidRDefault="00DC4D33" w:rsidP="00DC4D33">
      <w:pPr>
        <w:rPr>
          <w:lang w:val="en-US"/>
        </w:rPr>
      </w:pPr>
      <w:r w:rsidRPr="007E5B59">
        <w:rPr>
          <w:lang w:val="en-US"/>
        </w:rPr>
        <w:t xml:space="preserve">On the upper </w:t>
      </w:r>
      <w:r w:rsidR="002F3675" w:rsidRPr="007E5B59">
        <w:rPr>
          <w:lang w:val="en-US"/>
        </w:rPr>
        <w:t>lid</w:t>
      </w:r>
      <w:r w:rsidRPr="007E5B59">
        <w:rPr>
          <w:lang w:val="en-US"/>
        </w:rPr>
        <w:t xml:space="preserve"> of the silo, outside the ash inlet cabinets, the </w:t>
      </w:r>
      <w:r w:rsidR="00AD3939" w:rsidRPr="007E5B59">
        <w:rPr>
          <w:lang w:val="en-US"/>
        </w:rPr>
        <w:t xml:space="preserve">outlets of </w:t>
      </w:r>
      <w:r w:rsidRPr="007E5B59">
        <w:rPr>
          <w:lang w:val="en-US"/>
        </w:rPr>
        <w:t>duct</w:t>
      </w:r>
      <w:r w:rsidR="00AD3939" w:rsidRPr="007E5B59">
        <w:rPr>
          <w:lang w:val="en-US"/>
        </w:rPr>
        <w:t>s</w:t>
      </w:r>
      <w:r w:rsidRPr="007E5B59">
        <w:rPr>
          <w:lang w:val="en-US"/>
        </w:rPr>
        <w:t xml:space="preserve"> venting the inner </w:t>
      </w:r>
      <w:r w:rsidR="00AD3939" w:rsidRPr="007E5B59">
        <w:rPr>
          <w:lang w:val="en-US"/>
        </w:rPr>
        <w:t xml:space="preserve">protective </w:t>
      </w:r>
      <w:r w:rsidRPr="007E5B59">
        <w:rPr>
          <w:lang w:val="en-US"/>
        </w:rPr>
        <w:t xml:space="preserve">cone and the </w:t>
      </w:r>
      <w:r w:rsidR="00E31FDA" w:rsidRPr="007E5B59">
        <w:rPr>
          <w:lang w:val="en-US"/>
        </w:rPr>
        <w:t xml:space="preserve">stabilizate </w:t>
      </w:r>
      <w:r w:rsidRPr="007E5B59">
        <w:rPr>
          <w:lang w:val="en-US"/>
        </w:rPr>
        <w:t>mixer are</w:t>
      </w:r>
      <w:r w:rsidR="00AD3939" w:rsidRPr="007E5B59">
        <w:rPr>
          <w:lang w:val="en-US"/>
        </w:rPr>
        <w:t xml:space="preserve"> installed</w:t>
      </w:r>
      <w:r w:rsidRPr="007E5B59">
        <w:rPr>
          <w:lang w:val="en-US"/>
        </w:rPr>
        <w:t>.</w:t>
      </w:r>
    </w:p>
    <w:p w:rsidR="00A02724" w:rsidRPr="007E5B59" w:rsidRDefault="00A02724" w:rsidP="00A02724">
      <w:pPr>
        <w:keepNext/>
        <w:rPr>
          <w:b/>
          <w:lang w:val="en-US"/>
        </w:rPr>
      </w:pPr>
      <w:r w:rsidRPr="007E5B59">
        <w:rPr>
          <w:b/>
          <w:lang w:val="en-US"/>
        </w:rPr>
        <w:t>Technic</w:t>
      </w:r>
      <w:r w:rsidR="00AD3939" w:rsidRPr="007E5B59">
        <w:rPr>
          <w:b/>
          <w:lang w:val="en-US"/>
        </w:rPr>
        <w:t>al</w:t>
      </w:r>
      <w:r w:rsidRPr="007E5B59">
        <w:rPr>
          <w:b/>
          <w:lang w:val="en-US"/>
        </w:rPr>
        <w:t xml:space="preserve"> paramet</w:t>
      </w:r>
      <w:r w:rsidR="00AD3939" w:rsidRPr="007E5B59">
        <w:rPr>
          <w:b/>
          <w:lang w:val="en-US"/>
        </w:rPr>
        <w:t>ers</w:t>
      </w:r>
      <w:r w:rsidRPr="007E5B59">
        <w:rPr>
          <w:b/>
          <w:lang w:val="en-US"/>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004"/>
        <w:gridCol w:w="1524"/>
        <w:gridCol w:w="1499"/>
      </w:tblGrid>
      <w:tr w:rsidR="00A02724" w:rsidRPr="007E5B59" w:rsidTr="004179D1">
        <w:trPr>
          <w:cantSplit/>
          <w:tblHeader/>
          <w:jc w:val="center"/>
        </w:trPr>
        <w:tc>
          <w:tcPr>
            <w:tcW w:w="4004" w:type="dxa"/>
            <w:tcBorders>
              <w:top w:val="single" w:sz="12" w:space="0" w:color="auto"/>
              <w:bottom w:val="single" w:sz="12" w:space="0" w:color="auto"/>
            </w:tcBorders>
            <w:shd w:val="clear" w:color="auto" w:fill="BFBFBF" w:themeFill="background1" w:themeFillShade="BF"/>
          </w:tcPr>
          <w:p w:rsidR="00A02724" w:rsidRPr="007E5B59" w:rsidRDefault="00A02724" w:rsidP="004179D1">
            <w:pPr>
              <w:pStyle w:val="Zkladntext"/>
              <w:spacing w:before="60" w:after="60"/>
              <w:rPr>
                <w:b/>
                <w:lang w:val="en-US"/>
              </w:rPr>
            </w:pPr>
            <w:r w:rsidRPr="007E5B59">
              <w:rPr>
                <w:b/>
                <w:lang w:val="en-US"/>
              </w:rPr>
              <w:t>Paramet</w:t>
            </w:r>
            <w:r w:rsidR="00AD3939" w:rsidRPr="007E5B59">
              <w:rPr>
                <w:b/>
                <w:lang w:val="en-US"/>
              </w:rPr>
              <w:t>e</w:t>
            </w:r>
            <w:r w:rsidRPr="007E5B59">
              <w:rPr>
                <w:b/>
                <w:lang w:val="en-US"/>
              </w:rPr>
              <w:t>r</w:t>
            </w:r>
          </w:p>
        </w:tc>
        <w:tc>
          <w:tcPr>
            <w:tcW w:w="1524" w:type="dxa"/>
            <w:tcBorders>
              <w:top w:val="single" w:sz="12" w:space="0" w:color="auto"/>
              <w:bottom w:val="single" w:sz="12" w:space="0" w:color="auto"/>
            </w:tcBorders>
            <w:shd w:val="clear" w:color="auto" w:fill="BFBFBF" w:themeFill="background1" w:themeFillShade="BF"/>
          </w:tcPr>
          <w:p w:rsidR="00A02724" w:rsidRPr="007E5B59" w:rsidRDefault="00092E3E" w:rsidP="004179D1">
            <w:pPr>
              <w:pStyle w:val="Zkladntext"/>
              <w:spacing w:before="60" w:after="60"/>
              <w:jc w:val="center"/>
              <w:rPr>
                <w:b/>
                <w:lang w:val="en-US"/>
              </w:rPr>
            </w:pPr>
            <w:r w:rsidRPr="007E5B59">
              <w:rPr>
                <w:b/>
                <w:lang w:val="en-US"/>
              </w:rPr>
              <w:t>Unit</w:t>
            </w:r>
          </w:p>
        </w:tc>
        <w:tc>
          <w:tcPr>
            <w:tcW w:w="1499" w:type="dxa"/>
            <w:tcBorders>
              <w:top w:val="single" w:sz="12" w:space="0" w:color="auto"/>
              <w:bottom w:val="single" w:sz="12" w:space="0" w:color="auto"/>
            </w:tcBorders>
            <w:shd w:val="clear" w:color="auto" w:fill="BFBFBF" w:themeFill="background1" w:themeFillShade="BF"/>
          </w:tcPr>
          <w:p w:rsidR="00A02724" w:rsidRPr="007E5B59" w:rsidRDefault="00092E3E" w:rsidP="004179D1">
            <w:pPr>
              <w:pStyle w:val="Zkladntext"/>
              <w:spacing w:before="60" w:after="60"/>
              <w:jc w:val="center"/>
              <w:rPr>
                <w:b/>
                <w:lang w:val="en-US"/>
              </w:rPr>
            </w:pPr>
            <w:r w:rsidRPr="007E5B59">
              <w:rPr>
                <w:b/>
                <w:lang w:val="en-US"/>
              </w:rPr>
              <w:t>Value</w:t>
            </w:r>
          </w:p>
        </w:tc>
      </w:tr>
      <w:tr w:rsidR="00A02724" w:rsidRPr="007E5B59" w:rsidTr="004179D1">
        <w:trPr>
          <w:cantSplit/>
          <w:jc w:val="center"/>
        </w:trPr>
        <w:tc>
          <w:tcPr>
            <w:tcW w:w="4004" w:type="dxa"/>
            <w:tcBorders>
              <w:top w:val="single" w:sz="12" w:space="0" w:color="auto"/>
            </w:tcBorders>
          </w:tcPr>
          <w:p w:rsidR="00A02724" w:rsidRPr="007E5B59" w:rsidRDefault="00AD3939" w:rsidP="004179D1">
            <w:pPr>
              <w:pStyle w:val="Zkladntext"/>
              <w:spacing w:after="0"/>
              <w:rPr>
                <w:lang w:val="en-US"/>
              </w:rPr>
            </w:pPr>
            <w:r w:rsidRPr="007E5B59">
              <w:rPr>
                <w:lang w:val="en-US"/>
              </w:rPr>
              <w:t>Number</w:t>
            </w:r>
          </w:p>
        </w:tc>
        <w:tc>
          <w:tcPr>
            <w:tcW w:w="1524" w:type="dxa"/>
            <w:tcBorders>
              <w:top w:val="single" w:sz="12" w:space="0" w:color="auto"/>
            </w:tcBorders>
          </w:tcPr>
          <w:p w:rsidR="00A02724" w:rsidRPr="007E5B59" w:rsidRDefault="00AD3939" w:rsidP="004179D1">
            <w:pPr>
              <w:pStyle w:val="Zkladntext"/>
              <w:spacing w:after="0"/>
              <w:jc w:val="center"/>
              <w:rPr>
                <w:lang w:val="en-US"/>
              </w:rPr>
            </w:pPr>
            <w:r w:rsidRPr="007E5B59">
              <w:rPr>
                <w:lang w:val="en-US"/>
              </w:rPr>
              <w:t>pcs</w:t>
            </w:r>
          </w:p>
        </w:tc>
        <w:tc>
          <w:tcPr>
            <w:tcW w:w="1499" w:type="dxa"/>
            <w:tcBorders>
              <w:top w:val="single" w:sz="12" w:space="0" w:color="auto"/>
            </w:tcBorders>
          </w:tcPr>
          <w:p w:rsidR="00A02724" w:rsidRPr="007E5B59" w:rsidRDefault="00A02724" w:rsidP="004179D1">
            <w:pPr>
              <w:pStyle w:val="Zkladntext"/>
              <w:spacing w:after="0"/>
              <w:jc w:val="center"/>
              <w:rPr>
                <w:lang w:val="en-US"/>
              </w:rPr>
            </w:pPr>
            <w:r w:rsidRPr="007E5B59">
              <w:rPr>
                <w:lang w:val="en-US"/>
              </w:rPr>
              <w:t>2</w:t>
            </w:r>
          </w:p>
        </w:tc>
      </w:tr>
      <w:tr w:rsidR="00A02724" w:rsidRPr="007E5B59" w:rsidTr="004179D1">
        <w:trPr>
          <w:cantSplit/>
          <w:jc w:val="center"/>
        </w:trPr>
        <w:tc>
          <w:tcPr>
            <w:tcW w:w="4004" w:type="dxa"/>
          </w:tcPr>
          <w:p w:rsidR="00A02724" w:rsidRPr="007E5B59" w:rsidRDefault="00AD3939" w:rsidP="004179D1">
            <w:pPr>
              <w:pStyle w:val="Zkladntext"/>
              <w:spacing w:after="0"/>
              <w:rPr>
                <w:lang w:val="en-US"/>
              </w:rPr>
            </w:pPr>
            <w:r w:rsidRPr="007E5B59">
              <w:rPr>
                <w:lang w:val="en-US"/>
              </w:rPr>
              <w:t>Silo diameter</w:t>
            </w:r>
          </w:p>
        </w:tc>
        <w:tc>
          <w:tcPr>
            <w:tcW w:w="1524" w:type="dxa"/>
          </w:tcPr>
          <w:p w:rsidR="00A02724" w:rsidRPr="007E5B59" w:rsidRDefault="00A02724" w:rsidP="004179D1">
            <w:pPr>
              <w:pStyle w:val="Zkladntext"/>
              <w:spacing w:after="0"/>
              <w:jc w:val="center"/>
              <w:rPr>
                <w:lang w:val="en-US"/>
              </w:rPr>
            </w:pPr>
            <w:r w:rsidRPr="007E5B59">
              <w:rPr>
                <w:lang w:val="en-US"/>
              </w:rPr>
              <w:t>m</w:t>
            </w:r>
          </w:p>
        </w:tc>
        <w:tc>
          <w:tcPr>
            <w:tcW w:w="1499" w:type="dxa"/>
          </w:tcPr>
          <w:p w:rsidR="00A02724" w:rsidRPr="007E5B59" w:rsidRDefault="00A02724" w:rsidP="004179D1">
            <w:pPr>
              <w:pStyle w:val="Zkladntext"/>
              <w:spacing w:after="0"/>
              <w:jc w:val="center"/>
              <w:rPr>
                <w:lang w:val="en-US"/>
              </w:rPr>
            </w:pPr>
            <w:r w:rsidRPr="007E5B59">
              <w:rPr>
                <w:lang w:val="en-US"/>
              </w:rPr>
              <w:t>9</w:t>
            </w:r>
          </w:p>
        </w:tc>
      </w:tr>
      <w:tr w:rsidR="00A02724" w:rsidRPr="007E5B59" w:rsidTr="004179D1">
        <w:trPr>
          <w:cantSplit/>
          <w:jc w:val="center"/>
        </w:trPr>
        <w:tc>
          <w:tcPr>
            <w:tcW w:w="4004" w:type="dxa"/>
          </w:tcPr>
          <w:p w:rsidR="00A02724" w:rsidRPr="007E5B59" w:rsidRDefault="00AD3939" w:rsidP="004179D1">
            <w:pPr>
              <w:pStyle w:val="Zkladntext"/>
              <w:spacing w:after="0"/>
              <w:rPr>
                <w:lang w:val="en-US"/>
              </w:rPr>
            </w:pPr>
            <w:r w:rsidRPr="007E5B59">
              <w:rPr>
                <w:lang w:val="en-US"/>
              </w:rPr>
              <w:t>Silo height</w:t>
            </w:r>
          </w:p>
        </w:tc>
        <w:tc>
          <w:tcPr>
            <w:tcW w:w="1524" w:type="dxa"/>
          </w:tcPr>
          <w:p w:rsidR="00A02724" w:rsidRPr="007E5B59" w:rsidRDefault="00A02724" w:rsidP="004179D1">
            <w:pPr>
              <w:pStyle w:val="Zkladntext"/>
              <w:spacing w:after="0"/>
              <w:jc w:val="center"/>
              <w:rPr>
                <w:lang w:val="en-US"/>
              </w:rPr>
            </w:pPr>
            <w:r w:rsidRPr="007E5B59">
              <w:rPr>
                <w:lang w:val="en-US"/>
              </w:rPr>
              <w:t>m</w:t>
            </w:r>
          </w:p>
        </w:tc>
        <w:tc>
          <w:tcPr>
            <w:tcW w:w="1499" w:type="dxa"/>
          </w:tcPr>
          <w:p w:rsidR="00A02724" w:rsidRPr="007E5B59" w:rsidRDefault="00A02724" w:rsidP="004179D1">
            <w:pPr>
              <w:pStyle w:val="Zkladntext"/>
              <w:spacing w:after="0"/>
              <w:jc w:val="center"/>
              <w:rPr>
                <w:lang w:val="en-US"/>
              </w:rPr>
            </w:pPr>
            <w:r w:rsidRPr="007E5B59">
              <w:rPr>
                <w:lang w:val="en-US"/>
              </w:rPr>
              <w:t>14</w:t>
            </w:r>
          </w:p>
        </w:tc>
      </w:tr>
      <w:tr w:rsidR="00A02724" w:rsidRPr="007E5B59" w:rsidTr="004179D1">
        <w:trPr>
          <w:cantSplit/>
          <w:jc w:val="center"/>
        </w:trPr>
        <w:tc>
          <w:tcPr>
            <w:tcW w:w="4004" w:type="dxa"/>
          </w:tcPr>
          <w:p w:rsidR="00A02724" w:rsidRPr="007E5B59" w:rsidRDefault="00AD3939" w:rsidP="004179D1">
            <w:pPr>
              <w:pStyle w:val="Zkladntext"/>
              <w:spacing w:after="0"/>
              <w:rPr>
                <w:lang w:val="en-US"/>
              </w:rPr>
            </w:pPr>
            <w:r w:rsidRPr="007E5B59">
              <w:rPr>
                <w:lang w:val="en-US"/>
              </w:rPr>
              <w:t>Total volume</w:t>
            </w:r>
          </w:p>
        </w:tc>
        <w:tc>
          <w:tcPr>
            <w:tcW w:w="1524" w:type="dxa"/>
          </w:tcPr>
          <w:p w:rsidR="00A02724" w:rsidRPr="007E5B59" w:rsidRDefault="00A02724" w:rsidP="004179D1">
            <w:pPr>
              <w:pStyle w:val="Zkladntext"/>
              <w:spacing w:after="0"/>
              <w:jc w:val="center"/>
              <w:rPr>
                <w:lang w:val="en-US"/>
              </w:rPr>
            </w:pPr>
            <w:r w:rsidRPr="007E5B59">
              <w:rPr>
                <w:lang w:val="en-US"/>
              </w:rPr>
              <w:t>m</w:t>
            </w:r>
            <w:r w:rsidRPr="007E5B59">
              <w:rPr>
                <w:vertAlign w:val="superscript"/>
                <w:lang w:val="en-US"/>
              </w:rPr>
              <w:t>3</w:t>
            </w:r>
          </w:p>
        </w:tc>
        <w:tc>
          <w:tcPr>
            <w:tcW w:w="1499" w:type="dxa"/>
          </w:tcPr>
          <w:p w:rsidR="00A02724" w:rsidRPr="007E5B59" w:rsidRDefault="00A02724" w:rsidP="004179D1">
            <w:pPr>
              <w:pStyle w:val="Zkladntext"/>
              <w:spacing w:after="0"/>
              <w:jc w:val="center"/>
              <w:rPr>
                <w:lang w:val="en-US"/>
              </w:rPr>
            </w:pPr>
            <w:r w:rsidRPr="007E5B59">
              <w:rPr>
                <w:lang w:val="en-US"/>
              </w:rPr>
              <w:t>900</w:t>
            </w:r>
          </w:p>
        </w:tc>
      </w:tr>
      <w:tr w:rsidR="00A02724" w:rsidRPr="007E5B59" w:rsidTr="004179D1">
        <w:trPr>
          <w:cantSplit/>
          <w:jc w:val="center"/>
        </w:trPr>
        <w:tc>
          <w:tcPr>
            <w:tcW w:w="4004" w:type="dxa"/>
          </w:tcPr>
          <w:p w:rsidR="00A02724" w:rsidRPr="007E5B59" w:rsidRDefault="00AD3939" w:rsidP="004179D1">
            <w:pPr>
              <w:pStyle w:val="Zkladntext"/>
              <w:spacing w:after="0"/>
              <w:rPr>
                <w:lang w:val="en-US"/>
              </w:rPr>
            </w:pPr>
            <w:r w:rsidRPr="007E5B59">
              <w:rPr>
                <w:lang w:val="en-US"/>
              </w:rPr>
              <w:t>Effective volume</w:t>
            </w:r>
          </w:p>
        </w:tc>
        <w:tc>
          <w:tcPr>
            <w:tcW w:w="1524" w:type="dxa"/>
          </w:tcPr>
          <w:p w:rsidR="00A02724" w:rsidRPr="007E5B59" w:rsidRDefault="00A02724" w:rsidP="004179D1">
            <w:pPr>
              <w:pStyle w:val="Zkladntext"/>
              <w:spacing w:after="0"/>
              <w:jc w:val="center"/>
              <w:rPr>
                <w:lang w:val="en-US"/>
              </w:rPr>
            </w:pPr>
            <w:r w:rsidRPr="007E5B59">
              <w:rPr>
                <w:lang w:val="en-US"/>
              </w:rPr>
              <w:t>m</w:t>
            </w:r>
            <w:r w:rsidRPr="007E5B59">
              <w:rPr>
                <w:vertAlign w:val="superscript"/>
                <w:lang w:val="en-US"/>
              </w:rPr>
              <w:t>3</w:t>
            </w:r>
          </w:p>
        </w:tc>
        <w:tc>
          <w:tcPr>
            <w:tcW w:w="1499" w:type="dxa"/>
          </w:tcPr>
          <w:p w:rsidR="00A02724" w:rsidRPr="007E5B59" w:rsidRDefault="00A02724" w:rsidP="004179D1">
            <w:pPr>
              <w:pStyle w:val="Zkladntext"/>
              <w:spacing w:after="0"/>
              <w:jc w:val="center"/>
              <w:rPr>
                <w:lang w:val="en-US"/>
              </w:rPr>
            </w:pPr>
            <w:r w:rsidRPr="007E5B59">
              <w:rPr>
                <w:lang w:val="en-US"/>
              </w:rPr>
              <w:t>750</w:t>
            </w:r>
          </w:p>
        </w:tc>
      </w:tr>
    </w:tbl>
    <w:p w:rsidR="00DF651E" w:rsidRPr="007E5B59" w:rsidRDefault="001068E9" w:rsidP="001068E9">
      <w:pPr>
        <w:pStyle w:val="Nadpis3"/>
      </w:pPr>
      <w:bookmarkStart w:id="216" w:name="_Toc523903280"/>
      <w:r w:rsidRPr="007E5B59">
        <w:lastRenderedPageBreak/>
        <w:t>Agglomeration</w:t>
      </w:r>
      <w:r w:rsidR="004179D1" w:rsidRPr="007E5B59">
        <w:t xml:space="preserve"> – </w:t>
      </w:r>
      <w:r w:rsidRPr="007E5B59">
        <w:t>stabilizate production</w:t>
      </w:r>
      <w:bookmarkEnd w:id="216"/>
    </w:p>
    <w:p w:rsidR="00081067" w:rsidRPr="007E5B59" w:rsidRDefault="00081067" w:rsidP="004179D1">
      <w:pPr>
        <w:rPr>
          <w:lang w:val="en-US"/>
        </w:rPr>
      </w:pPr>
      <w:r w:rsidRPr="007E5B59">
        <w:rPr>
          <w:lang w:val="en-US"/>
        </w:rPr>
        <w:t xml:space="preserve">The production of </w:t>
      </w:r>
      <w:r w:rsidR="00E31FDA" w:rsidRPr="007E5B59">
        <w:rPr>
          <w:lang w:val="en-US"/>
        </w:rPr>
        <w:t xml:space="preserve">stabilizate </w:t>
      </w:r>
      <w:r w:rsidRPr="007E5B59">
        <w:rPr>
          <w:lang w:val="en-US"/>
        </w:rPr>
        <w:t xml:space="preserve">takes place in a device called a mixer. The mixer is a cylindrical vessel in which blades are </w:t>
      </w:r>
      <w:r w:rsidR="00CF32B7" w:rsidRPr="007E5B59">
        <w:rPr>
          <w:lang w:val="en-US"/>
        </w:rPr>
        <w:t>installed</w:t>
      </w:r>
      <w:r w:rsidRPr="007E5B59">
        <w:rPr>
          <w:lang w:val="en-US"/>
        </w:rPr>
        <w:t xml:space="preserve"> on a shaft for mixing and discharging the </w:t>
      </w:r>
      <w:r w:rsidR="00E31FDA" w:rsidRPr="007E5B59">
        <w:rPr>
          <w:lang w:val="en-US"/>
        </w:rPr>
        <w:t>stabilizate</w:t>
      </w:r>
      <w:r w:rsidRPr="007E5B59">
        <w:rPr>
          <w:lang w:val="en-US"/>
        </w:rPr>
        <w:t xml:space="preserve">. The mixer is continuously mixing the ash with water to the initial reaction to produce the </w:t>
      </w:r>
      <w:r w:rsidR="00E31FDA" w:rsidRPr="007E5B59">
        <w:rPr>
          <w:lang w:val="en-US"/>
        </w:rPr>
        <w:t>stabilizate</w:t>
      </w:r>
      <w:r w:rsidRPr="007E5B59">
        <w:rPr>
          <w:lang w:val="en-US"/>
        </w:rPr>
        <w:t>.</w:t>
      </w:r>
    </w:p>
    <w:p w:rsidR="00833685" w:rsidRPr="007E5B59" w:rsidRDefault="00833685" w:rsidP="004179D1">
      <w:pPr>
        <w:rPr>
          <w:b/>
          <w:lang w:val="en-US"/>
        </w:rPr>
      </w:pPr>
    </w:p>
    <w:p w:rsidR="00DF651E" w:rsidRPr="007E5B59" w:rsidRDefault="004179D1" w:rsidP="004179D1">
      <w:pPr>
        <w:rPr>
          <w:b/>
          <w:lang w:val="en-US"/>
        </w:rPr>
      </w:pPr>
      <w:r w:rsidRPr="007E5B59">
        <w:rPr>
          <w:b/>
          <w:lang w:val="en-US"/>
        </w:rPr>
        <w:t>Technic</w:t>
      </w:r>
      <w:r w:rsidR="00081067" w:rsidRPr="007E5B59">
        <w:rPr>
          <w:b/>
          <w:lang w:val="en-US"/>
        </w:rPr>
        <w:t>al</w:t>
      </w:r>
      <w:r w:rsidRPr="007E5B59">
        <w:rPr>
          <w:b/>
          <w:lang w:val="en-US"/>
        </w:rPr>
        <w:t xml:space="preserve"> paramet</w:t>
      </w:r>
      <w:r w:rsidR="00081067" w:rsidRPr="007E5B59">
        <w:rPr>
          <w:b/>
          <w:lang w:val="en-US"/>
        </w:rPr>
        <w:t>e</w:t>
      </w:r>
      <w:r w:rsidRPr="007E5B59">
        <w:rPr>
          <w:b/>
          <w:lang w:val="en-US"/>
        </w:rPr>
        <w:t>r</w:t>
      </w:r>
      <w:r w:rsidR="00081067" w:rsidRPr="007E5B59">
        <w:rPr>
          <w:b/>
          <w:lang w:val="en-US"/>
        </w:rPr>
        <w:t>s</w:t>
      </w:r>
      <w:r w:rsidRPr="007E5B59">
        <w:rPr>
          <w:b/>
          <w:lang w:val="en-US"/>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004"/>
        <w:gridCol w:w="1524"/>
        <w:gridCol w:w="1499"/>
      </w:tblGrid>
      <w:tr w:rsidR="004179D1" w:rsidRPr="007E5B59" w:rsidTr="00147DEE">
        <w:trPr>
          <w:cantSplit/>
          <w:tblHeader/>
          <w:jc w:val="center"/>
        </w:trPr>
        <w:tc>
          <w:tcPr>
            <w:tcW w:w="4004" w:type="dxa"/>
            <w:tcBorders>
              <w:top w:val="single" w:sz="12" w:space="0" w:color="auto"/>
              <w:bottom w:val="single" w:sz="12" w:space="0" w:color="auto"/>
            </w:tcBorders>
            <w:shd w:val="clear" w:color="auto" w:fill="BFBFBF" w:themeFill="background1" w:themeFillShade="BF"/>
          </w:tcPr>
          <w:p w:rsidR="004179D1" w:rsidRPr="007E5B59" w:rsidRDefault="004179D1" w:rsidP="00147DEE">
            <w:pPr>
              <w:pStyle w:val="Zkladntext"/>
              <w:spacing w:before="60" w:after="60"/>
              <w:rPr>
                <w:b/>
                <w:lang w:val="en-US"/>
              </w:rPr>
            </w:pPr>
            <w:r w:rsidRPr="007E5B59">
              <w:rPr>
                <w:b/>
                <w:lang w:val="en-US"/>
              </w:rPr>
              <w:t>Paramet</w:t>
            </w:r>
            <w:r w:rsidR="00081067" w:rsidRPr="007E5B59">
              <w:rPr>
                <w:b/>
                <w:lang w:val="en-US"/>
              </w:rPr>
              <w:t>e</w:t>
            </w:r>
            <w:r w:rsidRPr="007E5B59">
              <w:rPr>
                <w:b/>
                <w:lang w:val="en-US"/>
              </w:rPr>
              <w:t>r</w:t>
            </w:r>
          </w:p>
        </w:tc>
        <w:tc>
          <w:tcPr>
            <w:tcW w:w="1524" w:type="dxa"/>
            <w:tcBorders>
              <w:top w:val="single" w:sz="12" w:space="0" w:color="auto"/>
              <w:bottom w:val="single" w:sz="12" w:space="0" w:color="auto"/>
            </w:tcBorders>
            <w:shd w:val="clear" w:color="auto" w:fill="BFBFBF" w:themeFill="background1" w:themeFillShade="BF"/>
          </w:tcPr>
          <w:p w:rsidR="004179D1" w:rsidRPr="007E5B59" w:rsidRDefault="00092E3E" w:rsidP="00147DEE">
            <w:pPr>
              <w:pStyle w:val="Zkladntext"/>
              <w:spacing w:before="60" w:after="60"/>
              <w:jc w:val="center"/>
              <w:rPr>
                <w:b/>
                <w:lang w:val="en-US"/>
              </w:rPr>
            </w:pPr>
            <w:r w:rsidRPr="007E5B59">
              <w:rPr>
                <w:b/>
                <w:lang w:val="en-US"/>
              </w:rPr>
              <w:t>Unit</w:t>
            </w:r>
          </w:p>
        </w:tc>
        <w:tc>
          <w:tcPr>
            <w:tcW w:w="1499" w:type="dxa"/>
            <w:tcBorders>
              <w:top w:val="single" w:sz="12" w:space="0" w:color="auto"/>
              <w:bottom w:val="single" w:sz="12" w:space="0" w:color="auto"/>
            </w:tcBorders>
            <w:shd w:val="clear" w:color="auto" w:fill="BFBFBF" w:themeFill="background1" w:themeFillShade="BF"/>
          </w:tcPr>
          <w:p w:rsidR="004179D1" w:rsidRPr="007E5B59" w:rsidRDefault="00092E3E" w:rsidP="00147DEE">
            <w:pPr>
              <w:pStyle w:val="Zkladntext"/>
              <w:spacing w:before="60" w:after="60"/>
              <w:jc w:val="center"/>
              <w:rPr>
                <w:b/>
                <w:lang w:val="en-US"/>
              </w:rPr>
            </w:pPr>
            <w:r w:rsidRPr="007E5B59">
              <w:rPr>
                <w:b/>
                <w:lang w:val="en-US"/>
              </w:rPr>
              <w:t>Value</w:t>
            </w:r>
          </w:p>
        </w:tc>
      </w:tr>
      <w:tr w:rsidR="004179D1" w:rsidRPr="007E5B59" w:rsidTr="00147DEE">
        <w:trPr>
          <w:cantSplit/>
          <w:jc w:val="center"/>
        </w:trPr>
        <w:tc>
          <w:tcPr>
            <w:tcW w:w="4004" w:type="dxa"/>
            <w:tcBorders>
              <w:top w:val="single" w:sz="12" w:space="0" w:color="auto"/>
            </w:tcBorders>
          </w:tcPr>
          <w:p w:rsidR="004179D1" w:rsidRPr="007E5B59" w:rsidRDefault="004179D1" w:rsidP="00147DEE">
            <w:pPr>
              <w:pStyle w:val="Zkladntext"/>
              <w:spacing w:after="0"/>
              <w:rPr>
                <w:lang w:val="en-US"/>
              </w:rPr>
            </w:pPr>
            <w:r w:rsidRPr="007E5B59">
              <w:rPr>
                <w:lang w:val="en-US"/>
              </w:rPr>
              <w:t>Typ</w:t>
            </w:r>
            <w:r w:rsidR="00081067" w:rsidRPr="007E5B59">
              <w:rPr>
                <w:lang w:val="en-US"/>
              </w:rPr>
              <w:t>e</w:t>
            </w:r>
          </w:p>
        </w:tc>
        <w:tc>
          <w:tcPr>
            <w:tcW w:w="1524" w:type="dxa"/>
            <w:tcBorders>
              <w:top w:val="single" w:sz="12" w:space="0" w:color="auto"/>
            </w:tcBorders>
          </w:tcPr>
          <w:p w:rsidR="004179D1" w:rsidRPr="007E5B59" w:rsidRDefault="004179D1" w:rsidP="00147DEE">
            <w:pPr>
              <w:pStyle w:val="Zkladntext"/>
              <w:spacing w:after="0"/>
              <w:jc w:val="center"/>
              <w:rPr>
                <w:lang w:val="en-US"/>
              </w:rPr>
            </w:pPr>
            <w:r w:rsidRPr="007E5B59">
              <w:rPr>
                <w:lang w:val="en-US"/>
              </w:rPr>
              <w:t>-</w:t>
            </w:r>
          </w:p>
        </w:tc>
        <w:tc>
          <w:tcPr>
            <w:tcW w:w="1499" w:type="dxa"/>
            <w:tcBorders>
              <w:top w:val="single" w:sz="12" w:space="0" w:color="auto"/>
            </w:tcBorders>
          </w:tcPr>
          <w:p w:rsidR="004179D1" w:rsidRPr="007E5B59" w:rsidRDefault="004179D1" w:rsidP="00147DEE">
            <w:pPr>
              <w:pStyle w:val="Zkladntext"/>
              <w:spacing w:after="0"/>
              <w:jc w:val="center"/>
              <w:rPr>
                <w:lang w:val="en-US"/>
              </w:rPr>
            </w:pPr>
            <w:r w:rsidRPr="007E5B59">
              <w:rPr>
                <w:lang w:val="en-US"/>
              </w:rPr>
              <w:t>HTK 6100</w:t>
            </w:r>
          </w:p>
        </w:tc>
      </w:tr>
      <w:tr w:rsidR="004179D1" w:rsidRPr="007E5B59" w:rsidTr="00147DEE">
        <w:trPr>
          <w:cantSplit/>
          <w:jc w:val="center"/>
        </w:trPr>
        <w:tc>
          <w:tcPr>
            <w:tcW w:w="4004" w:type="dxa"/>
          </w:tcPr>
          <w:p w:rsidR="004179D1" w:rsidRPr="007E5B59" w:rsidRDefault="00081067" w:rsidP="00147DEE">
            <w:pPr>
              <w:pStyle w:val="Zkladntext"/>
              <w:spacing w:after="0"/>
              <w:rPr>
                <w:lang w:val="en-US"/>
              </w:rPr>
            </w:pPr>
            <w:r w:rsidRPr="007E5B59">
              <w:rPr>
                <w:lang w:val="en-US"/>
              </w:rPr>
              <w:t>Volume</w:t>
            </w:r>
          </w:p>
        </w:tc>
        <w:tc>
          <w:tcPr>
            <w:tcW w:w="1524" w:type="dxa"/>
          </w:tcPr>
          <w:p w:rsidR="004179D1" w:rsidRPr="007E5B59" w:rsidRDefault="004179D1" w:rsidP="00147DEE">
            <w:pPr>
              <w:pStyle w:val="Zkladntext"/>
              <w:spacing w:after="0"/>
              <w:jc w:val="center"/>
              <w:rPr>
                <w:lang w:val="en-US"/>
              </w:rPr>
            </w:pPr>
            <w:r w:rsidRPr="007E5B59">
              <w:rPr>
                <w:lang w:val="en-US"/>
              </w:rPr>
              <w:t>l</w:t>
            </w:r>
          </w:p>
        </w:tc>
        <w:tc>
          <w:tcPr>
            <w:tcW w:w="1499" w:type="dxa"/>
          </w:tcPr>
          <w:p w:rsidR="004179D1" w:rsidRPr="007E5B59" w:rsidRDefault="004179D1" w:rsidP="00AC78FE">
            <w:pPr>
              <w:pStyle w:val="Zkladntext"/>
              <w:spacing w:after="0"/>
              <w:jc w:val="center"/>
              <w:rPr>
                <w:lang w:val="en-US"/>
              </w:rPr>
            </w:pPr>
            <w:r w:rsidRPr="007E5B59">
              <w:rPr>
                <w:lang w:val="en-US"/>
              </w:rPr>
              <w:t>6</w:t>
            </w:r>
            <w:r w:rsidR="00AC78FE">
              <w:rPr>
                <w:lang w:val="en-US"/>
              </w:rPr>
              <w:t>,</w:t>
            </w:r>
            <w:r w:rsidRPr="007E5B59">
              <w:rPr>
                <w:lang w:val="en-US"/>
              </w:rPr>
              <w:t>620</w:t>
            </w:r>
          </w:p>
        </w:tc>
      </w:tr>
      <w:tr w:rsidR="004179D1" w:rsidRPr="007E5B59" w:rsidTr="00147DEE">
        <w:trPr>
          <w:cantSplit/>
          <w:jc w:val="center"/>
        </w:trPr>
        <w:tc>
          <w:tcPr>
            <w:tcW w:w="4004" w:type="dxa"/>
          </w:tcPr>
          <w:p w:rsidR="004179D1" w:rsidRPr="007E5B59" w:rsidRDefault="00081067" w:rsidP="00147DEE">
            <w:pPr>
              <w:pStyle w:val="Zkladntext"/>
              <w:spacing w:after="0"/>
              <w:rPr>
                <w:lang w:val="en-US"/>
              </w:rPr>
            </w:pPr>
            <w:r w:rsidRPr="007E5B59">
              <w:rPr>
                <w:lang w:val="en-US"/>
              </w:rPr>
              <w:t>Output</w:t>
            </w:r>
          </w:p>
        </w:tc>
        <w:tc>
          <w:tcPr>
            <w:tcW w:w="1524" w:type="dxa"/>
          </w:tcPr>
          <w:p w:rsidR="004179D1" w:rsidRPr="007E5B59" w:rsidRDefault="004179D1" w:rsidP="00147DEE">
            <w:pPr>
              <w:pStyle w:val="Zkladntext"/>
              <w:spacing w:after="0"/>
              <w:jc w:val="center"/>
              <w:rPr>
                <w:lang w:val="en-US"/>
              </w:rPr>
            </w:pPr>
            <w:r w:rsidRPr="007E5B59">
              <w:rPr>
                <w:lang w:val="en-US"/>
              </w:rPr>
              <w:t>m</w:t>
            </w:r>
            <w:r w:rsidRPr="007E5B59">
              <w:rPr>
                <w:vertAlign w:val="superscript"/>
                <w:lang w:val="en-US"/>
              </w:rPr>
              <w:t>3</w:t>
            </w:r>
            <w:r w:rsidRPr="007E5B59">
              <w:rPr>
                <w:lang w:val="en-US"/>
              </w:rPr>
              <w:t>/</w:t>
            </w:r>
            <w:r w:rsidR="00081067" w:rsidRPr="007E5B59">
              <w:rPr>
                <w:lang w:val="en-US"/>
              </w:rPr>
              <w:t>hr</w:t>
            </w:r>
          </w:p>
        </w:tc>
        <w:tc>
          <w:tcPr>
            <w:tcW w:w="1499" w:type="dxa"/>
          </w:tcPr>
          <w:p w:rsidR="004179D1" w:rsidRPr="007E5B59" w:rsidRDefault="004179D1" w:rsidP="00147DEE">
            <w:pPr>
              <w:pStyle w:val="Zkladntext"/>
              <w:spacing w:after="0"/>
              <w:jc w:val="center"/>
              <w:rPr>
                <w:lang w:val="en-US"/>
              </w:rPr>
            </w:pPr>
            <w:r w:rsidRPr="007E5B59">
              <w:rPr>
                <w:lang w:val="en-US"/>
              </w:rPr>
              <w:t>85 – 230</w:t>
            </w:r>
          </w:p>
        </w:tc>
      </w:tr>
      <w:tr w:rsidR="004179D1" w:rsidRPr="007E5B59" w:rsidTr="00147DEE">
        <w:trPr>
          <w:cantSplit/>
          <w:jc w:val="center"/>
        </w:trPr>
        <w:tc>
          <w:tcPr>
            <w:tcW w:w="4004" w:type="dxa"/>
          </w:tcPr>
          <w:p w:rsidR="004179D1" w:rsidRPr="007E5B59" w:rsidRDefault="00081067" w:rsidP="00147DEE">
            <w:pPr>
              <w:pStyle w:val="Zkladntext"/>
              <w:spacing w:after="0"/>
              <w:rPr>
                <w:lang w:val="en-US"/>
              </w:rPr>
            </w:pPr>
            <w:r w:rsidRPr="007E5B59">
              <w:rPr>
                <w:lang w:val="en-US"/>
              </w:rPr>
              <w:t>Engine rating</w:t>
            </w:r>
          </w:p>
        </w:tc>
        <w:tc>
          <w:tcPr>
            <w:tcW w:w="1524" w:type="dxa"/>
          </w:tcPr>
          <w:p w:rsidR="004179D1" w:rsidRPr="007E5B59" w:rsidRDefault="004179D1" w:rsidP="00147DEE">
            <w:pPr>
              <w:pStyle w:val="Zkladntext"/>
              <w:spacing w:after="0"/>
              <w:jc w:val="center"/>
              <w:rPr>
                <w:lang w:val="en-US"/>
              </w:rPr>
            </w:pPr>
            <w:r w:rsidRPr="007E5B59">
              <w:rPr>
                <w:lang w:val="en-US"/>
              </w:rPr>
              <w:t>kW</w:t>
            </w:r>
          </w:p>
        </w:tc>
        <w:tc>
          <w:tcPr>
            <w:tcW w:w="1499" w:type="dxa"/>
          </w:tcPr>
          <w:p w:rsidR="004179D1" w:rsidRPr="007E5B59" w:rsidRDefault="004179D1" w:rsidP="00147DEE">
            <w:pPr>
              <w:pStyle w:val="Zkladntext"/>
              <w:spacing w:after="0"/>
              <w:jc w:val="center"/>
              <w:rPr>
                <w:lang w:val="en-US"/>
              </w:rPr>
            </w:pPr>
            <w:r w:rsidRPr="007E5B59">
              <w:rPr>
                <w:lang w:val="en-US"/>
              </w:rPr>
              <w:t>250</w:t>
            </w:r>
          </w:p>
        </w:tc>
      </w:tr>
      <w:tr w:rsidR="004179D1" w:rsidRPr="007E5B59" w:rsidTr="00147DEE">
        <w:trPr>
          <w:cantSplit/>
          <w:jc w:val="center"/>
        </w:trPr>
        <w:tc>
          <w:tcPr>
            <w:tcW w:w="4004" w:type="dxa"/>
          </w:tcPr>
          <w:p w:rsidR="004179D1" w:rsidRPr="007E5B59" w:rsidRDefault="00081067" w:rsidP="00147DEE">
            <w:pPr>
              <w:pStyle w:val="Zkladntext"/>
              <w:spacing w:after="0"/>
              <w:rPr>
                <w:lang w:val="en-US"/>
              </w:rPr>
            </w:pPr>
            <w:r w:rsidRPr="007E5B59">
              <w:rPr>
                <w:lang w:val="en-US"/>
              </w:rPr>
              <w:t>Voltage</w:t>
            </w:r>
          </w:p>
        </w:tc>
        <w:tc>
          <w:tcPr>
            <w:tcW w:w="1524" w:type="dxa"/>
          </w:tcPr>
          <w:p w:rsidR="004179D1" w:rsidRPr="007E5B59" w:rsidRDefault="004179D1" w:rsidP="00147DEE">
            <w:pPr>
              <w:pStyle w:val="Zkladntext"/>
              <w:spacing w:after="0"/>
              <w:jc w:val="center"/>
              <w:rPr>
                <w:lang w:val="en-US"/>
              </w:rPr>
            </w:pPr>
            <w:r w:rsidRPr="007E5B59">
              <w:rPr>
                <w:lang w:val="en-US"/>
              </w:rPr>
              <w:t>kV</w:t>
            </w:r>
          </w:p>
        </w:tc>
        <w:tc>
          <w:tcPr>
            <w:tcW w:w="1499" w:type="dxa"/>
          </w:tcPr>
          <w:p w:rsidR="004179D1" w:rsidRPr="007E5B59" w:rsidRDefault="004179D1" w:rsidP="00147DEE">
            <w:pPr>
              <w:pStyle w:val="Zkladntext"/>
              <w:spacing w:after="0"/>
              <w:jc w:val="center"/>
              <w:rPr>
                <w:lang w:val="en-US"/>
              </w:rPr>
            </w:pPr>
            <w:r w:rsidRPr="007E5B59">
              <w:rPr>
                <w:lang w:val="en-US"/>
              </w:rPr>
              <w:t>6</w:t>
            </w:r>
          </w:p>
        </w:tc>
      </w:tr>
      <w:tr w:rsidR="004179D1" w:rsidRPr="007E5B59" w:rsidTr="00147DEE">
        <w:trPr>
          <w:cantSplit/>
          <w:jc w:val="center"/>
        </w:trPr>
        <w:tc>
          <w:tcPr>
            <w:tcW w:w="4004" w:type="dxa"/>
          </w:tcPr>
          <w:p w:rsidR="004179D1" w:rsidRPr="007E5B59" w:rsidRDefault="00081067" w:rsidP="00147DEE">
            <w:pPr>
              <w:pStyle w:val="Zkladntext"/>
              <w:spacing w:after="0"/>
              <w:rPr>
                <w:lang w:val="en-US"/>
              </w:rPr>
            </w:pPr>
            <w:r w:rsidRPr="007E5B59">
              <w:rPr>
                <w:lang w:val="en-US"/>
              </w:rPr>
              <w:t>Nominal current</w:t>
            </w:r>
          </w:p>
        </w:tc>
        <w:tc>
          <w:tcPr>
            <w:tcW w:w="1524" w:type="dxa"/>
          </w:tcPr>
          <w:p w:rsidR="004179D1" w:rsidRPr="007E5B59" w:rsidRDefault="004179D1" w:rsidP="00147DEE">
            <w:pPr>
              <w:pStyle w:val="Zkladntext"/>
              <w:spacing w:after="0"/>
              <w:jc w:val="center"/>
              <w:rPr>
                <w:lang w:val="en-US"/>
              </w:rPr>
            </w:pPr>
            <w:r w:rsidRPr="007E5B59">
              <w:rPr>
                <w:lang w:val="en-US"/>
              </w:rPr>
              <w:t>A</w:t>
            </w:r>
          </w:p>
        </w:tc>
        <w:tc>
          <w:tcPr>
            <w:tcW w:w="1499" w:type="dxa"/>
          </w:tcPr>
          <w:p w:rsidR="004179D1" w:rsidRPr="007E5B59" w:rsidRDefault="004179D1" w:rsidP="00147DEE">
            <w:pPr>
              <w:pStyle w:val="Zkladntext"/>
              <w:spacing w:after="0"/>
              <w:jc w:val="center"/>
              <w:rPr>
                <w:lang w:val="en-US"/>
              </w:rPr>
            </w:pPr>
            <w:r w:rsidRPr="007E5B59">
              <w:rPr>
                <w:lang w:val="en-US"/>
              </w:rPr>
              <w:t>31</w:t>
            </w:r>
            <w:r w:rsidR="00507901">
              <w:rPr>
                <w:lang w:val="en-US"/>
              </w:rPr>
              <w:t>.</w:t>
            </w:r>
            <w:r w:rsidRPr="007E5B59">
              <w:rPr>
                <w:lang w:val="en-US"/>
              </w:rPr>
              <w:t>6</w:t>
            </w:r>
          </w:p>
        </w:tc>
      </w:tr>
      <w:tr w:rsidR="004179D1" w:rsidRPr="007E5B59" w:rsidTr="00147DEE">
        <w:trPr>
          <w:cantSplit/>
          <w:jc w:val="center"/>
        </w:trPr>
        <w:tc>
          <w:tcPr>
            <w:tcW w:w="4004" w:type="dxa"/>
          </w:tcPr>
          <w:p w:rsidR="004179D1" w:rsidRPr="007E5B59" w:rsidRDefault="004179D1" w:rsidP="004179D1">
            <w:pPr>
              <w:pStyle w:val="Zkladntext"/>
              <w:tabs>
                <w:tab w:val="left" w:pos="2509"/>
              </w:tabs>
              <w:spacing w:after="0"/>
              <w:rPr>
                <w:lang w:val="en-US"/>
              </w:rPr>
            </w:pPr>
            <w:r w:rsidRPr="007E5B59">
              <w:rPr>
                <w:lang w:val="en-US"/>
              </w:rPr>
              <w:t xml:space="preserve">Hydrodynamic </w:t>
            </w:r>
            <w:r w:rsidR="00081067" w:rsidRPr="007E5B59">
              <w:rPr>
                <w:lang w:val="en-US"/>
              </w:rPr>
              <w:t>coupling</w:t>
            </w:r>
            <w:r w:rsidRPr="007E5B59">
              <w:rPr>
                <w:lang w:val="en-US"/>
              </w:rPr>
              <w:tab/>
              <w:t>- typ</w:t>
            </w:r>
            <w:r w:rsidR="00081067" w:rsidRPr="007E5B59">
              <w:rPr>
                <w:lang w:val="en-US"/>
              </w:rPr>
              <w:t>e</w:t>
            </w:r>
          </w:p>
        </w:tc>
        <w:tc>
          <w:tcPr>
            <w:tcW w:w="1524" w:type="dxa"/>
          </w:tcPr>
          <w:p w:rsidR="004179D1" w:rsidRPr="007E5B59" w:rsidRDefault="004179D1" w:rsidP="00147DEE">
            <w:pPr>
              <w:pStyle w:val="Zkladntext"/>
              <w:spacing w:after="0"/>
              <w:jc w:val="center"/>
              <w:rPr>
                <w:lang w:val="en-US"/>
              </w:rPr>
            </w:pPr>
            <w:r w:rsidRPr="007E5B59">
              <w:rPr>
                <w:lang w:val="en-US"/>
              </w:rPr>
              <w:t>-</w:t>
            </w:r>
          </w:p>
        </w:tc>
        <w:tc>
          <w:tcPr>
            <w:tcW w:w="1499" w:type="dxa"/>
          </w:tcPr>
          <w:p w:rsidR="004179D1" w:rsidRPr="007E5B59" w:rsidRDefault="004179D1" w:rsidP="00147DEE">
            <w:pPr>
              <w:pStyle w:val="Zkladntext"/>
              <w:spacing w:after="0"/>
              <w:jc w:val="center"/>
              <w:rPr>
                <w:lang w:val="en-US"/>
              </w:rPr>
            </w:pPr>
            <w:r w:rsidRPr="007E5B59">
              <w:rPr>
                <w:lang w:val="en-US"/>
              </w:rPr>
              <w:t>H2 SH 10A</w:t>
            </w:r>
          </w:p>
        </w:tc>
      </w:tr>
      <w:tr w:rsidR="004179D1" w:rsidRPr="007E5B59" w:rsidTr="00147DEE">
        <w:trPr>
          <w:cantSplit/>
          <w:jc w:val="center"/>
        </w:trPr>
        <w:tc>
          <w:tcPr>
            <w:tcW w:w="4004" w:type="dxa"/>
          </w:tcPr>
          <w:p w:rsidR="004179D1" w:rsidRPr="007E5B59" w:rsidRDefault="004179D1" w:rsidP="004179D1">
            <w:pPr>
              <w:pStyle w:val="Zkladntext"/>
              <w:tabs>
                <w:tab w:val="left" w:pos="2509"/>
              </w:tabs>
              <w:spacing w:after="0"/>
              <w:rPr>
                <w:lang w:val="en-US"/>
              </w:rPr>
            </w:pPr>
            <w:r w:rsidRPr="007E5B59">
              <w:rPr>
                <w:lang w:val="en-US"/>
              </w:rPr>
              <w:tab/>
              <w:t xml:space="preserve">- </w:t>
            </w:r>
            <w:r w:rsidR="00081067" w:rsidRPr="007E5B59">
              <w:rPr>
                <w:lang w:val="en-US"/>
              </w:rPr>
              <w:t>revolutions</w:t>
            </w:r>
          </w:p>
        </w:tc>
        <w:tc>
          <w:tcPr>
            <w:tcW w:w="1524" w:type="dxa"/>
          </w:tcPr>
          <w:p w:rsidR="004179D1" w:rsidRPr="007E5B59" w:rsidRDefault="004179D1" w:rsidP="00147DEE">
            <w:pPr>
              <w:pStyle w:val="Zkladntext"/>
              <w:spacing w:after="0"/>
              <w:jc w:val="center"/>
              <w:rPr>
                <w:lang w:val="en-US"/>
              </w:rPr>
            </w:pPr>
            <w:r w:rsidRPr="007E5B59">
              <w:rPr>
                <w:lang w:val="en-US"/>
              </w:rPr>
              <w:t>min</w:t>
            </w:r>
            <w:r w:rsidRPr="007E5B59">
              <w:rPr>
                <w:vertAlign w:val="superscript"/>
                <w:lang w:val="en-US"/>
              </w:rPr>
              <w:t>-1</w:t>
            </w:r>
          </w:p>
        </w:tc>
        <w:tc>
          <w:tcPr>
            <w:tcW w:w="1499" w:type="dxa"/>
          </w:tcPr>
          <w:p w:rsidR="004179D1" w:rsidRPr="007E5B59" w:rsidRDefault="004179D1" w:rsidP="00AC78FE">
            <w:pPr>
              <w:pStyle w:val="Zkladntext"/>
              <w:spacing w:after="0"/>
              <w:jc w:val="center"/>
              <w:rPr>
                <w:lang w:val="en-US"/>
              </w:rPr>
            </w:pPr>
            <w:r w:rsidRPr="007E5B59">
              <w:rPr>
                <w:lang w:val="en-US"/>
              </w:rPr>
              <w:t>1</w:t>
            </w:r>
            <w:r w:rsidR="00AC78FE">
              <w:rPr>
                <w:lang w:val="en-US"/>
              </w:rPr>
              <w:t>,</w:t>
            </w:r>
            <w:r w:rsidRPr="007E5B59">
              <w:rPr>
                <w:lang w:val="en-US"/>
              </w:rPr>
              <w:t>445/81</w:t>
            </w:r>
            <w:r w:rsidR="00CF32B7" w:rsidRPr="007E5B59">
              <w:rPr>
                <w:lang w:val="en-US"/>
              </w:rPr>
              <w:t>.</w:t>
            </w:r>
            <w:r w:rsidRPr="007E5B59">
              <w:rPr>
                <w:lang w:val="en-US"/>
              </w:rPr>
              <w:t>44</w:t>
            </w:r>
          </w:p>
        </w:tc>
      </w:tr>
      <w:tr w:rsidR="004179D1" w:rsidRPr="007E5B59" w:rsidTr="00147DEE">
        <w:trPr>
          <w:cantSplit/>
          <w:jc w:val="center"/>
        </w:trPr>
        <w:tc>
          <w:tcPr>
            <w:tcW w:w="4004" w:type="dxa"/>
          </w:tcPr>
          <w:p w:rsidR="004179D1" w:rsidRPr="007E5B59" w:rsidRDefault="004179D1" w:rsidP="004179D1">
            <w:pPr>
              <w:pStyle w:val="Zkladntext"/>
              <w:tabs>
                <w:tab w:val="left" w:pos="2509"/>
              </w:tabs>
              <w:spacing w:after="0"/>
              <w:rPr>
                <w:lang w:val="en-US"/>
              </w:rPr>
            </w:pPr>
            <w:r w:rsidRPr="007E5B59">
              <w:rPr>
                <w:lang w:val="en-US"/>
              </w:rPr>
              <w:tab/>
              <w:t xml:space="preserve">- </w:t>
            </w:r>
            <w:r w:rsidR="00081067" w:rsidRPr="007E5B59">
              <w:rPr>
                <w:lang w:val="en-US"/>
              </w:rPr>
              <w:t>oil volume</w:t>
            </w:r>
          </w:p>
        </w:tc>
        <w:tc>
          <w:tcPr>
            <w:tcW w:w="1524" w:type="dxa"/>
          </w:tcPr>
          <w:p w:rsidR="004179D1" w:rsidRPr="007E5B59" w:rsidRDefault="004179D1" w:rsidP="00147DEE">
            <w:pPr>
              <w:pStyle w:val="Zkladntext"/>
              <w:spacing w:after="0"/>
              <w:jc w:val="center"/>
              <w:rPr>
                <w:lang w:val="en-US"/>
              </w:rPr>
            </w:pPr>
            <w:r w:rsidRPr="007E5B59">
              <w:rPr>
                <w:lang w:val="en-US"/>
              </w:rPr>
              <w:t>l</w:t>
            </w:r>
          </w:p>
        </w:tc>
        <w:tc>
          <w:tcPr>
            <w:tcW w:w="1499" w:type="dxa"/>
          </w:tcPr>
          <w:p w:rsidR="004179D1" w:rsidRPr="007E5B59" w:rsidRDefault="004179D1" w:rsidP="00147DEE">
            <w:pPr>
              <w:pStyle w:val="Zkladntext"/>
              <w:spacing w:after="0"/>
              <w:jc w:val="center"/>
              <w:rPr>
                <w:lang w:val="en-US"/>
              </w:rPr>
            </w:pPr>
            <w:r w:rsidRPr="007E5B59">
              <w:rPr>
                <w:lang w:val="en-US"/>
              </w:rPr>
              <w:t xml:space="preserve"> 45</w:t>
            </w:r>
          </w:p>
        </w:tc>
      </w:tr>
    </w:tbl>
    <w:p w:rsidR="00833685" w:rsidRPr="007E5B59" w:rsidRDefault="00833685" w:rsidP="00081067">
      <w:pPr>
        <w:rPr>
          <w:lang w:val="en-US"/>
        </w:rPr>
      </w:pPr>
    </w:p>
    <w:p w:rsidR="00081067" w:rsidRPr="007E5B59" w:rsidRDefault="00081067" w:rsidP="00081067">
      <w:pPr>
        <w:rPr>
          <w:lang w:val="en-US"/>
        </w:rPr>
      </w:pPr>
      <w:r w:rsidRPr="007E5B59">
        <w:rPr>
          <w:lang w:val="en-US"/>
        </w:rPr>
        <w:t xml:space="preserve">The </w:t>
      </w:r>
      <w:r w:rsidR="00CF32B7" w:rsidRPr="007E5B59">
        <w:rPr>
          <w:lang w:val="en-US"/>
        </w:rPr>
        <w:t xml:space="preserve">fly </w:t>
      </w:r>
      <w:r w:rsidRPr="007E5B59">
        <w:rPr>
          <w:lang w:val="en-US"/>
        </w:rPr>
        <w:t xml:space="preserve">ash for mixer is removed from the agglomeration silo by a drain hole in the center of the bottom of the silo. A manual closing flap is installed here, and under it a pneumatic flap controlled automatically during the operation of the mixer. Behind the pneumatic flap, the ash passes through the control valve through the fluidized trough into a Schenk balance and is passed to the mixer after flow rate measurement. The </w:t>
      </w:r>
      <w:r w:rsidR="00A76FE5" w:rsidRPr="007E5B59">
        <w:rPr>
          <w:lang w:val="en-US"/>
        </w:rPr>
        <w:t xml:space="preserve">dry </w:t>
      </w:r>
      <w:r w:rsidRPr="007E5B59">
        <w:rPr>
          <w:lang w:val="en-US"/>
        </w:rPr>
        <w:t>ash flow rate of ranges from 40 to 150 tons per hour</w:t>
      </w:r>
      <w:r w:rsidR="00A76FE5" w:rsidRPr="007E5B59">
        <w:rPr>
          <w:lang w:val="en-US"/>
        </w:rPr>
        <w:t xml:space="preserve"> and maximum up to 200 tons per hour</w:t>
      </w:r>
      <w:r w:rsidRPr="007E5B59">
        <w:rPr>
          <w:lang w:val="en-US"/>
        </w:rPr>
        <w:t>.</w:t>
      </w:r>
    </w:p>
    <w:p w:rsidR="00081067" w:rsidRPr="007E5B59" w:rsidRDefault="00081067" w:rsidP="00081067">
      <w:pPr>
        <w:rPr>
          <w:lang w:val="en-US"/>
        </w:rPr>
      </w:pPr>
      <w:r w:rsidRPr="007E5B59">
        <w:rPr>
          <w:lang w:val="en-US"/>
        </w:rPr>
        <w:t xml:space="preserve">Ash </w:t>
      </w:r>
      <w:r w:rsidR="002103F8" w:rsidRPr="007E5B59">
        <w:rPr>
          <w:lang w:val="en-US"/>
        </w:rPr>
        <w:t xml:space="preserve">delivery set-up </w:t>
      </w:r>
      <w:r w:rsidRPr="007E5B59">
        <w:rPr>
          <w:lang w:val="en-US"/>
        </w:rPr>
        <w:t xml:space="preserve">is </w:t>
      </w:r>
      <w:r w:rsidR="002103F8" w:rsidRPr="007E5B59">
        <w:rPr>
          <w:lang w:val="en-US"/>
        </w:rPr>
        <w:t>as follows</w:t>
      </w:r>
      <w:r w:rsidRPr="007E5B59">
        <w:rPr>
          <w:lang w:val="en-US"/>
        </w:rPr>
        <w:t>:</w:t>
      </w:r>
    </w:p>
    <w:p w:rsidR="00081067" w:rsidRPr="007E5B59" w:rsidRDefault="00081067" w:rsidP="00081067">
      <w:pPr>
        <w:pStyle w:val="Odrka"/>
        <w:rPr>
          <w:szCs w:val="22"/>
          <w:lang w:val="en-US"/>
        </w:rPr>
      </w:pPr>
      <w:r w:rsidRPr="007E5B59">
        <w:rPr>
          <w:szCs w:val="22"/>
          <w:lang w:val="en-US"/>
        </w:rPr>
        <w:t>from silo No. 1 to mixer No. 1,</w:t>
      </w:r>
    </w:p>
    <w:p w:rsidR="00081067" w:rsidRPr="007E5B59" w:rsidRDefault="00081067" w:rsidP="00081067">
      <w:pPr>
        <w:pStyle w:val="Odrka"/>
        <w:rPr>
          <w:szCs w:val="22"/>
          <w:lang w:val="en-US"/>
        </w:rPr>
      </w:pPr>
      <w:r w:rsidRPr="007E5B59">
        <w:rPr>
          <w:szCs w:val="22"/>
          <w:lang w:val="en-US"/>
        </w:rPr>
        <w:t>from silo No. 1 to mixer No. 3,</w:t>
      </w:r>
    </w:p>
    <w:p w:rsidR="00081067" w:rsidRPr="007E5B59" w:rsidRDefault="00081067" w:rsidP="00081067">
      <w:pPr>
        <w:pStyle w:val="Odrka"/>
        <w:rPr>
          <w:szCs w:val="22"/>
          <w:lang w:val="en-US"/>
        </w:rPr>
      </w:pPr>
      <w:r w:rsidRPr="007E5B59">
        <w:rPr>
          <w:szCs w:val="22"/>
          <w:lang w:val="en-US"/>
        </w:rPr>
        <w:t>from silo No. 2 to mixer No. 2,</w:t>
      </w:r>
    </w:p>
    <w:p w:rsidR="00081067" w:rsidRPr="007E5B59" w:rsidRDefault="00081067" w:rsidP="00081067">
      <w:pPr>
        <w:pStyle w:val="Odrka"/>
        <w:rPr>
          <w:szCs w:val="22"/>
          <w:lang w:val="en-US"/>
        </w:rPr>
      </w:pPr>
      <w:r w:rsidRPr="007E5B59">
        <w:rPr>
          <w:szCs w:val="22"/>
          <w:lang w:val="en-US"/>
        </w:rPr>
        <w:t>from silo No. 2 to mixer No. 3.</w:t>
      </w:r>
    </w:p>
    <w:p w:rsidR="00081067" w:rsidRPr="007E5B59" w:rsidRDefault="00081067" w:rsidP="00081067">
      <w:pPr>
        <w:rPr>
          <w:lang w:val="en-US"/>
        </w:rPr>
      </w:pPr>
      <w:r w:rsidRPr="007E5B59">
        <w:rPr>
          <w:lang w:val="en-US"/>
        </w:rPr>
        <w:t xml:space="preserve">The main source of water for </w:t>
      </w:r>
      <w:r w:rsidR="002103F8" w:rsidRPr="007E5B59">
        <w:rPr>
          <w:lang w:val="en-US"/>
        </w:rPr>
        <w:t>wetting</w:t>
      </w:r>
      <w:r w:rsidRPr="007E5B59">
        <w:rPr>
          <w:lang w:val="en-US"/>
        </w:rPr>
        <w:t xml:space="preserve"> the </w:t>
      </w:r>
      <w:r w:rsidR="00A76FE5" w:rsidRPr="007E5B59">
        <w:rPr>
          <w:lang w:val="en-US"/>
        </w:rPr>
        <w:t xml:space="preserve">stabilizate </w:t>
      </w:r>
      <w:r w:rsidRPr="007E5B59">
        <w:rPr>
          <w:lang w:val="en-US"/>
        </w:rPr>
        <w:t>in mixers is the technology</w:t>
      </w:r>
      <w:r w:rsidR="00611181" w:rsidRPr="007E5B59">
        <w:rPr>
          <w:lang w:val="en-US"/>
        </w:rPr>
        <w:t xml:space="preserve"> process</w:t>
      </w:r>
      <w:r w:rsidRPr="007E5B59">
        <w:rPr>
          <w:lang w:val="en-US"/>
        </w:rPr>
        <w:t xml:space="preserve"> "Delivering salin</w:t>
      </w:r>
      <w:r w:rsidR="002103F8" w:rsidRPr="007E5B59">
        <w:rPr>
          <w:lang w:val="en-US"/>
        </w:rPr>
        <w:t>e</w:t>
      </w:r>
      <w:r w:rsidRPr="007E5B59">
        <w:rPr>
          <w:lang w:val="en-US"/>
        </w:rPr>
        <w:t xml:space="preserve"> waste water </w:t>
      </w:r>
      <w:r w:rsidR="00CF32B7" w:rsidRPr="007E5B59">
        <w:rPr>
          <w:lang w:val="en-US"/>
        </w:rPr>
        <w:t>to</w:t>
      </w:r>
      <w:r w:rsidRPr="007E5B59">
        <w:rPr>
          <w:lang w:val="en-US"/>
        </w:rPr>
        <w:t xml:space="preserve"> ash agglomeration". The technology consists of a </w:t>
      </w:r>
      <w:r w:rsidR="00CF32B7" w:rsidRPr="007E5B59">
        <w:rPr>
          <w:lang w:val="en-US"/>
        </w:rPr>
        <w:t>saline</w:t>
      </w:r>
      <w:r w:rsidRPr="007E5B59">
        <w:rPr>
          <w:lang w:val="en-US"/>
        </w:rPr>
        <w:t xml:space="preserve"> water </w:t>
      </w:r>
      <w:r w:rsidR="002103F8" w:rsidRPr="007E5B59">
        <w:rPr>
          <w:lang w:val="en-US"/>
        </w:rPr>
        <w:t xml:space="preserve">accumulation sump </w:t>
      </w:r>
      <w:r w:rsidRPr="007E5B59">
        <w:rPr>
          <w:lang w:val="en-US"/>
        </w:rPr>
        <w:t xml:space="preserve"> </w:t>
      </w:r>
      <w:r w:rsidR="002103F8" w:rsidRPr="007E5B59">
        <w:rPr>
          <w:lang w:val="en-US"/>
        </w:rPr>
        <w:t xml:space="preserve">consisting </w:t>
      </w:r>
      <w:r w:rsidRPr="007E5B59">
        <w:rPr>
          <w:lang w:val="en-US"/>
        </w:rPr>
        <w:t>of seven interconnected chambers with a usable capacity of 220 m</w:t>
      </w:r>
      <w:r w:rsidRPr="000B6A11">
        <w:rPr>
          <w:vertAlign w:val="superscript"/>
          <w:lang w:val="en-US"/>
        </w:rPr>
        <w:t>3</w:t>
      </w:r>
      <w:r w:rsidRPr="007E5B59">
        <w:rPr>
          <w:lang w:val="en-US"/>
        </w:rPr>
        <w:t>.</w:t>
      </w:r>
    </w:p>
    <w:p w:rsidR="002103F8" w:rsidRPr="007E5B59" w:rsidRDefault="002103F8" w:rsidP="002103F8">
      <w:pPr>
        <w:rPr>
          <w:lang w:val="en-US"/>
        </w:rPr>
      </w:pPr>
      <w:r w:rsidRPr="007E5B59">
        <w:rPr>
          <w:lang w:val="en-US"/>
        </w:rPr>
        <w:t>Saline water from different technologies and raw water is supplied to the accumulation sump.</w:t>
      </w:r>
    </w:p>
    <w:p w:rsidR="002103F8" w:rsidRPr="007E5B59" w:rsidRDefault="002103F8" w:rsidP="002103F8">
      <w:pPr>
        <w:rPr>
          <w:lang w:val="en-US"/>
        </w:rPr>
      </w:pPr>
      <w:r w:rsidRPr="007E5B59">
        <w:rPr>
          <w:lang w:val="en-US"/>
        </w:rPr>
        <w:t xml:space="preserve">A pump station with Grundfos pumps is installed at the outlet of the accumulation sump. Water conductivity is measured at the pumping station intake, which is the outlet from the accumulation sump. The pumping station delivers mixing water from the saline accumulation sump to the ash agglomeration process by a delivery pipeline which is connected upstream of </w:t>
      </w:r>
      <w:r w:rsidR="00FE43DD" w:rsidRPr="007E5B59">
        <w:rPr>
          <w:lang w:val="en-US"/>
        </w:rPr>
        <w:t xml:space="preserve">the closing fittings </w:t>
      </w:r>
      <w:r w:rsidRPr="007E5B59">
        <w:rPr>
          <w:lang w:val="en-US"/>
        </w:rPr>
        <w:t>into the pump</w:t>
      </w:r>
      <w:r w:rsidR="00FE43DD" w:rsidRPr="007E5B59">
        <w:rPr>
          <w:lang w:val="en-US"/>
        </w:rPr>
        <w:t xml:space="preserve"> delivery pipes</w:t>
      </w:r>
      <w:r w:rsidRPr="007E5B59">
        <w:rPr>
          <w:lang w:val="en-US"/>
        </w:rPr>
        <w:t xml:space="preserve"> for backup water supply.</w:t>
      </w:r>
    </w:p>
    <w:p w:rsidR="002103F8" w:rsidRPr="007E5B59" w:rsidRDefault="002103F8" w:rsidP="002103F8">
      <w:pPr>
        <w:rPr>
          <w:lang w:val="en-US"/>
        </w:rPr>
      </w:pPr>
      <w:r w:rsidRPr="007E5B59">
        <w:rPr>
          <w:lang w:val="en-US"/>
        </w:rPr>
        <w:t xml:space="preserve">The pumping station has the capacity to supply two lines </w:t>
      </w:r>
      <w:r w:rsidR="00CF32B7" w:rsidRPr="007E5B59">
        <w:rPr>
          <w:lang w:val="en-US"/>
        </w:rPr>
        <w:t>of</w:t>
      </w:r>
      <w:r w:rsidRPr="007E5B59">
        <w:rPr>
          <w:lang w:val="en-US"/>
        </w:rPr>
        <w:t xml:space="preserve"> ash agglomeration at the same time. The required water pressure for ash agglomeration is about 0.5 to 0.7 MPa. The maximum volume flow rate of the pumping station is 200 to 300 m</w:t>
      </w:r>
      <w:r w:rsidRPr="000B6A11">
        <w:rPr>
          <w:vertAlign w:val="superscript"/>
          <w:lang w:val="en-US"/>
        </w:rPr>
        <w:t>3</w:t>
      </w:r>
      <w:r w:rsidRPr="007E5B59">
        <w:rPr>
          <w:lang w:val="en-US"/>
        </w:rPr>
        <w:t>/h</w:t>
      </w:r>
      <w:r w:rsidR="00FE43DD" w:rsidRPr="007E5B59">
        <w:rPr>
          <w:lang w:val="en-US"/>
        </w:rPr>
        <w:t>r</w:t>
      </w:r>
      <w:r w:rsidRPr="007E5B59">
        <w:rPr>
          <w:lang w:val="en-US"/>
        </w:rPr>
        <w:t>. The total water demand to ensure the functionality of the ash agglomeration is about 600 to 1020 m</w:t>
      </w:r>
      <w:r w:rsidRPr="000B6A11">
        <w:rPr>
          <w:vertAlign w:val="superscript"/>
          <w:lang w:val="en-US"/>
        </w:rPr>
        <w:t>3</w:t>
      </w:r>
      <w:r w:rsidRPr="007E5B59">
        <w:rPr>
          <w:lang w:val="en-US"/>
        </w:rPr>
        <w:t xml:space="preserve"> per day.</w:t>
      </w:r>
    </w:p>
    <w:p w:rsidR="002103F8" w:rsidRPr="007E5B59" w:rsidRDefault="002103F8" w:rsidP="002103F8">
      <w:pPr>
        <w:rPr>
          <w:lang w:val="en-US"/>
        </w:rPr>
      </w:pPr>
      <w:r w:rsidRPr="007E5B59">
        <w:rPr>
          <w:lang w:val="en-US"/>
        </w:rPr>
        <w:t xml:space="preserve">Each mixer is supplied separately via an output </w:t>
      </w:r>
      <w:r w:rsidR="00FE43DD" w:rsidRPr="007E5B59">
        <w:rPr>
          <w:lang w:val="en-US"/>
        </w:rPr>
        <w:t>manual valve</w:t>
      </w:r>
      <w:r w:rsidRPr="007E5B59">
        <w:rPr>
          <w:lang w:val="en-US"/>
        </w:rPr>
        <w:t xml:space="preserve">, a regulating pneumatic valve, and </w:t>
      </w:r>
      <w:r w:rsidR="00536BFD" w:rsidRPr="007E5B59">
        <w:rPr>
          <w:lang w:val="en-US"/>
        </w:rPr>
        <w:t xml:space="preserve">has </w:t>
      </w:r>
      <w:r w:rsidRPr="007E5B59">
        <w:rPr>
          <w:lang w:val="en-US"/>
        </w:rPr>
        <w:t xml:space="preserve">a </w:t>
      </w:r>
      <w:r w:rsidR="00CF32B7" w:rsidRPr="007E5B59">
        <w:rPr>
          <w:lang w:val="en-US"/>
        </w:rPr>
        <w:t xml:space="preserve">sensor for </w:t>
      </w:r>
      <w:r w:rsidRPr="007E5B59">
        <w:rPr>
          <w:lang w:val="en-US"/>
        </w:rPr>
        <w:t xml:space="preserve">water flow into the mixer. After the mixer is started, the water dosing to achieve the desired </w:t>
      </w:r>
      <w:r w:rsidR="00FE43DD" w:rsidRPr="007E5B59">
        <w:rPr>
          <w:lang w:val="en-US"/>
        </w:rPr>
        <w:t>moisture content</w:t>
      </w:r>
      <w:r w:rsidRPr="007E5B59">
        <w:rPr>
          <w:lang w:val="en-US"/>
        </w:rPr>
        <w:t xml:space="preserve"> is performed automatically, depending on the ash flow rate. Three </w:t>
      </w:r>
      <w:r w:rsidRPr="007E5B59">
        <w:rPr>
          <w:lang w:val="en-US"/>
        </w:rPr>
        <w:lastRenderedPageBreak/>
        <w:t xml:space="preserve">moisture </w:t>
      </w:r>
      <w:r w:rsidR="00CF32B7" w:rsidRPr="007E5B59">
        <w:rPr>
          <w:lang w:val="en-US"/>
        </w:rPr>
        <w:t xml:space="preserve">content </w:t>
      </w:r>
      <w:r w:rsidRPr="007E5B59">
        <w:rPr>
          <w:lang w:val="en-US"/>
        </w:rPr>
        <w:t xml:space="preserve">readings are displayed on the control panel. The operator can regulate </w:t>
      </w:r>
      <w:r w:rsidR="00FE43DD" w:rsidRPr="007E5B59">
        <w:rPr>
          <w:lang w:val="en-US"/>
        </w:rPr>
        <w:t xml:space="preserve">it </w:t>
      </w:r>
      <w:r w:rsidRPr="007E5B59">
        <w:rPr>
          <w:lang w:val="en-US"/>
        </w:rPr>
        <w:t xml:space="preserve">within ± 5% of the specified </w:t>
      </w:r>
      <w:r w:rsidR="00CF32B7" w:rsidRPr="007E5B59">
        <w:rPr>
          <w:lang w:val="en-US"/>
        </w:rPr>
        <w:t>moisture content</w:t>
      </w:r>
      <w:r w:rsidR="00FE43DD" w:rsidRPr="007E5B59">
        <w:rPr>
          <w:lang w:val="en-US"/>
        </w:rPr>
        <w:t>,</w:t>
      </w:r>
      <w:r w:rsidRPr="007E5B59">
        <w:rPr>
          <w:lang w:val="en-US"/>
        </w:rPr>
        <w:t xml:space="preserve"> based on </w:t>
      </w:r>
      <w:r w:rsidR="00FE43DD" w:rsidRPr="007E5B59">
        <w:rPr>
          <w:lang w:val="en-US"/>
        </w:rPr>
        <w:t>own</w:t>
      </w:r>
      <w:r w:rsidRPr="007E5B59">
        <w:rPr>
          <w:lang w:val="en-US"/>
        </w:rPr>
        <w:t xml:space="preserve"> quality assessment of the </w:t>
      </w:r>
      <w:r w:rsidR="00A76FE5" w:rsidRPr="007E5B59">
        <w:rPr>
          <w:lang w:val="en-US"/>
        </w:rPr>
        <w:t xml:space="preserve">stabilizate </w:t>
      </w:r>
      <w:r w:rsidRPr="007E5B59">
        <w:rPr>
          <w:lang w:val="en-US"/>
        </w:rPr>
        <w:t>produced.</w:t>
      </w:r>
    </w:p>
    <w:p w:rsidR="002103F8" w:rsidRPr="007E5B59" w:rsidRDefault="00FE43DD" w:rsidP="002103F8">
      <w:pPr>
        <w:rPr>
          <w:lang w:val="en-US"/>
        </w:rPr>
      </w:pPr>
      <w:r w:rsidRPr="007E5B59">
        <w:rPr>
          <w:lang w:val="en-US"/>
        </w:rPr>
        <w:t>Wetting</w:t>
      </w:r>
      <w:r w:rsidR="002103F8" w:rsidRPr="007E5B59">
        <w:rPr>
          <w:lang w:val="en-US"/>
        </w:rPr>
        <w:t xml:space="preserve"> is performed automatically </w:t>
      </w:r>
      <w:r w:rsidRPr="007E5B59">
        <w:rPr>
          <w:lang w:val="en-US"/>
        </w:rPr>
        <w:t>to</w:t>
      </w:r>
      <w:r w:rsidR="002103F8" w:rsidRPr="007E5B59">
        <w:rPr>
          <w:lang w:val="en-US"/>
        </w:rPr>
        <w:t xml:space="preserve"> an average moisture content of 36.7% with respect to the current </w:t>
      </w:r>
      <w:r w:rsidRPr="007E5B59">
        <w:rPr>
          <w:lang w:val="en-US"/>
        </w:rPr>
        <w:t xml:space="preserve">quality parameters </w:t>
      </w:r>
      <w:r w:rsidR="002103F8" w:rsidRPr="007E5B59">
        <w:rPr>
          <w:lang w:val="en-US"/>
        </w:rPr>
        <w:t xml:space="preserve">of </w:t>
      </w:r>
      <w:r w:rsidRPr="007E5B59">
        <w:rPr>
          <w:lang w:val="en-US"/>
        </w:rPr>
        <w:t xml:space="preserve">fly </w:t>
      </w:r>
      <w:r w:rsidR="002103F8" w:rsidRPr="007E5B59">
        <w:rPr>
          <w:lang w:val="en-US"/>
        </w:rPr>
        <w:t>ash in the silos.</w:t>
      </w:r>
    </w:p>
    <w:p w:rsidR="007E5BF5" w:rsidRPr="007E5B59" w:rsidRDefault="007E5BF5" w:rsidP="00A76FE5">
      <w:pPr>
        <w:rPr>
          <w:lang w:val="en-US"/>
        </w:rPr>
      </w:pPr>
      <w:r w:rsidRPr="007E5B59">
        <w:rPr>
          <w:lang w:val="en-US"/>
        </w:rPr>
        <w:t xml:space="preserve">The main volume of stabilizate transport from the site is carried out by an external road transportation company. The agglomeration is operated in a campaign-like manner. The production and </w:t>
      </w:r>
      <w:r w:rsidR="0051286E">
        <w:rPr>
          <w:lang w:val="en-US"/>
        </w:rPr>
        <w:t>shipment</w:t>
      </w:r>
      <w:r w:rsidRPr="007E5B59">
        <w:rPr>
          <w:lang w:val="en-US"/>
        </w:rPr>
        <w:t xml:space="preserve"> of stabilizate is in most cases performed once a day. The mixing center is usually started up during the morning shift and is operated until a new safe stored volume is reached in agglomeration silos for the following operating period. In the event of an increased production (higher production of dry ash), the agglomeration operating time is also proportionally increased. The output of the agglomeration (production of stabilizate) is maintained at the upper level of </w:t>
      </w:r>
      <w:r w:rsidR="002643DC" w:rsidRPr="007E5B59">
        <w:rPr>
          <w:lang w:val="en-US"/>
        </w:rPr>
        <w:t>one</w:t>
      </w:r>
      <w:r w:rsidRPr="007E5B59">
        <w:rPr>
          <w:lang w:val="en-US"/>
        </w:rPr>
        <w:t xml:space="preserve"> single mixer. In the course of production, the production mixers are swapped to empty both agglomeration silos, or the production is maintained by mixer no.</w:t>
      </w:r>
      <w:r w:rsidR="0051286E">
        <w:rPr>
          <w:lang w:val="en-US"/>
        </w:rPr>
        <w:t xml:space="preserve"> </w:t>
      </w:r>
      <w:r w:rsidRPr="007E5B59">
        <w:rPr>
          <w:lang w:val="en-US"/>
        </w:rPr>
        <w:t xml:space="preserve">3. One </w:t>
      </w:r>
      <w:r w:rsidR="00313DB5" w:rsidRPr="007E5B59">
        <w:rPr>
          <w:lang w:val="en-US"/>
        </w:rPr>
        <w:t xml:space="preserve">work </w:t>
      </w:r>
      <w:r w:rsidRPr="007E5B59">
        <w:rPr>
          <w:lang w:val="en-US"/>
        </w:rPr>
        <w:t xml:space="preserve">shift </w:t>
      </w:r>
      <w:r w:rsidR="00313DB5" w:rsidRPr="007E5B59">
        <w:rPr>
          <w:lang w:val="en-US"/>
        </w:rPr>
        <w:t xml:space="preserve">in a working week </w:t>
      </w:r>
      <w:r w:rsidRPr="007E5B59">
        <w:rPr>
          <w:lang w:val="en-US"/>
        </w:rPr>
        <w:t>is de</w:t>
      </w:r>
      <w:r w:rsidR="00313DB5" w:rsidRPr="007E5B59">
        <w:rPr>
          <w:lang w:val="en-US"/>
        </w:rPr>
        <w:t>dicated</w:t>
      </w:r>
      <w:r w:rsidRPr="007E5B59">
        <w:rPr>
          <w:lang w:val="en-US"/>
        </w:rPr>
        <w:t xml:space="preserve"> for routine maintenance of </w:t>
      </w:r>
      <w:r w:rsidR="00313DB5" w:rsidRPr="007E5B59">
        <w:rPr>
          <w:lang w:val="en-US"/>
        </w:rPr>
        <w:t xml:space="preserve">the </w:t>
      </w:r>
      <w:r w:rsidRPr="007E5B59">
        <w:rPr>
          <w:lang w:val="en-US"/>
        </w:rPr>
        <w:t xml:space="preserve">technology. </w:t>
      </w:r>
      <w:r w:rsidR="00313DB5" w:rsidRPr="007E5B59">
        <w:rPr>
          <w:lang w:val="en-US"/>
        </w:rPr>
        <w:t>Outside of</w:t>
      </w:r>
      <w:r w:rsidRPr="007E5B59">
        <w:rPr>
          <w:lang w:val="en-US"/>
        </w:rPr>
        <w:t xml:space="preserve"> the heating season, </w:t>
      </w:r>
      <w:r w:rsidR="00313DB5" w:rsidRPr="007E5B59">
        <w:rPr>
          <w:lang w:val="en-US"/>
        </w:rPr>
        <w:t xml:space="preserve">the </w:t>
      </w:r>
      <w:r w:rsidRPr="007E5B59">
        <w:rPr>
          <w:lang w:val="en-US"/>
        </w:rPr>
        <w:t xml:space="preserve">weekend </w:t>
      </w:r>
      <w:r w:rsidR="00313DB5" w:rsidRPr="007E5B59">
        <w:rPr>
          <w:lang w:val="en-US"/>
        </w:rPr>
        <w:t xml:space="preserve">operation </w:t>
      </w:r>
      <w:r w:rsidRPr="007E5B59">
        <w:rPr>
          <w:lang w:val="en-US"/>
        </w:rPr>
        <w:t>(</w:t>
      </w:r>
      <w:r w:rsidR="00313DB5" w:rsidRPr="007E5B59">
        <w:rPr>
          <w:lang w:val="en-US"/>
        </w:rPr>
        <w:t xml:space="preserve">Saturday </w:t>
      </w:r>
      <w:r w:rsidRPr="007E5B59">
        <w:rPr>
          <w:lang w:val="en-US"/>
        </w:rPr>
        <w:t xml:space="preserve">+ </w:t>
      </w:r>
      <w:r w:rsidR="00313DB5" w:rsidRPr="007E5B59">
        <w:rPr>
          <w:lang w:val="en-US"/>
        </w:rPr>
        <w:t>Sunday</w:t>
      </w:r>
      <w:r w:rsidRPr="007E5B59">
        <w:rPr>
          <w:lang w:val="en-US"/>
        </w:rPr>
        <w:t>) usually tak</w:t>
      </w:r>
      <w:r w:rsidR="00313DB5" w:rsidRPr="007E5B59">
        <w:rPr>
          <w:lang w:val="en-US"/>
        </w:rPr>
        <w:t xml:space="preserve">es place only </w:t>
      </w:r>
      <w:r w:rsidRPr="007E5B59">
        <w:rPr>
          <w:lang w:val="en-US"/>
        </w:rPr>
        <w:t>during the Saturday morning shift.</w:t>
      </w:r>
    </w:p>
    <w:p w:rsidR="00DF651E" w:rsidRPr="007E5B59" w:rsidRDefault="001068E9" w:rsidP="001068E9">
      <w:pPr>
        <w:pStyle w:val="Nadpis3"/>
      </w:pPr>
      <w:bookmarkStart w:id="217" w:name="_Toc523903281"/>
      <w:r w:rsidRPr="007E5B59">
        <w:t>Dry ash loading station</w:t>
      </w:r>
      <w:bookmarkEnd w:id="217"/>
    </w:p>
    <w:p w:rsidR="00FE43DD" w:rsidRPr="007E5B59" w:rsidRDefault="00FE43DD" w:rsidP="00FE43DD">
      <w:pPr>
        <w:rPr>
          <w:lang w:val="en-US"/>
        </w:rPr>
      </w:pPr>
      <w:r w:rsidRPr="007E5B59">
        <w:rPr>
          <w:lang w:val="en-US"/>
        </w:rPr>
        <w:t xml:space="preserve">The dry ash loading station technology (NSSP) serves for the collection and subsequent </w:t>
      </w:r>
      <w:r w:rsidR="0015608B" w:rsidRPr="007E5B59">
        <w:rPr>
          <w:lang w:val="en-US"/>
        </w:rPr>
        <w:t>shipment</w:t>
      </w:r>
      <w:r w:rsidRPr="007E5B59">
        <w:rPr>
          <w:lang w:val="en-US"/>
        </w:rPr>
        <w:t xml:space="preserve"> of dry ash transport</w:t>
      </w:r>
      <w:r w:rsidR="0015608B" w:rsidRPr="007E5B59">
        <w:rPr>
          <w:lang w:val="en-US"/>
        </w:rPr>
        <w:t>ed by</w:t>
      </w:r>
      <w:r w:rsidRPr="007E5B59">
        <w:rPr>
          <w:lang w:val="en-US"/>
        </w:rPr>
        <w:t xml:space="preserve"> pipeline</w:t>
      </w:r>
      <w:r w:rsidR="0015608B" w:rsidRPr="007E5B59">
        <w:rPr>
          <w:lang w:val="en-US"/>
        </w:rPr>
        <w:t xml:space="preserve"> </w:t>
      </w:r>
      <w:r w:rsidRPr="007E5B59">
        <w:rPr>
          <w:lang w:val="en-US"/>
        </w:rPr>
        <w:t xml:space="preserve">from KYII boilers. Part of the NSSP is the </w:t>
      </w:r>
      <w:r w:rsidR="00010F9C" w:rsidRPr="007E5B59">
        <w:rPr>
          <w:lang w:val="en-US"/>
        </w:rPr>
        <w:t xml:space="preserve">hopper </w:t>
      </w:r>
      <w:r w:rsidRPr="007E5B59">
        <w:rPr>
          <w:lang w:val="en-US"/>
        </w:rPr>
        <w:t xml:space="preserve">silo for </w:t>
      </w:r>
      <w:r w:rsidR="0015608B" w:rsidRPr="007E5B59">
        <w:rPr>
          <w:lang w:val="en-US"/>
        </w:rPr>
        <w:t>accumulating</w:t>
      </w:r>
      <w:r w:rsidRPr="007E5B59">
        <w:rPr>
          <w:lang w:val="en-US"/>
        </w:rPr>
        <w:t xml:space="preserve"> fly ash from </w:t>
      </w:r>
      <w:r w:rsidR="0015608B" w:rsidRPr="007E5B59">
        <w:rPr>
          <w:lang w:val="en-US"/>
        </w:rPr>
        <w:t>pneumatic</w:t>
      </w:r>
      <w:r w:rsidRPr="007E5B59">
        <w:rPr>
          <w:lang w:val="en-US"/>
        </w:rPr>
        <w:t xml:space="preserve"> transport and for short-term </w:t>
      </w:r>
      <w:r w:rsidR="0015608B" w:rsidRPr="007E5B59">
        <w:rPr>
          <w:lang w:val="en-US"/>
        </w:rPr>
        <w:t>storage</w:t>
      </w:r>
      <w:r w:rsidRPr="007E5B59">
        <w:rPr>
          <w:lang w:val="en-US"/>
        </w:rPr>
        <w:t xml:space="preserve"> before its loading into tank</w:t>
      </w:r>
      <w:r w:rsidR="0015608B" w:rsidRPr="007E5B59">
        <w:rPr>
          <w:lang w:val="en-US"/>
        </w:rPr>
        <w:t xml:space="preserve"> trucks</w:t>
      </w:r>
      <w:r w:rsidRPr="007E5B59">
        <w:rPr>
          <w:lang w:val="en-US"/>
        </w:rPr>
        <w:t>.</w:t>
      </w:r>
    </w:p>
    <w:p w:rsidR="00FE43DD" w:rsidRPr="007E5B59" w:rsidRDefault="0015608B" w:rsidP="00FE43DD">
      <w:pPr>
        <w:rPr>
          <w:lang w:val="en-US"/>
        </w:rPr>
      </w:pPr>
      <w:r w:rsidRPr="007E5B59">
        <w:rPr>
          <w:lang w:val="en-US"/>
        </w:rPr>
        <w:t>Dry ash l</w:t>
      </w:r>
      <w:r w:rsidR="00FE43DD" w:rsidRPr="007E5B59">
        <w:rPr>
          <w:lang w:val="en-US"/>
        </w:rPr>
        <w:t xml:space="preserve">oading from silos to tanks is </w:t>
      </w:r>
      <w:r w:rsidRPr="007E5B59">
        <w:rPr>
          <w:lang w:val="en-US"/>
        </w:rPr>
        <w:t>performed by</w:t>
      </w:r>
      <w:r w:rsidR="00010F9C" w:rsidRPr="007E5B59">
        <w:rPr>
          <w:lang w:val="en-US"/>
        </w:rPr>
        <w:t xml:space="preserve"> a</w:t>
      </w:r>
      <w:r w:rsidRPr="007E5B59">
        <w:rPr>
          <w:lang w:val="en-US"/>
        </w:rPr>
        <w:t xml:space="preserve"> </w:t>
      </w:r>
      <w:r w:rsidR="00FE43DD" w:rsidRPr="007E5B59">
        <w:rPr>
          <w:lang w:val="en-US"/>
        </w:rPr>
        <w:t xml:space="preserve">filling nozzle which is firmly </w:t>
      </w:r>
      <w:r w:rsidRPr="007E5B59">
        <w:rPr>
          <w:lang w:val="en-US"/>
        </w:rPr>
        <w:t>attached</w:t>
      </w:r>
      <w:r w:rsidR="00FE43DD" w:rsidRPr="007E5B59">
        <w:rPr>
          <w:lang w:val="en-US"/>
        </w:rPr>
        <w:t xml:space="preserve"> to the inlet flange of the tank prior to filling. The nozzle is designed so that the ash cannot be </w:t>
      </w:r>
      <w:r w:rsidRPr="007E5B59">
        <w:rPr>
          <w:lang w:val="en-US"/>
        </w:rPr>
        <w:t>released</w:t>
      </w:r>
      <w:r w:rsidR="00FE43DD" w:rsidRPr="007E5B59">
        <w:rPr>
          <w:lang w:val="en-US"/>
        </w:rPr>
        <w:t xml:space="preserve"> onto the ground after lifting the nozzle from the tank neck.</w:t>
      </w:r>
    </w:p>
    <w:p w:rsidR="0057524F" w:rsidRPr="007E5B59" w:rsidRDefault="001068E9" w:rsidP="003B110B">
      <w:pPr>
        <w:pStyle w:val="Nadpis2"/>
      </w:pPr>
      <w:bookmarkStart w:id="218" w:name="_Toc523903282"/>
      <w:r w:rsidRPr="007E5B59">
        <w:t>Basic information on new equipment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18"/>
    </w:p>
    <w:p w:rsidR="0057524F" w:rsidRPr="007E5B59" w:rsidRDefault="001068E9" w:rsidP="001068E9">
      <w:pPr>
        <w:pStyle w:val="Nadpis3"/>
      </w:pPr>
      <w:bookmarkStart w:id="219" w:name="_Toc196033330"/>
      <w:bookmarkStart w:id="220" w:name="_Toc211673849"/>
      <w:bookmarkStart w:id="221" w:name="_Toc245780593"/>
      <w:bookmarkStart w:id="222" w:name="_Toc305674312"/>
      <w:bookmarkStart w:id="223" w:name="_Toc523903283"/>
      <w:r w:rsidRPr="007E5B59">
        <w:t>Purpose of the work</w:t>
      </w:r>
      <w:bookmarkEnd w:id="219"/>
      <w:bookmarkEnd w:id="220"/>
      <w:bookmarkEnd w:id="221"/>
      <w:bookmarkEnd w:id="222"/>
      <w:bookmarkEnd w:id="223"/>
    </w:p>
    <w:p w:rsidR="0015608B" w:rsidRPr="007E5B59" w:rsidRDefault="0015608B" w:rsidP="0042159D">
      <w:pPr>
        <w:rPr>
          <w:lang w:val="en-US"/>
        </w:rPr>
      </w:pPr>
      <w:r w:rsidRPr="007E5B59">
        <w:rPr>
          <w:lang w:val="en-US"/>
        </w:rPr>
        <w:t xml:space="preserve">The purpose of the </w:t>
      </w:r>
      <w:r w:rsidR="00175A28" w:rsidRPr="007E5B59">
        <w:rPr>
          <w:lang w:val="en-US"/>
        </w:rPr>
        <w:t xml:space="preserve">WORK </w:t>
      </w:r>
      <w:r w:rsidRPr="007E5B59">
        <w:rPr>
          <w:lang w:val="en-US"/>
        </w:rPr>
        <w:t>is to build a wet de</w:t>
      </w:r>
      <w:r w:rsidR="00B01326" w:rsidRPr="007E5B59">
        <w:rPr>
          <w:lang w:val="en-US"/>
        </w:rPr>
        <w:t>sulf</w:t>
      </w:r>
      <w:r w:rsidRPr="007E5B59">
        <w:rPr>
          <w:lang w:val="en-US"/>
        </w:rPr>
        <w:t>urization technology for boilers K6 - K10</w:t>
      </w:r>
      <w:r w:rsidR="00B01326" w:rsidRPr="007E5B59">
        <w:rPr>
          <w:lang w:val="en-US"/>
        </w:rPr>
        <w:t xml:space="preserve"> to</w:t>
      </w:r>
      <w:r w:rsidRPr="007E5B59">
        <w:rPr>
          <w:lang w:val="en-US"/>
        </w:rPr>
        <w:t xml:space="preserve"> ensure the fulfillment of new emission limits in accordance with the requirements of this CONTRACT and pursuant to the conditions stipulated in the Air Protection Act No. 201/2012 Coll. and the subsequent Decree No. 415/2012 Coll. </w:t>
      </w:r>
      <w:r w:rsidR="00EB00B5" w:rsidRPr="007E5B59">
        <w:rPr>
          <w:lang w:val="en-US"/>
        </w:rPr>
        <w:t>o</w:t>
      </w:r>
      <w:r w:rsidRPr="007E5B59">
        <w:rPr>
          <w:lang w:val="en-US"/>
        </w:rPr>
        <w:t xml:space="preserve">f the Ministry of Environment, which sets emission limits and other conditions for the operation of stationary sources of air pollution. </w:t>
      </w:r>
      <w:r w:rsidR="003F4476" w:rsidRPr="007E5B59">
        <w:rPr>
          <w:lang w:val="en-US"/>
        </w:rPr>
        <w:t xml:space="preserve">The design </w:t>
      </w:r>
      <w:r w:rsidRPr="007E5B59">
        <w:rPr>
          <w:lang w:val="en-US"/>
        </w:rPr>
        <w:t xml:space="preserve">emission limits </w:t>
      </w:r>
      <w:r w:rsidR="00EB00B5" w:rsidRPr="007E5B59">
        <w:rPr>
          <w:lang w:val="en-US"/>
        </w:rPr>
        <w:t xml:space="preserve">for TZL </w:t>
      </w:r>
      <w:r w:rsidRPr="007E5B59">
        <w:rPr>
          <w:lang w:val="en-US"/>
        </w:rPr>
        <w:t xml:space="preserve">≤ </w:t>
      </w:r>
      <w:r w:rsidR="00773216">
        <w:rPr>
          <w:lang w:val="en-US"/>
        </w:rPr>
        <w:t>7</w:t>
      </w:r>
      <w:r w:rsidR="00773216" w:rsidRPr="007E5B59">
        <w:rPr>
          <w:lang w:val="en-US"/>
        </w:rPr>
        <w:t xml:space="preserve"> </w:t>
      </w:r>
      <w:r w:rsidRPr="007E5B59">
        <w:rPr>
          <w:lang w:val="en-US"/>
        </w:rPr>
        <w:t>mg/Nm</w:t>
      </w:r>
      <w:r w:rsidRPr="007E5B59">
        <w:rPr>
          <w:vertAlign w:val="superscript"/>
          <w:lang w:val="en-US"/>
        </w:rPr>
        <w:t>3</w:t>
      </w:r>
      <w:r w:rsidRPr="007E5B59">
        <w:rPr>
          <w:lang w:val="en-US"/>
        </w:rPr>
        <w:t xml:space="preserve"> and SO</w:t>
      </w:r>
      <w:r w:rsidRPr="00F31EB1">
        <w:rPr>
          <w:vertAlign w:val="subscript"/>
          <w:lang w:val="en-US"/>
        </w:rPr>
        <w:t>2</w:t>
      </w:r>
      <w:r w:rsidRPr="007E5B59">
        <w:rPr>
          <w:lang w:val="en-US"/>
        </w:rPr>
        <w:t xml:space="preserve"> ≤ 100 mg/Nm</w:t>
      </w:r>
      <w:r w:rsidRPr="007E5B59">
        <w:rPr>
          <w:vertAlign w:val="superscript"/>
          <w:lang w:val="en-US"/>
        </w:rPr>
        <w:t>3</w:t>
      </w:r>
      <w:r w:rsidRPr="007E5B59">
        <w:rPr>
          <w:lang w:val="en-US"/>
        </w:rPr>
        <w:t xml:space="preserve"> </w:t>
      </w:r>
      <w:r w:rsidR="00EB00B5" w:rsidRPr="007E5B59">
        <w:rPr>
          <w:lang w:val="en-US"/>
        </w:rPr>
        <w:t>reflect</w:t>
      </w:r>
      <w:r w:rsidRPr="007E5B59">
        <w:rPr>
          <w:lang w:val="en-US"/>
        </w:rPr>
        <w:t xml:space="preserve"> the conclusion</w:t>
      </w:r>
      <w:r w:rsidR="00B01326" w:rsidRPr="007E5B59">
        <w:rPr>
          <w:lang w:val="en-US"/>
        </w:rPr>
        <w:t>s</w:t>
      </w:r>
      <w:r w:rsidRPr="007E5B59">
        <w:rPr>
          <w:lang w:val="en-US"/>
        </w:rPr>
        <w:t xml:space="preserve"> of </w:t>
      </w:r>
      <w:r w:rsidR="003F4476" w:rsidRPr="007E5B59">
        <w:rPr>
          <w:lang w:val="en-US"/>
        </w:rPr>
        <w:t xml:space="preserve">the </w:t>
      </w:r>
      <w:r w:rsidRPr="007E5B59">
        <w:rPr>
          <w:lang w:val="en-US"/>
        </w:rPr>
        <w:t xml:space="preserve">Best Available Techniques (BAT) Reference Document for Large Combustion Plants; Industrial Emissions Directive 2010/75/EU, as amended. The </w:t>
      </w:r>
      <w:r w:rsidR="003F4476" w:rsidRPr="007E5B59">
        <w:rPr>
          <w:lang w:val="en-US"/>
        </w:rPr>
        <w:t xml:space="preserve">design </w:t>
      </w:r>
      <w:r w:rsidRPr="007E5B59">
        <w:rPr>
          <w:lang w:val="en-US"/>
        </w:rPr>
        <w:t xml:space="preserve">emission limit values </w:t>
      </w:r>
      <w:r w:rsidR="003F4476" w:rsidRPr="007E5B59">
        <w:rPr>
          <w:lang w:val="en-US"/>
        </w:rPr>
        <w:t>of SO</w:t>
      </w:r>
      <w:r w:rsidR="003F4476" w:rsidRPr="00F31EB1">
        <w:rPr>
          <w:vertAlign w:val="subscript"/>
          <w:lang w:val="en-US"/>
        </w:rPr>
        <w:t>2</w:t>
      </w:r>
      <w:r w:rsidRPr="007E5B59">
        <w:rPr>
          <w:lang w:val="en-US"/>
        </w:rPr>
        <w:t>≤ 100 mg/Nm</w:t>
      </w:r>
      <w:r w:rsidRPr="007E5B59">
        <w:rPr>
          <w:vertAlign w:val="superscript"/>
          <w:lang w:val="en-US"/>
        </w:rPr>
        <w:t>3</w:t>
      </w:r>
      <w:r w:rsidRPr="007E5B59">
        <w:rPr>
          <w:lang w:val="en-US"/>
        </w:rPr>
        <w:t xml:space="preserve"> are in the so-called BAT+ range of the above </w:t>
      </w:r>
      <w:r w:rsidR="003F4476" w:rsidRPr="007E5B59">
        <w:rPr>
          <w:lang w:val="en-US"/>
        </w:rPr>
        <w:t xml:space="preserve">mentioned </w:t>
      </w:r>
      <w:r w:rsidRPr="007E5B59">
        <w:rPr>
          <w:lang w:val="en-US"/>
        </w:rPr>
        <w:t>document.</w:t>
      </w:r>
    </w:p>
    <w:p w:rsidR="00B94BA6" w:rsidRPr="007E5B59" w:rsidRDefault="00F024C2" w:rsidP="00F024C2">
      <w:pPr>
        <w:pStyle w:val="Nadpis3"/>
      </w:pPr>
      <w:bookmarkStart w:id="224" w:name="_Toc523903284"/>
      <w:bookmarkStart w:id="225" w:name="_Toc196033331"/>
      <w:bookmarkStart w:id="226" w:name="_Toc211673850"/>
      <w:bookmarkStart w:id="227" w:name="_Toc245780594"/>
      <w:r w:rsidRPr="007E5B59">
        <w:t>Equipment type and configuration</w:t>
      </w:r>
      <w:bookmarkEnd w:id="224"/>
      <w:r w:rsidRPr="007E5B59">
        <w:t xml:space="preserve"> </w:t>
      </w:r>
    </w:p>
    <w:p w:rsidR="003F4476" w:rsidRPr="007E5B59" w:rsidRDefault="003F4476" w:rsidP="003F4476">
      <w:pPr>
        <w:rPr>
          <w:lang w:val="en-US"/>
        </w:rPr>
      </w:pPr>
      <w:bookmarkStart w:id="228" w:name="_Toc301940046"/>
      <w:bookmarkStart w:id="229" w:name="_Toc306956955"/>
      <w:bookmarkStart w:id="230" w:name="_Toc196033555"/>
      <w:bookmarkStart w:id="231" w:name="_Toc196033340"/>
      <w:bookmarkStart w:id="232" w:name="_Toc211673855"/>
      <w:bookmarkStart w:id="233" w:name="_Toc245780598"/>
      <w:bookmarkEnd w:id="225"/>
      <w:bookmarkEnd w:id="226"/>
      <w:bookmarkEnd w:id="227"/>
      <w:r w:rsidRPr="007E5B59">
        <w:rPr>
          <w:lang w:val="en-US"/>
        </w:rPr>
        <w:t>De</w:t>
      </w:r>
      <w:r w:rsidR="00B01326" w:rsidRPr="007E5B59">
        <w:rPr>
          <w:lang w:val="en-US"/>
        </w:rPr>
        <w:t>sulf</w:t>
      </w:r>
      <w:r w:rsidRPr="007E5B59">
        <w:rPr>
          <w:lang w:val="en-US"/>
        </w:rPr>
        <w:t>urization method - wet flue gas de</w:t>
      </w:r>
      <w:r w:rsidR="00B01326" w:rsidRPr="007E5B59">
        <w:rPr>
          <w:lang w:val="en-US"/>
        </w:rPr>
        <w:t>sulf</w:t>
      </w:r>
      <w:r w:rsidRPr="007E5B59">
        <w:rPr>
          <w:lang w:val="en-US"/>
        </w:rPr>
        <w:t>urization taking place in the newly installed absorber. The de</w:t>
      </w:r>
      <w:r w:rsidR="00B01326" w:rsidRPr="007E5B59">
        <w:rPr>
          <w:lang w:val="en-US"/>
        </w:rPr>
        <w:t>sulf</w:t>
      </w:r>
      <w:r w:rsidRPr="007E5B59">
        <w:rPr>
          <w:lang w:val="en-US"/>
        </w:rPr>
        <w:t>urized flue gas will go directly into the new stack installed on the absorber.</w:t>
      </w:r>
    </w:p>
    <w:p w:rsidR="003F4476" w:rsidRPr="007E5B59" w:rsidRDefault="003F4476" w:rsidP="003F4476">
      <w:pPr>
        <w:rPr>
          <w:lang w:val="en-US"/>
        </w:rPr>
      </w:pPr>
      <w:r w:rsidRPr="007E5B59">
        <w:rPr>
          <w:lang w:val="en-US"/>
        </w:rPr>
        <w:t xml:space="preserve">The </w:t>
      </w:r>
      <w:r w:rsidR="00EB00B5" w:rsidRPr="007E5B59">
        <w:rPr>
          <w:lang w:val="en-US"/>
        </w:rPr>
        <w:t>desulfurization</w:t>
      </w:r>
      <w:r w:rsidRPr="007E5B59">
        <w:rPr>
          <w:lang w:val="en-US"/>
        </w:rPr>
        <w:t xml:space="preserve"> equipment </w:t>
      </w:r>
      <w:r w:rsidR="00B01326" w:rsidRPr="007E5B59">
        <w:rPr>
          <w:lang w:val="en-US"/>
        </w:rPr>
        <w:t>is to</w:t>
      </w:r>
      <w:r w:rsidRPr="007E5B59">
        <w:rPr>
          <w:lang w:val="en-US"/>
        </w:rPr>
        <w:t xml:space="preserve"> be </w:t>
      </w:r>
      <w:r w:rsidR="00B84548" w:rsidRPr="007E5B59">
        <w:rPr>
          <w:lang w:val="en-US"/>
        </w:rPr>
        <w:t>used in</w:t>
      </w:r>
      <w:r w:rsidRPr="007E5B59">
        <w:rPr>
          <w:lang w:val="en-US"/>
        </w:rPr>
        <w:t xml:space="preserve"> </w:t>
      </w:r>
      <w:r w:rsidR="00B01326" w:rsidRPr="007E5B59">
        <w:rPr>
          <w:lang w:val="en-US"/>
        </w:rPr>
        <w:t xml:space="preserve">an </w:t>
      </w:r>
      <w:r w:rsidRPr="007E5B59">
        <w:rPr>
          <w:lang w:val="en-US"/>
        </w:rPr>
        <w:t xml:space="preserve">outdoor </w:t>
      </w:r>
      <w:r w:rsidR="00EB00B5" w:rsidRPr="007E5B59">
        <w:rPr>
          <w:lang w:val="en-US"/>
        </w:rPr>
        <w:t>configuration</w:t>
      </w:r>
      <w:r w:rsidR="00B01326" w:rsidRPr="007E5B59">
        <w:rPr>
          <w:lang w:val="en-US"/>
        </w:rPr>
        <w:t>,</w:t>
      </w:r>
      <w:r w:rsidRPr="007E5B59">
        <w:rPr>
          <w:lang w:val="en-US"/>
        </w:rPr>
        <w:t xml:space="preserve"> </w:t>
      </w:r>
      <w:r w:rsidR="00B01326" w:rsidRPr="007E5B59">
        <w:rPr>
          <w:lang w:val="en-US"/>
        </w:rPr>
        <w:t>c</w:t>
      </w:r>
      <w:r w:rsidRPr="007E5B59">
        <w:rPr>
          <w:lang w:val="en-US"/>
        </w:rPr>
        <w:t xml:space="preserve">irculation pumps, suspension pumps, water pumps, limestone </w:t>
      </w:r>
      <w:r w:rsidR="00B84548" w:rsidRPr="007E5B59">
        <w:rPr>
          <w:lang w:val="en-US"/>
        </w:rPr>
        <w:t xml:space="preserve">(lime) thinning tank </w:t>
      </w:r>
      <w:r w:rsidRPr="007E5B59">
        <w:rPr>
          <w:lang w:val="en-US"/>
        </w:rPr>
        <w:t xml:space="preserve">in </w:t>
      </w:r>
      <w:r w:rsidR="00B01326" w:rsidRPr="007E5B59">
        <w:rPr>
          <w:lang w:val="en-US"/>
        </w:rPr>
        <w:t xml:space="preserve">an </w:t>
      </w:r>
      <w:r w:rsidRPr="007E5B59">
        <w:rPr>
          <w:lang w:val="en-US"/>
        </w:rPr>
        <w:t>in</w:t>
      </w:r>
      <w:r w:rsidR="00EB00B5" w:rsidRPr="007E5B59">
        <w:rPr>
          <w:lang w:val="en-US"/>
        </w:rPr>
        <w:t>door</w:t>
      </w:r>
      <w:r w:rsidR="00B84548" w:rsidRPr="007E5B59">
        <w:rPr>
          <w:lang w:val="en-US"/>
        </w:rPr>
        <w:t xml:space="preserve"> </w:t>
      </w:r>
      <w:r w:rsidR="00EB00B5" w:rsidRPr="007E5B59">
        <w:rPr>
          <w:lang w:val="en-US"/>
        </w:rPr>
        <w:t>configuration</w:t>
      </w:r>
      <w:r w:rsidRPr="007E5B59">
        <w:rPr>
          <w:lang w:val="en-US"/>
        </w:rPr>
        <w:t>.</w:t>
      </w:r>
    </w:p>
    <w:p w:rsidR="003F4476" w:rsidRPr="007E5B59" w:rsidRDefault="003F4476" w:rsidP="003F4476">
      <w:pPr>
        <w:rPr>
          <w:lang w:val="en-US"/>
        </w:rPr>
      </w:pPr>
      <w:r w:rsidRPr="007E5B59">
        <w:rPr>
          <w:lang w:val="en-US"/>
        </w:rPr>
        <w:t xml:space="preserve">The </w:t>
      </w:r>
      <w:r w:rsidR="00B84548" w:rsidRPr="007E5B59">
        <w:rPr>
          <w:lang w:val="en-US"/>
        </w:rPr>
        <w:t>equipment</w:t>
      </w:r>
      <w:r w:rsidRPr="007E5B59">
        <w:rPr>
          <w:lang w:val="en-US"/>
        </w:rPr>
        <w:t xml:space="preserve"> </w:t>
      </w:r>
      <w:r w:rsidR="00B01326" w:rsidRPr="007E5B59">
        <w:rPr>
          <w:lang w:val="en-US"/>
        </w:rPr>
        <w:t>shall</w:t>
      </w:r>
      <w:r w:rsidRPr="007E5B59">
        <w:rPr>
          <w:lang w:val="en-US"/>
        </w:rPr>
        <w:t xml:space="preserve"> be connected to the existing flue ducts of boilers K6 - K10 in order to allow boilers without </w:t>
      </w:r>
      <w:r w:rsidR="00B84548" w:rsidRPr="007E5B59">
        <w:rPr>
          <w:lang w:val="en-US"/>
        </w:rPr>
        <w:t>de</w:t>
      </w:r>
      <w:r w:rsidR="00B01326" w:rsidRPr="007E5B59">
        <w:rPr>
          <w:lang w:val="en-US"/>
        </w:rPr>
        <w:t>sulf</w:t>
      </w:r>
      <w:r w:rsidR="00B84548" w:rsidRPr="007E5B59">
        <w:rPr>
          <w:lang w:val="en-US"/>
        </w:rPr>
        <w:t>urization</w:t>
      </w:r>
      <w:r w:rsidRPr="007E5B59">
        <w:rPr>
          <w:lang w:val="en-US"/>
        </w:rPr>
        <w:t xml:space="preserve"> to operate </w:t>
      </w:r>
      <w:r w:rsidR="00B84548" w:rsidRPr="007E5B59">
        <w:rPr>
          <w:lang w:val="en-US"/>
        </w:rPr>
        <w:t xml:space="preserve">during </w:t>
      </w:r>
      <w:r w:rsidR="00EB00B5" w:rsidRPr="007E5B59">
        <w:rPr>
          <w:lang w:val="en-US"/>
        </w:rPr>
        <w:t xml:space="preserve">their </w:t>
      </w:r>
      <w:r w:rsidR="00B84548" w:rsidRPr="007E5B59">
        <w:rPr>
          <w:lang w:val="en-US"/>
        </w:rPr>
        <w:t xml:space="preserve">start-up or </w:t>
      </w:r>
      <w:r w:rsidRPr="007E5B59">
        <w:rPr>
          <w:lang w:val="en-US"/>
        </w:rPr>
        <w:t xml:space="preserve">in the event of </w:t>
      </w:r>
      <w:r w:rsidR="00B84548" w:rsidRPr="007E5B59">
        <w:rPr>
          <w:lang w:val="en-US"/>
        </w:rPr>
        <w:t>de</w:t>
      </w:r>
      <w:r w:rsidR="00B01326" w:rsidRPr="007E5B59">
        <w:rPr>
          <w:lang w:val="en-US"/>
        </w:rPr>
        <w:t>sulf</w:t>
      </w:r>
      <w:r w:rsidR="00B84548" w:rsidRPr="007E5B59">
        <w:rPr>
          <w:lang w:val="en-US"/>
        </w:rPr>
        <w:t>urization</w:t>
      </w:r>
      <w:r w:rsidRPr="007E5B59">
        <w:rPr>
          <w:lang w:val="en-US"/>
        </w:rPr>
        <w:t xml:space="preserve"> </w:t>
      </w:r>
      <w:r w:rsidRPr="007E5B59">
        <w:rPr>
          <w:lang w:val="en-US"/>
        </w:rPr>
        <w:lastRenderedPageBreak/>
        <w:t>failure.</w:t>
      </w:r>
      <w:r w:rsidR="002862C9">
        <w:rPr>
          <w:lang w:val="en-US"/>
        </w:rPr>
        <w:t xml:space="preserve"> </w:t>
      </w:r>
      <w:r w:rsidR="00A8568B">
        <w:rPr>
          <w:lang w:val="en-US"/>
        </w:rPr>
        <w:t xml:space="preserve">The connection shall be carried out with the plant in operation, </w:t>
      </w:r>
      <w:r w:rsidR="005C3953">
        <w:rPr>
          <w:lang w:val="en-US"/>
        </w:rPr>
        <w:t>the operation of boilers K4 and K5 is presumed.</w:t>
      </w:r>
    </w:p>
    <w:p w:rsidR="003F4476" w:rsidRPr="007E5B59" w:rsidRDefault="003F4476" w:rsidP="003F4476">
      <w:pPr>
        <w:rPr>
          <w:lang w:val="en-US"/>
        </w:rPr>
      </w:pPr>
      <w:r w:rsidRPr="007E5B59">
        <w:rPr>
          <w:lang w:val="en-US"/>
        </w:rPr>
        <w:t xml:space="preserve">The following products </w:t>
      </w:r>
      <w:r w:rsidR="00EB00B5" w:rsidRPr="007E5B59">
        <w:rPr>
          <w:lang w:val="en-US"/>
        </w:rPr>
        <w:t>shall</w:t>
      </w:r>
      <w:r w:rsidRPr="007E5B59">
        <w:rPr>
          <w:lang w:val="en-US"/>
        </w:rPr>
        <w:t xml:space="preserve"> be </w:t>
      </w:r>
      <w:r w:rsidR="00EB00B5" w:rsidRPr="007E5B59">
        <w:rPr>
          <w:lang w:val="en-US"/>
        </w:rPr>
        <w:t>produced</w:t>
      </w:r>
      <w:r w:rsidRPr="007E5B59">
        <w:rPr>
          <w:lang w:val="en-US"/>
        </w:rPr>
        <w:t xml:space="preserve"> </w:t>
      </w:r>
      <w:r w:rsidR="00EB00B5" w:rsidRPr="007E5B59">
        <w:rPr>
          <w:lang w:val="en-US"/>
        </w:rPr>
        <w:t xml:space="preserve">in </w:t>
      </w:r>
      <w:r w:rsidR="00B84548" w:rsidRPr="007E5B59">
        <w:rPr>
          <w:lang w:val="en-US"/>
        </w:rPr>
        <w:t>de</w:t>
      </w:r>
      <w:r w:rsidR="00B01326" w:rsidRPr="007E5B59">
        <w:rPr>
          <w:lang w:val="en-US"/>
        </w:rPr>
        <w:t>sulf</w:t>
      </w:r>
      <w:r w:rsidR="00B84548" w:rsidRPr="007E5B59">
        <w:rPr>
          <w:lang w:val="en-US"/>
        </w:rPr>
        <w:t>urization</w:t>
      </w:r>
      <w:r w:rsidRPr="007E5B59">
        <w:rPr>
          <w:lang w:val="en-US"/>
        </w:rPr>
        <w:t>:</w:t>
      </w:r>
    </w:p>
    <w:p w:rsidR="003F4476" w:rsidRPr="007E5B59" w:rsidRDefault="003F4476" w:rsidP="00A76FE5">
      <w:pPr>
        <w:pStyle w:val="Odrka"/>
        <w:numPr>
          <w:ilvl w:val="0"/>
          <w:numId w:val="34"/>
        </w:numPr>
        <w:rPr>
          <w:lang w:val="en-US"/>
        </w:rPr>
      </w:pPr>
      <w:r w:rsidRPr="007E5B59">
        <w:rPr>
          <w:lang w:val="en-US"/>
        </w:rPr>
        <w:t>stabiliz</w:t>
      </w:r>
      <w:r w:rsidR="00B84548" w:rsidRPr="007E5B59">
        <w:rPr>
          <w:lang w:val="en-US"/>
        </w:rPr>
        <w:t>ate</w:t>
      </w:r>
      <w:r w:rsidRPr="007E5B59">
        <w:rPr>
          <w:lang w:val="en-US"/>
        </w:rPr>
        <w:t xml:space="preserve"> made by mixing ash, lime, gypsum </w:t>
      </w:r>
      <w:r w:rsidR="00EB00B5" w:rsidRPr="007E5B59">
        <w:rPr>
          <w:lang w:val="en-US"/>
        </w:rPr>
        <w:t>suspension</w:t>
      </w:r>
      <w:r w:rsidRPr="007E5B59">
        <w:rPr>
          <w:lang w:val="en-US"/>
        </w:rPr>
        <w:t xml:space="preserve"> and water;</w:t>
      </w:r>
    </w:p>
    <w:p w:rsidR="00ED6C1F" w:rsidRPr="007E5B59" w:rsidRDefault="004E7939" w:rsidP="00ED6C1F">
      <w:pPr>
        <w:pStyle w:val="Odrka"/>
        <w:numPr>
          <w:ilvl w:val="0"/>
          <w:numId w:val="34"/>
        </w:numPr>
        <w:rPr>
          <w:lang w:val="en-US"/>
        </w:rPr>
      </w:pPr>
      <w:r>
        <w:rPr>
          <w:lang w:val="en-US"/>
        </w:rPr>
        <w:t>energo gypsum;</w:t>
      </w:r>
    </w:p>
    <w:p w:rsidR="003F4476" w:rsidRPr="007E5B59" w:rsidRDefault="004E7939" w:rsidP="00A76FE5">
      <w:pPr>
        <w:pStyle w:val="Odrka"/>
        <w:numPr>
          <w:ilvl w:val="0"/>
          <w:numId w:val="34"/>
        </w:numPr>
        <w:rPr>
          <w:lang w:val="en-US"/>
        </w:rPr>
      </w:pPr>
      <w:r>
        <w:rPr>
          <w:lang w:val="en-US"/>
        </w:rPr>
        <w:t>fly ash.</w:t>
      </w:r>
    </w:p>
    <w:p w:rsidR="00313DB5" w:rsidRPr="007E5B59" w:rsidRDefault="00313DB5" w:rsidP="00313DB5">
      <w:pPr>
        <w:rPr>
          <w:lang w:val="en-US"/>
        </w:rPr>
      </w:pPr>
      <w:r w:rsidRPr="007E5B59">
        <w:rPr>
          <w:lang w:val="en-US"/>
        </w:rPr>
        <w:t xml:space="preserve">Products listed under items a) and b) </w:t>
      </w:r>
      <w:r w:rsidR="002643DC" w:rsidRPr="007E5B59">
        <w:rPr>
          <w:lang w:val="en-US"/>
        </w:rPr>
        <w:t>shall</w:t>
      </w:r>
      <w:r w:rsidRPr="007E5B59">
        <w:rPr>
          <w:lang w:val="en-US"/>
        </w:rPr>
        <w:t xml:space="preserve"> certified by the PURCHASER. More detailed information on the products  is provided in Chapter 5.3.1.</w:t>
      </w:r>
    </w:p>
    <w:p w:rsidR="000028B5" w:rsidRPr="007E5B59" w:rsidRDefault="00F024C2" w:rsidP="00F024C2">
      <w:pPr>
        <w:pStyle w:val="Nadpis3"/>
      </w:pPr>
      <w:bookmarkStart w:id="234" w:name="_Toc157916118"/>
      <w:bookmarkStart w:id="235" w:name="_Toc523903285"/>
      <w:r w:rsidRPr="007E5B59">
        <w:t>Civil part</w:t>
      </w:r>
      <w:bookmarkEnd w:id="234"/>
      <w:bookmarkEnd w:id="235"/>
    </w:p>
    <w:p w:rsidR="00A475FD" w:rsidRPr="007E5B59" w:rsidRDefault="00A475FD" w:rsidP="00A475FD">
      <w:pPr>
        <w:rPr>
          <w:lang w:val="en-US"/>
        </w:rPr>
      </w:pPr>
      <w:r w:rsidRPr="007E5B59">
        <w:rPr>
          <w:lang w:val="en-US"/>
        </w:rPr>
        <w:t xml:space="preserve">The WORK shall include the provision of all necessary building structures. The building structures shall include the full range of construction deliveries and </w:t>
      </w:r>
      <w:r w:rsidR="00B01326" w:rsidRPr="007E5B59">
        <w:rPr>
          <w:lang w:val="en-US"/>
        </w:rPr>
        <w:t>WORKS</w:t>
      </w:r>
      <w:r w:rsidRPr="007E5B59">
        <w:rPr>
          <w:lang w:val="en-US"/>
        </w:rPr>
        <w:t xml:space="preserve"> within the WORK </w:t>
      </w:r>
      <w:r w:rsidR="004A1E2C" w:rsidRPr="007E5B59">
        <w:rPr>
          <w:lang w:val="en-US"/>
        </w:rPr>
        <w:t>boundaries</w:t>
      </w:r>
      <w:r w:rsidRPr="007E5B59">
        <w:rPr>
          <w:lang w:val="en-US"/>
        </w:rPr>
        <w:t>, including the preparation and modification of the construction site, land utilities and their connection to the existing ones, all necessary changes to existing building structures, etc.</w:t>
      </w:r>
    </w:p>
    <w:p w:rsidR="00A475FD" w:rsidRPr="007E5B59" w:rsidRDefault="00A475FD" w:rsidP="00A475FD">
      <w:pPr>
        <w:rPr>
          <w:lang w:val="en-US"/>
        </w:rPr>
      </w:pPr>
      <w:r w:rsidRPr="007E5B59">
        <w:rPr>
          <w:lang w:val="en-US"/>
        </w:rPr>
        <w:t xml:space="preserve">The construction </w:t>
      </w:r>
      <w:r w:rsidR="00EB00B5" w:rsidRPr="007E5B59">
        <w:rPr>
          <w:lang w:val="en-US"/>
        </w:rPr>
        <w:t>design shall</w:t>
      </w:r>
      <w:r w:rsidRPr="007E5B59">
        <w:rPr>
          <w:lang w:val="en-US"/>
        </w:rPr>
        <w:t xml:space="preserve"> be a combination of reinforced concrete and steel structures, the foundation of which </w:t>
      </w:r>
      <w:r w:rsidR="000F4A51" w:rsidRPr="007E5B59">
        <w:rPr>
          <w:lang w:val="en-US"/>
        </w:rPr>
        <w:t xml:space="preserve">shall </w:t>
      </w:r>
      <w:r w:rsidR="007E47AA" w:rsidRPr="007E5B59">
        <w:rPr>
          <w:lang w:val="en-US"/>
        </w:rPr>
        <w:t>corresponds</w:t>
      </w:r>
      <w:r w:rsidRPr="007E5B59">
        <w:rPr>
          <w:lang w:val="en-US"/>
        </w:rPr>
        <w:t xml:space="preserve"> to the nature of the load and the local geological conditions. Ceramic and silicate materials, including lightweight metal</w:t>
      </w:r>
      <w:r w:rsidR="000F4A51" w:rsidRPr="007E5B59">
        <w:rPr>
          <w:lang w:val="en-US"/>
        </w:rPr>
        <w:t>/</w:t>
      </w:r>
      <w:r w:rsidRPr="007E5B59">
        <w:rPr>
          <w:lang w:val="en-US"/>
        </w:rPr>
        <w:t>plastic material</w:t>
      </w:r>
      <w:r w:rsidR="000F4A51" w:rsidRPr="007E5B59">
        <w:rPr>
          <w:lang w:val="en-US"/>
        </w:rPr>
        <w:t>s</w:t>
      </w:r>
      <w:r w:rsidRPr="007E5B59">
        <w:rPr>
          <w:lang w:val="en-US"/>
        </w:rPr>
        <w:t xml:space="preserve">, </w:t>
      </w:r>
      <w:r w:rsidR="00EB00B5" w:rsidRPr="007E5B59">
        <w:rPr>
          <w:lang w:val="en-US"/>
        </w:rPr>
        <w:t>shall</w:t>
      </w:r>
      <w:r w:rsidRPr="007E5B59">
        <w:rPr>
          <w:lang w:val="en-US"/>
        </w:rPr>
        <w:t xml:space="preserve"> be used for </w:t>
      </w:r>
      <w:r w:rsidR="00521898" w:rsidRPr="007E5B59">
        <w:rPr>
          <w:lang w:val="en-US"/>
        </w:rPr>
        <w:t xml:space="preserve">the </w:t>
      </w:r>
      <w:r w:rsidR="00EB00B5" w:rsidRPr="007E5B59">
        <w:rPr>
          <w:lang w:val="en-US"/>
        </w:rPr>
        <w:t>outer skin</w:t>
      </w:r>
      <w:r w:rsidRPr="007E5B59">
        <w:rPr>
          <w:lang w:val="en-US"/>
        </w:rPr>
        <w:t xml:space="preserve">. </w:t>
      </w:r>
      <w:r w:rsidR="00521898" w:rsidRPr="007E5B59">
        <w:rPr>
          <w:lang w:val="en-US"/>
        </w:rPr>
        <w:t>V</w:t>
      </w:r>
      <w:r w:rsidRPr="007E5B59">
        <w:rPr>
          <w:lang w:val="en-US"/>
        </w:rPr>
        <w:t xml:space="preserve">ertical dividing and </w:t>
      </w:r>
      <w:r w:rsidR="00521898" w:rsidRPr="007E5B59">
        <w:rPr>
          <w:lang w:val="en-US"/>
        </w:rPr>
        <w:t>in</w:t>
      </w:r>
      <w:r w:rsidRPr="007E5B59">
        <w:rPr>
          <w:lang w:val="en-US"/>
        </w:rPr>
        <w:t xml:space="preserve">fill structures </w:t>
      </w:r>
      <w:r w:rsidR="004A1E2C" w:rsidRPr="007E5B59">
        <w:rPr>
          <w:lang w:val="en-US"/>
        </w:rPr>
        <w:t>shall</w:t>
      </w:r>
      <w:r w:rsidRPr="007E5B59">
        <w:rPr>
          <w:lang w:val="en-US"/>
        </w:rPr>
        <w:t xml:space="preserve"> be made of traditional masonry materials, assembled from silicate or gypsum </w:t>
      </w:r>
      <w:r w:rsidR="000F4A51" w:rsidRPr="007E5B59">
        <w:rPr>
          <w:lang w:val="en-US"/>
        </w:rPr>
        <w:t>components</w:t>
      </w:r>
      <w:r w:rsidRPr="007E5B59">
        <w:rPr>
          <w:lang w:val="en-US"/>
        </w:rPr>
        <w:t>.</w:t>
      </w:r>
    </w:p>
    <w:p w:rsidR="00192CC4" w:rsidRPr="007E5B59" w:rsidRDefault="00F024C2" w:rsidP="00F024C2">
      <w:pPr>
        <w:pStyle w:val="Nadpis3"/>
      </w:pPr>
      <w:bookmarkStart w:id="236" w:name="_Toc523903286"/>
      <w:r w:rsidRPr="007E5B59">
        <w:t>Basic parameters of the work</w:t>
      </w:r>
      <w:bookmarkEnd w:id="236"/>
      <w:r w:rsidRPr="007E5B59">
        <w:t xml:space="preserve"> </w:t>
      </w:r>
      <w:bookmarkEnd w:id="228"/>
      <w:bookmarkEnd w:id="229"/>
    </w:p>
    <w:p w:rsidR="000F4A51" w:rsidRPr="007E5B59" w:rsidRDefault="000F4A51" w:rsidP="00C736E9">
      <w:pPr>
        <w:rPr>
          <w:lang w:val="en-US"/>
        </w:rPr>
      </w:pPr>
      <w:r w:rsidRPr="007E5B59">
        <w:rPr>
          <w:lang w:val="en-US"/>
        </w:rPr>
        <w:t xml:space="preserve">The WORK shall comply with the parameters and conditions set out in </w:t>
      </w:r>
      <w:r w:rsidR="00FE143D" w:rsidRPr="007E5B59">
        <w:rPr>
          <w:lang w:val="en-US"/>
        </w:rPr>
        <w:t>Supplement</w:t>
      </w:r>
      <w:r w:rsidRPr="007E5B59">
        <w:rPr>
          <w:lang w:val="en-US"/>
        </w:rPr>
        <w:t xml:space="preserve"> 2 to the CONTRACT, including the manner and conditions for demonstrating these parameters. Penalties for non-compliance with the guaranteed parameters are set out in paragraph 42.2. of the CONTRACT. Other parameters </w:t>
      </w:r>
      <w:r w:rsidR="00521898" w:rsidRPr="007E5B59">
        <w:rPr>
          <w:lang w:val="en-US"/>
        </w:rPr>
        <w:t>shall</w:t>
      </w:r>
      <w:r w:rsidRPr="007E5B59">
        <w:rPr>
          <w:lang w:val="en-US"/>
        </w:rPr>
        <w:t xml:space="preserve"> be demonstrated by the CONTRACTOR in accordance with the </w:t>
      </w:r>
      <w:r w:rsidR="00521898" w:rsidRPr="007E5B59">
        <w:rPr>
          <w:lang w:val="en-US"/>
        </w:rPr>
        <w:t>Inspection</w:t>
      </w:r>
      <w:r w:rsidRPr="007E5B59">
        <w:rPr>
          <w:lang w:val="en-US"/>
        </w:rPr>
        <w:t xml:space="preserve"> and </w:t>
      </w:r>
      <w:r w:rsidR="00521898" w:rsidRPr="007E5B59">
        <w:rPr>
          <w:lang w:val="en-US"/>
        </w:rPr>
        <w:t>t</w:t>
      </w:r>
      <w:r w:rsidRPr="007E5B59">
        <w:rPr>
          <w:lang w:val="en-US"/>
        </w:rPr>
        <w:t xml:space="preserve">est </w:t>
      </w:r>
      <w:r w:rsidR="00521898" w:rsidRPr="007E5B59">
        <w:rPr>
          <w:lang w:val="en-US"/>
        </w:rPr>
        <w:t>p</w:t>
      </w:r>
      <w:r w:rsidRPr="007E5B59">
        <w:rPr>
          <w:lang w:val="en-US"/>
        </w:rPr>
        <w:t xml:space="preserve">lans and Test </w:t>
      </w:r>
      <w:r w:rsidR="00521898" w:rsidRPr="007E5B59">
        <w:rPr>
          <w:lang w:val="en-US"/>
        </w:rPr>
        <w:t>p</w:t>
      </w:r>
      <w:r w:rsidRPr="007E5B59">
        <w:rPr>
          <w:lang w:val="en-US"/>
        </w:rPr>
        <w:t xml:space="preserve">rograms approved by the </w:t>
      </w:r>
      <w:r w:rsidR="007E4420" w:rsidRPr="007E5B59">
        <w:rPr>
          <w:lang w:val="en-US"/>
        </w:rPr>
        <w:t>PURCHASER</w:t>
      </w:r>
      <w:r w:rsidRPr="007E5B59">
        <w:rPr>
          <w:lang w:val="en-US"/>
        </w:rPr>
        <w:t xml:space="preserve"> - see also Chapter 10 of this </w:t>
      </w:r>
      <w:r w:rsidR="00FE143D" w:rsidRPr="007E5B59">
        <w:rPr>
          <w:lang w:val="en-US"/>
        </w:rPr>
        <w:t>Supplement</w:t>
      </w:r>
      <w:r w:rsidR="004223AA" w:rsidRPr="007E5B59">
        <w:rPr>
          <w:lang w:val="en-US"/>
        </w:rPr>
        <w:t xml:space="preserve"> 1 to </w:t>
      </w:r>
      <w:r w:rsidR="004A1E2C" w:rsidRPr="007E5B59">
        <w:rPr>
          <w:lang w:val="en-US"/>
        </w:rPr>
        <w:t xml:space="preserve">the </w:t>
      </w:r>
      <w:r w:rsidRPr="007E5B59">
        <w:rPr>
          <w:lang w:val="en-US"/>
        </w:rPr>
        <w:t>CONTRACT</w:t>
      </w:r>
      <w:r w:rsidR="00521898" w:rsidRPr="007E5B59">
        <w:rPr>
          <w:lang w:val="en-US"/>
        </w:rPr>
        <w:t>–</w:t>
      </w:r>
      <w:r w:rsidRPr="007E5B59">
        <w:rPr>
          <w:lang w:val="en-US"/>
        </w:rPr>
        <w:t xml:space="preserve"> TEST</w:t>
      </w:r>
      <w:r w:rsidR="00521898" w:rsidRPr="007E5B59">
        <w:rPr>
          <w:lang w:val="en-US"/>
        </w:rPr>
        <w:t>S, TRIALS</w:t>
      </w:r>
      <w:r w:rsidRPr="007E5B59">
        <w:rPr>
          <w:lang w:val="en-US"/>
        </w:rPr>
        <w:t xml:space="preserve"> AND COMMISSIONING and </w:t>
      </w:r>
      <w:r w:rsidR="00FE143D" w:rsidRPr="007E5B59">
        <w:rPr>
          <w:lang w:val="en-US"/>
        </w:rPr>
        <w:t>Supplement</w:t>
      </w:r>
      <w:r w:rsidRPr="007E5B59">
        <w:rPr>
          <w:lang w:val="en-US"/>
        </w:rPr>
        <w:t xml:space="preserve"> 3 </w:t>
      </w:r>
      <w:r w:rsidR="00521898" w:rsidRPr="007E5B59">
        <w:rPr>
          <w:lang w:val="en-US"/>
        </w:rPr>
        <w:t>to</w:t>
      </w:r>
      <w:r w:rsidRPr="007E5B59">
        <w:rPr>
          <w:lang w:val="en-US"/>
        </w:rPr>
        <w:t xml:space="preserve"> the CONTRACT - Documentation.</w:t>
      </w:r>
    </w:p>
    <w:p w:rsidR="00893E7F" w:rsidRPr="007E5B59" w:rsidRDefault="00F024C2" w:rsidP="003B110B">
      <w:pPr>
        <w:pStyle w:val="Nadpis2"/>
      </w:pPr>
      <w:bookmarkStart w:id="237" w:name="_Toc309630585"/>
      <w:bookmarkStart w:id="238" w:name="_Toc309630633"/>
      <w:bookmarkStart w:id="239" w:name="_Toc309630634"/>
      <w:bookmarkStart w:id="240" w:name="_Toc309630635"/>
      <w:bookmarkStart w:id="241" w:name="_Toc309630644"/>
      <w:bookmarkStart w:id="242" w:name="_Toc304443113"/>
      <w:bookmarkStart w:id="243" w:name="_Toc305674314"/>
      <w:bookmarkStart w:id="244" w:name="_Toc523903287"/>
      <w:bookmarkEnd w:id="237"/>
      <w:bookmarkEnd w:id="238"/>
      <w:bookmarkEnd w:id="239"/>
      <w:bookmarkEnd w:id="240"/>
      <w:bookmarkEnd w:id="241"/>
      <w:bookmarkEnd w:id="242"/>
      <w:r>
        <w:t>W</w:t>
      </w:r>
      <w:r w:rsidR="000F4A51" w:rsidRPr="007E5B59">
        <w:t>ork structure</w:t>
      </w:r>
      <w:bookmarkEnd w:id="230"/>
      <w:bookmarkEnd w:id="243"/>
      <w:bookmarkEnd w:id="244"/>
    </w:p>
    <w:p w:rsidR="00893E7F" w:rsidRPr="007E5B59" w:rsidRDefault="00F024C2" w:rsidP="00F024C2">
      <w:pPr>
        <w:pStyle w:val="Nadpis3"/>
      </w:pPr>
      <w:bookmarkStart w:id="245" w:name="_Toc196033556"/>
      <w:bookmarkStart w:id="246" w:name="_Toc305674315"/>
      <w:bookmarkStart w:id="247" w:name="_Toc523903288"/>
      <w:r w:rsidRPr="007E5B59">
        <w:t>Building structures</w:t>
      </w:r>
      <w:r w:rsidR="00893E7F" w:rsidRPr="007E5B59">
        <w:t>/</w:t>
      </w:r>
      <w:r w:rsidRPr="007E5B59">
        <w:t>utility systems</w:t>
      </w:r>
      <w:bookmarkEnd w:id="245"/>
      <w:bookmarkEnd w:id="246"/>
      <w:bookmarkEnd w:id="247"/>
    </w:p>
    <w:p w:rsidR="000F4A51" w:rsidRPr="007E5B59" w:rsidRDefault="000F4A51" w:rsidP="000F4A51">
      <w:pPr>
        <w:rPr>
          <w:lang w:val="en-US"/>
        </w:rPr>
      </w:pPr>
      <w:r w:rsidRPr="007E5B59">
        <w:rPr>
          <w:lang w:val="en-US"/>
        </w:rPr>
        <w:t xml:space="preserve">The civil part of the WORK </w:t>
      </w:r>
      <w:r w:rsidR="00521898" w:rsidRPr="007E5B59">
        <w:rPr>
          <w:lang w:val="en-US"/>
        </w:rPr>
        <w:t>shall</w:t>
      </w:r>
      <w:r w:rsidRPr="007E5B59">
        <w:rPr>
          <w:lang w:val="en-US"/>
        </w:rPr>
        <w:t xml:space="preserve"> be divided into building structures (SOs).</w:t>
      </w:r>
    </w:p>
    <w:p w:rsidR="000F4A51" w:rsidRPr="007E5B59" w:rsidRDefault="000F4A51" w:rsidP="000F4A51">
      <w:pPr>
        <w:rPr>
          <w:lang w:val="en-US"/>
        </w:rPr>
      </w:pPr>
      <w:r w:rsidRPr="007E5B59">
        <w:rPr>
          <w:lang w:val="en-US"/>
        </w:rPr>
        <w:t xml:space="preserve">The SOs are further divided into SOs with </w:t>
      </w:r>
      <w:r w:rsidR="00EE6257" w:rsidRPr="007E5B59">
        <w:rPr>
          <w:lang w:val="en-US"/>
        </w:rPr>
        <w:t>a</w:t>
      </w:r>
      <w:r w:rsidRPr="007E5B59">
        <w:rPr>
          <w:lang w:val="en-US"/>
        </w:rPr>
        <w:t xml:space="preserve"> character of a </w:t>
      </w:r>
      <w:r w:rsidR="00EE6257" w:rsidRPr="007E5B59">
        <w:rPr>
          <w:lang w:val="en-US"/>
        </w:rPr>
        <w:t xml:space="preserve">structural </w:t>
      </w:r>
      <w:r w:rsidRPr="007E5B59">
        <w:rPr>
          <w:lang w:val="en-US"/>
        </w:rPr>
        <w:t>building (</w:t>
      </w:r>
      <w:r w:rsidR="00196524" w:rsidRPr="007E5B59">
        <w:rPr>
          <w:lang w:val="en-US"/>
        </w:rPr>
        <w:t>Structural</w:t>
      </w:r>
      <w:r w:rsidRPr="007E5B59">
        <w:rPr>
          <w:lang w:val="en-US"/>
        </w:rPr>
        <w:t xml:space="preserve"> SO</w:t>
      </w:r>
      <w:r w:rsidR="00521898" w:rsidRPr="007E5B59">
        <w:rPr>
          <w:lang w:val="en-US"/>
        </w:rPr>
        <w:t>s</w:t>
      </w:r>
      <w:r w:rsidRPr="007E5B59">
        <w:rPr>
          <w:lang w:val="en-US"/>
        </w:rPr>
        <w:t>) and SO</w:t>
      </w:r>
      <w:r w:rsidR="00EE6257" w:rsidRPr="007E5B59">
        <w:rPr>
          <w:lang w:val="en-US"/>
        </w:rPr>
        <w:t>s</w:t>
      </w:r>
      <w:r w:rsidRPr="007E5B59">
        <w:rPr>
          <w:lang w:val="en-US"/>
        </w:rPr>
        <w:t xml:space="preserve"> with the character of </w:t>
      </w:r>
      <w:r w:rsidR="004A1E2C" w:rsidRPr="007E5B59">
        <w:rPr>
          <w:lang w:val="en-US"/>
        </w:rPr>
        <w:t xml:space="preserve">an </w:t>
      </w:r>
      <w:r w:rsidR="00196524" w:rsidRPr="007E5B59">
        <w:rPr>
          <w:lang w:val="en-US"/>
        </w:rPr>
        <w:t xml:space="preserve">utility construction </w:t>
      </w:r>
      <w:r w:rsidRPr="007E5B59">
        <w:rPr>
          <w:lang w:val="en-US"/>
        </w:rPr>
        <w:t>(</w:t>
      </w:r>
      <w:r w:rsidR="00196524" w:rsidRPr="007E5B59">
        <w:rPr>
          <w:lang w:val="en-US"/>
        </w:rPr>
        <w:t xml:space="preserve">IOs - </w:t>
      </w:r>
      <w:r w:rsidR="00EE6257" w:rsidRPr="007E5B59">
        <w:rPr>
          <w:lang w:val="en-US"/>
        </w:rPr>
        <w:t>Utility system</w:t>
      </w:r>
      <w:r w:rsidR="00196524" w:rsidRPr="007E5B59">
        <w:rPr>
          <w:lang w:val="en-US"/>
        </w:rPr>
        <w:t>s</w:t>
      </w:r>
      <w:r w:rsidRPr="007E5B59">
        <w:rPr>
          <w:lang w:val="en-US"/>
        </w:rPr>
        <w:t>).</w:t>
      </w:r>
    </w:p>
    <w:p w:rsidR="000F4A51" w:rsidRPr="007E5B59" w:rsidRDefault="00EE6257" w:rsidP="000F4A51">
      <w:pPr>
        <w:rPr>
          <w:lang w:val="en-US"/>
        </w:rPr>
      </w:pPr>
      <w:r w:rsidRPr="007E5B59">
        <w:rPr>
          <w:lang w:val="en-US"/>
        </w:rPr>
        <w:t>A</w:t>
      </w:r>
      <w:r w:rsidR="000F4A51" w:rsidRPr="007E5B59">
        <w:rPr>
          <w:lang w:val="en-US"/>
        </w:rPr>
        <w:t>ddition</w:t>
      </w:r>
      <w:r w:rsidRPr="007E5B59">
        <w:rPr>
          <w:lang w:val="en-US"/>
        </w:rPr>
        <w:t>ally,</w:t>
      </w:r>
      <w:r w:rsidR="000F4A51" w:rsidRPr="007E5B59">
        <w:rPr>
          <w:lang w:val="en-US"/>
        </w:rPr>
        <w:t xml:space="preserve"> the structural </w:t>
      </w:r>
      <w:r w:rsidRPr="007E5B59">
        <w:rPr>
          <w:lang w:val="en-US"/>
        </w:rPr>
        <w:t>SOs</w:t>
      </w:r>
      <w:r w:rsidR="000F4A51" w:rsidRPr="007E5B59">
        <w:rPr>
          <w:lang w:val="en-US"/>
        </w:rPr>
        <w:t xml:space="preserve"> also include</w:t>
      </w:r>
      <w:r w:rsidRPr="007E5B59">
        <w:rPr>
          <w:lang w:val="en-US"/>
        </w:rPr>
        <w:t xml:space="preserve">, </w:t>
      </w:r>
      <w:r w:rsidR="004A1E2C" w:rsidRPr="007E5B59">
        <w:rPr>
          <w:lang w:val="en-US"/>
        </w:rPr>
        <w:t xml:space="preserve">in </w:t>
      </w:r>
      <w:r w:rsidR="00350E0E" w:rsidRPr="007E5B59">
        <w:rPr>
          <w:lang w:val="en-US"/>
        </w:rPr>
        <w:t>addition to</w:t>
      </w:r>
      <w:r w:rsidRPr="007E5B59">
        <w:rPr>
          <w:lang w:val="en-US"/>
        </w:rPr>
        <w:t xml:space="preserve"> the structur</w:t>
      </w:r>
      <w:r w:rsidR="00350E0E" w:rsidRPr="007E5B59">
        <w:rPr>
          <w:lang w:val="en-US"/>
        </w:rPr>
        <w:t>e itself</w:t>
      </w:r>
      <w:r w:rsidRPr="007E5B59">
        <w:rPr>
          <w:lang w:val="en-US"/>
        </w:rPr>
        <w:t>,</w:t>
      </w:r>
      <w:r w:rsidR="000F4A51" w:rsidRPr="007E5B59">
        <w:rPr>
          <w:lang w:val="en-US"/>
        </w:rPr>
        <w:t xml:space="preserve"> their internal installations, elevators and </w:t>
      </w:r>
      <w:r w:rsidRPr="007E5B59">
        <w:rPr>
          <w:lang w:val="en-US"/>
        </w:rPr>
        <w:t>connections to external utilities</w:t>
      </w:r>
      <w:r w:rsidR="000F4A51" w:rsidRPr="007E5B59">
        <w:rPr>
          <w:lang w:val="en-US"/>
        </w:rPr>
        <w:t>.</w:t>
      </w:r>
    </w:p>
    <w:p w:rsidR="000F4A51" w:rsidRPr="007E5B59" w:rsidRDefault="00EE6257" w:rsidP="000F4A51">
      <w:pPr>
        <w:rPr>
          <w:lang w:val="en-US"/>
        </w:rPr>
      </w:pPr>
      <w:r w:rsidRPr="007E5B59">
        <w:rPr>
          <w:lang w:val="en-US"/>
        </w:rPr>
        <w:t xml:space="preserve">The </w:t>
      </w:r>
      <w:r w:rsidR="000F4A51" w:rsidRPr="007E5B59">
        <w:rPr>
          <w:lang w:val="en-US"/>
        </w:rPr>
        <w:t>IOs include technical infrastructure connections to public networks, or to U</w:t>
      </w:r>
      <w:r w:rsidRPr="007E5B59">
        <w:rPr>
          <w:lang w:val="en-US"/>
        </w:rPr>
        <w:t>E</w:t>
      </w:r>
      <w:r w:rsidR="000F4A51" w:rsidRPr="007E5B59">
        <w:rPr>
          <w:lang w:val="en-US"/>
        </w:rPr>
        <w:t xml:space="preserve"> networks and internal site engineering networks provid</w:t>
      </w:r>
      <w:r w:rsidRPr="007E5B59">
        <w:rPr>
          <w:lang w:val="en-US"/>
        </w:rPr>
        <w:t>ing</w:t>
      </w:r>
      <w:r w:rsidR="000F4A51" w:rsidRPr="007E5B59">
        <w:rPr>
          <w:lang w:val="en-US"/>
        </w:rPr>
        <w:t xml:space="preserve"> media transport </w:t>
      </w:r>
      <w:r w:rsidRPr="007E5B59">
        <w:rPr>
          <w:lang w:val="en-US"/>
        </w:rPr>
        <w:t>amongst the</w:t>
      </w:r>
      <w:r w:rsidR="000F4A51" w:rsidRPr="007E5B59">
        <w:rPr>
          <w:lang w:val="en-US"/>
        </w:rPr>
        <w:t xml:space="preserve"> individual </w:t>
      </w:r>
      <w:r w:rsidRPr="007E5B59">
        <w:rPr>
          <w:lang w:val="en-US"/>
        </w:rPr>
        <w:t>structures</w:t>
      </w:r>
      <w:r w:rsidR="000F4A51" w:rsidRPr="007E5B59">
        <w:rPr>
          <w:lang w:val="en-US"/>
        </w:rPr>
        <w:t>.</w:t>
      </w:r>
    </w:p>
    <w:p w:rsidR="000F4A51" w:rsidRPr="007E5B59" w:rsidRDefault="000F4A51" w:rsidP="000F4A51">
      <w:pPr>
        <w:rPr>
          <w:lang w:val="en-US"/>
        </w:rPr>
      </w:pPr>
      <w:r w:rsidRPr="007E5B59">
        <w:rPr>
          <w:lang w:val="en-US"/>
        </w:rPr>
        <w:t>They also include paved and handling surfaces provid</w:t>
      </w:r>
      <w:r w:rsidR="00EE6257" w:rsidRPr="007E5B59">
        <w:rPr>
          <w:lang w:val="en-US"/>
        </w:rPr>
        <w:t>ing</w:t>
      </w:r>
      <w:r w:rsidRPr="007E5B59">
        <w:rPr>
          <w:lang w:val="en-US"/>
        </w:rPr>
        <w:t xml:space="preserve"> horizontal, or </w:t>
      </w:r>
      <w:r w:rsidR="00EE6257" w:rsidRPr="007E5B59">
        <w:rPr>
          <w:lang w:val="en-US"/>
        </w:rPr>
        <w:t>potentially</w:t>
      </w:r>
      <w:r w:rsidRPr="007E5B59">
        <w:rPr>
          <w:lang w:val="en-US"/>
        </w:rPr>
        <w:t xml:space="preserve"> vertical, transportation and handling of materials and raw materials.</w:t>
      </w:r>
    </w:p>
    <w:p w:rsidR="000F4A51" w:rsidRPr="007E5B59" w:rsidRDefault="00EE6257" w:rsidP="000F4A51">
      <w:pPr>
        <w:rPr>
          <w:lang w:val="en-US"/>
        </w:rPr>
      </w:pPr>
      <w:r w:rsidRPr="007E5B59">
        <w:rPr>
          <w:lang w:val="en-US"/>
        </w:rPr>
        <w:t>The WORK scope includes t</w:t>
      </w:r>
      <w:r w:rsidR="000F4A51" w:rsidRPr="007E5B59">
        <w:rPr>
          <w:lang w:val="en-US"/>
        </w:rPr>
        <w:t>he following SO</w:t>
      </w:r>
      <w:r w:rsidRPr="007E5B59">
        <w:rPr>
          <w:lang w:val="en-US"/>
        </w:rPr>
        <w:t>s</w:t>
      </w:r>
      <w:r w:rsidR="000F4A51" w:rsidRPr="007E5B59">
        <w:rPr>
          <w:lang w:val="en-US"/>
        </w:rPr>
        <w:t>/IOs:</w:t>
      </w:r>
    </w:p>
    <w:p w:rsidR="008F4DFC" w:rsidRPr="007E5B59" w:rsidRDefault="00EE6257" w:rsidP="00464BF8">
      <w:pPr>
        <w:pStyle w:val="Podnadpis1"/>
        <w:rPr>
          <w:lang w:val="en-US"/>
        </w:rPr>
      </w:pPr>
      <w:r w:rsidRPr="007E5B59">
        <w:rPr>
          <w:kern w:val="0"/>
          <w:lang w:val="en-US"/>
        </w:rPr>
        <w:lastRenderedPageBreak/>
        <w:t>Building structures</w:t>
      </w:r>
      <w:r w:rsidR="008F4DFC" w:rsidRPr="007E5B59">
        <w:rPr>
          <w:kern w:val="0"/>
          <w:lang w:val="en-US"/>
        </w:rPr>
        <w:t>:</w:t>
      </w:r>
    </w:p>
    <w:tbl>
      <w:tblPr>
        <w:tblW w:w="9498"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80"/>
        <w:gridCol w:w="7518"/>
      </w:tblGrid>
      <w:tr w:rsidR="00BB34A1" w:rsidRPr="007E5B59" w:rsidTr="00F36CBD">
        <w:trPr>
          <w:cantSplit/>
          <w:trHeight w:val="258"/>
          <w:tblHeader/>
        </w:trPr>
        <w:tc>
          <w:tcPr>
            <w:tcW w:w="1980" w:type="dxa"/>
            <w:tcBorders>
              <w:top w:val="single" w:sz="12" w:space="0" w:color="auto"/>
              <w:left w:val="single" w:sz="12" w:space="0" w:color="auto"/>
              <w:bottom w:val="single" w:sz="12" w:space="0" w:color="auto"/>
            </w:tcBorders>
            <w:shd w:val="clear" w:color="auto" w:fill="D9D9D9"/>
            <w:vAlign w:val="center"/>
          </w:tcPr>
          <w:p w:rsidR="00BB34A1" w:rsidRPr="007E5B59" w:rsidRDefault="00BB34A1" w:rsidP="00464BF8">
            <w:pPr>
              <w:keepNext/>
              <w:spacing w:before="60" w:after="60"/>
              <w:rPr>
                <w:lang w:val="en-US"/>
              </w:rPr>
            </w:pPr>
            <w:r w:rsidRPr="007E5B59">
              <w:rPr>
                <w:lang w:val="en-US"/>
              </w:rPr>
              <w:t>SO</w:t>
            </w:r>
            <w:r w:rsidR="004E17C3" w:rsidRPr="007E5B59">
              <w:rPr>
                <w:lang w:val="en-US"/>
              </w:rPr>
              <w:t>/IO</w:t>
            </w:r>
            <w:r w:rsidR="00EE6257" w:rsidRPr="007E5B59">
              <w:rPr>
                <w:lang w:val="en-US"/>
              </w:rPr>
              <w:t xml:space="preserve"> Number</w:t>
            </w:r>
          </w:p>
        </w:tc>
        <w:tc>
          <w:tcPr>
            <w:tcW w:w="7518" w:type="dxa"/>
            <w:tcBorders>
              <w:top w:val="single" w:sz="12" w:space="0" w:color="auto"/>
              <w:bottom w:val="single" w:sz="12" w:space="0" w:color="auto"/>
              <w:right w:val="single" w:sz="12" w:space="0" w:color="auto"/>
            </w:tcBorders>
            <w:shd w:val="clear" w:color="auto" w:fill="D9D9D9"/>
            <w:vAlign w:val="center"/>
          </w:tcPr>
          <w:p w:rsidR="00BB34A1" w:rsidRPr="007E5B59" w:rsidRDefault="00EE6257" w:rsidP="00464BF8">
            <w:pPr>
              <w:keepNext/>
              <w:spacing w:before="60" w:after="60"/>
              <w:rPr>
                <w:lang w:val="en-US"/>
              </w:rPr>
            </w:pPr>
            <w:r w:rsidRPr="007E5B59">
              <w:rPr>
                <w:lang w:val="en-US"/>
              </w:rPr>
              <w:t>Name</w:t>
            </w:r>
          </w:p>
        </w:tc>
      </w:tr>
      <w:tr w:rsidR="0003618D" w:rsidRPr="007E5B59" w:rsidTr="003576B4">
        <w:trPr>
          <w:cantSplit/>
          <w:trHeight w:val="284"/>
        </w:trPr>
        <w:tc>
          <w:tcPr>
            <w:tcW w:w="9498" w:type="dxa"/>
            <w:gridSpan w:val="2"/>
            <w:tcBorders>
              <w:top w:val="single" w:sz="12" w:space="0" w:color="auto"/>
              <w:left w:val="single" w:sz="12" w:space="0" w:color="auto"/>
              <w:bottom w:val="single" w:sz="4" w:space="0" w:color="auto"/>
              <w:right w:val="single" w:sz="12" w:space="0" w:color="auto"/>
            </w:tcBorders>
          </w:tcPr>
          <w:p w:rsidR="0003618D" w:rsidRPr="007E5B59" w:rsidRDefault="00EE6257" w:rsidP="00464BF8">
            <w:pPr>
              <w:keepNext/>
              <w:spacing w:before="60" w:after="60"/>
              <w:rPr>
                <w:b/>
                <w:lang w:val="en-US"/>
              </w:rPr>
            </w:pPr>
            <w:r w:rsidRPr="007E5B59">
              <w:rPr>
                <w:kern w:val="0"/>
                <w:lang w:val="en-US"/>
              </w:rPr>
              <w:t>Building structures</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shd w:val="clear" w:color="auto" w:fill="auto"/>
          </w:tcPr>
          <w:p w:rsidR="0003618D" w:rsidRPr="007E5B59" w:rsidRDefault="0003618D" w:rsidP="003576B4">
            <w:pPr>
              <w:spacing w:before="60" w:after="60"/>
              <w:rPr>
                <w:lang w:val="en-US"/>
              </w:rPr>
            </w:pPr>
            <w:r w:rsidRPr="007E5B59">
              <w:rPr>
                <w:lang w:val="en-US"/>
              </w:rPr>
              <w:t>SO 01</w:t>
            </w:r>
          </w:p>
        </w:tc>
        <w:tc>
          <w:tcPr>
            <w:tcW w:w="7518" w:type="dxa"/>
            <w:tcBorders>
              <w:top w:val="single" w:sz="4" w:space="0" w:color="auto"/>
              <w:bottom w:val="single" w:sz="4" w:space="0" w:color="auto"/>
              <w:right w:val="single" w:sz="12" w:space="0" w:color="auto"/>
            </w:tcBorders>
            <w:shd w:val="clear" w:color="auto" w:fill="auto"/>
          </w:tcPr>
          <w:p w:rsidR="0003618D" w:rsidRPr="007E5B59" w:rsidRDefault="00EE6257" w:rsidP="003576B4">
            <w:pPr>
              <w:spacing w:before="60" w:after="60"/>
              <w:rPr>
                <w:lang w:val="en-US"/>
              </w:rPr>
            </w:pPr>
            <w:r w:rsidRPr="007E5B59">
              <w:rPr>
                <w:lang w:val="en-US"/>
              </w:rPr>
              <w:t>De</w:t>
            </w:r>
            <w:r w:rsidR="00B01326" w:rsidRPr="007E5B59">
              <w:rPr>
                <w:lang w:val="en-US"/>
              </w:rPr>
              <w:t>sulf</w:t>
            </w:r>
            <w:r w:rsidRPr="007E5B59">
              <w:rPr>
                <w:lang w:val="en-US"/>
              </w:rPr>
              <w:t>urization</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shd w:val="clear" w:color="auto" w:fill="auto"/>
          </w:tcPr>
          <w:p w:rsidR="0003618D" w:rsidRPr="007E5B59" w:rsidRDefault="0003618D" w:rsidP="004E17C3">
            <w:pPr>
              <w:spacing w:before="60" w:after="60"/>
              <w:rPr>
                <w:lang w:val="en-US"/>
              </w:rPr>
            </w:pPr>
            <w:r w:rsidRPr="007E5B59">
              <w:rPr>
                <w:lang w:val="en-US"/>
              </w:rPr>
              <w:t>SO 02</w:t>
            </w:r>
          </w:p>
        </w:tc>
        <w:tc>
          <w:tcPr>
            <w:tcW w:w="7518" w:type="dxa"/>
            <w:tcBorders>
              <w:top w:val="single" w:sz="4" w:space="0" w:color="auto"/>
              <w:bottom w:val="single" w:sz="4" w:space="0" w:color="auto"/>
              <w:right w:val="single" w:sz="12" w:space="0" w:color="auto"/>
            </w:tcBorders>
            <w:shd w:val="clear" w:color="auto" w:fill="auto"/>
          </w:tcPr>
          <w:p w:rsidR="0003618D" w:rsidRPr="007E5B59" w:rsidRDefault="00EE6257" w:rsidP="004E17C3">
            <w:pPr>
              <w:spacing w:before="60" w:after="60"/>
              <w:rPr>
                <w:lang w:val="en-US"/>
              </w:rPr>
            </w:pPr>
            <w:r w:rsidRPr="007E5B59">
              <w:rPr>
                <w:lang w:val="en-US"/>
              </w:rPr>
              <w:t>Limestone suspension preparation</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03</w:t>
            </w:r>
          </w:p>
        </w:tc>
        <w:tc>
          <w:tcPr>
            <w:tcW w:w="7518" w:type="dxa"/>
            <w:tcBorders>
              <w:top w:val="single" w:sz="4" w:space="0" w:color="auto"/>
              <w:bottom w:val="single" w:sz="4" w:space="0" w:color="auto"/>
              <w:right w:val="single" w:sz="12" w:space="0" w:color="auto"/>
            </w:tcBorders>
          </w:tcPr>
          <w:p w:rsidR="0003618D" w:rsidRPr="007E5B59" w:rsidRDefault="006F37D0" w:rsidP="004E17C3">
            <w:pPr>
              <w:spacing w:before="60" w:after="60"/>
              <w:rPr>
                <w:lang w:val="en-US"/>
              </w:rPr>
            </w:pPr>
            <w:r w:rsidRPr="007E5B59">
              <w:rPr>
                <w:lang w:val="en-US"/>
              </w:rPr>
              <w:t>Electrical</w:t>
            </w:r>
            <w:r w:rsidR="00EE6257" w:rsidRPr="007E5B59">
              <w:rPr>
                <w:lang w:val="en-US"/>
              </w:rPr>
              <w:t xml:space="preserve"> substation</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04</w:t>
            </w:r>
          </w:p>
        </w:tc>
        <w:tc>
          <w:tcPr>
            <w:tcW w:w="7518" w:type="dxa"/>
            <w:tcBorders>
              <w:top w:val="single" w:sz="4" w:space="0" w:color="auto"/>
              <w:bottom w:val="single" w:sz="4" w:space="0" w:color="auto"/>
              <w:right w:val="single" w:sz="12" w:space="0" w:color="auto"/>
            </w:tcBorders>
          </w:tcPr>
          <w:p w:rsidR="0003618D" w:rsidRPr="007E5B59" w:rsidRDefault="00EE6257" w:rsidP="004E17C3">
            <w:pPr>
              <w:spacing w:before="60" w:after="60"/>
              <w:rPr>
                <w:lang w:val="en-US"/>
              </w:rPr>
            </w:pPr>
            <w:r w:rsidRPr="007E5B59">
              <w:rPr>
                <w:lang w:val="en-US"/>
              </w:rPr>
              <w:t>Production and shipment of energo gypsum</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05</w:t>
            </w:r>
          </w:p>
        </w:tc>
        <w:tc>
          <w:tcPr>
            <w:tcW w:w="7518" w:type="dxa"/>
            <w:tcBorders>
              <w:top w:val="single" w:sz="4" w:space="0" w:color="auto"/>
              <w:bottom w:val="single" w:sz="4" w:space="0" w:color="auto"/>
              <w:right w:val="single" w:sz="12" w:space="0" w:color="auto"/>
            </w:tcBorders>
          </w:tcPr>
          <w:p w:rsidR="0003618D" w:rsidRPr="007E5B59" w:rsidRDefault="00EE6257" w:rsidP="004E17C3">
            <w:pPr>
              <w:spacing w:before="60" w:after="60"/>
              <w:rPr>
                <w:lang w:val="en-US"/>
              </w:rPr>
            </w:pPr>
            <w:r w:rsidRPr="007E5B59">
              <w:rPr>
                <w:lang w:val="en-US"/>
              </w:rPr>
              <w:t>Energo gypsum storage</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06</w:t>
            </w:r>
          </w:p>
        </w:tc>
        <w:tc>
          <w:tcPr>
            <w:tcW w:w="7518" w:type="dxa"/>
            <w:tcBorders>
              <w:top w:val="single" w:sz="4" w:space="0" w:color="auto"/>
              <w:bottom w:val="single" w:sz="4" w:space="0" w:color="auto"/>
              <w:right w:val="single" w:sz="12" w:space="0" w:color="auto"/>
            </w:tcBorders>
          </w:tcPr>
          <w:p w:rsidR="0003618D" w:rsidRPr="007E5B59" w:rsidRDefault="00EE6257" w:rsidP="004E17C3">
            <w:pPr>
              <w:spacing w:before="60" w:after="60"/>
              <w:rPr>
                <w:lang w:val="en-US"/>
              </w:rPr>
            </w:pPr>
            <w:r w:rsidRPr="007E5B59">
              <w:rPr>
                <w:lang w:val="en-US"/>
              </w:rPr>
              <w:t>Dry ash loading station</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07</w:t>
            </w:r>
          </w:p>
        </w:tc>
        <w:tc>
          <w:tcPr>
            <w:tcW w:w="7518" w:type="dxa"/>
            <w:tcBorders>
              <w:top w:val="single" w:sz="4" w:space="0" w:color="auto"/>
              <w:bottom w:val="single" w:sz="4" w:space="0" w:color="auto"/>
              <w:right w:val="single" w:sz="12" w:space="0" w:color="auto"/>
            </w:tcBorders>
          </w:tcPr>
          <w:p w:rsidR="0003618D" w:rsidRPr="007E5B59" w:rsidRDefault="00EE6257" w:rsidP="004E17C3">
            <w:pPr>
              <w:spacing w:before="60" w:after="60"/>
              <w:rPr>
                <w:lang w:val="en-US"/>
              </w:rPr>
            </w:pPr>
            <w:r w:rsidRPr="007E5B59">
              <w:rPr>
                <w:lang w:val="en-US"/>
              </w:rPr>
              <w:t>Foundations of steel structures and technological equipment</w:t>
            </w:r>
          </w:p>
        </w:tc>
      </w:tr>
      <w:tr w:rsidR="000928F0" w:rsidRPr="007E5B59" w:rsidTr="0003618D">
        <w:trPr>
          <w:cantSplit/>
          <w:trHeight w:val="284"/>
        </w:trPr>
        <w:tc>
          <w:tcPr>
            <w:tcW w:w="1980" w:type="dxa"/>
            <w:tcBorders>
              <w:top w:val="single" w:sz="4" w:space="0" w:color="auto"/>
              <w:left w:val="single" w:sz="12" w:space="0" w:color="auto"/>
              <w:bottom w:val="single" w:sz="4" w:space="0" w:color="auto"/>
            </w:tcBorders>
          </w:tcPr>
          <w:p w:rsidR="000928F0" w:rsidRPr="007E5B59" w:rsidRDefault="000928F0" w:rsidP="004E17C3">
            <w:pPr>
              <w:spacing w:before="60" w:after="60"/>
              <w:rPr>
                <w:lang w:val="en-US"/>
              </w:rPr>
            </w:pPr>
            <w:r w:rsidRPr="007E5B59">
              <w:rPr>
                <w:lang w:val="en-US"/>
              </w:rPr>
              <w:t>SO 08</w:t>
            </w:r>
          </w:p>
        </w:tc>
        <w:tc>
          <w:tcPr>
            <w:tcW w:w="7518" w:type="dxa"/>
            <w:tcBorders>
              <w:top w:val="single" w:sz="4" w:space="0" w:color="auto"/>
              <w:bottom w:val="single" w:sz="4" w:space="0" w:color="auto"/>
              <w:right w:val="single" w:sz="12" w:space="0" w:color="auto"/>
            </w:tcBorders>
          </w:tcPr>
          <w:p w:rsidR="000928F0" w:rsidRPr="007E5B59" w:rsidRDefault="00496E4A" w:rsidP="004E17C3">
            <w:pPr>
              <w:spacing w:before="60" w:after="60"/>
              <w:rPr>
                <w:lang w:val="en-US"/>
              </w:rPr>
            </w:pPr>
            <w:r w:rsidRPr="007E5B59">
              <w:rPr>
                <w:lang w:val="en-US"/>
              </w:rPr>
              <w:t>Demoli</w:t>
            </w:r>
            <w:r w:rsidR="008707A0" w:rsidRPr="007E5B59">
              <w:rPr>
                <w:lang w:val="en-US"/>
              </w:rPr>
              <w:t xml:space="preserve">tion of part of </w:t>
            </w:r>
            <w:r w:rsidRPr="007E5B59">
              <w:rPr>
                <w:lang w:val="en-US"/>
              </w:rPr>
              <w:t>ZV OSE</w:t>
            </w:r>
            <w:r w:rsidR="008707A0" w:rsidRPr="007E5B59">
              <w:rPr>
                <w:lang w:val="en-US"/>
              </w:rPr>
              <w:t xml:space="preserve"> building</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09</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Pumping station building</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10</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Elevator building</w:t>
            </w:r>
            <w:r w:rsidR="0003618D" w:rsidRPr="007E5B59">
              <w:rPr>
                <w:lang w:val="en-US"/>
              </w:rPr>
              <w:t xml:space="preserve"> </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11</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Emergency tank</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SO 12</w:t>
            </w:r>
          </w:p>
        </w:tc>
        <w:tc>
          <w:tcPr>
            <w:tcW w:w="7518" w:type="dxa"/>
            <w:tcBorders>
              <w:top w:val="single" w:sz="4" w:space="0" w:color="auto"/>
              <w:bottom w:val="single" w:sz="4" w:space="0" w:color="auto"/>
              <w:right w:val="single" w:sz="12" w:space="0" w:color="auto"/>
            </w:tcBorders>
          </w:tcPr>
          <w:p w:rsidR="0003618D" w:rsidRPr="007E5B59" w:rsidRDefault="008663B4" w:rsidP="004E17C3">
            <w:pPr>
              <w:spacing w:before="60" w:after="60"/>
              <w:rPr>
                <w:lang w:val="en-US"/>
              </w:rPr>
            </w:pPr>
            <w:r w:rsidRPr="007E5B59">
              <w:rPr>
                <w:lang w:val="en-US"/>
              </w:rPr>
              <w:t>E</w:t>
            </w:r>
            <w:r w:rsidR="008707A0" w:rsidRPr="007E5B59">
              <w:rPr>
                <w:lang w:val="en-US"/>
              </w:rPr>
              <w:t>lectrical wiring</w:t>
            </w:r>
            <w:r w:rsidRPr="007E5B59">
              <w:rPr>
                <w:lang w:val="en-US"/>
              </w:rPr>
              <w:t xml:space="preserve"> for </w:t>
            </w:r>
            <w:r w:rsidR="009E1CB5" w:rsidRPr="007E5B59">
              <w:rPr>
                <w:lang w:val="en-US"/>
              </w:rPr>
              <w:t>building</w:t>
            </w:r>
          </w:p>
        </w:tc>
      </w:tr>
      <w:tr w:rsidR="0003618D" w:rsidRPr="007E5B59" w:rsidTr="003576B4">
        <w:trPr>
          <w:cantSplit/>
          <w:trHeight w:val="284"/>
        </w:trPr>
        <w:tc>
          <w:tcPr>
            <w:tcW w:w="9498" w:type="dxa"/>
            <w:gridSpan w:val="2"/>
            <w:tcBorders>
              <w:top w:val="single" w:sz="4" w:space="0" w:color="auto"/>
              <w:left w:val="single" w:sz="12" w:space="0" w:color="auto"/>
              <w:bottom w:val="single" w:sz="4" w:space="0" w:color="auto"/>
              <w:right w:val="single" w:sz="12" w:space="0" w:color="auto"/>
            </w:tcBorders>
          </w:tcPr>
          <w:p w:rsidR="0003618D" w:rsidRPr="007E5B59" w:rsidRDefault="00EE6257" w:rsidP="003576B4">
            <w:pPr>
              <w:spacing w:before="60" w:after="60"/>
              <w:rPr>
                <w:b/>
                <w:lang w:val="en-US"/>
              </w:rPr>
            </w:pPr>
            <w:r w:rsidRPr="007E5B59">
              <w:rPr>
                <w:b/>
                <w:lang w:val="en-US"/>
              </w:rPr>
              <w:t>Utility systems</w:t>
            </w:r>
            <w:r w:rsidR="0003618D" w:rsidRPr="007E5B59">
              <w:rPr>
                <w:b/>
                <w:lang w:val="en-US"/>
              </w:rPr>
              <w:t>:</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IO 01</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Roads and paved surfaces</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IO 02</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Utilities</w:t>
            </w:r>
          </w:p>
        </w:tc>
      </w:tr>
      <w:tr w:rsidR="0003618D" w:rsidRPr="007E5B59" w:rsidTr="0003618D">
        <w:trPr>
          <w:cantSplit/>
          <w:trHeight w:val="284"/>
        </w:trPr>
        <w:tc>
          <w:tcPr>
            <w:tcW w:w="1980" w:type="dxa"/>
            <w:tcBorders>
              <w:top w:val="single" w:sz="4" w:space="0" w:color="auto"/>
              <w:left w:val="single" w:sz="12" w:space="0" w:color="auto"/>
              <w:bottom w:val="single" w:sz="4" w:space="0" w:color="auto"/>
            </w:tcBorders>
          </w:tcPr>
          <w:p w:rsidR="0003618D" w:rsidRPr="007E5B59" w:rsidRDefault="0003618D" w:rsidP="004E17C3">
            <w:pPr>
              <w:spacing w:before="60" w:after="60"/>
              <w:rPr>
                <w:lang w:val="en-US"/>
              </w:rPr>
            </w:pPr>
            <w:r w:rsidRPr="007E5B59">
              <w:rPr>
                <w:lang w:val="en-US"/>
              </w:rPr>
              <w:t>IO 03</w:t>
            </w:r>
          </w:p>
        </w:tc>
        <w:tc>
          <w:tcPr>
            <w:tcW w:w="7518" w:type="dxa"/>
            <w:tcBorders>
              <w:top w:val="single" w:sz="4" w:space="0" w:color="auto"/>
              <w:bottom w:val="single" w:sz="4" w:space="0" w:color="auto"/>
              <w:right w:val="single" w:sz="12" w:space="0" w:color="auto"/>
            </w:tcBorders>
          </w:tcPr>
          <w:p w:rsidR="0003618D" w:rsidRPr="007E5B59" w:rsidRDefault="008707A0" w:rsidP="004E17C3">
            <w:pPr>
              <w:spacing w:before="60" w:after="60"/>
              <w:rPr>
                <w:lang w:val="en-US"/>
              </w:rPr>
            </w:pPr>
            <w:r w:rsidRPr="007E5B59">
              <w:rPr>
                <w:lang w:val="en-US"/>
              </w:rPr>
              <w:t>Electrical connection</w:t>
            </w:r>
            <w:r w:rsidR="00C05B13" w:rsidRPr="007E5B59">
              <w:rPr>
                <w:lang w:val="en-US"/>
              </w:rPr>
              <w:t>s</w:t>
            </w:r>
          </w:p>
        </w:tc>
      </w:tr>
      <w:tr w:rsidR="0003618D" w:rsidRPr="007E5B59" w:rsidTr="00496E4A">
        <w:trPr>
          <w:cantSplit/>
          <w:trHeight w:val="284"/>
        </w:trPr>
        <w:tc>
          <w:tcPr>
            <w:tcW w:w="1980" w:type="dxa"/>
            <w:tcBorders>
              <w:top w:val="single" w:sz="4" w:space="0" w:color="auto"/>
              <w:left w:val="single" w:sz="12" w:space="0" w:color="auto"/>
              <w:bottom w:val="single" w:sz="12" w:space="0" w:color="auto"/>
            </w:tcBorders>
          </w:tcPr>
          <w:p w:rsidR="0003618D" w:rsidRPr="007E5B59" w:rsidRDefault="0003618D" w:rsidP="004E17C3">
            <w:pPr>
              <w:spacing w:before="60" w:after="60"/>
              <w:rPr>
                <w:lang w:val="en-US"/>
              </w:rPr>
            </w:pPr>
            <w:r w:rsidRPr="007E5B59">
              <w:rPr>
                <w:lang w:val="en-US"/>
              </w:rPr>
              <w:t>IO 04</w:t>
            </w:r>
          </w:p>
        </w:tc>
        <w:tc>
          <w:tcPr>
            <w:tcW w:w="7518" w:type="dxa"/>
            <w:tcBorders>
              <w:top w:val="single" w:sz="4" w:space="0" w:color="auto"/>
              <w:bottom w:val="single" w:sz="12" w:space="0" w:color="auto"/>
              <w:right w:val="single" w:sz="12" w:space="0" w:color="auto"/>
            </w:tcBorders>
          </w:tcPr>
          <w:p w:rsidR="0003618D" w:rsidRPr="007E5B59" w:rsidRDefault="008707A0" w:rsidP="004E17C3">
            <w:pPr>
              <w:spacing w:before="60" w:after="60"/>
              <w:rPr>
                <w:lang w:val="en-US"/>
              </w:rPr>
            </w:pPr>
            <w:r w:rsidRPr="007E5B59">
              <w:rPr>
                <w:lang w:val="en-US"/>
              </w:rPr>
              <w:t>External lighting</w:t>
            </w:r>
          </w:p>
        </w:tc>
      </w:tr>
    </w:tbl>
    <w:p w:rsidR="00893E7F" w:rsidRPr="007E5B59" w:rsidRDefault="00553A1C" w:rsidP="00F024C2">
      <w:pPr>
        <w:pStyle w:val="Nadpis3"/>
      </w:pPr>
      <w:bookmarkStart w:id="248" w:name="_Toc196033557"/>
      <w:bookmarkStart w:id="249" w:name="_Toc305674316"/>
      <w:bookmarkStart w:id="250" w:name="_Toc523903289"/>
      <w:r w:rsidRPr="007E5B59">
        <w:t>P</w:t>
      </w:r>
      <w:r w:rsidR="00F024C2" w:rsidRPr="007E5B59">
        <w:t>rocess systems</w:t>
      </w:r>
      <w:bookmarkEnd w:id="248"/>
      <w:bookmarkEnd w:id="249"/>
      <w:bookmarkEnd w:id="250"/>
    </w:p>
    <w:p w:rsidR="008707A0" w:rsidRPr="007E5B59" w:rsidRDefault="008707A0" w:rsidP="008707A0">
      <w:pPr>
        <w:rPr>
          <w:lang w:val="en-US"/>
        </w:rPr>
      </w:pPr>
      <w:r w:rsidRPr="007E5B59">
        <w:rPr>
          <w:lang w:val="en-US"/>
        </w:rPr>
        <w:t xml:space="preserve">The </w:t>
      </w:r>
      <w:r w:rsidR="00C05B13" w:rsidRPr="007E5B59">
        <w:rPr>
          <w:lang w:val="en-US"/>
        </w:rPr>
        <w:t xml:space="preserve">process </w:t>
      </w:r>
      <w:r w:rsidRPr="007E5B59">
        <w:rPr>
          <w:lang w:val="en-US"/>
        </w:rPr>
        <w:t>technolog</w:t>
      </w:r>
      <w:r w:rsidR="00C05B13" w:rsidRPr="007E5B59">
        <w:rPr>
          <w:lang w:val="en-US"/>
        </w:rPr>
        <w:t>y</w:t>
      </w:r>
      <w:r w:rsidRPr="007E5B59">
        <w:rPr>
          <w:lang w:val="en-US"/>
        </w:rPr>
        <w:t xml:space="preserve"> part of the WORK </w:t>
      </w:r>
      <w:r w:rsidR="00C05B13" w:rsidRPr="007E5B59">
        <w:rPr>
          <w:lang w:val="en-US"/>
        </w:rPr>
        <w:t>shall</w:t>
      </w:r>
      <w:r w:rsidRPr="007E5B59">
        <w:rPr>
          <w:lang w:val="en-US"/>
        </w:rPr>
        <w:t xml:space="preserve"> be divided into Process systems (PS) and their sub-</w:t>
      </w:r>
      <w:r w:rsidR="007E47AA" w:rsidRPr="007E5B59">
        <w:rPr>
          <w:lang w:val="en-US"/>
        </w:rPr>
        <w:t>systems</w:t>
      </w:r>
      <w:r w:rsidRPr="007E5B59">
        <w:rPr>
          <w:lang w:val="en-US"/>
        </w:rPr>
        <w:t xml:space="preserve"> (DPS).</w:t>
      </w:r>
    </w:p>
    <w:p w:rsidR="008707A0" w:rsidRPr="007E5B59" w:rsidRDefault="008707A0" w:rsidP="008707A0">
      <w:pPr>
        <w:rPr>
          <w:lang w:val="en-US"/>
        </w:rPr>
      </w:pPr>
      <w:r w:rsidRPr="007E5B59">
        <w:rPr>
          <w:lang w:val="en-US"/>
        </w:rPr>
        <w:t xml:space="preserve">The WORK scope includes the following </w:t>
      </w:r>
      <w:r w:rsidR="00074C64" w:rsidRPr="007E5B59">
        <w:rPr>
          <w:lang w:val="en-US"/>
        </w:rPr>
        <w:t>PS</w:t>
      </w:r>
      <w:r w:rsidRPr="007E5B59">
        <w:rPr>
          <w:lang w:val="en-US"/>
        </w:rPr>
        <w:t>s</w:t>
      </w:r>
      <w:r w:rsidR="00074C64" w:rsidRPr="007E5B59">
        <w:rPr>
          <w:lang w:val="en-US"/>
        </w:rPr>
        <w:t xml:space="preserve"> and DPSs</w:t>
      </w:r>
      <w:r w:rsidRPr="007E5B59">
        <w:rPr>
          <w:lang w:val="en-US"/>
        </w:rPr>
        <w:t>:</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29"/>
        <w:gridCol w:w="7250"/>
      </w:tblGrid>
      <w:tr w:rsidR="00424E01" w:rsidRPr="007E5B59" w:rsidTr="0003618D">
        <w:trPr>
          <w:cantSplit/>
          <w:tblHeader/>
        </w:trPr>
        <w:tc>
          <w:tcPr>
            <w:tcW w:w="1929" w:type="dxa"/>
            <w:tcBorders>
              <w:top w:val="single" w:sz="12" w:space="0" w:color="auto"/>
              <w:bottom w:val="single" w:sz="12" w:space="0" w:color="auto"/>
            </w:tcBorders>
            <w:shd w:val="clear" w:color="auto" w:fill="CCCCCC"/>
          </w:tcPr>
          <w:p w:rsidR="00424E01" w:rsidRPr="007E5B59" w:rsidRDefault="00CB386F" w:rsidP="0003618D">
            <w:pPr>
              <w:spacing w:before="60" w:after="60"/>
              <w:rPr>
                <w:szCs w:val="22"/>
                <w:lang w:val="en-US"/>
              </w:rPr>
            </w:pPr>
            <w:r w:rsidRPr="007E5B59">
              <w:rPr>
                <w:kern w:val="0"/>
                <w:lang w:val="en-US"/>
              </w:rPr>
              <w:t>PS</w:t>
            </w:r>
            <w:r w:rsidR="00074C64" w:rsidRPr="007E5B59">
              <w:rPr>
                <w:kern w:val="0"/>
                <w:lang w:val="en-US"/>
              </w:rPr>
              <w:t xml:space="preserve"> Number</w:t>
            </w:r>
          </w:p>
        </w:tc>
        <w:tc>
          <w:tcPr>
            <w:tcW w:w="7250" w:type="dxa"/>
            <w:tcBorders>
              <w:top w:val="single" w:sz="12" w:space="0" w:color="auto"/>
              <w:bottom w:val="single" w:sz="12" w:space="0" w:color="auto"/>
            </w:tcBorders>
            <w:shd w:val="clear" w:color="auto" w:fill="CCCCCC"/>
          </w:tcPr>
          <w:p w:rsidR="00424E01" w:rsidRPr="007E5B59" w:rsidRDefault="00074C64" w:rsidP="0003618D">
            <w:pPr>
              <w:spacing w:before="60" w:after="60"/>
              <w:rPr>
                <w:lang w:val="en-US"/>
              </w:rPr>
            </w:pPr>
            <w:r w:rsidRPr="007E5B59">
              <w:rPr>
                <w:lang w:val="en-US"/>
              </w:rPr>
              <w:t>Name</w:t>
            </w:r>
          </w:p>
        </w:tc>
      </w:tr>
      <w:tr w:rsidR="0003618D" w:rsidRPr="007E5B59" w:rsidTr="0003618D">
        <w:trPr>
          <w:cantSplit/>
        </w:trPr>
        <w:tc>
          <w:tcPr>
            <w:tcW w:w="1929" w:type="dxa"/>
            <w:tcBorders>
              <w:top w:val="single" w:sz="12" w:space="0" w:color="auto"/>
            </w:tcBorders>
          </w:tcPr>
          <w:p w:rsidR="0003618D" w:rsidRPr="007E5B59" w:rsidRDefault="0003618D" w:rsidP="0003618D">
            <w:pPr>
              <w:spacing w:before="60" w:after="60"/>
              <w:rPr>
                <w:lang w:val="en-US"/>
              </w:rPr>
            </w:pPr>
            <w:r w:rsidRPr="007E5B59">
              <w:rPr>
                <w:b/>
                <w:lang w:val="en-US"/>
              </w:rPr>
              <w:t>PS 01</w:t>
            </w:r>
            <w:r w:rsidRPr="007E5B59">
              <w:rPr>
                <w:lang w:val="en-US"/>
              </w:rPr>
              <w:t xml:space="preserve"> </w:t>
            </w:r>
          </w:p>
        </w:tc>
        <w:tc>
          <w:tcPr>
            <w:tcW w:w="7250" w:type="dxa"/>
            <w:tcBorders>
              <w:top w:val="single" w:sz="12" w:space="0" w:color="auto"/>
            </w:tcBorders>
          </w:tcPr>
          <w:p w:rsidR="0003618D" w:rsidRPr="007E5B59" w:rsidRDefault="00074C64" w:rsidP="0003618D">
            <w:pPr>
              <w:spacing w:before="60" w:after="60"/>
              <w:rPr>
                <w:lang w:val="en-US"/>
              </w:rPr>
            </w:pPr>
            <w:r w:rsidRPr="007E5B59">
              <w:rPr>
                <w:b/>
                <w:lang w:val="en-US"/>
              </w:rPr>
              <w:t xml:space="preserve">Limestone </w:t>
            </w:r>
            <w:r w:rsidR="004A1E2C" w:rsidRPr="007E5B59">
              <w:rPr>
                <w:b/>
                <w:lang w:val="en-US"/>
              </w:rPr>
              <w:t>handling</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01.1 </w:t>
            </w:r>
          </w:p>
        </w:tc>
        <w:tc>
          <w:tcPr>
            <w:tcW w:w="7250" w:type="dxa"/>
          </w:tcPr>
          <w:p w:rsidR="0003618D" w:rsidRPr="007E5B59" w:rsidRDefault="00074C64" w:rsidP="0003618D">
            <w:pPr>
              <w:spacing w:before="60" w:after="60"/>
              <w:rPr>
                <w:lang w:val="en-US"/>
              </w:rPr>
            </w:pPr>
            <w:r w:rsidRPr="007E5B59">
              <w:rPr>
                <w:lang w:val="en-US"/>
              </w:rPr>
              <w:t xml:space="preserve">Ground limestone </w:t>
            </w:r>
            <w:r w:rsidR="0003618D" w:rsidRPr="007E5B59">
              <w:rPr>
                <w:lang w:val="en-US"/>
              </w:rPr>
              <w:t>(</w:t>
            </w:r>
            <w:r w:rsidRPr="007E5B59">
              <w:rPr>
                <w:lang w:val="en-US"/>
              </w:rPr>
              <w:t>storage, transportation</w:t>
            </w:r>
            <w:r w:rsidR="0003618D" w:rsidRPr="007E5B59">
              <w:rPr>
                <w:lang w:val="en-US"/>
              </w:rPr>
              <w:t>, d</w:t>
            </w:r>
            <w:r w:rsidRPr="007E5B59">
              <w:rPr>
                <w:lang w:val="en-US"/>
              </w:rPr>
              <w:t>osing</w:t>
            </w:r>
            <w:r w:rsidR="0003618D" w:rsidRPr="007E5B59">
              <w:rPr>
                <w:lang w:val="en-US"/>
              </w:rPr>
              <w: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01.2 </w:t>
            </w:r>
          </w:p>
        </w:tc>
        <w:tc>
          <w:tcPr>
            <w:tcW w:w="7250" w:type="dxa"/>
          </w:tcPr>
          <w:p w:rsidR="0003618D" w:rsidRPr="007E5B59" w:rsidRDefault="00074C64" w:rsidP="0003618D">
            <w:pPr>
              <w:spacing w:before="60" w:after="60"/>
              <w:rPr>
                <w:lang w:val="en-US"/>
              </w:rPr>
            </w:pPr>
            <w:r w:rsidRPr="007E5B59">
              <w:rPr>
                <w:lang w:val="en-US"/>
              </w:rPr>
              <w:t>Limestone suspension</w:t>
            </w:r>
            <w:r w:rsidR="0003618D" w:rsidRPr="007E5B59">
              <w:rPr>
                <w:lang w:val="en-US"/>
              </w:rPr>
              <w:t xml:space="preserve"> (p</w:t>
            </w:r>
            <w:r w:rsidRPr="007E5B59">
              <w:rPr>
                <w:lang w:val="en-US"/>
              </w:rPr>
              <w:t>reparation, transportations to</w:t>
            </w:r>
            <w:r w:rsidR="0003618D" w:rsidRPr="007E5B59">
              <w:rPr>
                <w:lang w:val="en-US"/>
              </w:rPr>
              <w:t xml:space="preserve"> ABS, </w:t>
            </w:r>
            <w:r w:rsidRPr="007E5B59">
              <w:rPr>
                <w:lang w:val="en-US"/>
              </w:rPr>
              <w:t>pipes</w:t>
            </w:r>
            <w:r w:rsidR="0003618D" w:rsidRPr="007E5B59">
              <w:rPr>
                <w:lang w:val="en-US"/>
              </w:rPr>
              <w:t>)</w:t>
            </w:r>
          </w:p>
        </w:tc>
      </w:tr>
      <w:tr w:rsidR="0003618D" w:rsidRPr="007E5B59" w:rsidTr="0003618D">
        <w:trPr>
          <w:cantSplit/>
        </w:trPr>
        <w:tc>
          <w:tcPr>
            <w:tcW w:w="1929" w:type="dxa"/>
          </w:tcPr>
          <w:p w:rsidR="0003618D" w:rsidRPr="007E5B59" w:rsidRDefault="0003618D" w:rsidP="00F31EB1">
            <w:pPr>
              <w:keepNext/>
              <w:spacing w:before="60" w:after="60"/>
              <w:rPr>
                <w:lang w:val="en-US"/>
              </w:rPr>
            </w:pPr>
            <w:r w:rsidRPr="007E5B59">
              <w:rPr>
                <w:b/>
                <w:lang w:val="en-US"/>
              </w:rPr>
              <w:t>PS 02</w:t>
            </w:r>
            <w:r w:rsidRPr="007E5B59">
              <w:rPr>
                <w:lang w:val="en-US"/>
              </w:rPr>
              <w:t xml:space="preserve"> </w:t>
            </w:r>
          </w:p>
        </w:tc>
        <w:tc>
          <w:tcPr>
            <w:tcW w:w="7250" w:type="dxa"/>
          </w:tcPr>
          <w:p w:rsidR="0003618D" w:rsidRPr="007E5B59" w:rsidRDefault="00074C64" w:rsidP="00F31EB1">
            <w:pPr>
              <w:keepNext/>
              <w:spacing w:before="60" w:after="60"/>
              <w:rPr>
                <w:lang w:val="en-US"/>
              </w:rPr>
            </w:pPr>
            <w:r w:rsidRPr="007E5B59">
              <w:rPr>
                <w:b/>
                <w:lang w:val="en-US"/>
              </w:rPr>
              <w:t>Flue gas ducts</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02.1 </w:t>
            </w:r>
          </w:p>
        </w:tc>
        <w:tc>
          <w:tcPr>
            <w:tcW w:w="7250" w:type="dxa"/>
          </w:tcPr>
          <w:p w:rsidR="0003618D" w:rsidRPr="007E5B59" w:rsidRDefault="00074C64" w:rsidP="0003618D">
            <w:pPr>
              <w:spacing w:before="60" w:after="60"/>
              <w:rPr>
                <w:lang w:val="en-US"/>
              </w:rPr>
            </w:pPr>
            <w:r w:rsidRPr="007E5B59">
              <w:rPr>
                <w:lang w:val="en-US"/>
              </w:rPr>
              <w:t>Flue gas ducts</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02.2 </w:t>
            </w:r>
          </w:p>
        </w:tc>
        <w:tc>
          <w:tcPr>
            <w:tcW w:w="7250" w:type="dxa"/>
          </w:tcPr>
          <w:p w:rsidR="0003618D" w:rsidRPr="007E5B59" w:rsidRDefault="00074C64" w:rsidP="0003618D">
            <w:pPr>
              <w:spacing w:before="60" w:after="60"/>
              <w:rPr>
                <w:lang w:val="en-US"/>
              </w:rPr>
            </w:pPr>
            <w:r w:rsidRPr="007E5B59">
              <w:rPr>
                <w:lang w:val="en-US"/>
              </w:rPr>
              <w:t>Flue gas duct flaps</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02.3 </w:t>
            </w:r>
          </w:p>
        </w:tc>
        <w:tc>
          <w:tcPr>
            <w:tcW w:w="7250" w:type="dxa"/>
          </w:tcPr>
          <w:p w:rsidR="0003618D" w:rsidRPr="007E5B59" w:rsidRDefault="000C7074" w:rsidP="0003618D">
            <w:pPr>
              <w:spacing w:before="60" w:after="60"/>
              <w:rPr>
                <w:lang w:val="en-US"/>
              </w:rPr>
            </w:pPr>
            <w:r w:rsidRPr="007E5B59">
              <w:rPr>
                <w:lang w:val="en-US"/>
              </w:rPr>
              <w:t>Booster</w:t>
            </w:r>
            <w:r w:rsidR="00074C64" w:rsidRPr="007E5B59">
              <w:rPr>
                <w:lang w:val="en-US"/>
              </w:rPr>
              <w:t xml:space="preserve"> </w:t>
            </w:r>
            <w:r w:rsidR="00EB1770" w:rsidRPr="007E5B59">
              <w:rPr>
                <w:lang w:val="en-US"/>
              </w:rPr>
              <w:t>fan</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02.4 </w:t>
            </w:r>
          </w:p>
        </w:tc>
        <w:tc>
          <w:tcPr>
            <w:tcW w:w="7250" w:type="dxa"/>
          </w:tcPr>
          <w:p w:rsidR="0003618D" w:rsidRPr="007E5B59" w:rsidRDefault="00074C64" w:rsidP="0003618D">
            <w:pPr>
              <w:spacing w:before="60" w:after="60"/>
              <w:rPr>
                <w:lang w:val="en-US"/>
              </w:rPr>
            </w:pPr>
            <w:r w:rsidRPr="007E5B59">
              <w:rPr>
                <w:lang w:val="en-US"/>
              </w:rPr>
              <w:t>Wet stack</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03 </w:t>
            </w:r>
          </w:p>
        </w:tc>
        <w:tc>
          <w:tcPr>
            <w:tcW w:w="7250" w:type="dxa"/>
          </w:tcPr>
          <w:p w:rsidR="0003618D" w:rsidRPr="007E5B59" w:rsidRDefault="00074C64" w:rsidP="0003618D">
            <w:pPr>
              <w:spacing w:before="60" w:after="60"/>
              <w:rPr>
                <w:b/>
                <w:lang w:val="en-US"/>
              </w:rPr>
            </w:pPr>
            <w:r w:rsidRPr="007E5B59">
              <w:rPr>
                <w:b/>
                <w:lang w:val="en-US"/>
              </w:rPr>
              <w:t>De</w:t>
            </w:r>
            <w:r w:rsidR="00B01326" w:rsidRPr="007E5B59">
              <w:rPr>
                <w:b/>
                <w:lang w:val="en-US"/>
              </w:rPr>
              <w:t>sulf</w:t>
            </w:r>
            <w:r w:rsidRPr="007E5B59">
              <w:rPr>
                <w:b/>
                <w:lang w:val="en-US"/>
              </w:rPr>
              <w:t>urization</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lastRenderedPageBreak/>
              <w:t xml:space="preserve">DPS 03.1 </w:t>
            </w:r>
          </w:p>
        </w:tc>
        <w:tc>
          <w:tcPr>
            <w:tcW w:w="7250" w:type="dxa"/>
          </w:tcPr>
          <w:p w:rsidR="0003618D" w:rsidRPr="007E5B59" w:rsidRDefault="0003618D" w:rsidP="0003618D">
            <w:pPr>
              <w:spacing w:before="60" w:after="60"/>
              <w:rPr>
                <w:lang w:val="en-US"/>
              </w:rPr>
            </w:pPr>
            <w:r w:rsidRPr="007E5B59">
              <w:rPr>
                <w:lang w:val="en-US"/>
              </w:rPr>
              <w:t>Absorb</w:t>
            </w:r>
            <w:r w:rsidR="00074C64" w:rsidRPr="007E5B59">
              <w:rPr>
                <w:lang w:val="en-US"/>
              </w:rPr>
              <w:t>e</w:t>
            </w:r>
            <w:r w:rsidRPr="007E5B59">
              <w:rPr>
                <w:lang w:val="en-US"/>
              </w:rPr>
              <w:t xml:space="preserve">r, </w:t>
            </w:r>
            <w:r w:rsidR="00074C64" w:rsidRPr="007E5B59">
              <w:rPr>
                <w:lang w:val="en-US"/>
              </w:rPr>
              <w:t>tank, droplet separator</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03.2 </w:t>
            </w:r>
          </w:p>
        </w:tc>
        <w:tc>
          <w:tcPr>
            <w:tcW w:w="7250" w:type="dxa"/>
          </w:tcPr>
          <w:p w:rsidR="0003618D" w:rsidRPr="007E5B59" w:rsidRDefault="00074C64" w:rsidP="0003618D">
            <w:pPr>
              <w:spacing w:before="60" w:after="60"/>
              <w:rPr>
                <w:lang w:val="en-US"/>
              </w:rPr>
            </w:pPr>
            <w:r w:rsidRPr="007E5B59">
              <w:rPr>
                <w:lang w:val="en-US"/>
              </w:rPr>
              <w:t>Suspension circulation</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03.3 </w:t>
            </w:r>
          </w:p>
        </w:tc>
        <w:tc>
          <w:tcPr>
            <w:tcW w:w="7250" w:type="dxa"/>
          </w:tcPr>
          <w:p w:rsidR="0003618D" w:rsidRPr="007E5B59" w:rsidRDefault="00074C64" w:rsidP="0003618D">
            <w:pPr>
              <w:spacing w:before="60" w:after="60"/>
              <w:rPr>
                <w:lang w:val="en-US"/>
              </w:rPr>
            </w:pPr>
            <w:r w:rsidRPr="007E5B59">
              <w:rPr>
                <w:lang w:val="en-US"/>
              </w:rPr>
              <w:t>Tank mixing</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03.4 </w:t>
            </w:r>
          </w:p>
        </w:tc>
        <w:tc>
          <w:tcPr>
            <w:tcW w:w="7250" w:type="dxa"/>
          </w:tcPr>
          <w:p w:rsidR="0003618D" w:rsidRPr="007E5B59" w:rsidRDefault="0003618D" w:rsidP="0003618D">
            <w:pPr>
              <w:spacing w:before="60" w:after="60"/>
              <w:rPr>
                <w:lang w:val="en-US"/>
              </w:rPr>
            </w:pPr>
            <w:r w:rsidRPr="007E5B59">
              <w:rPr>
                <w:lang w:val="en-US"/>
              </w:rPr>
              <w:t>Oxida</w:t>
            </w:r>
            <w:r w:rsidR="00074C64" w:rsidRPr="007E5B59">
              <w:rPr>
                <w:lang w:val="en-US"/>
              </w:rPr>
              <w:t>tion air</w:t>
            </w:r>
            <w:r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03.5 </w:t>
            </w:r>
          </w:p>
        </w:tc>
        <w:tc>
          <w:tcPr>
            <w:tcW w:w="7250" w:type="dxa"/>
          </w:tcPr>
          <w:p w:rsidR="0003618D" w:rsidRPr="007E5B59" w:rsidRDefault="00074C64" w:rsidP="0003618D">
            <w:pPr>
              <w:spacing w:before="60" w:after="60"/>
              <w:rPr>
                <w:lang w:val="en-US"/>
              </w:rPr>
            </w:pPr>
            <w:r w:rsidRPr="007E5B59">
              <w:rPr>
                <w:lang w:val="en-US"/>
              </w:rPr>
              <w:t>Ancillary equipment, backup source</w:t>
            </w:r>
            <w:r w:rsidR="0003618D"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04 </w:t>
            </w:r>
          </w:p>
        </w:tc>
        <w:tc>
          <w:tcPr>
            <w:tcW w:w="7250" w:type="dxa"/>
          </w:tcPr>
          <w:p w:rsidR="0003618D" w:rsidRPr="007E5B59" w:rsidRDefault="00074C64" w:rsidP="0003618D">
            <w:pPr>
              <w:spacing w:before="60" w:after="60"/>
              <w:rPr>
                <w:b/>
                <w:lang w:val="en-US"/>
              </w:rPr>
            </w:pPr>
            <w:r w:rsidRPr="007E5B59">
              <w:rPr>
                <w:b/>
                <w:lang w:val="en-US"/>
              </w:rPr>
              <w:t>Operation tanks</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04.1 </w:t>
            </w:r>
          </w:p>
        </w:tc>
        <w:tc>
          <w:tcPr>
            <w:tcW w:w="7250" w:type="dxa"/>
          </w:tcPr>
          <w:p w:rsidR="0003618D" w:rsidRPr="007E5B59" w:rsidRDefault="00074C64" w:rsidP="0003618D">
            <w:pPr>
              <w:spacing w:before="60" w:after="60"/>
              <w:rPr>
                <w:lang w:val="en-US"/>
              </w:rPr>
            </w:pPr>
            <w:r w:rsidRPr="007E5B59">
              <w:rPr>
                <w:lang w:val="en-US"/>
              </w:rPr>
              <w:t>Gypsum suspension tank</w:t>
            </w:r>
            <w:r w:rsidR="0003618D" w:rsidRPr="007E5B59">
              <w:rPr>
                <w:lang w:val="en-US"/>
              </w:rPr>
              <w:t xml:space="preserve"> 15%</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04.2 </w:t>
            </w:r>
          </w:p>
        </w:tc>
        <w:tc>
          <w:tcPr>
            <w:tcW w:w="7250" w:type="dxa"/>
          </w:tcPr>
          <w:p w:rsidR="0003618D" w:rsidRPr="007E5B59" w:rsidRDefault="00074C64" w:rsidP="0003618D">
            <w:pPr>
              <w:spacing w:before="60" w:after="60"/>
              <w:rPr>
                <w:lang w:val="en-US"/>
              </w:rPr>
            </w:pPr>
            <w:r w:rsidRPr="007E5B59">
              <w:rPr>
                <w:lang w:val="en-US"/>
              </w:rPr>
              <w:t xml:space="preserve">Gypsum suspension tank </w:t>
            </w:r>
            <w:r w:rsidR="0003618D" w:rsidRPr="007E5B59">
              <w:rPr>
                <w:lang w:val="en-US"/>
              </w:rPr>
              <w:t>55%, hydrocy</w:t>
            </w:r>
            <w:r w:rsidRPr="007E5B59">
              <w:rPr>
                <w:lang w:val="en-US"/>
              </w:rPr>
              <w:t>clone</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04.3 </w:t>
            </w:r>
          </w:p>
        </w:tc>
        <w:tc>
          <w:tcPr>
            <w:tcW w:w="7250" w:type="dxa"/>
          </w:tcPr>
          <w:p w:rsidR="0003618D" w:rsidRPr="007E5B59" w:rsidRDefault="00074C64" w:rsidP="0003618D">
            <w:pPr>
              <w:spacing w:before="60" w:after="60"/>
              <w:rPr>
                <w:lang w:val="en-US"/>
              </w:rPr>
            </w:pPr>
            <w:r w:rsidRPr="007E5B59">
              <w:rPr>
                <w:lang w:val="en-US"/>
              </w:rPr>
              <w:t>Water accumulation tank</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04.4 </w:t>
            </w:r>
          </w:p>
        </w:tc>
        <w:tc>
          <w:tcPr>
            <w:tcW w:w="7250" w:type="dxa"/>
          </w:tcPr>
          <w:p w:rsidR="0003618D" w:rsidRPr="007E5B59" w:rsidRDefault="00074C64" w:rsidP="0003618D">
            <w:pPr>
              <w:spacing w:before="60" w:after="60"/>
              <w:rPr>
                <w:lang w:val="en-US"/>
              </w:rPr>
            </w:pPr>
            <w:r w:rsidRPr="007E5B59">
              <w:rPr>
                <w:lang w:val="en-US"/>
              </w:rPr>
              <w:t>Absorber emptying circuit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04.5 </w:t>
            </w:r>
          </w:p>
        </w:tc>
        <w:tc>
          <w:tcPr>
            <w:tcW w:w="7250" w:type="dxa"/>
          </w:tcPr>
          <w:p w:rsidR="0003618D" w:rsidRPr="007E5B59" w:rsidRDefault="00074C64" w:rsidP="0003618D">
            <w:pPr>
              <w:spacing w:before="60" w:after="60"/>
              <w:rPr>
                <w:lang w:val="en-US"/>
              </w:rPr>
            </w:pPr>
            <w:r w:rsidRPr="007E5B59">
              <w:rPr>
                <w:lang w:val="en-US"/>
              </w:rPr>
              <w:t>Process water circuit</w:t>
            </w:r>
            <w:r w:rsidR="0003618D" w:rsidRPr="007E5B59">
              <w:rPr>
                <w:lang w:val="en-US"/>
              </w:rPr>
              <w:t xml:space="preserve"> (</w:t>
            </w:r>
            <w:r w:rsidRPr="007E5B59">
              <w:rPr>
                <w:lang w:val="en-US"/>
              </w:rPr>
              <w:t>rinsing and cooling</w:t>
            </w:r>
            <w:r w:rsidR="0003618D"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04.6 </w:t>
            </w:r>
          </w:p>
        </w:tc>
        <w:tc>
          <w:tcPr>
            <w:tcW w:w="7250" w:type="dxa"/>
          </w:tcPr>
          <w:p w:rsidR="0003618D" w:rsidRPr="007E5B59" w:rsidRDefault="00074C64" w:rsidP="0003618D">
            <w:pPr>
              <w:spacing w:before="60" w:after="60"/>
              <w:rPr>
                <w:lang w:val="en-US"/>
              </w:rPr>
            </w:pPr>
            <w:r w:rsidRPr="007E5B59">
              <w:rPr>
                <w:lang w:val="en-US"/>
              </w:rPr>
              <w:t>Operation tank emptying circuit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04.7 </w:t>
            </w:r>
          </w:p>
        </w:tc>
        <w:tc>
          <w:tcPr>
            <w:tcW w:w="7250" w:type="dxa"/>
          </w:tcPr>
          <w:p w:rsidR="0003618D" w:rsidRPr="007E5B59" w:rsidRDefault="0003618D" w:rsidP="0003618D">
            <w:pPr>
              <w:spacing w:before="60" w:after="60"/>
              <w:rPr>
                <w:lang w:val="en-US"/>
              </w:rPr>
            </w:pPr>
            <w:r w:rsidRPr="007E5B59">
              <w:rPr>
                <w:lang w:val="en-US"/>
              </w:rPr>
              <w:t>Technologic</w:t>
            </w:r>
            <w:r w:rsidR="00074C64" w:rsidRPr="007E5B59">
              <w:rPr>
                <w:lang w:val="en-US"/>
              </w:rPr>
              <w:t>al accessories</w:t>
            </w:r>
            <w:r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05 </w:t>
            </w:r>
          </w:p>
        </w:tc>
        <w:tc>
          <w:tcPr>
            <w:tcW w:w="7250" w:type="dxa"/>
          </w:tcPr>
          <w:p w:rsidR="0003618D" w:rsidRPr="007E5B59" w:rsidRDefault="00074C64" w:rsidP="0003618D">
            <w:pPr>
              <w:spacing w:before="60" w:after="60"/>
              <w:rPr>
                <w:b/>
                <w:lang w:val="en-US"/>
              </w:rPr>
            </w:pPr>
            <w:r w:rsidRPr="007E5B59">
              <w:rPr>
                <w:b/>
                <w:lang w:val="en-US"/>
              </w:rPr>
              <w:t>Stabilizate mixing center</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05.1 </w:t>
            </w:r>
          </w:p>
        </w:tc>
        <w:tc>
          <w:tcPr>
            <w:tcW w:w="7250" w:type="dxa"/>
          </w:tcPr>
          <w:p w:rsidR="0003618D" w:rsidRPr="007E5B59" w:rsidRDefault="0003618D" w:rsidP="0003618D">
            <w:pPr>
              <w:spacing w:before="60" w:after="60"/>
              <w:rPr>
                <w:lang w:val="en-US"/>
              </w:rPr>
            </w:pPr>
            <w:r w:rsidRPr="007E5B59">
              <w:rPr>
                <w:lang w:val="en-US"/>
              </w:rPr>
              <w:t>Pneu</w:t>
            </w:r>
            <w:r w:rsidR="00074C64" w:rsidRPr="007E5B59">
              <w:rPr>
                <w:lang w:val="en-US"/>
              </w:rPr>
              <w:t xml:space="preserve">matic transportation </w:t>
            </w:r>
            <w:r w:rsidRPr="007E5B59">
              <w:rPr>
                <w:lang w:val="en-US"/>
              </w:rPr>
              <w:t>(</w:t>
            </w:r>
            <w:r w:rsidR="00074C64" w:rsidRPr="007E5B59">
              <w:rPr>
                <w:lang w:val="en-US"/>
              </w:rPr>
              <w:t>ash, lime</w:t>
            </w:r>
            <w:r w:rsidRPr="007E5B59">
              <w:rPr>
                <w:lang w:val="en-US"/>
              </w:rPr>
              <w: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05.2 </w:t>
            </w:r>
          </w:p>
        </w:tc>
        <w:tc>
          <w:tcPr>
            <w:tcW w:w="7250" w:type="dxa"/>
          </w:tcPr>
          <w:p w:rsidR="0003618D" w:rsidRPr="007E5B59" w:rsidRDefault="00074C64" w:rsidP="0003618D">
            <w:pPr>
              <w:spacing w:before="60" w:after="60"/>
              <w:rPr>
                <w:lang w:val="en-US"/>
              </w:rPr>
            </w:pPr>
            <w:r w:rsidRPr="007E5B59">
              <w:rPr>
                <w:lang w:val="en-US"/>
              </w:rPr>
              <w:t>Pipeline systems</w:t>
            </w:r>
            <w:r w:rsidR="0003618D" w:rsidRPr="007E5B59">
              <w:rPr>
                <w:lang w:val="en-US"/>
              </w:rPr>
              <w:t xml:space="preserve"> (</w:t>
            </w:r>
            <w:r w:rsidRPr="007E5B59">
              <w:rPr>
                <w:lang w:val="en-US"/>
              </w:rPr>
              <w:t>gypsum suspension</w:t>
            </w:r>
            <w:r w:rsidR="0003618D" w:rsidRPr="007E5B59">
              <w:rPr>
                <w:lang w:val="en-US"/>
              </w:rPr>
              <w:t xml:space="preserve">, </w:t>
            </w:r>
            <w:r w:rsidRPr="007E5B59">
              <w:rPr>
                <w:lang w:val="en-US"/>
              </w:rPr>
              <w:t>water</w:t>
            </w:r>
            <w:r w:rsidR="0003618D" w:rsidRPr="007E5B59">
              <w:rPr>
                <w:lang w:val="en-US"/>
              </w:rPr>
              <w: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05.3 </w:t>
            </w:r>
          </w:p>
        </w:tc>
        <w:tc>
          <w:tcPr>
            <w:tcW w:w="7250" w:type="dxa"/>
          </w:tcPr>
          <w:p w:rsidR="0003618D" w:rsidRPr="007E5B59" w:rsidRDefault="00074C64" w:rsidP="0003618D">
            <w:pPr>
              <w:spacing w:before="60" w:after="60"/>
              <w:rPr>
                <w:lang w:val="en-US"/>
              </w:rPr>
            </w:pPr>
            <w:r w:rsidRPr="007E5B59">
              <w:rPr>
                <w:lang w:val="en-US"/>
              </w:rPr>
              <w:t>Stabilizate mixing and shipment</w:t>
            </w:r>
            <w:r w:rsidR="0003618D"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05.4 </w:t>
            </w:r>
          </w:p>
        </w:tc>
        <w:tc>
          <w:tcPr>
            <w:tcW w:w="7250" w:type="dxa"/>
          </w:tcPr>
          <w:p w:rsidR="0003618D" w:rsidRPr="007E5B59" w:rsidRDefault="0003618D" w:rsidP="0003618D">
            <w:pPr>
              <w:spacing w:before="60" w:after="60"/>
              <w:rPr>
                <w:lang w:val="en-US"/>
              </w:rPr>
            </w:pPr>
            <w:r w:rsidRPr="007E5B59">
              <w:rPr>
                <w:lang w:val="en-US"/>
              </w:rPr>
              <w:t>Technologic</w:t>
            </w:r>
            <w:r w:rsidR="00473633" w:rsidRPr="007E5B59">
              <w:rPr>
                <w:lang w:val="en-US"/>
              </w:rPr>
              <w:t>al accessories</w:t>
            </w:r>
            <w:r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06 </w:t>
            </w:r>
          </w:p>
        </w:tc>
        <w:tc>
          <w:tcPr>
            <w:tcW w:w="7250" w:type="dxa"/>
          </w:tcPr>
          <w:p w:rsidR="0003618D" w:rsidRPr="007E5B59" w:rsidRDefault="00473633" w:rsidP="0003618D">
            <w:pPr>
              <w:spacing w:before="60" w:after="60"/>
              <w:rPr>
                <w:b/>
                <w:lang w:val="en-US"/>
              </w:rPr>
            </w:pPr>
            <w:r w:rsidRPr="007E5B59">
              <w:rPr>
                <w:b/>
                <w:lang w:val="en-US"/>
              </w:rPr>
              <w:t>Energo gypsum production</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06.1 </w:t>
            </w:r>
          </w:p>
        </w:tc>
        <w:tc>
          <w:tcPr>
            <w:tcW w:w="7250" w:type="dxa"/>
          </w:tcPr>
          <w:p w:rsidR="0003618D" w:rsidRPr="007E5B59" w:rsidRDefault="0003618D" w:rsidP="0003618D">
            <w:pPr>
              <w:spacing w:before="60" w:after="60"/>
              <w:rPr>
                <w:lang w:val="en-US"/>
              </w:rPr>
            </w:pPr>
            <w:r w:rsidRPr="007E5B59">
              <w:rPr>
                <w:lang w:val="en-US"/>
              </w:rPr>
              <w:t>Va</w:t>
            </w:r>
            <w:r w:rsidR="00473633" w:rsidRPr="007E5B59">
              <w:rPr>
                <w:lang w:val="en-US"/>
              </w:rPr>
              <w:t>cuum filter, vacuum station</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06.2 </w:t>
            </w:r>
          </w:p>
        </w:tc>
        <w:tc>
          <w:tcPr>
            <w:tcW w:w="7250" w:type="dxa"/>
          </w:tcPr>
          <w:p w:rsidR="0003618D" w:rsidRPr="007E5B59" w:rsidRDefault="00473633" w:rsidP="0003618D">
            <w:pPr>
              <w:spacing w:before="60" w:after="60"/>
              <w:rPr>
                <w:lang w:val="en-US"/>
              </w:rPr>
            </w:pPr>
            <w:r w:rsidRPr="007E5B59">
              <w:rPr>
                <w:lang w:val="en-US"/>
              </w:rPr>
              <w:t>Energo gypsum loading equipment</w:t>
            </w:r>
            <w:r w:rsidR="0003618D" w:rsidRPr="007E5B59" w:rsidDel="00A14E40">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06.3 </w:t>
            </w:r>
          </w:p>
        </w:tc>
        <w:tc>
          <w:tcPr>
            <w:tcW w:w="7250" w:type="dxa"/>
          </w:tcPr>
          <w:p w:rsidR="0003618D" w:rsidRPr="007E5B59" w:rsidRDefault="0003618D" w:rsidP="0003618D">
            <w:pPr>
              <w:spacing w:before="60" w:after="60"/>
              <w:rPr>
                <w:lang w:val="en-US"/>
              </w:rPr>
            </w:pPr>
            <w:r w:rsidRPr="007E5B59">
              <w:rPr>
                <w:lang w:val="en-US"/>
              </w:rPr>
              <w:t>E</w:t>
            </w:r>
            <w:r w:rsidR="00473633" w:rsidRPr="007E5B59">
              <w:rPr>
                <w:lang w:val="en-US"/>
              </w:rPr>
              <w:t>nergo gypsum shipment</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06.4 </w:t>
            </w:r>
          </w:p>
        </w:tc>
        <w:tc>
          <w:tcPr>
            <w:tcW w:w="7250" w:type="dxa"/>
          </w:tcPr>
          <w:p w:rsidR="0003618D" w:rsidRPr="007E5B59" w:rsidRDefault="00473633" w:rsidP="0003618D">
            <w:pPr>
              <w:spacing w:before="60" w:after="60"/>
              <w:rPr>
                <w:lang w:val="en-US"/>
              </w:rPr>
            </w:pPr>
            <w:r w:rsidRPr="007E5B59">
              <w:rPr>
                <w:lang w:val="en-US"/>
              </w:rPr>
              <w:t>Other accessories</w:t>
            </w:r>
            <w:r w:rsidR="0003618D" w:rsidRPr="007E5B59">
              <w:rPr>
                <w:lang w:val="en-US"/>
              </w:rPr>
              <w:t xml:space="preserve"> (</w:t>
            </w:r>
            <w:r w:rsidRPr="007E5B59">
              <w:rPr>
                <w:lang w:val="en-US"/>
              </w:rPr>
              <w:t>mixers, pumps, conveyors</w:t>
            </w:r>
            <w:r w:rsidR="0003618D" w:rsidRPr="007E5B59">
              <w:rPr>
                <w:lang w:val="en-US"/>
              </w:rPr>
              <w:t xml:space="preserve">) </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07 </w:t>
            </w:r>
          </w:p>
        </w:tc>
        <w:tc>
          <w:tcPr>
            <w:tcW w:w="7250" w:type="dxa"/>
          </w:tcPr>
          <w:p w:rsidR="0003618D" w:rsidRPr="007E5B59" w:rsidRDefault="00473633" w:rsidP="0003618D">
            <w:pPr>
              <w:spacing w:before="60" w:after="60"/>
              <w:rPr>
                <w:b/>
                <w:lang w:val="en-US"/>
              </w:rPr>
            </w:pPr>
            <w:r w:rsidRPr="007E5B59">
              <w:rPr>
                <w:b/>
                <w:lang w:val="en-US"/>
              </w:rPr>
              <w:t>Dry ash loading</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07.1 </w:t>
            </w:r>
          </w:p>
        </w:tc>
        <w:tc>
          <w:tcPr>
            <w:tcW w:w="7250" w:type="dxa"/>
          </w:tcPr>
          <w:p w:rsidR="0003618D" w:rsidRPr="007E5B59" w:rsidRDefault="00473633" w:rsidP="0003618D">
            <w:pPr>
              <w:spacing w:before="60" w:after="60"/>
              <w:rPr>
                <w:lang w:val="en-US"/>
              </w:rPr>
            </w:pPr>
            <w:r w:rsidRPr="007E5B59">
              <w:rPr>
                <w:lang w:val="en-US"/>
              </w:rPr>
              <w:t>Dry ash route to fly ash silos</w:t>
            </w:r>
          </w:p>
        </w:tc>
      </w:tr>
      <w:tr w:rsidR="0003618D" w:rsidRPr="007E5B59" w:rsidTr="0003618D">
        <w:trPr>
          <w:cantSplit/>
        </w:trPr>
        <w:tc>
          <w:tcPr>
            <w:tcW w:w="1929" w:type="dxa"/>
          </w:tcPr>
          <w:p w:rsidR="0003618D" w:rsidRPr="007E5B59" w:rsidRDefault="0003618D" w:rsidP="0003618D">
            <w:pPr>
              <w:spacing w:before="60" w:after="60"/>
              <w:rPr>
                <w:lang w:val="en-US"/>
              </w:rPr>
            </w:pPr>
            <w:r w:rsidRPr="007E5B59">
              <w:rPr>
                <w:lang w:val="en-US"/>
              </w:rPr>
              <w:t xml:space="preserve">DPS 07.2 </w:t>
            </w:r>
          </w:p>
        </w:tc>
        <w:tc>
          <w:tcPr>
            <w:tcW w:w="7250" w:type="dxa"/>
          </w:tcPr>
          <w:p w:rsidR="0003618D" w:rsidRPr="007E5B59" w:rsidRDefault="00473633" w:rsidP="0003618D">
            <w:pPr>
              <w:spacing w:before="60" w:after="60"/>
              <w:rPr>
                <w:lang w:val="en-US"/>
              </w:rPr>
            </w:pPr>
            <w:r w:rsidRPr="007E5B59">
              <w:rPr>
                <w:lang w:val="en-US"/>
              </w:rPr>
              <w:t>Fly ash shipment silos</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08 </w:t>
            </w:r>
          </w:p>
        </w:tc>
        <w:tc>
          <w:tcPr>
            <w:tcW w:w="7250" w:type="dxa"/>
          </w:tcPr>
          <w:p w:rsidR="0003618D" w:rsidRPr="007E5B59" w:rsidRDefault="0003618D" w:rsidP="0003618D">
            <w:pPr>
              <w:spacing w:before="60" w:after="60"/>
              <w:rPr>
                <w:b/>
                <w:lang w:val="en-US"/>
              </w:rPr>
            </w:pPr>
            <w:r w:rsidRPr="007E5B59">
              <w:rPr>
                <w:b/>
                <w:lang w:val="en-US"/>
              </w:rPr>
              <w:t>P</w:t>
            </w:r>
            <w:r w:rsidR="00473633" w:rsidRPr="007E5B59">
              <w:rPr>
                <w:b/>
                <w:lang w:val="en-US"/>
              </w:rPr>
              <w:t>ipe bridges</w:t>
            </w:r>
            <w:r w:rsidRPr="007E5B59">
              <w:rPr>
                <w:b/>
                <w:lang w:val="en-US"/>
              </w:rPr>
              <w:t>, technologic</w:t>
            </w:r>
            <w:r w:rsidR="00473633" w:rsidRPr="007E5B59">
              <w:rPr>
                <w:b/>
                <w:lang w:val="en-US"/>
              </w:rPr>
              <w:t xml:space="preserve">al </w:t>
            </w:r>
            <w:r w:rsidRPr="007E5B59">
              <w:rPr>
                <w:b/>
                <w:lang w:val="en-US"/>
              </w:rPr>
              <w:t>OK</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09 </w:t>
            </w:r>
          </w:p>
        </w:tc>
        <w:tc>
          <w:tcPr>
            <w:tcW w:w="7250" w:type="dxa"/>
          </w:tcPr>
          <w:p w:rsidR="0003618D" w:rsidRPr="007E5B59" w:rsidRDefault="0003618D" w:rsidP="0003618D">
            <w:pPr>
              <w:spacing w:before="60" w:after="60"/>
              <w:rPr>
                <w:b/>
                <w:lang w:val="en-US"/>
              </w:rPr>
            </w:pPr>
            <w:r w:rsidRPr="007E5B59">
              <w:rPr>
                <w:b/>
                <w:lang w:val="en-US"/>
              </w:rPr>
              <w:t>O</w:t>
            </w:r>
            <w:r w:rsidR="00473633" w:rsidRPr="007E5B59">
              <w:rPr>
                <w:b/>
                <w:lang w:val="en-US"/>
              </w:rPr>
              <w:t>ther pipe distribution systems</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10 </w:t>
            </w:r>
          </w:p>
        </w:tc>
        <w:tc>
          <w:tcPr>
            <w:tcW w:w="7250" w:type="dxa"/>
          </w:tcPr>
          <w:p w:rsidR="0003618D" w:rsidRPr="007E5B59" w:rsidRDefault="00473633" w:rsidP="0003618D">
            <w:pPr>
              <w:spacing w:before="60" w:after="60"/>
              <w:rPr>
                <w:b/>
                <w:lang w:val="en-US"/>
              </w:rPr>
            </w:pPr>
            <w:r w:rsidRPr="007E5B59">
              <w:rPr>
                <w:b/>
                <w:lang w:val="en-US"/>
              </w:rPr>
              <w:t xml:space="preserve">Upgrade </w:t>
            </w:r>
            <w:r w:rsidR="0003618D" w:rsidRPr="007E5B59">
              <w:rPr>
                <w:b/>
                <w:lang w:val="en-US"/>
              </w:rPr>
              <w:t xml:space="preserve"> </w:t>
            </w:r>
            <w:r w:rsidRPr="007E5B59">
              <w:rPr>
                <w:b/>
                <w:lang w:val="en-US"/>
              </w:rPr>
              <w:t>of fabric filters</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11 </w:t>
            </w:r>
          </w:p>
        </w:tc>
        <w:tc>
          <w:tcPr>
            <w:tcW w:w="7250" w:type="dxa"/>
          </w:tcPr>
          <w:p w:rsidR="0003618D" w:rsidRPr="007E5B59" w:rsidRDefault="00473633" w:rsidP="0003618D">
            <w:pPr>
              <w:spacing w:before="60" w:after="60"/>
              <w:rPr>
                <w:b/>
                <w:lang w:val="en-US"/>
              </w:rPr>
            </w:pPr>
            <w:r w:rsidRPr="007E5B59">
              <w:rPr>
                <w:b/>
                <w:lang w:val="en-US"/>
              </w:rPr>
              <w:t xml:space="preserve">High voltage operational </w:t>
            </w:r>
            <w:r w:rsidR="00DB792D" w:rsidRPr="007E5B59">
              <w:rPr>
                <w:b/>
                <w:lang w:val="en-US"/>
              </w:rPr>
              <w:t xml:space="preserve">distribution </w:t>
            </w:r>
            <w:r w:rsidRPr="007E5B59">
              <w:rPr>
                <w:b/>
                <w:lang w:val="en-US"/>
              </w:rPr>
              <w:t>system</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12 </w:t>
            </w:r>
          </w:p>
        </w:tc>
        <w:tc>
          <w:tcPr>
            <w:tcW w:w="7250" w:type="dxa"/>
          </w:tcPr>
          <w:p w:rsidR="0003618D" w:rsidRPr="007E5B59" w:rsidRDefault="0003618D" w:rsidP="0003618D">
            <w:pPr>
              <w:spacing w:before="60" w:after="60"/>
              <w:rPr>
                <w:b/>
                <w:lang w:val="en-US"/>
              </w:rPr>
            </w:pPr>
            <w:r w:rsidRPr="007E5B59">
              <w:rPr>
                <w:b/>
                <w:lang w:val="en-US"/>
              </w:rPr>
              <w:t>EPS</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13 </w:t>
            </w:r>
          </w:p>
        </w:tc>
        <w:tc>
          <w:tcPr>
            <w:tcW w:w="7250" w:type="dxa"/>
          </w:tcPr>
          <w:p w:rsidR="0003618D" w:rsidRPr="007E5B59" w:rsidRDefault="00473633" w:rsidP="0003618D">
            <w:pPr>
              <w:spacing w:before="60" w:after="60"/>
              <w:rPr>
                <w:b/>
                <w:lang w:val="en-US"/>
              </w:rPr>
            </w:pPr>
            <w:bookmarkStart w:id="251" w:name="_Hlk512432732"/>
            <w:r w:rsidRPr="007E5B59">
              <w:rPr>
                <w:b/>
                <w:lang w:val="en-US"/>
              </w:rPr>
              <w:t>Low voltage distribution systems</w:t>
            </w:r>
            <w:bookmarkEnd w:id="251"/>
          </w:p>
        </w:tc>
      </w:tr>
      <w:tr w:rsidR="0003618D" w:rsidRPr="007E5B59" w:rsidTr="004A1E2C">
        <w:trPr>
          <w:cantSplit/>
        </w:trPr>
        <w:tc>
          <w:tcPr>
            <w:tcW w:w="1929" w:type="dxa"/>
            <w:shd w:val="clear" w:color="auto" w:fill="auto"/>
          </w:tcPr>
          <w:p w:rsidR="0003618D" w:rsidRPr="007E5B59" w:rsidRDefault="0003618D" w:rsidP="0003618D">
            <w:pPr>
              <w:spacing w:before="60" w:after="60"/>
              <w:rPr>
                <w:b/>
                <w:lang w:val="en-US"/>
              </w:rPr>
            </w:pPr>
            <w:r w:rsidRPr="007E5B59">
              <w:rPr>
                <w:b/>
                <w:lang w:val="en-US"/>
              </w:rPr>
              <w:t xml:space="preserve">PS 14 </w:t>
            </w:r>
          </w:p>
        </w:tc>
        <w:tc>
          <w:tcPr>
            <w:tcW w:w="7250" w:type="dxa"/>
            <w:shd w:val="clear" w:color="auto" w:fill="auto"/>
          </w:tcPr>
          <w:p w:rsidR="0003618D" w:rsidRPr="007E5B59" w:rsidRDefault="00C05B13" w:rsidP="0003618D">
            <w:pPr>
              <w:spacing w:before="60" w:after="60"/>
              <w:rPr>
                <w:b/>
                <w:lang w:val="en-US"/>
              </w:rPr>
            </w:pPr>
            <w:bookmarkStart w:id="252" w:name="_Hlk512432766"/>
            <w:r w:rsidRPr="007E5B59">
              <w:rPr>
                <w:b/>
                <w:lang w:val="en-US"/>
              </w:rPr>
              <w:t>Measuring</w:t>
            </w:r>
            <w:r w:rsidR="00473633" w:rsidRPr="007E5B59">
              <w:rPr>
                <w:b/>
                <w:lang w:val="en-US"/>
              </w:rPr>
              <w:t xml:space="preserve"> and control, central control room expansion</w:t>
            </w:r>
            <w:bookmarkEnd w:id="252"/>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15 </w:t>
            </w:r>
          </w:p>
        </w:tc>
        <w:tc>
          <w:tcPr>
            <w:tcW w:w="7250" w:type="dxa"/>
          </w:tcPr>
          <w:p w:rsidR="0003618D" w:rsidRPr="007E5B59" w:rsidRDefault="0003618D" w:rsidP="0003618D">
            <w:pPr>
              <w:spacing w:before="60" w:after="60"/>
              <w:rPr>
                <w:b/>
                <w:lang w:val="en-US"/>
              </w:rPr>
            </w:pPr>
            <w:r w:rsidRPr="007E5B59">
              <w:rPr>
                <w:b/>
                <w:lang w:val="en-US"/>
              </w:rPr>
              <w:t>Denitrifi</w:t>
            </w:r>
            <w:r w:rsidR="00473633" w:rsidRPr="007E5B59">
              <w:rPr>
                <w:b/>
                <w:lang w:val="en-US"/>
              </w:rPr>
              <w:t>cation</w:t>
            </w:r>
            <w:r w:rsidRPr="007E5B59">
              <w:rPr>
                <w:b/>
                <w:lang w:val="en-US"/>
              </w:rPr>
              <w:t xml:space="preserve"> (</w:t>
            </w:r>
            <w:r w:rsidR="00EB1770" w:rsidRPr="007E5B59">
              <w:rPr>
                <w:b/>
                <w:lang w:val="en-US"/>
              </w:rPr>
              <w:t>fan</w:t>
            </w:r>
            <w:r w:rsidRPr="007E5B59">
              <w:rPr>
                <w:b/>
                <w:lang w:val="en-US"/>
              </w:rPr>
              <w:t xml:space="preserve"> a</w:t>
            </w:r>
            <w:r w:rsidR="00473633" w:rsidRPr="007E5B59">
              <w:rPr>
                <w:b/>
                <w:lang w:val="en-US"/>
              </w:rPr>
              <w:t>nd piping systems</w:t>
            </w:r>
            <w:r w:rsidRPr="007E5B59">
              <w:rPr>
                <w:b/>
                <w:lang w:val="en-US"/>
              </w:rPr>
              <w:t>)</w:t>
            </w:r>
            <w:r w:rsidR="009D0A5C" w:rsidRPr="007E5B59">
              <w:rPr>
                <w:b/>
                <w:lang w:val="en-US"/>
              </w:rPr>
              <w:t xml:space="preserve"> – </w:t>
            </w:r>
            <w:r w:rsidR="00313DB5" w:rsidRPr="007E5B59">
              <w:rPr>
                <w:b/>
                <w:lang w:val="en-US"/>
              </w:rPr>
              <w:t>not part of the WORK</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lastRenderedPageBreak/>
              <w:t xml:space="preserve">PS 16 </w:t>
            </w:r>
          </w:p>
        </w:tc>
        <w:tc>
          <w:tcPr>
            <w:tcW w:w="7250" w:type="dxa"/>
          </w:tcPr>
          <w:p w:rsidR="0003618D" w:rsidRPr="007E5B59" w:rsidRDefault="00473633" w:rsidP="0003618D">
            <w:pPr>
              <w:spacing w:before="60" w:after="60"/>
              <w:rPr>
                <w:b/>
                <w:lang w:val="en-US"/>
              </w:rPr>
            </w:pPr>
            <w:r w:rsidRPr="007E5B59">
              <w:rPr>
                <w:b/>
                <w:lang w:val="en-US"/>
              </w:rPr>
              <w:t>Lime storage and transportation route</w:t>
            </w:r>
          </w:p>
        </w:tc>
      </w:tr>
      <w:tr w:rsidR="0003618D" w:rsidRPr="007E5B59" w:rsidTr="0003618D">
        <w:trPr>
          <w:cantSplit/>
        </w:trPr>
        <w:tc>
          <w:tcPr>
            <w:tcW w:w="1929" w:type="dxa"/>
          </w:tcPr>
          <w:p w:rsidR="0003618D" w:rsidRPr="007E5B59" w:rsidRDefault="0003618D" w:rsidP="0003618D">
            <w:pPr>
              <w:spacing w:before="60" w:after="60"/>
              <w:rPr>
                <w:b/>
                <w:lang w:val="en-US"/>
              </w:rPr>
            </w:pPr>
            <w:r w:rsidRPr="007E5B59">
              <w:rPr>
                <w:b/>
                <w:lang w:val="en-US"/>
              </w:rPr>
              <w:t xml:space="preserve">PS 17 </w:t>
            </w:r>
          </w:p>
        </w:tc>
        <w:tc>
          <w:tcPr>
            <w:tcW w:w="7250" w:type="dxa"/>
          </w:tcPr>
          <w:p w:rsidR="0003618D" w:rsidRPr="007E5B59" w:rsidRDefault="00473633" w:rsidP="0003618D">
            <w:pPr>
              <w:spacing w:before="60" w:after="60"/>
              <w:rPr>
                <w:b/>
                <w:lang w:val="en-US"/>
              </w:rPr>
            </w:pPr>
            <w:r w:rsidRPr="007E5B59">
              <w:rPr>
                <w:b/>
                <w:lang w:val="en-US"/>
              </w:rPr>
              <w:t>Raw and saline water route</w:t>
            </w:r>
          </w:p>
        </w:tc>
      </w:tr>
    </w:tbl>
    <w:p w:rsidR="00006A28" w:rsidRPr="007E5B59" w:rsidRDefault="00006A28" w:rsidP="00C736E9">
      <w:pPr>
        <w:rPr>
          <w:lang w:val="en-US"/>
        </w:rPr>
      </w:pPr>
    </w:p>
    <w:p w:rsidR="00473633" w:rsidRPr="007E5B59" w:rsidRDefault="00C35CD0" w:rsidP="00C736E9">
      <w:pPr>
        <w:rPr>
          <w:lang w:val="en-US"/>
        </w:rPr>
      </w:pPr>
      <w:r w:rsidRPr="007E5B59">
        <w:rPr>
          <w:lang w:val="en-US"/>
        </w:rPr>
        <w:t>The CONTRACTOR may propose, where appropriate, additional division of PSs into sub-</w:t>
      </w:r>
      <w:r w:rsidR="0030288B" w:rsidRPr="007E5B59">
        <w:rPr>
          <w:lang w:val="en-US"/>
        </w:rPr>
        <w:t>parts</w:t>
      </w:r>
      <w:r w:rsidRPr="007E5B59">
        <w:rPr>
          <w:lang w:val="en-US"/>
        </w:rPr>
        <w:t xml:space="preserve"> (DPSs) or modify the proposed structure of the WORK into SO, IO and PS, provided that the proposed modifications are submitted to the </w:t>
      </w:r>
      <w:r w:rsidR="007E4420" w:rsidRPr="007E5B59">
        <w:rPr>
          <w:lang w:val="en-US"/>
        </w:rPr>
        <w:t>PURCHASER</w:t>
      </w:r>
      <w:r w:rsidRPr="007E5B59">
        <w:rPr>
          <w:lang w:val="en-US"/>
        </w:rPr>
        <w:t xml:space="preserve"> for approval before using the modified structure.</w:t>
      </w:r>
    </w:p>
    <w:p w:rsidR="0057524F" w:rsidRPr="007E5B59" w:rsidRDefault="00F024C2" w:rsidP="003B110B">
      <w:pPr>
        <w:pStyle w:val="Nadpis2"/>
      </w:pPr>
      <w:bookmarkStart w:id="253" w:name="_Toc305674317"/>
      <w:bookmarkStart w:id="254" w:name="_Toc523903290"/>
      <w:r w:rsidRPr="007E5B59">
        <w:t>Materials, media a energies</w:t>
      </w:r>
      <w:r w:rsidR="0057524F" w:rsidRPr="007E5B59">
        <w:t xml:space="preserve"> </w:t>
      </w:r>
      <w:r w:rsidRPr="007E5B59">
        <w:t>available from the purchaser</w:t>
      </w:r>
      <w:bookmarkEnd w:id="231"/>
      <w:bookmarkEnd w:id="232"/>
      <w:bookmarkEnd w:id="233"/>
      <w:bookmarkEnd w:id="253"/>
      <w:bookmarkEnd w:id="254"/>
    </w:p>
    <w:p w:rsidR="00F91051" w:rsidRPr="007E5B59" w:rsidRDefault="00F024C2" w:rsidP="00F91051">
      <w:pPr>
        <w:pStyle w:val="Nadpis3"/>
      </w:pPr>
      <w:bookmarkStart w:id="255" w:name="_Toc523903291"/>
      <w:bookmarkStart w:id="256" w:name="_Ref524351051"/>
      <w:bookmarkStart w:id="257" w:name="_Toc211673856"/>
      <w:bookmarkStart w:id="258" w:name="_Toc245780599"/>
      <w:r>
        <w:t>L</w:t>
      </w:r>
      <w:r w:rsidR="00C1655D" w:rsidRPr="007E5B59">
        <w:t>imestone</w:t>
      </w:r>
      <w:bookmarkEnd w:id="255"/>
      <w:bookmarkEnd w:id="256"/>
    </w:p>
    <w:p w:rsidR="00203B28" w:rsidRPr="007E5B59" w:rsidRDefault="004A1E2C" w:rsidP="00203B28">
      <w:pPr>
        <w:rPr>
          <w:i/>
          <w:u w:val="single"/>
          <w:lang w:val="en-US" w:eastAsia="x-none"/>
        </w:rPr>
      </w:pPr>
      <w:r w:rsidRPr="007E5B59">
        <w:rPr>
          <w:i/>
          <w:u w:val="single"/>
          <w:lang w:val="en-US" w:eastAsia="x-none"/>
        </w:rPr>
        <w:t>Type</w:t>
      </w:r>
      <w:r w:rsidR="00F926C4" w:rsidRPr="007E5B59">
        <w:rPr>
          <w:i/>
          <w:u w:val="single"/>
          <w:lang w:val="en-US" w:eastAsia="x-none"/>
        </w:rPr>
        <w:t xml:space="preserve"> 1 (</w:t>
      </w:r>
      <w:r w:rsidR="006D3D8E" w:rsidRPr="007E5B59">
        <w:rPr>
          <w:i/>
          <w:u w:val="single"/>
          <w:lang w:val="en-US" w:eastAsia="x-none"/>
        </w:rPr>
        <w:t>Lime kiln</w:t>
      </w:r>
      <w:r w:rsidR="00F926C4" w:rsidRPr="007E5B59">
        <w:rPr>
          <w:i/>
          <w:u w:val="single"/>
          <w:lang w:val="en-US" w:eastAsia="x-none"/>
        </w:rPr>
        <w:t xml:space="preserve"> Čertovy schody)</w:t>
      </w:r>
    </w:p>
    <w:p w:rsidR="00A76FE5" w:rsidRPr="007E5B59" w:rsidRDefault="00313DB5" w:rsidP="00203B28">
      <w:pPr>
        <w:rPr>
          <w:u w:val="single"/>
          <w:lang w:val="en-US" w:eastAsia="x-none"/>
        </w:rPr>
      </w:pPr>
      <w:r w:rsidRPr="007E5B59">
        <w:rPr>
          <w:szCs w:val="24"/>
          <w:u w:val="single"/>
          <w:lang w:val="en-US"/>
        </w:rPr>
        <w:t>Parameters guaranteed by the PURCHASER:</w:t>
      </w:r>
    </w:p>
    <w:tbl>
      <w:tblPr>
        <w:tblW w:w="9654"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16"/>
        <w:gridCol w:w="1134"/>
        <w:gridCol w:w="426"/>
        <w:gridCol w:w="1134"/>
        <w:gridCol w:w="425"/>
        <w:gridCol w:w="1559"/>
        <w:gridCol w:w="1843"/>
        <w:gridCol w:w="1417"/>
      </w:tblGrid>
      <w:tr w:rsidR="00E366D4" w:rsidRPr="007E5B59" w:rsidTr="000321D8">
        <w:trPr>
          <w:cantSplit/>
          <w:trHeight w:val="300"/>
          <w:tblHeader/>
        </w:trPr>
        <w:tc>
          <w:tcPr>
            <w:tcW w:w="1716"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3314D0">
            <w:pPr>
              <w:spacing w:after="0"/>
              <w:jc w:val="center"/>
              <w:rPr>
                <w:b/>
                <w:bCs/>
                <w:color w:val="000000"/>
                <w:kern w:val="0"/>
                <w:sz w:val="20"/>
                <w:lang w:val="en-US"/>
              </w:rPr>
            </w:pPr>
            <w:r w:rsidRPr="007E5B59">
              <w:rPr>
                <w:b/>
                <w:bCs/>
                <w:color w:val="000000"/>
                <w:kern w:val="0"/>
                <w:sz w:val="20"/>
                <w:lang w:val="en-US"/>
              </w:rPr>
              <w:t>Constituent</w:t>
            </w:r>
            <w:r w:rsidR="00F926C4" w:rsidRPr="007E5B59">
              <w:rPr>
                <w:b/>
                <w:bCs/>
                <w:color w:val="000000"/>
                <w:kern w:val="0"/>
                <w:sz w:val="20"/>
                <w:lang w:val="en-US"/>
              </w:rPr>
              <w:t>/</w:t>
            </w:r>
          </w:p>
          <w:p w:rsidR="00F926C4" w:rsidRPr="007E5B59" w:rsidRDefault="00E366D4" w:rsidP="003314D0">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F926C4" w:rsidRPr="007E5B59" w:rsidRDefault="00092E3E" w:rsidP="003314D0">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F926C4" w:rsidRPr="007E5B59" w:rsidRDefault="00F926C4" w:rsidP="003314D0">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F926C4" w:rsidRPr="007E5B59" w:rsidRDefault="006D3D8E" w:rsidP="009E3120">
            <w:pPr>
              <w:spacing w:after="0"/>
              <w:jc w:val="center"/>
              <w:rPr>
                <w:b/>
                <w:bCs/>
                <w:color w:val="000000"/>
                <w:kern w:val="0"/>
                <w:sz w:val="20"/>
                <w:lang w:val="en-US"/>
              </w:rPr>
            </w:pPr>
            <w:r w:rsidRPr="007E5B59">
              <w:rPr>
                <w:b/>
                <w:bCs/>
                <w:color w:val="000000"/>
                <w:kern w:val="0"/>
                <w:sz w:val="20"/>
                <w:lang w:val="en-US"/>
              </w:rPr>
              <w:t xml:space="preserve">Limit </w:t>
            </w:r>
            <w:r w:rsidR="00092E3E" w:rsidRPr="007E5B59">
              <w:rPr>
                <w:b/>
                <w:bCs/>
                <w:color w:val="000000"/>
                <w:kern w:val="0"/>
                <w:sz w:val="20"/>
                <w:lang w:val="en-US"/>
              </w:rPr>
              <w:t>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F926C4" w:rsidRPr="007E5B59" w:rsidRDefault="00F926C4" w:rsidP="003314D0">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F926C4" w:rsidRPr="007E5B59" w:rsidRDefault="00E366D4" w:rsidP="003314D0">
            <w:pPr>
              <w:spacing w:after="0"/>
              <w:jc w:val="center"/>
              <w:rPr>
                <w:b/>
                <w:bCs/>
                <w:color w:val="000000"/>
                <w:kern w:val="0"/>
                <w:sz w:val="20"/>
                <w:lang w:val="en-US"/>
              </w:rPr>
            </w:pPr>
            <w:r w:rsidRPr="007E5B59">
              <w:rPr>
                <w:b/>
                <w:bCs/>
                <w:color w:val="000000"/>
                <w:kern w:val="0"/>
                <w:sz w:val="20"/>
                <w:lang w:val="en-US"/>
              </w:rPr>
              <w:t xml:space="preserve">Measured </w:t>
            </w:r>
            <w:r w:rsidR="00092E3E" w:rsidRPr="007E5B59">
              <w:rPr>
                <w:b/>
                <w:bCs/>
                <w:color w:val="000000"/>
                <w:kern w:val="0"/>
                <w:sz w:val="20"/>
                <w:lang w:val="en-US"/>
              </w:rPr>
              <w:t>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F926C4" w:rsidRPr="007E5B59" w:rsidRDefault="00E366D4" w:rsidP="003314D0">
            <w:pPr>
              <w:spacing w:after="0"/>
              <w:jc w:val="center"/>
              <w:rPr>
                <w:b/>
                <w:bCs/>
                <w:color w:val="000000"/>
                <w:kern w:val="0"/>
                <w:sz w:val="20"/>
                <w:lang w:val="en-US"/>
              </w:rPr>
            </w:pPr>
            <w:r w:rsidRPr="007E5B59">
              <w:rPr>
                <w:b/>
                <w:bCs/>
                <w:color w:val="000000"/>
                <w:kern w:val="0"/>
                <w:sz w:val="20"/>
                <w:lang w:val="en-US"/>
              </w:rPr>
              <w:t>Usual Range</w:t>
            </w:r>
          </w:p>
        </w:tc>
        <w:tc>
          <w:tcPr>
            <w:tcW w:w="1417" w:type="dxa"/>
            <w:tcBorders>
              <w:top w:val="single" w:sz="12" w:space="0" w:color="auto"/>
              <w:bottom w:val="single" w:sz="12" w:space="0" w:color="auto"/>
            </w:tcBorders>
            <w:shd w:val="clear" w:color="auto" w:fill="BFBFBF" w:themeFill="background1" w:themeFillShade="BF"/>
            <w:noWrap/>
            <w:vAlign w:val="center"/>
            <w:hideMark/>
          </w:tcPr>
          <w:p w:rsidR="00F926C4" w:rsidRPr="007E5B59" w:rsidRDefault="00E366D4" w:rsidP="003314D0">
            <w:pPr>
              <w:spacing w:after="0"/>
              <w:jc w:val="center"/>
              <w:rPr>
                <w:b/>
                <w:bCs/>
                <w:color w:val="000000"/>
                <w:kern w:val="0"/>
                <w:sz w:val="20"/>
                <w:lang w:val="en-US"/>
              </w:rPr>
            </w:pPr>
            <w:r w:rsidRPr="007E5B59">
              <w:rPr>
                <w:b/>
                <w:bCs/>
                <w:color w:val="000000"/>
                <w:kern w:val="0"/>
                <w:sz w:val="20"/>
                <w:lang w:val="en-US"/>
              </w:rPr>
              <w:t>Note</w:t>
            </w:r>
          </w:p>
        </w:tc>
      </w:tr>
      <w:tr w:rsidR="00E366D4" w:rsidRPr="007E5B59" w:rsidTr="00C57924">
        <w:trPr>
          <w:cantSplit/>
          <w:trHeight w:val="300"/>
        </w:trPr>
        <w:tc>
          <w:tcPr>
            <w:tcW w:w="1716" w:type="dxa"/>
            <w:tcBorders>
              <w:top w:val="single" w:sz="12" w:space="0" w:color="auto"/>
            </w:tcBorders>
            <w:shd w:val="clear" w:color="auto" w:fill="auto"/>
            <w:noWrap/>
            <w:vAlign w:val="center"/>
            <w:hideMark/>
          </w:tcPr>
          <w:p w:rsidR="00F926C4" w:rsidRPr="007E5B59" w:rsidRDefault="00F926C4" w:rsidP="00E32347">
            <w:pPr>
              <w:spacing w:after="0"/>
              <w:jc w:val="left"/>
              <w:rPr>
                <w:color w:val="000000"/>
                <w:kern w:val="0"/>
                <w:sz w:val="20"/>
                <w:lang w:val="en-US"/>
              </w:rPr>
            </w:pPr>
            <w:r w:rsidRPr="007E5B59">
              <w:rPr>
                <w:color w:val="000000"/>
                <w:kern w:val="0"/>
                <w:sz w:val="20"/>
                <w:lang w:val="en-US"/>
              </w:rPr>
              <w:t>CaCO</w:t>
            </w:r>
            <w:r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tcBorders>
              <w:top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9</w:t>
            </w:r>
            <w:r w:rsidR="00A76FE5" w:rsidRPr="007E5B59">
              <w:rPr>
                <w:color w:val="000000"/>
                <w:kern w:val="0"/>
                <w:sz w:val="20"/>
                <w:lang w:val="en-US"/>
              </w:rPr>
              <w:t>6</w:t>
            </w:r>
          </w:p>
        </w:tc>
        <w:tc>
          <w:tcPr>
            <w:tcW w:w="425" w:type="dxa"/>
            <w:vMerge w:val="restart"/>
            <w:tcBorders>
              <w:top w:val="single" w:sz="12" w:space="0" w:color="auto"/>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559" w:type="dxa"/>
            <w:vMerge w:val="restart"/>
            <w:tcBorders>
              <w:top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98</w:t>
            </w:r>
            <w:r w:rsidR="008707A0" w:rsidRPr="007E5B59">
              <w:rPr>
                <w:color w:val="000000"/>
                <w:kern w:val="0"/>
                <w:sz w:val="20"/>
                <w:lang w:val="en-US"/>
              </w:rPr>
              <w:t>.</w:t>
            </w:r>
            <w:r w:rsidRPr="007E5B59">
              <w:rPr>
                <w:color w:val="000000"/>
                <w:kern w:val="0"/>
                <w:sz w:val="20"/>
                <w:lang w:val="en-US"/>
              </w:rPr>
              <w:t>36</w:t>
            </w:r>
          </w:p>
        </w:tc>
        <w:tc>
          <w:tcPr>
            <w:tcW w:w="1843" w:type="dxa"/>
            <w:tcBorders>
              <w:top w:val="single" w:sz="12" w:space="0" w:color="auto"/>
            </w:tcBorders>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tcBorders>
              <w:top w:val="single" w:sz="12" w:space="0" w:color="auto"/>
            </w:tcBorders>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E366D4" w:rsidRPr="007E5B59" w:rsidTr="00C57924">
        <w:trPr>
          <w:cantSplit/>
          <w:trHeight w:val="300"/>
        </w:trPr>
        <w:tc>
          <w:tcPr>
            <w:tcW w:w="1716" w:type="dxa"/>
            <w:shd w:val="clear" w:color="auto" w:fill="auto"/>
            <w:noWrap/>
            <w:vAlign w:val="center"/>
            <w:hideMark/>
          </w:tcPr>
          <w:p w:rsidR="00F926C4" w:rsidRPr="007E5B59" w:rsidRDefault="00F926C4" w:rsidP="00E32347">
            <w:pPr>
              <w:spacing w:after="0"/>
              <w:jc w:val="left"/>
              <w:rPr>
                <w:color w:val="000000"/>
                <w:kern w:val="0"/>
                <w:sz w:val="20"/>
                <w:lang w:val="en-US"/>
              </w:rPr>
            </w:pPr>
            <w:r w:rsidRPr="007E5B59">
              <w:rPr>
                <w:color w:val="000000"/>
                <w:kern w:val="0"/>
                <w:sz w:val="20"/>
                <w:lang w:val="en-US"/>
              </w:rPr>
              <w:t>MgCO</w:t>
            </w:r>
            <w:r w:rsidRPr="007E5B59">
              <w:rPr>
                <w:color w:val="000000"/>
                <w:kern w:val="0"/>
                <w:sz w:val="20"/>
                <w:vertAlign w:val="subscript"/>
                <w:lang w:val="en-US"/>
              </w:rPr>
              <w:t>3</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1</w:t>
            </w:r>
            <w:r w:rsidR="008707A0" w:rsidRPr="007E5B59">
              <w:rPr>
                <w:color w:val="000000"/>
                <w:kern w:val="0"/>
                <w:sz w:val="20"/>
                <w:lang w:val="en-US"/>
              </w:rPr>
              <w:t>.</w:t>
            </w:r>
            <w:r w:rsidRPr="007E5B59">
              <w:rPr>
                <w:color w:val="000000"/>
                <w:kern w:val="0"/>
                <w:sz w:val="20"/>
                <w:lang w:val="en-US"/>
              </w:rPr>
              <w:t>5</w:t>
            </w:r>
          </w:p>
        </w:tc>
        <w:tc>
          <w:tcPr>
            <w:tcW w:w="425" w:type="dxa"/>
            <w:vMerge/>
            <w:tcBorders>
              <w:left w:val="single" w:sz="12" w:space="0" w:color="auto"/>
            </w:tcBorders>
            <w:vAlign w:val="center"/>
            <w:hideMark/>
          </w:tcPr>
          <w:p w:rsidR="00F926C4" w:rsidRPr="007E5B59" w:rsidRDefault="00F926C4" w:rsidP="00E32347">
            <w:pPr>
              <w:spacing w:after="0"/>
              <w:jc w:val="center"/>
              <w:rPr>
                <w:color w:val="000000"/>
                <w:kern w:val="0"/>
                <w:sz w:val="20"/>
                <w:lang w:val="en-US"/>
              </w:rPr>
            </w:pPr>
          </w:p>
        </w:tc>
        <w:tc>
          <w:tcPr>
            <w:tcW w:w="1559" w:type="dxa"/>
            <w:vMerge/>
            <w:vAlign w:val="center"/>
            <w:hideMark/>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E366D4" w:rsidRPr="007E5B59" w:rsidTr="00C57924">
        <w:trPr>
          <w:cantSplit/>
          <w:trHeight w:val="300"/>
        </w:trPr>
        <w:tc>
          <w:tcPr>
            <w:tcW w:w="1716" w:type="dxa"/>
            <w:shd w:val="clear" w:color="auto" w:fill="auto"/>
            <w:noWrap/>
            <w:vAlign w:val="center"/>
            <w:hideMark/>
          </w:tcPr>
          <w:p w:rsidR="00F926C4" w:rsidRPr="007E5B59" w:rsidRDefault="00F926C4" w:rsidP="00E32347">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A76FE5" w:rsidP="00E32347">
            <w:pPr>
              <w:spacing w:after="0"/>
              <w:jc w:val="center"/>
              <w:rPr>
                <w:color w:val="000000"/>
                <w:kern w:val="0"/>
                <w:sz w:val="20"/>
                <w:lang w:val="en-US"/>
              </w:rPr>
            </w:pPr>
            <w:r w:rsidRPr="007E5B59">
              <w:rPr>
                <w:color w:val="000000"/>
                <w:kern w:val="0"/>
                <w:sz w:val="20"/>
                <w:lang w:val="en-US"/>
              </w:rPr>
              <w:t>1</w:t>
            </w:r>
          </w:p>
        </w:tc>
        <w:tc>
          <w:tcPr>
            <w:tcW w:w="425" w:type="dxa"/>
            <w:tcBorders>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E366D4" w:rsidRPr="007E5B59" w:rsidTr="00C57924">
        <w:trPr>
          <w:cantSplit/>
          <w:trHeight w:val="300"/>
        </w:trPr>
        <w:tc>
          <w:tcPr>
            <w:tcW w:w="1716" w:type="dxa"/>
            <w:shd w:val="clear" w:color="auto" w:fill="auto"/>
            <w:noWrap/>
            <w:vAlign w:val="center"/>
            <w:hideMark/>
          </w:tcPr>
          <w:p w:rsidR="00F926C4" w:rsidRPr="007E5B59" w:rsidRDefault="00F926C4"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A76FE5" w:rsidP="00E32347">
            <w:pPr>
              <w:spacing w:after="0"/>
              <w:jc w:val="center"/>
              <w:rPr>
                <w:color w:val="000000"/>
                <w:kern w:val="0"/>
                <w:sz w:val="20"/>
                <w:lang w:val="en-US"/>
              </w:rPr>
            </w:pPr>
            <w:r w:rsidRPr="007E5B59">
              <w:rPr>
                <w:color w:val="000000"/>
                <w:kern w:val="0"/>
                <w:sz w:val="20"/>
                <w:lang w:val="en-US"/>
              </w:rPr>
              <w:t>0.2</w:t>
            </w:r>
          </w:p>
        </w:tc>
        <w:tc>
          <w:tcPr>
            <w:tcW w:w="425" w:type="dxa"/>
            <w:tcBorders>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E366D4" w:rsidRPr="007E5B59" w:rsidTr="00C57924">
        <w:trPr>
          <w:cantSplit/>
          <w:trHeight w:val="300"/>
        </w:trPr>
        <w:tc>
          <w:tcPr>
            <w:tcW w:w="1716" w:type="dxa"/>
            <w:shd w:val="clear" w:color="auto" w:fill="auto"/>
            <w:noWrap/>
            <w:vAlign w:val="center"/>
            <w:hideMark/>
          </w:tcPr>
          <w:p w:rsidR="00F926C4" w:rsidRPr="007E5B59" w:rsidRDefault="00F926C4" w:rsidP="00E32347">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C57924" w:rsidP="009D0A5C">
            <w:pPr>
              <w:spacing w:after="0"/>
              <w:jc w:val="center"/>
              <w:rPr>
                <w:color w:val="000000"/>
                <w:kern w:val="0"/>
                <w:sz w:val="20"/>
                <w:lang w:val="en-US"/>
              </w:rPr>
            </w:pPr>
            <w:r w:rsidRPr="007E5B59">
              <w:rPr>
                <w:color w:val="000000"/>
                <w:kern w:val="0"/>
                <w:sz w:val="20"/>
                <w:lang w:val="en-US"/>
              </w:rPr>
              <w:t>0.</w:t>
            </w:r>
            <w:r w:rsidR="00F926C4" w:rsidRPr="007E5B59">
              <w:rPr>
                <w:color w:val="000000"/>
                <w:kern w:val="0"/>
                <w:sz w:val="20"/>
                <w:lang w:val="en-US"/>
              </w:rPr>
              <w:t>2</w:t>
            </w:r>
          </w:p>
        </w:tc>
        <w:tc>
          <w:tcPr>
            <w:tcW w:w="425" w:type="dxa"/>
            <w:tcBorders>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E366D4" w:rsidRPr="007E5B59" w:rsidTr="00C57924">
        <w:trPr>
          <w:cantSplit/>
          <w:trHeight w:val="300"/>
        </w:trPr>
        <w:tc>
          <w:tcPr>
            <w:tcW w:w="1716"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Moisture</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hideMark/>
          </w:tcPr>
          <w:p w:rsidR="00F926C4" w:rsidRPr="007E5B59" w:rsidRDefault="003314D0"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C57924" w:rsidP="00E32347">
            <w:pPr>
              <w:spacing w:after="0"/>
              <w:jc w:val="center"/>
              <w:rPr>
                <w:color w:val="000000"/>
                <w:kern w:val="0"/>
                <w:sz w:val="20"/>
                <w:lang w:val="en-US"/>
              </w:rPr>
            </w:pPr>
            <w:r w:rsidRPr="007E5B59">
              <w:rPr>
                <w:color w:val="000000"/>
                <w:kern w:val="0"/>
                <w:sz w:val="20"/>
                <w:lang w:val="en-US"/>
              </w:rPr>
              <w:t>0.15</w:t>
            </w:r>
          </w:p>
        </w:tc>
        <w:tc>
          <w:tcPr>
            <w:tcW w:w="425" w:type="dxa"/>
            <w:tcBorders>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559" w:type="dxa"/>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Raw</w:t>
            </w:r>
          </w:p>
        </w:tc>
      </w:tr>
      <w:tr w:rsidR="00E366D4" w:rsidRPr="007E5B59" w:rsidTr="00C57924">
        <w:trPr>
          <w:cantSplit/>
          <w:trHeight w:val="300"/>
        </w:trPr>
        <w:tc>
          <w:tcPr>
            <w:tcW w:w="1716" w:type="dxa"/>
            <w:vMerge w:val="restart"/>
            <w:shd w:val="clear" w:color="auto" w:fill="auto"/>
            <w:noWrap/>
            <w:vAlign w:val="center"/>
            <w:hideMark/>
          </w:tcPr>
          <w:p w:rsidR="00F926C4" w:rsidRPr="007E5B59" w:rsidRDefault="002479B1" w:rsidP="00E32347">
            <w:pPr>
              <w:spacing w:after="0"/>
              <w:jc w:val="left"/>
              <w:rPr>
                <w:sz w:val="20"/>
                <w:lang w:val="en-US"/>
              </w:rPr>
            </w:pPr>
            <w:r w:rsidRPr="007E5B59">
              <w:rPr>
                <w:sz w:val="20"/>
                <w:lang w:val="en-US"/>
              </w:rPr>
              <w:t>Sieve residue</w:t>
            </w:r>
            <w:r w:rsidR="00552AF9" w:rsidRPr="007E5B59">
              <w:rPr>
                <w:sz w:val="20"/>
                <w:lang w:val="en-US"/>
              </w:rPr>
              <w:t xml:space="preserve"> </w:t>
            </w:r>
            <w:r w:rsidR="00F926C4" w:rsidRPr="007E5B59">
              <w:rPr>
                <w:sz w:val="20"/>
                <w:lang w:val="en-US"/>
              </w:rPr>
              <w:t>0.045mm</w:t>
            </w: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hideMark/>
          </w:tcPr>
          <w:p w:rsidR="00F926C4" w:rsidRPr="007E5B59" w:rsidRDefault="003314D0"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12</w:t>
            </w:r>
          </w:p>
        </w:tc>
        <w:tc>
          <w:tcPr>
            <w:tcW w:w="425" w:type="dxa"/>
            <w:tcBorders>
              <w:left w:val="single" w:sz="12" w:space="0" w:color="auto"/>
            </w:tcBorders>
            <w:shd w:val="clear" w:color="auto" w:fill="auto"/>
            <w:noWrap/>
            <w:vAlign w:val="center"/>
          </w:tcPr>
          <w:p w:rsidR="00F926C4" w:rsidRPr="007E5B59" w:rsidRDefault="00F926C4" w:rsidP="00E32347">
            <w:pPr>
              <w:spacing w:after="0"/>
              <w:jc w:val="center"/>
              <w:rPr>
                <w:color w:val="000000"/>
                <w:kern w:val="0"/>
                <w:sz w:val="20"/>
                <w:lang w:val="en-US"/>
              </w:rPr>
            </w:pPr>
          </w:p>
        </w:tc>
        <w:tc>
          <w:tcPr>
            <w:tcW w:w="1559" w:type="dxa"/>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Raw</w:t>
            </w:r>
          </w:p>
        </w:tc>
      </w:tr>
      <w:tr w:rsidR="00E366D4" w:rsidRPr="007E5B59" w:rsidTr="00846C9B">
        <w:trPr>
          <w:cantSplit/>
          <w:trHeight w:val="300"/>
        </w:trPr>
        <w:tc>
          <w:tcPr>
            <w:tcW w:w="1716" w:type="dxa"/>
            <w:vMerge/>
            <w:vAlign w:val="center"/>
            <w:hideMark/>
          </w:tcPr>
          <w:p w:rsidR="00F926C4" w:rsidRPr="007E5B59" w:rsidRDefault="00F926C4" w:rsidP="00E32347">
            <w:pPr>
              <w:spacing w:after="0"/>
              <w:jc w:val="left"/>
              <w:rPr>
                <w:color w:val="000000"/>
                <w:kern w:val="0"/>
                <w:sz w:val="20"/>
                <w:lang w:val="en-US"/>
              </w:rPr>
            </w:pPr>
          </w:p>
        </w:tc>
        <w:tc>
          <w:tcPr>
            <w:tcW w:w="1134" w:type="dxa"/>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hideMark/>
          </w:tcPr>
          <w:p w:rsidR="00F926C4" w:rsidRPr="007E5B59" w:rsidRDefault="003314D0"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r w:rsidRPr="007E5B59">
              <w:rPr>
                <w:color w:val="000000"/>
                <w:kern w:val="0"/>
                <w:sz w:val="20"/>
                <w:lang w:val="en-US"/>
              </w:rPr>
              <w:t>20</w:t>
            </w:r>
          </w:p>
        </w:tc>
        <w:tc>
          <w:tcPr>
            <w:tcW w:w="425" w:type="dxa"/>
            <w:tcBorders>
              <w:left w:val="single" w:sz="12" w:space="0" w:color="auto"/>
            </w:tcBorders>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559" w:type="dxa"/>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843" w:type="dxa"/>
            <w:shd w:val="clear" w:color="auto" w:fill="auto"/>
            <w:noWrap/>
            <w:vAlign w:val="center"/>
            <w:hideMark/>
          </w:tcPr>
          <w:p w:rsidR="00F926C4" w:rsidRPr="007E5B59" w:rsidRDefault="00F926C4" w:rsidP="00E32347">
            <w:pPr>
              <w:spacing w:after="0"/>
              <w:jc w:val="center"/>
              <w:rPr>
                <w:color w:val="000000"/>
                <w:kern w:val="0"/>
                <w:sz w:val="20"/>
                <w:lang w:val="en-US"/>
              </w:rPr>
            </w:pPr>
          </w:p>
        </w:tc>
        <w:tc>
          <w:tcPr>
            <w:tcW w:w="1417" w:type="dxa"/>
            <w:shd w:val="clear" w:color="auto" w:fill="auto"/>
            <w:noWrap/>
            <w:vAlign w:val="center"/>
            <w:hideMark/>
          </w:tcPr>
          <w:p w:rsidR="00F926C4" w:rsidRPr="007E5B59" w:rsidRDefault="00C1655D" w:rsidP="00E32347">
            <w:pPr>
              <w:spacing w:after="0"/>
              <w:jc w:val="left"/>
              <w:rPr>
                <w:color w:val="000000"/>
                <w:kern w:val="0"/>
                <w:sz w:val="20"/>
                <w:lang w:val="en-US"/>
              </w:rPr>
            </w:pPr>
            <w:r w:rsidRPr="007E5B59">
              <w:rPr>
                <w:color w:val="000000"/>
                <w:kern w:val="0"/>
                <w:sz w:val="20"/>
                <w:lang w:val="en-US"/>
              </w:rPr>
              <w:t>Raw</w:t>
            </w:r>
          </w:p>
        </w:tc>
      </w:tr>
    </w:tbl>
    <w:p w:rsidR="00313DB5" w:rsidRPr="007E5B59" w:rsidRDefault="00313DB5" w:rsidP="00313DB5">
      <w:pPr>
        <w:keepNext/>
        <w:spacing w:before="120"/>
        <w:rPr>
          <w:u w:val="single"/>
          <w:lang w:val="en-US"/>
        </w:rPr>
      </w:pPr>
      <w:r w:rsidRPr="007E5B59">
        <w:rPr>
          <w:u w:val="single"/>
          <w:lang w:val="en-US"/>
        </w:rPr>
        <w:t>Indicative parameters:</w:t>
      </w:r>
    </w:p>
    <w:tbl>
      <w:tblPr>
        <w:tblW w:w="9654"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16"/>
        <w:gridCol w:w="1134"/>
        <w:gridCol w:w="426"/>
        <w:gridCol w:w="1134"/>
        <w:gridCol w:w="425"/>
        <w:gridCol w:w="1559"/>
        <w:gridCol w:w="1843"/>
        <w:gridCol w:w="1417"/>
      </w:tblGrid>
      <w:tr w:rsidR="00A76FE5" w:rsidRPr="007E5B59" w:rsidTr="00FB564E">
        <w:trPr>
          <w:cantSplit/>
          <w:trHeight w:val="300"/>
          <w:tblHeader/>
        </w:trPr>
        <w:tc>
          <w:tcPr>
            <w:tcW w:w="1716"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Constituent/</w:t>
            </w:r>
          </w:p>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Usual Range</w:t>
            </w:r>
          </w:p>
        </w:tc>
        <w:tc>
          <w:tcPr>
            <w:tcW w:w="1417" w:type="dxa"/>
            <w:tcBorders>
              <w:top w:val="single" w:sz="12" w:space="0" w:color="auto"/>
              <w:bottom w:val="single" w:sz="12" w:space="0" w:color="auto"/>
            </w:tcBorders>
            <w:shd w:val="clear" w:color="auto" w:fill="BFBFBF" w:themeFill="background1" w:themeFillShade="BF"/>
            <w:noWrap/>
            <w:vAlign w:val="center"/>
            <w:hideMark/>
          </w:tcPr>
          <w:p w:rsidR="00A76FE5" w:rsidRPr="007E5B59" w:rsidRDefault="00A76FE5" w:rsidP="00FB564E">
            <w:pPr>
              <w:spacing w:after="0"/>
              <w:jc w:val="center"/>
              <w:rPr>
                <w:b/>
                <w:bCs/>
                <w:color w:val="000000"/>
                <w:kern w:val="0"/>
                <w:sz w:val="20"/>
                <w:lang w:val="en-US"/>
              </w:rPr>
            </w:pPr>
            <w:r w:rsidRPr="007E5B59">
              <w:rPr>
                <w:b/>
                <w:bCs/>
                <w:color w:val="000000"/>
                <w:kern w:val="0"/>
                <w:sz w:val="20"/>
                <w:lang w:val="en-US"/>
              </w:rPr>
              <w:t>Note</w:t>
            </w:r>
          </w:p>
        </w:tc>
      </w:tr>
      <w:tr w:rsidR="00A76FE5" w:rsidRPr="007E5B59" w:rsidTr="00C57924">
        <w:trPr>
          <w:cantSplit/>
          <w:trHeight w:val="300"/>
        </w:trPr>
        <w:tc>
          <w:tcPr>
            <w:tcW w:w="1716" w:type="dxa"/>
            <w:tcBorders>
              <w:top w:val="single" w:sz="12" w:space="0" w:color="auto"/>
            </w:tcBorders>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CaCO</w:t>
            </w:r>
            <w:r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tcBorders>
              <w:top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vMerge w:val="restart"/>
            <w:tcBorders>
              <w:top w:val="single" w:sz="12" w:space="0" w:color="auto"/>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vMerge w:val="restart"/>
            <w:tcBorders>
              <w:top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98.36</w:t>
            </w:r>
          </w:p>
        </w:tc>
        <w:tc>
          <w:tcPr>
            <w:tcW w:w="1843" w:type="dxa"/>
            <w:tcBorders>
              <w:top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98.8 - 99.2</w:t>
            </w:r>
          </w:p>
        </w:tc>
        <w:tc>
          <w:tcPr>
            <w:tcW w:w="1417" w:type="dxa"/>
            <w:tcBorders>
              <w:top w:val="single" w:sz="12" w:space="0" w:color="auto"/>
            </w:tcBorders>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Dry</w:t>
            </w:r>
          </w:p>
        </w:tc>
      </w:tr>
      <w:tr w:rsidR="00A76FE5" w:rsidRPr="007E5B59" w:rsidTr="00C57924">
        <w:trPr>
          <w:cantSplit/>
          <w:trHeight w:val="300"/>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MgCO</w:t>
            </w:r>
            <w:r w:rsidRPr="007E5B59">
              <w:rPr>
                <w:color w:val="000000"/>
                <w:kern w:val="0"/>
                <w:sz w:val="20"/>
                <w:vertAlign w:val="subscript"/>
                <w:lang w:val="en-US"/>
              </w:rPr>
              <w:t>3</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vMerge/>
            <w:tcBorders>
              <w:left w:val="single" w:sz="12" w:space="0" w:color="auto"/>
            </w:tcBorders>
            <w:vAlign w:val="center"/>
            <w:hideMark/>
          </w:tcPr>
          <w:p w:rsidR="00A76FE5" w:rsidRPr="007E5B59" w:rsidRDefault="00A76FE5" w:rsidP="00FB564E">
            <w:pPr>
              <w:spacing w:after="0"/>
              <w:jc w:val="center"/>
              <w:rPr>
                <w:color w:val="000000"/>
                <w:kern w:val="0"/>
                <w:sz w:val="20"/>
                <w:lang w:val="en-US"/>
              </w:rPr>
            </w:pPr>
          </w:p>
        </w:tc>
        <w:tc>
          <w:tcPr>
            <w:tcW w:w="1559" w:type="dxa"/>
            <w:vMerge/>
            <w:vAlign w:val="center"/>
            <w:hideMark/>
          </w:tcPr>
          <w:p w:rsidR="00A76FE5" w:rsidRPr="007E5B59" w:rsidRDefault="00A76FE5" w:rsidP="00FB564E">
            <w:pPr>
              <w:spacing w:after="0"/>
              <w:jc w:val="center"/>
              <w:rPr>
                <w:color w:val="000000"/>
                <w:kern w:val="0"/>
                <w:sz w:val="20"/>
                <w:lang w:val="en-US"/>
              </w:rPr>
            </w:pP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0.65 - 0.95</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Dry</w:t>
            </w:r>
          </w:p>
        </w:tc>
      </w:tr>
      <w:tr w:rsidR="00A76FE5" w:rsidRPr="007E5B59" w:rsidTr="00C57924">
        <w:trPr>
          <w:cantSplit/>
          <w:trHeight w:val="300"/>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0.25</w:t>
            </w: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0.03 - 0.2</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Dry</w:t>
            </w:r>
          </w:p>
        </w:tc>
      </w:tr>
      <w:tr w:rsidR="00A76FE5" w:rsidRPr="007E5B59" w:rsidTr="00C57924">
        <w:trPr>
          <w:cantSplit/>
          <w:trHeight w:val="300"/>
        </w:trPr>
        <w:tc>
          <w:tcPr>
            <w:tcW w:w="1716" w:type="dxa"/>
            <w:shd w:val="clear" w:color="auto" w:fill="auto"/>
            <w:noWrap/>
            <w:vAlign w:val="center"/>
            <w:hideMark/>
          </w:tcPr>
          <w:p w:rsidR="00A76FE5" w:rsidRPr="007E5B59" w:rsidRDefault="00A76FE5"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0.03</w:t>
            </w: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0.03-0.1</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Dry</w:t>
            </w:r>
          </w:p>
        </w:tc>
      </w:tr>
      <w:tr w:rsidR="00A76FE5" w:rsidRPr="007E5B59" w:rsidTr="00C57924">
        <w:trPr>
          <w:cantSplit/>
          <w:trHeight w:val="300"/>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0.08</w:t>
            </w: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0.035-0.09</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Dry</w:t>
            </w:r>
          </w:p>
        </w:tc>
      </w:tr>
      <w:tr w:rsidR="00A76FE5" w:rsidRPr="007E5B59" w:rsidTr="00C57924">
        <w:trPr>
          <w:cantSplit/>
          <w:trHeight w:val="300"/>
        </w:trPr>
        <w:tc>
          <w:tcPr>
            <w:tcW w:w="1716" w:type="dxa"/>
            <w:vMerge w:val="restart"/>
            <w:shd w:val="clear" w:color="auto" w:fill="auto"/>
            <w:noWrap/>
            <w:vAlign w:val="center"/>
            <w:hideMark/>
          </w:tcPr>
          <w:p w:rsidR="00A76FE5" w:rsidRPr="007E5B59" w:rsidRDefault="00A76FE5" w:rsidP="00FB564E">
            <w:pPr>
              <w:spacing w:after="0"/>
              <w:jc w:val="left"/>
              <w:rPr>
                <w:sz w:val="20"/>
                <w:lang w:val="en-US"/>
              </w:rPr>
            </w:pPr>
            <w:r w:rsidRPr="007E5B59">
              <w:rPr>
                <w:sz w:val="20"/>
                <w:lang w:val="en-US"/>
              </w:rPr>
              <w:t>Sieve residue 0.045mm</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14 - 19</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Raw</w:t>
            </w:r>
          </w:p>
        </w:tc>
      </w:tr>
      <w:tr w:rsidR="00A76FE5" w:rsidRPr="007E5B59" w:rsidTr="00C57924">
        <w:trPr>
          <w:cantSplit/>
          <w:trHeight w:val="300"/>
        </w:trPr>
        <w:tc>
          <w:tcPr>
            <w:tcW w:w="1716" w:type="dxa"/>
            <w:vMerge/>
            <w:vAlign w:val="center"/>
            <w:hideMark/>
          </w:tcPr>
          <w:p w:rsidR="00A76FE5" w:rsidRPr="007E5B59" w:rsidRDefault="00A76FE5" w:rsidP="00FB564E">
            <w:pPr>
              <w:spacing w:after="0"/>
              <w:jc w:val="left"/>
              <w:rPr>
                <w:color w:val="000000"/>
                <w:kern w:val="0"/>
                <w:sz w:val="20"/>
                <w:lang w:val="en-US"/>
              </w:rPr>
            </w:pP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A76FE5" w:rsidRPr="007E5B59" w:rsidRDefault="00A76FE5"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Raw</w:t>
            </w:r>
          </w:p>
        </w:tc>
      </w:tr>
      <w:tr w:rsidR="00A76FE5" w:rsidRPr="007E5B59" w:rsidTr="00FB564E">
        <w:trPr>
          <w:cantSplit/>
          <w:trHeight w:val="300"/>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Specific surface (Blaine)</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cm</w:t>
            </w:r>
            <w:r w:rsidRPr="007E5B59">
              <w:rPr>
                <w:color w:val="000000"/>
                <w:kern w:val="0"/>
                <w:sz w:val="20"/>
                <w:vertAlign w:val="superscript"/>
                <w:lang w:val="en-US"/>
              </w:rPr>
              <w:t>2</w:t>
            </w:r>
            <w:r w:rsidR="00C57924" w:rsidRPr="007E5B59">
              <w:rPr>
                <w:color w:val="000000"/>
                <w:kern w:val="0"/>
                <w:sz w:val="20"/>
                <w:lang w:val="en-US"/>
              </w:rPr>
              <w:t>/</w:t>
            </w:r>
            <w:r w:rsidRPr="007E5B59">
              <w:rPr>
                <w:color w:val="000000"/>
                <w:kern w:val="0"/>
                <w:sz w:val="20"/>
                <w:lang w:val="en-US"/>
              </w:rPr>
              <w:t>g</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A76FE5" w:rsidRPr="007E5B59" w:rsidRDefault="00C57924" w:rsidP="008E39AD">
            <w:pPr>
              <w:spacing w:after="0"/>
              <w:jc w:val="center"/>
              <w:rPr>
                <w:color w:val="000000"/>
                <w:kern w:val="0"/>
                <w:sz w:val="20"/>
                <w:lang w:val="en-US"/>
              </w:rPr>
            </w:pPr>
            <w:r w:rsidRPr="007E5B59">
              <w:rPr>
                <w:color w:val="000000"/>
                <w:kern w:val="0"/>
                <w:sz w:val="20"/>
                <w:lang w:val="en-US"/>
              </w:rPr>
              <w:t>3</w:t>
            </w:r>
            <w:r w:rsidR="008E39AD">
              <w:rPr>
                <w:color w:val="000000"/>
                <w:kern w:val="0"/>
                <w:sz w:val="20"/>
                <w:lang w:val="en-US"/>
              </w:rPr>
              <w:t>,</w:t>
            </w:r>
            <w:r w:rsidRPr="007E5B59">
              <w:rPr>
                <w:color w:val="000000"/>
                <w:kern w:val="0"/>
                <w:sz w:val="20"/>
                <w:lang w:val="en-US"/>
              </w:rPr>
              <w:t>500</w:t>
            </w: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hideMark/>
          </w:tcPr>
          <w:p w:rsidR="00A76FE5" w:rsidRPr="007E5B59" w:rsidRDefault="00C57924" w:rsidP="00FB564E">
            <w:pPr>
              <w:spacing w:after="0"/>
              <w:jc w:val="center"/>
              <w:rPr>
                <w:color w:val="000000"/>
                <w:kern w:val="0"/>
                <w:sz w:val="20"/>
                <w:lang w:val="en-US"/>
              </w:rPr>
            </w:pPr>
            <w:r w:rsidRPr="007E5B59">
              <w:rPr>
                <w:color w:val="000000"/>
                <w:kern w:val="0"/>
                <w:sz w:val="20"/>
                <w:lang w:val="en-US"/>
              </w:rPr>
              <w:t>3</w:t>
            </w:r>
            <w:r w:rsidR="008E39AD">
              <w:rPr>
                <w:color w:val="000000"/>
                <w:kern w:val="0"/>
                <w:sz w:val="20"/>
                <w:lang w:val="en-US"/>
              </w:rPr>
              <w:t>,</w:t>
            </w:r>
            <w:r w:rsidRPr="007E5B59">
              <w:rPr>
                <w:color w:val="000000"/>
                <w:kern w:val="0"/>
                <w:sz w:val="20"/>
                <w:lang w:val="en-US"/>
              </w:rPr>
              <w:t>737</w:t>
            </w: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according to  Blain</w:t>
            </w:r>
          </w:p>
        </w:tc>
      </w:tr>
      <w:tr w:rsidR="00A76FE5" w:rsidRPr="007E5B59" w:rsidTr="00FB564E">
        <w:trPr>
          <w:cantSplit/>
          <w:trHeight w:val="300"/>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Reactivity B-U</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 CaCO</w:t>
            </w:r>
            <w:r w:rsidRPr="007E5B59">
              <w:rPr>
                <w:color w:val="000000"/>
                <w:kern w:val="0"/>
                <w:sz w:val="20"/>
                <w:vertAlign w:val="subscript"/>
                <w:lang w:val="en-US"/>
              </w:rPr>
              <w:t>3</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134" w:type="dxa"/>
            <w:tcBorders>
              <w:right w:val="single" w:sz="12" w:space="0" w:color="auto"/>
            </w:tcBorders>
            <w:shd w:val="clear" w:color="auto" w:fill="auto"/>
            <w:noWrap/>
            <w:vAlign w:val="center"/>
            <w:hideMark/>
          </w:tcPr>
          <w:p w:rsidR="00A76FE5" w:rsidRPr="007E5B59" w:rsidRDefault="00C57924" w:rsidP="00FB564E">
            <w:pPr>
              <w:spacing w:after="0"/>
              <w:jc w:val="center"/>
              <w:rPr>
                <w:color w:val="000000"/>
                <w:kern w:val="0"/>
                <w:sz w:val="20"/>
                <w:lang w:val="en-US"/>
              </w:rPr>
            </w:pPr>
            <w:r w:rsidRPr="007E5B59">
              <w:rPr>
                <w:color w:val="000000"/>
                <w:kern w:val="0"/>
                <w:sz w:val="20"/>
                <w:lang w:val="en-US"/>
              </w:rPr>
              <w:t>55</w:t>
            </w: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56.05</w:t>
            </w:r>
          </w:p>
        </w:tc>
        <w:tc>
          <w:tcPr>
            <w:tcW w:w="1843"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according to  B-U</w:t>
            </w:r>
          </w:p>
        </w:tc>
      </w:tr>
      <w:tr w:rsidR="00A76FE5" w:rsidRPr="007E5B59" w:rsidTr="00FB564E">
        <w:trPr>
          <w:cantSplit/>
          <w:trHeight w:val="315"/>
        </w:trPr>
        <w:tc>
          <w:tcPr>
            <w:tcW w:w="1716"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Bulk density - freely settled</w:t>
            </w:r>
          </w:p>
        </w:tc>
        <w:tc>
          <w:tcPr>
            <w:tcW w:w="1134" w:type="dxa"/>
            <w:shd w:val="clear" w:color="auto" w:fill="auto"/>
            <w:noWrap/>
            <w:vAlign w:val="center"/>
            <w:hideMark/>
          </w:tcPr>
          <w:p w:rsidR="00A76FE5" w:rsidRPr="007E5B59" w:rsidRDefault="00A76FE5" w:rsidP="00FB564E">
            <w:pPr>
              <w:spacing w:after="0"/>
              <w:jc w:val="center"/>
              <w:rPr>
                <w:color w:val="000000"/>
                <w:kern w:val="0"/>
                <w:sz w:val="20"/>
                <w:lang w:val="en-US"/>
              </w:rPr>
            </w:pPr>
            <w:r w:rsidRPr="007E5B59">
              <w:rPr>
                <w:color w:val="000000"/>
                <w:kern w:val="0"/>
                <w:sz w:val="20"/>
                <w:lang w:val="en-US"/>
              </w:rPr>
              <w:t>kg/m</w:t>
            </w:r>
            <w:r w:rsidRPr="007E5B59">
              <w:rPr>
                <w:color w:val="000000"/>
                <w:kern w:val="0"/>
                <w:sz w:val="20"/>
                <w:vertAlign w:val="superscript"/>
                <w:lang w:val="en-US"/>
              </w:rPr>
              <w:t>3</w:t>
            </w:r>
          </w:p>
        </w:tc>
        <w:tc>
          <w:tcPr>
            <w:tcW w:w="426"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134" w:type="dxa"/>
            <w:tcBorders>
              <w:bottom w:val="single" w:sz="12" w:space="0" w:color="auto"/>
              <w:right w:val="single" w:sz="12" w:space="0" w:color="auto"/>
            </w:tcBorders>
            <w:shd w:val="clear" w:color="auto" w:fill="auto"/>
            <w:noWrap/>
            <w:vAlign w:val="center"/>
            <w:hideMark/>
          </w:tcPr>
          <w:p w:rsidR="00A76FE5" w:rsidRPr="007E5B59" w:rsidRDefault="00C57924" w:rsidP="00FB564E">
            <w:pPr>
              <w:spacing w:after="0"/>
              <w:jc w:val="center"/>
              <w:rPr>
                <w:color w:val="000000"/>
                <w:kern w:val="0"/>
                <w:sz w:val="20"/>
                <w:lang w:val="en-US"/>
              </w:rPr>
            </w:pPr>
            <w:r w:rsidRPr="007E5B59">
              <w:rPr>
                <w:color w:val="000000"/>
                <w:kern w:val="0"/>
                <w:sz w:val="20"/>
                <w:lang w:val="en-US"/>
              </w:rPr>
              <w:t>900</w:t>
            </w:r>
          </w:p>
        </w:tc>
        <w:tc>
          <w:tcPr>
            <w:tcW w:w="425" w:type="dxa"/>
            <w:tcBorders>
              <w:left w:val="single" w:sz="12" w:space="0" w:color="auto"/>
            </w:tcBorders>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559" w:type="dxa"/>
            <w:shd w:val="clear" w:color="auto" w:fill="auto"/>
            <w:noWrap/>
            <w:vAlign w:val="center"/>
            <w:hideMark/>
          </w:tcPr>
          <w:p w:rsidR="00A76FE5" w:rsidRPr="007E5B59" w:rsidRDefault="00A76FE5" w:rsidP="00FB564E">
            <w:pPr>
              <w:spacing w:after="0"/>
              <w:jc w:val="center"/>
              <w:rPr>
                <w:color w:val="000000"/>
                <w:kern w:val="0"/>
                <w:sz w:val="20"/>
                <w:lang w:val="en-US"/>
              </w:rPr>
            </w:pPr>
          </w:p>
        </w:tc>
        <w:tc>
          <w:tcPr>
            <w:tcW w:w="1843" w:type="dxa"/>
            <w:shd w:val="clear" w:color="auto" w:fill="auto"/>
            <w:noWrap/>
            <w:vAlign w:val="center"/>
            <w:hideMark/>
          </w:tcPr>
          <w:p w:rsidR="00A76FE5" w:rsidRPr="007E5B59" w:rsidRDefault="00C57924" w:rsidP="00FB564E">
            <w:pPr>
              <w:spacing w:after="0"/>
              <w:jc w:val="center"/>
              <w:rPr>
                <w:color w:val="000000"/>
                <w:kern w:val="0"/>
                <w:sz w:val="20"/>
                <w:lang w:val="en-US"/>
              </w:rPr>
            </w:pPr>
            <w:r w:rsidRPr="007E5B59">
              <w:rPr>
                <w:color w:val="000000"/>
                <w:kern w:val="0"/>
                <w:sz w:val="20"/>
                <w:lang w:val="en-US"/>
              </w:rPr>
              <w:t>940 - 990</w:t>
            </w:r>
          </w:p>
        </w:tc>
        <w:tc>
          <w:tcPr>
            <w:tcW w:w="1417" w:type="dxa"/>
            <w:shd w:val="clear" w:color="auto" w:fill="auto"/>
            <w:noWrap/>
            <w:vAlign w:val="center"/>
            <w:hideMark/>
          </w:tcPr>
          <w:p w:rsidR="00A76FE5" w:rsidRPr="007E5B59" w:rsidRDefault="00A76FE5" w:rsidP="00FB564E">
            <w:pPr>
              <w:spacing w:after="0"/>
              <w:jc w:val="left"/>
              <w:rPr>
                <w:color w:val="000000"/>
                <w:kern w:val="0"/>
                <w:sz w:val="20"/>
                <w:lang w:val="en-US"/>
              </w:rPr>
            </w:pPr>
            <w:r w:rsidRPr="007E5B59">
              <w:rPr>
                <w:color w:val="000000"/>
                <w:kern w:val="0"/>
                <w:sz w:val="20"/>
                <w:lang w:val="en-US"/>
              </w:rPr>
              <w:t>Raw</w:t>
            </w:r>
          </w:p>
        </w:tc>
      </w:tr>
    </w:tbl>
    <w:p w:rsidR="00A76FE5" w:rsidRPr="007E5B59" w:rsidRDefault="00A76FE5" w:rsidP="00472277">
      <w:pPr>
        <w:spacing w:before="120"/>
        <w:rPr>
          <w:i/>
          <w:u w:val="single"/>
          <w:lang w:val="en-US" w:eastAsia="x-none"/>
        </w:rPr>
      </w:pPr>
    </w:p>
    <w:p w:rsidR="00472277" w:rsidRPr="007E5B59" w:rsidRDefault="004A1E2C" w:rsidP="000B6A11">
      <w:pPr>
        <w:keepNext/>
        <w:spacing w:before="120"/>
        <w:rPr>
          <w:i/>
          <w:u w:val="single"/>
          <w:lang w:val="en-US" w:eastAsia="x-none"/>
        </w:rPr>
      </w:pPr>
      <w:r w:rsidRPr="007E5B59">
        <w:rPr>
          <w:i/>
          <w:u w:val="single"/>
          <w:lang w:val="en-US" w:eastAsia="x-none"/>
        </w:rPr>
        <w:lastRenderedPageBreak/>
        <w:t>Type</w:t>
      </w:r>
      <w:r w:rsidR="00472277" w:rsidRPr="007E5B59">
        <w:rPr>
          <w:i/>
          <w:u w:val="single"/>
          <w:lang w:val="en-US" w:eastAsia="x-none"/>
        </w:rPr>
        <w:t xml:space="preserve"> 2 (Lafarge Cement)</w:t>
      </w:r>
    </w:p>
    <w:p w:rsidR="00C57924" w:rsidRPr="007E5B59" w:rsidRDefault="00313DB5" w:rsidP="00C57924">
      <w:pPr>
        <w:keepNext/>
        <w:rPr>
          <w:u w:val="single"/>
          <w:lang w:val="en-US" w:eastAsia="x-none"/>
        </w:rPr>
      </w:pPr>
      <w:r w:rsidRPr="007E5B59">
        <w:rPr>
          <w:szCs w:val="24"/>
          <w:u w:val="single"/>
          <w:lang w:val="en-US"/>
        </w:rPr>
        <w:t>Parameters guaranteed by the PURCHASER: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17"/>
      </w:tblGrid>
      <w:tr w:rsidR="00E366D4" w:rsidRPr="007E5B59" w:rsidTr="002040D0">
        <w:trPr>
          <w:trHeight w:val="300"/>
          <w:tblHeader/>
        </w:trPr>
        <w:tc>
          <w:tcPr>
            <w:tcW w:w="1771"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Constituent/</w:t>
            </w:r>
          </w:p>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E366D4" w:rsidRPr="007E5B59" w:rsidRDefault="006D3D8E" w:rsidP="00E366D4">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Usual Range</w:t>
            </w:r>
          </w:p>
        </w:tc>
        <w:tc>
          <w:tcPr>
            <w:tcW w:w="1417"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Note</w:t>
            </w:r>
          </w:p>
        </w:tc>
      </w:tr>
      <w:tr w:rsidR="00B15F8A" w:rsidRPr="007E5B59" w:rsidTr="00C57924">
        <w:trPr>
          <w:trHeight w:val="300"/>
        </w:trPr>
        <w:tc>
          <w:tcPr>
            <w:tcW w:w="1771" w:type="dxa"/>
            <w:tcBorders>
              <w:top w:val="single" w:sz="12" w:space="0" w:color="auto"/>
            </w:tcBorders>
            <w:shd w:val="clear" w:color="auto" w:fill="auto"/>
            <w:noWrap/>
            <w:vAlign w:val="center"/>
            <w:hideMark/>
          </w:tcPr>
          <w:p w:rsidR="00B15F8A" w:rsidRPr="007E5B59" w:rsidRDefault="00B15F8A" w:rsidP="0044585F">
            <w:pPr>
              <w:spacing w:after="0"/>
              <w:jc w:val="left"/>
              <w:rPr>
                <w:color w:val="000000"/>
                <w:kern w:val="0"/>
                <w:sz w:val="20"/>
                <w:lang w:val="en-US"/>
              </w:rPr>
            </w:pPr>
            <w:r w:rsidRPr="007E5B59">
              <w:rPr>
                <w:color w:val="000000"/>
                <w:kern w:val="0"/>
                <w:sz w:val="20"/>
                <w:lang w:val="en-US"/>
              </w:rPr>
              <w:t>Ca</w:t>
            </w:r>
            <w:r w:rsidR="009D0A5C" w:rsidRPr="007E5B59">
              <w:rPr>
                <w:color w:val="000000"/>
                <w:kern w:val="0"/>
                <w:sz w:val="20"/>
                <w:lang w:val="en-US"/>
              </w:rPr>
              <w:t>C</w:t>
            </w:r>
            <w:r w:rsidRPr="007E5B59">
              <w:rPr>
                <w:color w:val="000000"/>
                <w:kern w:val="0"/>
                <w:sz w:val="20"/>
                <w:lang w:val="en-US"/>
              </w:rPr>
              <w:t>O</w:t>
            </w:r>
            <w:r w:rsidR="009D0A5C"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tcBorders>
              <w:top w:val="single" w:sz="12" w:space="0" w:color="auto"/>
            </w:tcBorders>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68</w:t>
            </w:r>
            <w:r w:rsidR="00F31EB1">
              <w:rPr>
                <w:color w:val="000000"/>
                <w:kern w:val="0"/>
                <w:sz w:val="20"/>
                <w:lang w:val="en-US"/>
              </w:rPr>
              <w:t>.</w:t>
            </w:r>
            <w:r w:rsidRPr="007E5B59">
              <w:rPr>
                <w:color w:val="000000"/>
                <w:kern w:val="0"/>
                <w:sz w:val="20"/>
                <w:lang w:val="en-US"/>
              </w:rPr>
              <w:t>0</w:t>
            </w:r>
          </w:p>
        </w:tc>
        <w:tc>
          <w:tcPr>
            <w:tcW w:w="425" w:type="dxa"/>
            <w:tcBorders>
              <w:top w:val="single" w:sz="12" w:space="0" w:color="auto"/>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tcBorders>
              <w:top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70</w:t>
            </w:r>
            <w:r w:rsidR="00F31EB1">
              <w:rPr>
                <w:color w:val="000000"/>
                <w:kern w:val="0"/>
                <w:sz w:val="20"/>
                <w:lang w:val="en-US"/>
              </w:rPr>
              <w:t>.</w:t>
            </w:r>
            <w:r w:rsidRPr="007E5B59">
              <w:rPr>
                <w:color w:val="000000"/>
                <w:kern w:val="0"/>
                <w:sz w:val="20"/>
                <w:lang w:val="en-US"/>
              </w:rPr>
              <w:t>5</w:t>
            </w:r>
          </w:p>
        </w:tc>
        <w:tc>
          <w:tcPr>
            <w:tcW w:w="1843" w:type="dxa"/>
            <w:tcBorders>
              <w:top w:val="single" w:sz="12" w:space="0" w:color="auto"/>
            </w:tcBorders>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tcBorders>
              <w:top w:val="single" w:sz="12" w:space="0" w:color="auto"/>
            </w:tcBorders>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Dry</w:t>
            </w:r>
          </w:p>
        </w:tc>
      </w:tr>
      <w:tr w:rsidR="00B15F8A" w:rsidRPr="007E5B59" w:rsidTr="00C57924">
        <w:trPr>
          <w:trHeight w:val="300"/>
        </w:trPr>
        <w:tc>
          <w:tcPr>
            <w:tcW w:w="1771" w:type="dxa"/>
            <w:shd w:val="clear" w:color="auto" w:fill="auto"/>
            <w:noWrap/>
            <w:vAlign w:val="center"/>
            <w:hideMark/>
          </w:tcPr>
          <w:p w:rsidR="00B15F8A" w:rsidRPr="007E5B59" w:rsidRDefault="00B15F8A" w:rsidP="0044585F">
            <w:pPr>
              <w:spacing w:after="0"/>
              <w:jc w:val="left"/>
              <w:rPr>
                <w:color w:val="000000"/>
                <w:kern w:val="0"/>
                <w:sz w:val="20"/>
                <w:lang w:val="en-US"/>
              </w:rPr>
            </w:pPr>
            <w:r w:rsidRPr="007E5B59">
              <w:rPr>
                <w:color w:val="000000"/>
                <w:kern w:val="0"/>
                <w:sz w:val="20"/>
                <w:lang w:val="en-US"/>
              </w:rPr>
              <w:t>Mg</w:t>
            </w:r>
            <w:r w:rsidR="009D0A5C" w:rsidRPr="007E5B59">
              <w:rPr>
                <w:color w:val="000000"/>
                <w:kern w:val="0"/>
                <w:sz w:val="20"/>
                <w:lang w:val="en-US"/>
              </w:rPr>
              <w:t>C</w:t>
            </w:r>
            <w:r w:rsidRPr="007E5B59">
              <w:rPr>
                <w:color w:val="000000"/>
                <w:kern w:val="0"/>
                <w:sz w:val="20"/>
                <w:lang w:val="en-US"/>
              </w:rPr>
              <w:t>O</w:t>
            </w:r>
            <w:r w:rsidR="009D0A5C"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2</w:t>
            </w:r>
            <w:r w:rsidR="00F31EB1">
              <w:rPr>
                <w:color w:val="000000"/>
                <w:kern w:val="0"/>
                <w:sz w:val="20"/>
                <w:lang w:val="en-US"/>
              </w:rPr>
              <w:t>.</w:t>
            </w:r>
            <w:r w:rsidRPr="007E5B59">
              <w:rPr>
                <w:color w:val="000000"/>
                <w:kern w:val="0"/>
                <w:sz w:val="20"/>
                <w:lang w:val="en-US"/>
              </w:rPr>
              <w:t>5</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4</w:t>
            </w: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Dry</w:t>
            </w:r>
          </w:p>
        </w:tc>
      </w:tr>
      <w:tr w:rsidR="00B15F8A" w:rsidRPr="007E5B59" w:rsidTr="00C57924">
        <w:trPr>
          <w:trHeight w:val="300"/>
        </w:trPr>
        <w:tc>
          <w:tcPr>
            <w:tcW w:w="1771" w:type="dxa"/>
            <w:shd w:val="clear" w:color="auto" w:fill="auto"/>
            <w:noWrap/>
            <w:vAlign w:val="center"/>
            <w:hideMark/>
          </w:tcPr>
          <w:p w:rsidR="00B15F8A" w:rsidRPr="007E5B59" w:rsidRDefault="00B15F8A" w:rsidP="0044585F">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20</w:t>
            </w:r>
            <w:r w:rsidR="00F31EB1">
              <w:rPr>
                <w:color w:val="000000"/>
                <w:kern w:val="0"/>
                <w:sz w:val="20"/>
                <w:lang w:val="en-US"/>
              </w:rPr>
              <w:t>.</w:t>
            </w:r>
            <w:r w:rsidRPr="007E5B59">
              <w:rPr>
                <w:color w:val="000000"/>
                <w:kern w:val="0"/>
                <w:sz w:val="20"/>
                <w:lang w:val="en-US"/>
              </w:rPr>
              <w:t>0</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Dry</w:t>
            </w:r>
          </w:p>
        </w:tc>
      </w:tr>
      <w:tr w:rsidR="00B15F8A" w:rsidRPr="007E5B59" w:rsidTr="00C57924">
        <w:trPr>
          <w:trHeight w:val="300"/>
        </w:trPr>
        <w:tc>
          <w:tcPr>
            <w:tcW w:w="1771" w:type="dxa"/>
            <w:shd w:val="clear" w:color="auto" w:fill="auto"/>
            <w:noWrap/>
            <w:vAlign w:val="center"/>
            <w:hideMark/>
          </w:tcPr>
          <w:p w:rsidR="00B15F8A" w:rsidRPr="007E5B59" w:rsidRDefault="00B15F8A"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6</w:t>
            </w:r>
            <w:r w:rsidR="00F31EB1">
              <w:rPr>
                <w:color w:val="000000"/>
                <w:kern w:val="0"/>
                <w:sz w:val="20"/>
                <w:lang w:val="en-US"/>
              </w:rPr>
              <w:t>.</w:t>
            </w:r>
            <w:r w:rsidRPr="007E5B59">
              <w:rPr>
                <w:color w:val="000000"/>
                <w:kern w:val="0"/>
                <w:sz w:val="20"/>
                <w:lang w:val="en-US"/>
              </w:rPr>
              <w:t>0</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Dry</w:t>
            </w:r>
          </w:p>
        </w:tc>
      </w:tr>
      <w:tr w:rsidR="00B15F8A" w:rsidRPr="007E5B59" w:rsidTr="00C57924">
        <w:trPr>
          <w:trHeight w:val="300"/>
        </w:trPr>
        <w:tc>
          <w:tcPr>
            <w:tcW w:w="1771" w:type="dxa"/>
            <w:shd w:val="clear" w:color="auto" w:fill="auto"/>
            <w:noWrap/>
            <w:vAlign w:val="center"/>
            <w:hideMark/>
          </w:tcPr>
          <w:p w:rsidR="00B15F8A" w:rsidRPr="007E5B59" w:rsidRDefault="00B15F8A" w:rsidP="0044585F">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2</w:t>
            </w:r>
            <w:r w:rsidR="00F31EB1">
              <w:rPr>
                <w:color w:val="000000"/>
                <w:kern w:val="0"/>
                <w:sz w:val="20"/>
                <w:lang w:val="en-US"/>
              </w:rPr>
              <w:t>.</w:t>
            </w:r>
            <w:r w:rsidRPr="007E5B59">
              <w:rPr>
                <w:color w:val="000000"/>
                <w:kern w:val="0"/>
                <w:sz w:val="20"/>
                <w:lang w:val="en-US"/>
              </w:rPr>
              <w:t>0</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Dry</w:t>
            </w:r>
          </w:p>
        </w:tc>
      </w:tr>
      <w:tr w:rsidR="00B15F8A" w:rsidRPr="007E5B59" w:rsidTr="00C57924">
        <w:trPr>
          <w:trHeight w:val="300"/>
        </w:trPr>
        <w:tc>
          <w:tcPr>
            <w:tcW w:w="1771" w:type="dxa"/>
            <w:shd w:val="clear" w:color="auto" w:fill="auto"/>
            <w:noWrap/>
            <w:vAlign w:val="center"/>
            <w:hideMark/>
          </w:tcPr>
          <w:p w:rsidR="00B15F8A" w:rsidRPr="007E5B59" w:rsidRDefault="00B15F8A" w:rsidP="0044585F">
            <w:pPr>
              <w:spacing w:after="0"/>
              <w:jc w:val="left"/>
              <w:rPr>
                <w:color w:val="000000"/>
                <w:kern w:val="0"/>
                <w:sz w:val="20"/>
                <w:lang w:val="en-US"/>
              </w:rPr>
            </w:pPr>
            <w:r w:rsidRPr="007E5B59">
              <w:rPr>
                <w:color w:val="000000"/>
                <w:kern w:val="0"/>
                <w:sz w:val="20"/>
                <w:lang w:val="en-US"/>
              </w:rPr>
              <w:t>Moisture</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Raw</w:t>
            </w:r>
          </w:p>
        </w:tc>
      </w:tr>
      <w:tr w:rsidR="00B15F8A" w:rsidRPr="007E5B59" w:rsidTr="00C57924">
        <w:trPr>
          <w:trHeight w:val="300"/>
        </w:trPr>
        <w:tc>
          <w:tcPr>
            <w:tcW w:w="1771" w:type="dxa"/>
            <w:vMerge w:val="restart"/>
            <w:shd w:val="clear" w:color="auto" w:fill="auto"/>
            <w:noWrap/>
            <w:vAlign w:val="center"/>
            <w:hideMark/>
          </w:tcPr>
          <w:p w:rsidR="00B15F8A" w:rsidRPr="007E5B59" w:rsidRDefault="00B15F8A" w:rsidP="00C57924">
            <w:pPr>
              <w:spacing w:after="0"/>
              <w:jc w:val="left"/>
              <w:rPr>
                <w:color w:val="000000"/>
                <w:kern w:val="0"/>
                <w:sz w:val="20"/>
                <w:lang w:val="en-US"/>
              </w:rPr>
            </w:pPr>
            <w:r w:rsidRPr="007E5B59">
              <w:rPr>
                <w:sz w:val="20"/>
                <w:lang w:val="en-US"/>
              </w:rPr>
              <w:t>Sieve residue</w:t>
            </w:r>
            <w:r w:rsidRPr="007E5B59">
              <w:rPr>
                <w:color w:val="000000"/>
                <w:kern w:val="0"/>
                <w:sz w:val="20"/>
                <w:lang w:val="en-US"/>
              </w:rPr>
              <w:t xml:space="preserve"> 0.071mm</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25 %</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Raw</w:t>
            </w:r>
          </w:p>
        </w:tc>
      </w:tr>
      <w:tr w:rsidR="00B15F8A" w:rsidRPr="007E5B59" w:rsidTr="00C57924">
        <w:trPr>
          <w:trHeight w:val="300"/>
        </w:trPr>
        <w:tc>
          <w:tcPr>
            <w:tcW w:w="1771" w:type="dxa"/>
            <w:vMerge/>
            <w:shd w:val="clear" w:color="auto" w:fill="auto"/>
            <w:noWrap/>
            <w:vAlign w:val="center"/>
          </w:tcPr>
          <w:p w:rsidR="00B15F8A" w:rsidRPr="007E5B59" w:rsidRDefault="00B15F8A" w:rsidP="00C57924">
            <w:pPr>
              <w:spacing w:after="0"/>
              <w:jc w:val="left"/>
              <w:rPr>
                <w:sz w:val="20"/>
                <w:lang w:val="en-US"/>
              </w:rPr>
            </w:pPr>
          </w:p>
        </w:tc>
        <w:tc>
          <w:tcPr>
            <w:tcW w:w="1134"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50 %</w:t>
            </w:r>
          </w:p>
        </w:tc>
        <w:tc>
          <w:tcPr>
            <w:tcW w:w="425" w:type="dxa"/>
            <w:tcBorders>
              <w:left w:val="single" w:sz="12" w:space="0" w:color="auto"/>
            </w:tcBorders>
            <w:shd w:val="clear" w:color="auto" w:fill="auto"/>
            <w:noWrap/>
            <w:vAlign w:val="center"/>
          </w:tcPr>
          <w:p w:rsidR="00B15F8A" w:rsidRPr="007E5B59" w:rsidRDefault="00B15F8A" w:rsidP="0044585F">
            <w:pPr>
              <w:spacing w:after="0"/>
              <w:jc w:val="center"/>
              <w:rPr>
                <w:color w:val="000000"/>
                <w:kern w:val="0"/>
                <w:sz w:val="20"/>
                <w:lang w:val="en-US"/>
              </w:rPr>
            </w:pP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tcPr>
          <w:p w:rsidR="00B15F8A" w:rsidRPr="007E5B59" w:rsidRDefault="00B15F8A" w:rsidP="00E32347">
            <w:pPr>
              <w:spacing w:after="0"/>
              <w:jc w:val="left"/>
              <w:rPr>
                <w:color w:val="000000"/>
                <w:kern w:val="0"/>
                <w:sz w:val="20"/>
                <w:lang w:val="en-US"/>
              </w:rPr>
            </w:pPr>
            <w:r w:rsidRPr="007E5B59">
              <w:rPr>
                <w:color w:val="000000"/>
                <w:kern w:val="0"/>
                <w:sz w:val="20"/>
                <w:lang w:val="en-US"/>
              </w:rPr>
              <w:t>Raw</w:t>
            </w:r>
          </w:p>
        </w:tc>
      </w:tr>
      <w:tr w:rsidR="00B15F8A" w:rsidRPr="007E5B59" w:rsidTr="00C57924">
        <w:trPr>
          <w:trHeight w:val="300"/>
        </w:trPr>
        <w:tc>
          <w:tcPr>
            <w:tcW w:w="1771" w:type="dxa"/>
            <w:shd w:val="clear" w:color="auto" w:fill="auto"/>
            <w:noWrap/>
            <w:vAlign w:val="center"/>
            <w:hideMark/>
          </w:tcPr>
          <w:p w:rsidR="00B15F8A" w:rsidRPr="007E5B59" w:rsidRDefault="00B15F8A" w:rsidP="00C57924">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0.5 mm</w:t>
            </w:r>
          </w:p>
        </w:tc>
        <w:tc>
          <w:tcPr>
            <w:tcW w:w="1134" w:type="dxa"/>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1 %</w:t>
            </w:r>
          </w:p>
        </w:tc>
        <w:tc>
          <w:tcPr>
            <w:tcW w:w="425" w:type="dxa"/>
            <w:tcBorders>
              <w:left w:val="single" w:sz="12" w:space="0" w:color="auto"/>
            </w:tcBorders>
            <w:shd w:val="clear" w:color="auto" w:fill="auto"/>
            <w:noWrap/>
            <w:vAlign w:val="center"/>
            <w:hideMark/>
          </w:tcPr>
          <w:p w:rsidR="00B15F8A" w:rsidRPr="007E5B59" w:rsidRDefault="00B15F8A" w:rsidP="0044585F">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843" w:type="dxa"/>
            <w:shd w:val="clear" w:color="auto" w:fill="auto"/>
            <w:noWrap/>
            <w:vAlign w:val="center"/>
          </w:tcPr>
          <w:p w:rsidR="00B15F8A" w:rsidRPr="007E5B59" w:rsidRDefault="00B15F8A" w:rsidP="0044585F">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E32347">
            <w:pPr>
              <w:spacing w:after="0"/>
              <w:jc w:val="left"/>
              <w:rPr>
                <w:color w:val="000000"/>
                <w:kern w:val="0"/>
                <w:sz w:val="20"/>
                <w:lang w:val="en-US"/>
              </w:rPr>
            </w:pPr>
            <w:r w:rsidRPr="007E5B59">
              <w:rPr>
                <w:color w:val="000000"/>
                <w:kern w:val="0"/>
                <w:sz w:val="20"/>
                <w:lang w:val="en-US"/>
              </w:rPr>
              <w:t>Raw</w:t>
            </w:r>
          </w:p>
        </w:tc>
      </w:tr>
    </w:tbl>
    <w:p w:rsidR="00313DB5" w:rsidRPr="007E5B59" w:rsidRDefault="00313DB5" w:rsidP="00313DB5">
      <w:pPr>
        <w:keepNext/>
        <w:spacing w:before="120"/>
        <w:rPr>
          <w:u w:val="single"/>
          <w:lang w:val="en-US"/>
        </w:rPr>
      </w:pPr>
      <w:r w:rsidRPr="007E5B59">
        <w:rPr>
          <w:u w:val="single"/>
          <w:lang w:val="en-US"/>
        </w:rPr>
        <w:t>Indicative parameters: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17"/>
      </w:tblGrid>
      <w:tr w:rsidR="00C57924" w:rsidRPr="007E5B59" w:rsidTr="00FB564E">
        <w:trPr>
          <w:trHeight w:val="300"/>
          <w:tblHeader/>
        </w:trPr>
        <w:tc>
          <w:tcPr>
            <w:tcW w:w="1771"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Constituent/</w:t>
            </w:r>
          </w:p>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Usual Range</w:t>
            </w:r>
          </w:p>
        </w:tc>
        <w:tc>
          <w:tcPr>
            <w:tcW w:w="1417" w:type="dxa"/>
            <w:tcBorders>
              <w:top w:val="single" w:sz="12" w:space="0" w:color="auto"/>
              <w:bottom w:val="single" w:sz="12" w:space="0" w:color="auto"/>
            </w:tcBorders>
            <w:shd w:val="clear" w:color="auto" w:fill="BFBFBF" w:themeFill="background1" w:themeFillShade="BF"/>
            <w:noWrap/>
            <w:vAlign w:val="center"/>
            <w:hideMark/>
          </w:tcPr>
          <w:p w:rsidR="00C57924" w:rsidRPr="007E5B59" w:rsidRDefault="00C57924" w:rsidP="00FB564E">
            <w:pPr>
              <w:spacing w:after="0"/>
              <w:jc w:val="center"/>
              <w:rPr>
                <w:b/>
                <w:bCs/>
                <w:color w:val="000000"/>
                <w:kern w:val="0"/>
                <w:sz w:val="20"/>
                <w:lang w:val="en-US"/>
              </w:rPr>
            </w:pPr>
            <w:r w:rsidRPr="007E5B59">
              <w:rPr>
                <w:b/>
                <w:bCs/>
                <w:color w:val="000000"/>
                <w:kern w:val="0"/>
                <w:sz w:val="20"/>
                <w:lang w:val="en-US"/>
              </w:rPr>
              <w:t>Note</w:t>
            </w:r>
          </w:p>
        </w:tc>
      </w:tr>
      <w:tr w:rsidR="00B15F8A" w:rsidRPr="007E5B59" w:rsidTr="00B15F8A">
        <w:trPr>
          <w:trHeight w:val="300"/>
        </w:trPr>
        <w:tc>
          <w:tcPr>
            <w:tcW w:w="1771" w:type="dxa"/>
            <w:tcBorders>
              <w:top w:val="single" w:sz="12" w:space="0" w:color="auto"/>
            </w:tcBorders>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Ca</w:t>
            </w:r>
            <w:r w:rsidR="009D0A5C" w:rsidRPr="007E5B59">
              <w:rPr>
                <w:color w:val="000000"/>
                <w:kern w:val="0"/>
                <w:sz w:val="20"/>
                <w:lang w:val="en-US"/>
              </w:rPr>
              <w:t>C</w:t>
            </w:r>
            <w:r w:rsidRPr="007E5B59">
              <w:rPr>
                <w:color w:val="000000"/>
                <w:kern w:val="0"/>
                <w:sz w:val="20"/>
                <w:lang w:val="en-US"/>
              </w:rPr>
              <w:t>O</w:t>
            </w:r>
            <w:r w:rsidR="009D0A5C"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tcBorders>
              <w:top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top w:val="single" w:sz="12" w:space="0" w:color="auto"/>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tcBorders>
              <w:top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70</w:t>
            </w:r>
            <w:r w:rsidR="00F31EB1">
              <w:rPr>
                <w:color w:val="000000"/>
                <w:kern w:val="0"/>
                <w:sz w:val="20"/>
                <w:lang w:val="en-US"/>
              </w:rPr>
              <w:t>.</w:t>
            </w:r>
            <w:r w:rsidRPr="007E5B59">
              <w:rPr>
                <w:color w:val="000000"/>
                <w:kern w:val="0"/>
                <w:sz w:val="20"/>
                <w:lang w:val="en-US"/>
              </w:rPr>
              <w:t>5</w:t>
            </w:r>
          </w:p>
        </w:tc>
        <w:tc>
          <w:tcPr>
            <w:tcW w:w="1843" w:type="dxa"/>
            <w:tcBorders>
              <w:top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70 – 77</w:t>
            </w:r>
          </w:p>
        </w:tc>
        <w:tc>
          <w:tcPr>
            <w:tcW w:w="1417" w:type="dxa"/>
            <w:tcBorders>
              <w:top w:val="single" w:sz="12" w:space="0" w:color="auto"/>
            </w:tcBorders>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Dry</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Mg</w:t>
            </w:r>
            <w:r w:rsidR="009D0A5C" w:rsidRPr="007E5B59">
              <w:rPr>
                <w:color w:val="000000"/>
                <w:kern w:val="0"/>
                <w:sz w:val="20"/>
                <w:lang w:val="en-US"/>
              </w:rPr>
              <w:t>C</w:t>
            </w:r>
            <w:r w:rsidRPr="007E5B59">
              <w:rPr>
                <w:color w:val="000000"/>
                <w:kern w:val="0"/>
                <w:sz w:val="20"/>
                <w:lang w:val="en-US"/>
              </w:rPr>
              <w:t>O</w:t>
            </w:r>
            <w:r w:rsidR="009D0A5C"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4</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 – 2</w:t>
            </w: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Dry</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16</w:t>
            </w:r>
            <w:r w:rsidR="00F31EB1">
              <w:rPr>
                <w:color w:val="000000"/>
                <w:kern w:val="0"/>
                <w:sz w:val="20"/>
                <w:lang w:val="en-US"/>
              </w:rPr>
              <w:t>.</w:t>
            </w:r>
            <w:r w:rsidRPr="007E5B59">
              <w:rPr>
                <w:color w:val="000000"/>
                <w:kern w:val="0"/>
                <w:sz w:val="20"/>
                <w:lang w:val="en-US"/>
              </w:rPr>
              <w:t>8</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13 – 19</w:t>
            </w: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Dry</w:t>
            </w:r>
          </w:p>
        </w:tc>
      </w:tr>
      <w:tr w:rsidR="00B15F8A" w:rsidRPr="007E5B59" w:rsidTr="00B15F8A">
        <w:trPr>
          <w:trHeight w:val="300"/>
        </w:trPr>
        <w:tc>
          <w:tcPr>
            <w:tcW w:w="1771" w:type="dxa"/>
            <w:shd w:val="clear" w:color="auto" w:fill="auto"/>
            <w:noWrap/>
            <w:vAlign w:val="center"/>
            <w:hideMark/>
          </w:tcPr>
          <w:p w:rsidR="00B15F8A" w:rsidRPr="007E5B59" w:rsidRDefault="00B15F8A"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5</w:t>
            </w:r>
            <w:r w:rsidR="00F31EB1">
              <w:rPr>
                <w:color w:val="000000"/>
                <w:kern w:val="0"/>
                <w:sz w:val="20"/>
                <w:lang w:val="en-US"/>
              </w:rPr>
              <w:t>.</w:t>
            </w:r>
            <w:r w:rsidRPr="007E5B59">
              <w:rPr>
                <w:color w:val="000000"/>
                <w:kern w:val="0"/>
                <w:sz w:val="20"/>
                <w:lang w:val="en-US"/>
              </w:rPr>
              <w:t>3</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3</w:t>
            </w:r>
            <w:r w:rsidR="00F31EB1">
              <w:rPr>
                <w:color w:val="000000"/>
                <w:kern w:val="0"/>
                <w:sz w:val="20"/>
                <w:lang w:val="en-US"/>
              </w:rPr>
              <w:t>.</w:t>
            </w:r>
            <w:r w:rsidRPr="007E5B59">
              <w:rPr>
                <w:color w:val="000000"/>
                <w:kern w:val="0"/>
                <w:sz w:val="20"/>
                <w:lang w:val="en-US"/>
              </w:rPr>
              <w:t>5 – 5</w:t>
            </w:r>
            <w:r w:rsidR="00F31EB1">
              <w:rPr>
                <w:color w:val="000000"/>
                <w:kern w:val="0"/>
                <w:sz w:val="20"/>
                <w:lang w:val="en-US"/>
              </w:rPr>
              <w:t>.</w:t>
            </w:r>
            <w:r w:rsidRPr="007E5B59">
              <w:rPr>
                <w:color w:val="000000"/>
                <w:kern w:val="0"/>
                <w:sz w:val="20"/>
                <w:lang w:val="en-US"/>
              </w:rPr>
              <w:t>5</w:t>
            </w: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Dry</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8</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3 – 1</w:t>
            </w:r>
            <w:r w:rsidR="00F31EB1">
              <w:rPr>
                <w:color w:val="000000"/>
                <w:kern w:val="0"/>
                <w:sz w:val="20"/>
                <w:lang w:val="en-US"/>
              </w:rPr>
              <w:t>.</w:t>
            </w:r>
            <w:r w:rsidRPr="007E5B59">
              <w:rPr>
                <w:color w:val="000000"/>
                <w:kern w:val="0"/>
                <w:sz w:val="20"/>
                <w:lang w:val="en-US"/>
              </w:rPr>
              <w:t>9</w:t>
            </w: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Dry</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Moisture</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0</w:t>
            </w:r>
            <w:r w:rsidR="00F31EB1">
              <w:rPr>
                <w:color w:val="000000"/>
                <w:kern w:val="0"/>
                <w:sz w:val="20"/>
                <w:lang w:val="en-US"/>
              </w:rPr>
              <w:t>.</w:t>
            </w:r>
            <w:r w:rsidRPr="007E5B59">
              <w:rPr>
                <w:color w:val="000000"/>
                <w:kern w:val="0"/>
                <w:sz w:val="20"/>
                <w:lang w:val="en-US"/>
              </w:rPr>
              <w:t>6</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0</w:t>
            </w:r>
            <w:r w:rsidR="00F31EB1">
              <w:rPr>
                <w:color w:val="000000"/>
                <w:kern w:val="0"/>
                <w:sz w:val="20"/>
                <w:lang w:val="en-US"/>
              </w:rPr>
              <w:t>.</w:t>
            </w:r>
            <w:r w:rsidRPr="007E5B59">
              <w:rPr>
                <w:color w:val="000000"/>
                <w:kern w:val="0"/>
                <w:sz w:val="20"/>
                <w:lang w:val="en-US"/>
              </w:rPr>
              <w:t>3 – 0</w:t>
            </w:r>
            <w:r w:rsidR="00F31EB1">
              <w:rPr>
                <w:color w:val="000000"/>
                <w:kern w:val="0"/>
                <w:sz w:val="20"/>
                <w:lang w:val="en-US"/>
              </w:rPr>
              <w:t>.</w:t>
            </w:r>
            <w:r w:rsidRPr="007E5B59">
              <w:rPr>
                <w:color w:val="000000"/>
                <w:kern w:val="0"/>
                <w:sz w:val="20"/>
                <w:lang w:val="en-US"/>
              </w:rPr>
              <w:t>8</w:t>
            </w: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Raw</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sz w:val="20"/>
                <w:lang w:val="en-US"/>
              </w:rPr>
              <w:t>Sieve residue</w:t>
            </w:r>
            <w:r w:rsidRPr="007E5B59">
              <w:rPr>
                <w:color w:val="000000"/>
                <w:kern w:val="0"/>
                <w:sz w:val="20"/>
                <w:lang w:val="en-US"/>
              </w:rPr>
              <w:t xml:space="preserve"> 0.075mm</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26</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Raw</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0.09 mm</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17</w:t>
            </w:r>
            <w:r w:rsidR="00F31EB1">
              <w:rPr>
                <w:color w:val="000000"/>
                <w:kern w:val="0"/>
                <w:sz w:val="20"/>
                <w:lang w:val="en-US"/>
              </w:rPr>
              <w:t>.</w:t>
            </w:r>
            <w:r w:rsidRPr="007E5B59">
              <w:rPr>
                <w:color w:val="000000"/>
                <w:kern w:val="0"/>
                <w:sz w:val="20"/>
                <w:lang w:val="en-US"/>
              </w:rPr>
              <w:t>4</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Raw</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0.2 mm</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25</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Raw</w:t>
            </w:r>
          </w:p>
        </w:tc>
      </w:tr>
      <w:tr w:rsidR="00B15F8A" w:rsidRPr="007E5B59" w:rsidTr="00FB564E">
        <w:trPr>
          <w:trHeight w:val="300"/>
        </w:trPr>
        <w:tc>
          <w:tcPr>
            <w:tcW w:w="1771" w:type="dxa"/>
            <w:shd w:val="clear" w:color="auto" w:fill="auto"/>
            <w:noWrap/>
            <w:vAlign w:val="center"/>
          </w:tcPr>
          <w:p w:rsidR="00B15F8A" w:rsidRPr="007E5B59" w:rsidRDefault="00B15F8A" w:rsidP="00FB564E">
            <w:pPr>
              <w:spacing w:after="0"/>
              <w:jc w:val="left"/>
              <w:rPr>
                <w:color w:val="000000"/>
                <w:kern w:val="0"/>
                <w:sz w:val="20"/>
                <w:lang w:val="en-US"/>
              </w:rPr>
            </w:pPr>
            <w:r w:rsidRPr="007E5B59">
              <w:rPr>
                <w:color w:val="000000"/>
                <w:kern w:val="0"/>
                <w:sz w:val="20"/>
                <w:lang w:val="en-US"/>
              </w:rPr>
              <w:t>Specific surface (Blaine)</w:t>
            </w:r>
          </w:p>
        </w:tc>
        <w:tc>
          <w:tcPr>
            <w:tcW w:w="1134"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cm</w:t>
            </w:r>
            <w:r w:rsidRPr="007E5B59">
              <w:rPr>
                <w:color w:val="000000"/>
                <w:kern w:val="0"/>
                <w:sz w:val="20"/>
                <w:vertAlign w:val="superscript"/>
                <w:lang w:val="en-US"/>
              </w:rPr>
              <w:t>2</w:t>
            </w:r>
            <w:r w:rsidRPr="007E5B59">
              <w:rPr>
                <w:color w:val="000000"/>
                <w:kern w:val="0"/>
                <w:sz w:val="20"/>
                <w:lang w:val="en-US"/>
              </w:rPr>
              <w:t>/g</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8E39AD">
            <w:pPr>
              <w:spacing w:after="0"/>
              <w:jc w:val="center"/>
              <w:rPr>
                <w:color w:val="000000"/>
                <w:kern w:val="0"/>
                <w:sz w:val="20"/>
                <w:lang w:val="en-US"/>
              </w:rPr>
            </w:pPr>
            <w:r w:rsidRPr="007E5B59">
              <w:rPr>
                <w:color w:val="000000"/>
                <w:kern w:val="0"/>
                <w:sz w:val="20"/>
                <w:lang w:val="en-US"/>
              </w:rPr>
              <w:t>3</w:t>
            </w:r>
            <w:r w:rsidR="008E39AD">
              <w:rPr>
                <w:color w:val="000000"/>
                <w:kern w:val="0"/>
                <w:sz w:val="20"/>
                <w:lang w:val="en-US"/>
              </w:rPr>
              <w:t>,</w:t>
            </w:r>
            <w:r w:rsidRPr="007E5B59">
              <w:rPr>
                <w:color w:val="000000"/>
                <w:kern w:val="0"/>
                <w:sz w:val="20"/>
                <w:lang w:val="en-US"/>
              </w:rPr>
              <w:t>416</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417" w:type="dxa"/>
            <w:shd w:val="clear" w:color="auto" w:fill="auto"/>
            <w:noWrap/>
            <w:vAlign w:val="center"/>
          </w:tcPr>
          <w:p w:rsidR="00B15F8A" w:rsidRPr="007E5B59" w:rsidRDefault="00B15F8A" w:rsidP="00FB564E">
            <w:pPr>
              <w:spacing w:after="0"/>
              <w:jc w:val="left"/>
              <w:rPr>
                <w:color w:val="000000"/>
                <w:kern w:val="0"/>
                <w:sz w:val="20"/>
                <w:lang w:val="en-US"/>
              </w:rPr>
            </w:pPr>
            <w:r w:rsidRPr="007E5B59">
              <w:rPr>
                <w:color w:val="000000"/>
                <w:kern w:val="0"/>
                <w:sz w:val="20"/>
                <w:lang w:val="en-US"/>
              </w:rPr>
              <w:t>according to  Blain</w:t>
            </w:r>
          </w:p>
        </w:tc>
      </w:tr>
      <w:tr w:rsidR="00B15F8A" w:rsidRPr="007E5B59" w:rsidTr="00B15F8A">
        <w:trPr>
          <w:trHeight w:val="300"/>
        </w:trPr>
        <w:tc>
          <w:tcPr>
            <w:tcW w:w="1771"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Reactivity B-U</w:t>
            </w:r>
          </w:p>
        </w:tc>
        <w:tc>
          <w:tcPr>
            <w:tcW w:w="1134" w:type="dxa"/>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 CaCO</w:t>
            </w:r>
            <w:r w:rsidRPr="007E5B59">
              <w:rPr>
                <w:color w:val="000000"/>
                <w:kern w:val="0"/>
                <w:sz w:val="20"/>
                <w:vertAlign w:val="subscript"/>
                <w:lang w:val="en-US"/>
              </w:rPr>
              <w:t>3</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134" w:type="dxa"/>
            <w:tcBorders>
              <w:righ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77</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p>
        </w:tc>
        <w:tc>
          <w:tcPr>
            <w:tcW w:w="1417" w:type="dxa"/>
            <w:shd w:val="clear" w:color="auto" w:fill="auto"/>
            <w:noWrap/>
            <w:vAlign w:val="center"/>
            <w:hideMark/>
          </w:tcPr>
          <w:p w:rsidR="00B15F8A" w:rsidRPr="007E5B59" w:rsidRDefault="00B15F8A" w:rsidP="00FB564E">
            <w:pPr>
              <w:spacing w:after="0"/>
              <w:jc w:val="left"/>
              <w:rPr>
                <w:color w:val="000000"/>
                <w:kern w:val="0"/>
                <w:sz w:val="20"/>
                <w:lang w:val="en-US"/>
              </w:rPr>
            </w:pPr>
            <w:r w:rsidRPr="007E5B59">
              <w:rPr>
                <w:color w:val="000000"/>
                <w:kern w:val="0"/>
                <w:sz w:val="20"/>
                <w:lang w:val="en-US"/>
              </w:rPr>
              <w:t>according to  B-U (UTZ)</w:t>
            </w:r>
          </w:p>
        </w:tc>
      </w:tr>
      <w:tr w:rsidR="00B15F8A" w:rsidRPr="007E5B59" w:rsidTr="00FB564E">
        <w:trPr>
          <w:trHeight w:val="300"/>
        </w:trPr>
        <w:tc>
          <w:tcPr>
            <w:tcW w:w="1771" w:type="dxa"/>
            <w:shd w:val="clear" w:color="auto" w:fill="auto"/>
            <w:noWrap/>
            <w:vAlign w:val="center"/>
          </w:tcPr>
          <w:p w:rsidR="00B15F8A" w:rsidRPr="007E5B59" w:rsidRDefault="00B15F8A" w:rsidP="00FB564E">
            <w:pPr>
              <w:spacing w:after="0"/>
              <w:jc w:val="left"/>
              <w:rPr>
                <w:color w:val="000000"/>
                <w:kern w:val="0"/>
                <w:sz w:val="20"/>
                <w:lang w:val="en-US"/>
              </w:rPr>
            </w:pPr>
            <w:r w:rsidRPr="007E5B59">
              <w:rPr>
                <w:color w:val="000000"/>
                <w:kern w:val="0"/>
                <w:sz w:val="20"/>
                <w:lang w:val="en-US"/>
              </w:rPr>
              <w:t>Bulk density – freely settled</w:t>
            </w:r>
          </w:p>
        </w:tc>
        <w:tc>
          <w:tcPr>
            <w:tcW w:w="1134"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kg/m</w:t>
            </w:r>
            <w:r w:rsidRPr="007E5B59">
              <w:rPr>
                <w:color w:val="000000"/>
                <w:kern w:val="0"/>
                <w:sz w:val="20"/>
                <w:vertAlign w:val="superscript"/>
                <w:lang w:val="en-US"/>
              </w:rPr>
              <w:t>3</w:t>
            </w:r>
          </w:p>
        </w:tc>
        <w:tc>
          <w:tcPr>
            <w:tcW w:w="426"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15F8A" w:rsidRPr="007E5B59" w:rsidRDefault="009D0A5C" w:rsidP="00FB564E">
            <w:pPr>
              <w:spacing w:after="0"/>
              <w:jc w:val="center"/>
              <w:rPr>
                <w:color w:val="000000"/>
                <w:kern w:val="0"/>
                <w:sz w:val="20"/>
                <w:lang w:val="en-US"/>
              </w:rPr>
            </w:pPr>
            <w:r w:rsidRPr="007E5B59">
              <w:rPr>
                <w:color w:val="000000"/>
                <w:kern w:val="0"/>
                <w:sz w:val="20"/>
                <w:lang w:val="en-US"/>
              </w:rPr>
              <w:t>700</w:t>
            </w:r>
          </w:p>
        </w:tc>
        <w:tc>
          <w:tcPr>
            <w:tcW w:w="425" w:type="dxa"/>
            <w:tcBorders>
              <w:left w:val="single" w:sz="12" w:space="0" w:color="auto"/>
            </w:tcBorders>
            <w:shd w:val="clear" w:color="auto" w:fill="auto"/>
            <w:noWrap/>
            <w:vAlign w:val="center"/>
          </w:tcPr>
          <w:p w:rsidR="00B15F8A" w:rsidRPr="007E5B59" w:rsidRDefault="00B15F8A" w:rsidP="00FB564E">
            <w:pPr>
              <w:spacing w:after="0"/>
              <w:jc w:val="center"/>
              <w:rPr>
                <w:color w:val="000000"/>
                <w:kern w:val="0"/>
                <w:sz w:val="20"/>
                <w:lang w:val="en-US"/>
              </w:rPr>
            </w:pPr>
          </w:p>
        </w:tc>
        <w:tc>
          <w:tcPr>
            <w:tcW w:w="1559"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890</w:t>
            </w:r>
          </w:p>
        </w:tc>
        <w:tc>
          <w:tcPr>
            <w:tcW w:w="1843" w:type="dxa"/>
            <w:shd w:val="clear" w:color="auto" w:fill="auto"/>
            <w:noWrap/>
            <w:vAlign w:val="center"/>
          </w:tcPr>
          <w:p w:rsidR="00B15F8A" w:rsidRPr="007E5B59" w:rsidRDefault="00B15F8A" w:rsidP="00FB564E">
            <w:pPr>
              <w:spacing w:after="0"/>
              <w:jc w:val="center"/>
              <w:rPr>
                <w:color w:val="000000"/>
                <w:kern w:val="0"/>
                <w:sz w:val="20"/>
                <w:lang w:val="en-US"/>
              </w:rPr>
            </w:pPr>
            <w:r w:rsidRPr="007E5B59">
              <w:rPr>
                <w:color w:val="000000"/>
                <w:kern w:val="0"/>
                <w:sz w:val="20"/>
                <w:lang w:val="en-US"/>
              </w:rPr>
              <w:t>800 – 950</w:t>
            </w:r>
          </w:p>
        </w:tc>
        <w:tc>
          <w:tcPr>
            <w:tcW w:w="1417" w:type="dxa"/>
            <w:shd w:val="clear" w:color="auto" w:fill="auto"/>
            <w:noWrap/>
            <w:vAlign w:val="center"/>
          </w:tcPr>
          <w:p w:rsidR="00B15F8A" w:rsidRPr="007E5B59" w:rsidRDefault="00B15F8A" w:rsidP="00FB564E">
            <w:pPr>
              <w:spacing w:after="0"/>
              <w:jc w:val="left"/>
              <w:rPr>
                <w:color w:val="000000"/>
                <w:kern w:val="0"/>
                <w:sz w:val="20"/>
                <w:lang w:val="en-US"/>
              </w:rPr>
            </w:pPr>
            <w:r w:rsidRPr="007E5B59">
              <w:rPr>
                <w:color w:val="000000"/>
                <w:kern w:val="0"/>
                <w:sz w:val="20"/>
                <w:lang w:val="en-US"/>
              </w:rPr>
              <w:t>Raw</w:t>
            </w:r>
          </w:p>
        </w:tc>
      </w:tr>
    </w:tbl>
    <w:p w:rsidR="0051286E" w:rsidRPr="007E5B59" w:rsidRDefault="0051286E" w:rsidP="000321D8">
      <w:pPr>
        <w:spacing w:before="120"/>
        <w:rPr>
          <w:i/>
          <w:u w:val="single"/>
          <w:lang w:val="en-US" w:eastAsia="x-none"/>
        </w:rPr>
      </w:pPr>
    </w:p>
    <w:p w:rsidR="000321D8" w:rsidRPr="007E5B59" w:rsidRDefault="004A1E2C" w:rsidP="00507901">
      <w:pPr>
        <w:keepNext/>
        <w:spacing w:before="120"/>
        <w:rPr>
          <w:i/>
          <w:u w:val="single"/>
          <w:lang w:val="en-US" w:eastAsia="x-none"/>
        </w:rPr>
      </w:pPr>
      <w:r w:rsidRPr="007E5B59">
        <w:rPr>
          <w:i/>
          <w:u w:val="single"/>
          <w:lang w:val="en-US" w:eastAsia="x-none"/>
        </w:rPr>
        <w:t>Type</w:t>
      </w:r>
      <w:r w:rsidR="000321D8" w:rsidRPr="007E5B59">
        <w:rPr>
          <w:i/>
          <w:u w:val="single"/>
          <w:lang w:val="en-US" w:eastAsia="x-none"/>
        </w:rPr>
        <w:t xml:space="preserve"> 3 (Kotouč Štramberk)</w:t>
      </w:r>
    </w:p>
    <w:p w:rsidR="00254AF2" w:rsidRPr="007E5B59" w:rsidRDefault="00313DB5" w:rsidP="00254AF2">
      <w:pPr>
        <w:keepNext/>
        <w:spacing w:before="120"/>
        <w:rPr>
          <w:i/>
          <w:u w:val="single"/>
          <w:lang w:val="en-US" w:eastAsia="x-none"/>
        </w:rPr>
      </w:pPr>
      <w:r w:rsidRPr="007E5B59">
        <w:rPr>
          <w:szCs w:val="24"/>
          <w:u w:val="single"/>
          <w:lang w:val="en-US"/>
        </w:rPr>
        <w:t>Parameters guaranteed by the PURCHASER: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33"/>
      </w:tblGrid>
      <w:tr w:rsidR="00E366D4" w:rsidRPr="007E5B59" w:rsidTr="000B6125">
        <w:trPr>
          <w:trHeight w:val="300"/>
        </w:trPr>
        <w:tc>
          <w:tcPr>
            <w:tcW w:w="1771"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Constituent/</w:t>
            </w:r>
          </w:p>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E366D4" w:rsidRPr="007E5B59" w:rsidRDefault="006D3D8E" w:rsidP="00E366D4">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Usual Range</w:t>
            </w:r>
          </w:p>
        </w:tc>
        <w:tc>
          <w:tcPr>
            <w:tcW w:w="1433"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Note</w:t>
            </w:r>
          </w:p>
        </w:tc>
      </w:tr>
      <w:tr w:rsidR="00846C9B" w:rsidRPr="007E5B59" w:rsidTr="00254AF2">
        <w:trPr>
          <w:trHeight w:val="300"/>
        </w:trPr>
        <w:tc>
          <w:tcPr>
            <w:tcW w:w="1771" w:type="dxa"/>
            <w:tcBorders>
              <w:top w:val="single" w:sz="12" w:space="0" w:color="auto"/>
            </w:tcBorders>
            <w:shd w:val="clear" w:color="auto" w:fill="auto"/>
            <w:noWrap/>
            <w:vAlign w:val="center"/>
            <w:hideMark/>
          </w:tcPr>
          <w:p w:rsidR="00846C9B" w:rsidRPr="007E5B59" w:rsidRDefault="00846C9B" w:rsidP="00E32347">
            <w:pPr>
              <w:spacing w:after="0"/>
              <w:jc w:val="left"/>
              <w:rPr>
                <w:color w:val="000000"/>
                <w:kern w:val="0"/>
                <w:sz w:val="20"/>
                <w:lang w:val="en-US"/>
              </w:rPr>
            </w:pPr>
            <w:r w:rsidRPr="007E5B59">
              <w:rPr>
                <w:color w:val="000000"/>
                <w:kern w:val="0"/>
                <w:sz w:val="20"/>
                <w:lang w:val="en-US"/>
              </w:rPr>
              <w:t>CaCO</w:t>
            </w:r>
            <w:r w:rsidRPr="007E5B59">
              <w:rPr>
                <w:color w:val="000000"/>
                <w:kern w:val="0"/>
                <w:sz w:val="20"/>
                <w:vertAlign w:val="subscript"/>
                <w:lang w:val="en-US"/>
              </w:rPr>
              <w:t>3</w:t>
            </w:r>
            <w:r w:rsidRPr="007E5B59">
              <w:rPr>
                <w:color w:val="000000"/>
                <w:kern w:val="0"/>
                <w:sz w:val="20"/>
                <w:lang w:val="en-US"/>
              </w:rPr>
              <w:t xml:space="preserve"> + MgCO</w:t>
            </w:r>
            <w:r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tcBorders>
              <w:top w:val="single" w:sz="12" w:space="0" w:color="auto"/>
            </w:tcBorders>
            <w:shd w:val="clear" w:color="auto" w:fill="auto"/>
            <w:noWrap/>
            <w:vAlign w:val="center"/>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96</w:t>
            </w:r>
          </w:p>
        </w:tc>
        <w:tc>
          <w:tcPr>
            <w:tcW w:w="425" w:type="dxa"/>
            <w:tcBorders>
              <w:top w:val="single" w:sz="12" w:space="0" w:color="auto"/>
              <w:lef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559" w:type="dxa"/>
            <w:vMerge w:val="restart"/>
            <w:tcBorders>
              <w:top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N</w:t>
            </w:r>
            <w:r w:rsidR="00C1655D" w:rsidRPr="007E5B59">
              <w:rPr>
                <w:color w:val="000000"/>
                <w:kern w:val="0"/>
                <w:sz w:val="20"/>
                <w:lang w:val="en-US"/>
              </w:rPr>
              <w:t>ot provided</w:t>
            </w:r>
          </w:p>
        </w:tc>
        <w:tc>
          <w:tcPr>
            <w:tcW w:w="1843" w:type="dxa"/>
            <w:tcBorders>
              <w:top w:val="single" w:sz="12" w:space="0" w:color="auto"/>
            </w:tcBorders>
            <w:shd w:val="clear" w:color="auto" w:fill="auto"/>
            <w:noWrap/>
            <w:vAlign w:val="center"/>
          </w:tcPr>
          <w:p w:rsidR="00846C9B" w:rsidRPr="007E5B59" w:rsidRDefault="00846C9B" w:rsidP="00E32347">
            <w:pPr>
              <w:spacing w:after="0"/>
              <w:jc w:val="center"/>
              <w:rPr>
                <w:color w:val="000000"/>
                <w:kern w:val="0"/>
                <w:sz w:val="20"/>
                <w:lang w:val="en-US"/>
              </w:rPr>
            </w:pPr>
          </w:p>
        </w:tc>
        <w:tc>
          <w:tcPr>
            <w:tcW w:w="1433" w:type="dxa"/>
            <w:tcBorders>
              <w:top w:val="single" w:sz="12" w:space="0" w:color="auto"/>
            </w:tcBorders>
            <w:shd w:val="clear" w:color="auto" w:fill="auto"/>
            <w:noWrap/>
            <w:vAlign w:val="center"/>
            <w:hideMark/>
          </w:tcPr>
          <w:p w:rsidR="00846C9B"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846C9B" w:rsidRPr="007E5B59" w:rsidTr="00254AF2">
        <w:trPr>
          <w:trHeight w:val="300"/>
        </w:trPr>
        <w:tc>
          <w:tcPr>
            <w:tcW w:w="1771" w:type="dxa"/>
            <w:shd w:val="clear" w:color="auto" w:fill="auto"/>
            <w:noWrap/>
            <w:vAlign w:val="center"/>
            <w:hideMark/>
          </w:tcPr>
          <w:p w:rsidR="00846C9B" w:rsidRPr="007E5B59" w:rsidRDefault="00846C9B" w:rsidP="00E32347">
            <w:pPr>
              <w:spacing w:after="0"/>
              <w:jc w:val="left"/>
              <w:rPr>
                <w:color w:val="000000"/>
                <w:kern w:val="0"/>
                <w:sz w:val="20"/>
                <w:lang w:val="en-US"/>
              </w:rPr>
            </w:pPr>
            <w:r w:rsidRPr="007E5B59">
              <w:rPr>
                <w:color w:val="000000"/>
                <w:kern w:val="0"/>
                <w:sz w:val="20"/>
                <w:lang w:val="en-US"/>
              </w:rPr>
              <w:t>MgCO</w:t>
            </w:r>
            <w:r w:rsidRPr="007E5B59">
              <w:rPr>
                <w:color w:val="000000"/>
                <w:kern w:val="0"/>
                <w:sz w:val="20"/>
                <w:vertAlign w:val="subscript"/>
                <w:lang w:val="en-US"/>
              </w:rPr>
              <w:t>3</w:t>
            </w:r>
          </w:p>
        </w:tc>
        <w:tc>
          <w:tcPr>
            <w:tcW w:w="1134" w:type="dxa"/>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2</w:t>
            </w:r>
          </w:p>
        </w:tc>
        <w:tc>
          <w:tcPr>
            <w:tcW w:w="425" w:type="dxa"/>
            <w:tcBorders>
              <w:lef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846C9B" w:rsidRPr="007E5B59" w:rsidRDefault="00846C9B" w:rsidP="00E32347">
            <w:pPr>
              <w:spacing w:after="0"/>
              <w:jc w:val="center"/>
              <w:rPr>
                <w:color w:val="000000"/>
                <w:kern w:val="0"/>
                <w:sz w:val="20"/>
                <w:lang w:val="en-US"/>
              </w:rPr>
            </w:pPr>
          </w:p>
        </w:tc>
        <w:tc>
          <w:tcPr>
            <w:tcW w:w="1843" w:type="dxa"/>
            <w:shd w:val="clear" w:color="auto" w:fill="auto"/>
            <w:noWrap/>
            <w:vAlign w:val="center"/>
          </w:tcPr>
          <w:p w:rsidR="00846C9B" w:rsidRPr="007E5B59" w:rsidRDefault="00846C9B" w:rsidP="00E32347">
            <w:pPr>
              <w:spacing w:after="0"/>
              <w:jc w:val="center"/>
              <w:rPr>
                <w:color w:val="000000"/>
                <w:kern w:val="0"/>
                <w:sz w:val="20"/>
                <w:lang w:val="en-US"/>
              </w:rPr>
            </w:pPr>
          </w:p>
        </w:tc>
        <w:tc>
          <w:tcPr>
            <w:tcW w:w="1433" w:type="dxa"/>
            <w:shd w:val="clear" w:color="auto" w:fill="auto"/>
            <w:noWrap/>
            <w:vAlign w:val="center"/>
            <w:hideMark/>
          </w:tcPr>
          <w:p w:rsidR="00846C9B" w:rsidRPr="007E5B59" w:rsidRDefault="00C1655D" w:rsidP="00E32347">
            <w:pPr>
              <w:spacing w:after="0"/>
              <w:jc w:val="left"/>
              <w:rPr>
                <w:color w:val="000000"/>
                <w:kern w:val="0"/>
                <w:sz w:val="20"/>
                <w:lang w:val="en-US"/>
              </w:rPr>
            </w:pPr>
            <w:r w:rsidRPr="007E5B59">
              <w:rPr>
                <w:color w:val="000000"/>
                <w:kern w:val="0"/>
                <w:sz w:val="20"/>
                <w:lang w:val="en-US"/>
              </w:rPr>
              <w:t>Dry</w:t>
            </w:r>
          </w:p>
        </w:tc>
      </w:tr>
      <w:tr w:rsidR="00846C9B" w:rsidRPr="007E5B59" w:rsidTr="00254AF2">
        <w:trPr>
          <w:trHeight w:val="300"/>
        </w:trPr>
        <w:tc>
          <w:tcPr>
            <w:tcW w:w="1771" w:type="dxa"/>
            <w:shd w:val="clear" w:color="auto" w:fill="auto"/>
            <w:noWrap/>
            <w:vAlign w:val="center"/>
            <w:hideMark/>
          </w:tcPr>
          <w:p w:rsidR="00846C9B" w:rsidRPr="007E5B59" w:rsidRDefault="002479B1" w:rsidP="00E32347">
            <w:pPr>
              <w:spacing w:after="0"/>
              <w:jc w:val="left"/>
              <w:rPr>
                <w:color w:val="000000"/>
                <w:kern w:val="0"/>
                <w:sz w:val="20"/>
                <w:lang w:val="en-US"/>
              </w:rPr>
            </w:pPr>
            <w:r w:rsidRPr="007E5B59">
              <w:rPr>
                <w:color w:val="000000"/>
                <w:kern w:val="0"/>
                <w:sz w:val="20"/>
                <w:lang w:val="en-US"/>
              </w:rPr>
              <w:t>Moisture</w:t>
            </w:r>
          </w:p>
        </w:tc>
        <w:tc>
          <w:tcPr>
            <w:tcW w:w="1134" w:type="dxa"/>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1</w:t>
            </w:r>
          </w:p>
        </w:tc>
        <w:tc>
          <w:tcPr>
            <w:tcW w:w="425" w:type="dxa"/>
            <w:tcBorders>
              <w:lef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p>
        </w:tc>
        <w:tc>
          <w:tcPr>
            <w:tcW w:w="1559" w:type="dxa"/>
            <w:vMerge/>
            <w:shd w:val="clear" w:color="auto" w:fill="auto"/>
            <w:noWrap/>
            <w:vAlign w:val="center"/>
            <w:hideMark/>
          </w:tcPr>
          <w:p w:rsidR="00846C9B" w:rsidRPr="007E5B59" w:rsidRDefault="00846C9B" w:rsidP="00E32347">
            <w:pPr>
              <w:spacing w:after="0"/>
              <w:jc w:val="center"/>
              <w:rPr>
                <w:color w:val="000000"/>
                <w:kern w:val="0"/>
                <w:sz w:val="20"/>
                <w:lang w:val="en-US"/>
              </w:rPr>
            </w:pPr>
          </w:p>
        </w:tc>
        <w:tc>
          <w:tcPr>
            <w:tcW w:w="1843" w:type="dxa"/>
            <w:shd w:val="clear" w:color="auto" w:fill="auto"/>
            <w:noWrap/>
            <w:vAlign w:val="center"/>
          </w:tcPr>
          <w:p w:rsidR="00846C9B" w:rsidRPr="007E5B59" w:rsidRDefault="00846C9B" w:rsidP="00E32347">
            <w:pPr>
              <w:spacing w:after="0"/>
              <w:jc w:val="center"/>
              <w:rPr>
                <w:color w:val="000000"/>
                <w:kern w:val="0"/>
                <w:sz w:val="20"/>
                <w:lang w:val="en-US"/>
              </w:rPr>
            </w:pPr>
          </w:p>
        </w:tc>
        <w:tc>
          <w:tcPr>
            <w:tcW w:w="1433" w:type="dxa"/>
            <w:shd w:val="clear" w:color="auto" w:fill="auto"/>
            <w:noWrap/>
            <w:vAlign w:val="center"/>
            <w:hideMark/>
          </w:tcPr>
          <w:p w:rsidR="00846C9B" w:rsidRPr="007E5B59" w:rsidRDefault="00C1655D" w:rsidP="00E32347">
            <w:pPr>
              <w:spacing w:after="0"/>
              <w:jc w:val="left"/>
              <w:rPr>
                <w:color w:val="000000"/>
                <w:kern w:val="0"/>
                <w:sz w:val="20"/>
                <w:lang w:val="en-US"/>
              </w:rPr>
            </w:pPr>
            <w:r w:rsidRPr="007E5B59">
              <w:rPr>
                <w:color w:val="000000"/>
                <w:kern w:val="0"/>
                <w:sz w:val="20"/>
                <w:lang w:val="en-US"/>
              </w:rPr>
              <w:t>Raw</w:t>
            </w:r>
          </w:p>
        </w:tc>
      </w:tr>
      <w:tr w:rsidR="00846C9B" w:rsidRPr="007E5B59" w:rsidTr="00254AF2">
        <w:trPr>
          <w:trHeight w:val="300"/>
        </w:trPr>
        <w:tc>
          <w:tcPr>
            <w:tcW w:w="1771" w:type="dxa"/>
            <w:vMerge w:val="restart"/>
            <w:shd w:val="clear" w:color="auto" w:fill="auto"/>
            <w:noWrap/>
            <w:vAlign w:val="center"/>
            <w:hideMark/>
          </w:tcPr>
          <w:p w:rsidR="00846C9B" w:rsidRPr="007E5B59" w:rsidRDefault="002479B1" w:rsidP="00254AF2">
            <w:pPr>
              <w:keepNext/>
              <w:spacing w:after="0"/>
              <w:jc w:val="left"/>
              <w:rPr>
                <w:color w:val="000000"/>
                <w:kern w:val="0"/>
                <w:sz w:val="20"/>
                <w:lang w:val="en-US"/>
              </w:rPr>
            </w:pPr>
            <w:r w:rsidRPr="007E5B59">
              <w:rPr>
                <w:sz w:val="20"/>
                <w:lang w:val="en-US"/>
              </w:rPr>
              <w:t xml:space="preserve">Sieve residue </w:t>
            </w:r>
            <w:r w:rsidR="00846C9B" w:rsidRPr="007E5B59">
              <w:rPr>
                <w:color w:val="000000"/>
                <w:kern w:val="0"/>
                <w:sz w:val="20"/>
                <w:lang w:val="en-US"/>
              </w:rPr>
              <w:t>0.045 mm</w:t>
            </w:r>
          </w:p>
        </w:tc>
        <w:tc>
          <w:tcPr>
            <w:tcW w:w="1134" w:type="dxa"/>
            <w:shd w:val="clear" w:color="auto" w:fill="auto"/>
            <w:noWrap/>
            <w:vAlign w:val="center"/>
            <w:hideMark/>
          </w:tcPr>
          <w:p w:rsidR="00846C9B" w:rsidRPr="007E5B59" w:rsidRDefault="00846C9B" w:rsidP="00254AF2">
            <w:pPr>
              <w:keepNext/>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846C9B" w:rsidRPr="007E5B59" w:rsidRDefault="00846C9B" w:rsidP="00254AF2">
            <w:pPr>
              <w:keepNext/>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846C9B" w:rsidRPr="007E5B59" w:rsidRDefault="00846C9B" w:rsidP="00254AF2">
            <w:pPr>
              <w:keepNext/>
              <w:spacing w:after="0"/>
              <w:jc w:val="center"/>
              <w:rPr>
                <w:color w:val="000000"/>
                <w:kern w:val="0"/>
                <w:sz w:val="20"/>
                <w:lang w:val="en-US"/>
              </w:rPr>
            </w:pPr>
            <w:r w:rsidRPr="007E5B59">
              <w:rPr>
                <w:color w:val="000000"/>
                <w:kern w:val="0"/>
                <w:sz w:val="20"/>
                <w:lang w:val="en-US"/>
              </w:rPr>
              <w:t>12</w:t>
            </w:r>
          </w:p>
        </w:tc>
        <w:tc>
          <w:tcPr>
            <w:tcW w:w="425" w:type="dxa"/>
            <w:tcBorders>
              <w:left w:val="single" w:sz="12" w:space="0" w:color="auto"/>
            </w:tcBorders>
            <w:shd w:val="clear" w:color="auto" w:fill="auto"/>
            <w:noWrap/>
            <w:vAlign w:val="center"/>
            <w:hideMark/>
          </w:tcPr>
          <w:p w:rsidR="00846C9B" w:rsidRPr="007E5B59" w:rsidRDefault="00846C9B" w:rsidP="00254AF2">
            <w:pPr>
              <w:keepNext/>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846C9B" w:rsidRPr="007E5B59" w:rsidRDefault="00846C9B" w:rsidP="00254AF2">
            <w:pPr>
              <w:keepNext/>
              <w:spacing w:after="0"/>
              <w:jc w:val="center"/>
              <w:rPr>
                <w:color w:val="000000"/>
                <w:kern w:val="0"/>
                <w:sz w:val="20"/>
                <w:lang w:val="en-US"/>
              </w:rPr>
            </w:pPr>
          </w:p>
        </w:tc>
        <w:tc>
          <w:tcPr>
            <w:tcW w:w="1843" w:type="dxa"/>
            <w:shd w:val="clear" w:color="auto" w:fill="auto"/>
            <w:noWrap/>
            <w:vAlign w:val="center"/>
          </w:tcPr>
          <w:p w:rsidR="00846C9B" w:rsidRPr="007E5B59" w:rsidRDefault="00846C9B" w:rsidP="00254AF2">
            <w:pPr>
              <w:keepNext/>
              <w:spacing w:after="0"/>
              <w:jc w:val="center"/>
              <w:rPr>
                <w:color w:val="000000"/>
                <w:kern w:val="0"/>
                <w:sz w:val="20"/>
                <w:lang w:val="en-US"/>
              </w:rPr>
            </w:pPr>
          </w:p>
        </w:tc>
        <w:tc>
          <w:tcPr>
            <w:tcW w:w="1433" w:type="dxa"/>
            <w:shd w:val="clear" w:color="auto" w:fill="auto"/>
            <w:noWrap/>
            <w:vAlign w:val="center"/>
            <w:hideMark/>
          </w:tcPr>
          <w:p w:rsidR="00846C9B" w:rsidRPr="007E5B59" w:rsidRDefault="00C1655D" w:rsidP="00254AF2">
            <w:pPr>
              <w:keepNext/>
              <w:spacing w:after="0"/>
              <w:jc w:val="left"/>
              <w:rPr>
                <w:color w:val="000000"/>
                <w:kern w:val="0"/>
                <w:sz w:val="20"/>
                <w:lang w:val="en-US"/>
              </w:rPr>
            </w:pPr>
            <w:r w:rsidRPr="007E5B59">
              <w:rPr>
                <w:color w:val="000000"/>
                <w:kern w:val="0"/>
                <w:sz w:val="20"/>
                <w:lang w:val="en-US"/>
              </w:rPr>
              <w:t>Raw</w:t>
            </w:r>
          </w:p>
        </w:tc>
      </w:tr>
      <w:tr w:rsidR="00846C9B" w:rsidRPr="007E5B59" w:rsidTr="00254AF2">
        <w:trPr>
          <w:trHeight w:val="300"/>
        </w:trPr>
        <w:tc>
          <w:tcPr>
            <w:tcW w:w="1771" w:type="dxa"/>
            <w:vMerge/>
            <w:vAlign w:val="center"/>
            <w:hideMark/>
          </w:tcPr>
          <w:p w:rsidR="00846C9B" w:rsidRPr="007E5B59" w:rsidRDefault="00846C9B" w:rsidP="00E32347">
            <w:pPr>
              <w:spacing w:after="0"/>
              <w:jc w:val="left"/>
              <w:rPr>
                <w:color w:val="000000"/>
                <w:kern w:val="0"/>
                <w:sz w:val="20"/>
                <w:lang w:val="en-US"/>
              </w:rPr>
            </w:pPr>
          </w:p>
        </w:tc>
        <w:tc>
          <w:tcPr>
            <w:tcW w:w="1134" w:type="dxa"/>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 xml:space="preserve">% </w:t>
            </w:r>
            <w:r w:rsidR="00C1655D" w:rsidRPr="007E5B59">
              <w:rPr>
                <w:color w:val="000000"/>
                <w:kern w:val="0"/>
                <w:sz w:val="20"/>
                <w:lang w:val="en-US"/>
              </w:rPr>
              <w:t>mass</w:t>
            </w:r>
          </w:p>
        </w:tc>
        <w:tc>
          <w:tcPr>
            <w:tcW w:w="426" w:type="dxa"/>
            <w:shd w:val="clear" w:color="auto" w:fill="auto"/>
            <w:noWrap/>
            <w:vAlign w:val="center"/>
          </w:tcPr>
          <w:p w:rsidR="00846C9B" w:rsidRPr="007E5B59" w:rsidRDefault="00846C9B"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r w:rsidRPr="007E5B59">
              <w:rPr>
                <w:color w:val="000000"/>
                <w:kern w:val="0"/>
                <w:sz w:val="20"/>
                <w:lang w:val="en-US"/>
              </w:rPr>
              <w:t>27</w:t>
            </w:r>
          </w:p>
        </w:tc>
        <w:tc>
          <w:tcPr>
            <w:tcW w:w="425" w:type="dxa"/>
            <w:tcBorders>
              <w:left w:val="single" w:sz="12" w:space="0" w:color="auto"/>
            </w:tcBorders>
            <w:shd w:val="clear" w:color="auto" w:fill="auto"/>
            <w:noWrap/>
            <w:vAlign w:val="center"/>
            <w:hideMark/>
          </w:tcPr>
          <w:p w:rsidR="00846C9B" w:rsidRPr="007E5B59" w:rsidRDefault="00846C9B" w:rsidP="00E32347">
            <w:pPr>
              <w:spacing w:after="0"/>
              <w:jc w:val="center"/>
              <w:rPr>
                <w:color w:val="000000"/>
                <w:kern w:val="0"/>
                <w:sz w:val="20"/>
                <w:lang w:val="en-US"/>
              </w:rPr>
            </w:pPr>
          </w:p>
        </w:tc>
        <w:tc>
          <w:tcPr>
            <w:tcW w:w="1559" w:type="dxa"/>
            <w:vMerge/>
            <w:shd w:val="clear" w:color="auto" w:fill="auto"/>
            <w:noWrap/>
            <w:vAlign w:val="center"/>
            <w:hideMark/>
          </w:tcPr>
          <w:p w:rsidR="00846C9B" w:rsidRPr="007E5B59" w:rsidRDefault="00846C9B" w:rsidP="00E32347">
            <w:pPr>
              <w:spacing w:after="0"/>
              <w:jc w:val="center"/>
              <w:rPr>
                <w:color w:val="000000"/>
                <w:kern w:val="0"/>
                <w:sz w:val="20"/>
                <w:lang w:val="en-US"/>
              </w:rPr>
            </w:pPr>
          </w:p>
        </w:tc>
        <w:tc>
          <w:tcPr>
            <w:tcW w:w="1843" w:type="dxa"/>
            <w:shd w:val="clear" w:color="auto" w:fill="auto"/>
            <w:noWrap/>
            <w:vAlign w:val="center"/>
          </w:tcPr>
          <w:p w:rsidR="00846C9B" w:rsidRPr="007E5B59" w:rsidRDefault="00846C9B" w:rsidP="00E32347">
            <w:pPr>
              <w:spacing w:after="0"/>
              <w:jc w:val="center"/>
              <w:rPr>
                <w:color w:val="000000"/>
                <w:kern w:val="0"/>
                <w:sz w:val="20"/>
                <w:lang w:val="en-US"/>
              </w:rPr>
            </w:pPr>
          </w:p>
        </w:tc>
        <w:tc>
          <w:tcPr>
            <w:tcW w:w="1433" w:type="dxa"/>
            <w:shd w:val="clear" w:color="auto" w:fill="auto"/>
            <w:noWrap/>
            <w:vAlign w:val="center"/>
            <w:hideMark/>
          </w:tcPr>
          <w:p w:rsidR="00846C9B" w:rsidRPr="007E5B59" w:rsidRDefault="009D0A5C" w:rsidP="00E32347">
            <w:pPr>
              <w:spacing w:after="0"/>
              <w:jc w:val="left"/>
              <w:rPr>
                <w:color w:val="000000"/>
                <w:kern w:val="0"/>
                <w:sz w:val="20"/>
                <w:lang w:val="en-US"/>
              </w:rPr>
            </w:pPr>
            <w:r w:rsidRPr="007E5B59">
              <w:rPr>
                <w:color w:val="000000"/>
                <w:kern w:val="0"/>
                <w:sz w:val="20"/>
                <w:lang w:val="en-US"/>
              </w:rPr>
              <w:t>Raw</w:t>
            </w:r>
          </w:p>
        </w:tc>
      </w:tr>
    </w:tbl>
    <w:p w:rsidR="00313DB5" w:rsidRPr="007E5B59" w:rsidRDefault="00313DB5" w:rsidP="00313DB5">
      <w:pPr>
        <w:keepNext/>
        <w:spacing w:before="120"/>
        <w:rPr>
          <w:u w:val="single"/>
          <w:lang w:val="en-US"/>
        </w:rPr>
      </w:pPr>
      <w:r w:rsidRPr="007E5B59">
        <w:rPr>
          <w:u w:val="single"/>
          <w:lang w:val="en-US"/>
        </w:rPr>
        <w:lastRenderedPageBreak/>
        <w:t>Indicative parameters: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33"/>
      </w:tblGrid>
      <w:tr w:rsidR="00254AF2" w:rsidRPr="007E5B59" w:rsidTr="00FB564E">
        <w:trPr>
          <w:trHeight w:val="300"/>
        </w:trPr>
        <w:tc>
          <w:tcPr>
            <w:tcW w:w="1771"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Constituent/</w:t>
            </w:r>
          </w:p>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Usual Range</w:t>
            </w:r>
          </w:p>
        </w:tc>
        <w:tc>
          <w:tcPr>
            <w:tcW w:w="1433" w:type="dxa"/>
            <w:tcBorders>
              <w:top w:val="single" w:sz="12" w:space="0" w:color="auto"/>
              <w:bottom w:val="single" w:sz="12" w:space="0" w:color="auto"/>
            </w:tcBorders>
            <w:shd w:val="clear" w:color="auto" w:fill="BFBFBF" w:themeFill="background1" w:themeFillShade="BF"/>
            <w:noWrap/>
            <w:vAlign w:val="center"/>
            <w:hideMark/>
          </w:tcPr>
          <w:p w:rsidR="00254AF2" w:rsidRPr="007E5B59" w:rsidRDefault="00254AF2" w:rsidP="00FB564E">
            <w:pPr>
              <w:spacing w:after="0"/>
              <w:jc w:val="center"/>
              <w:rPr>
                <w:b/>
                <w:bCs/>
                <w:color w:val="000000"/>
                <w:kern w:val="0"/>
                <w:sz w:val="20"/>
                <w:lang w:val="en-US"/>
              </w:rPr>
            </w:pPr>
            <w:r w:rsidRPr="007E5B59">
              <w:rPr>
                <w:b/>
                <w:bCs/>
                <w:color w:val="000000"/>
                <w:kern w:val="0"/>
                <w:sz w:val="20"/>
                <w:lang w:val="en-US"/>
              </w:rPr>
              <w:t>Note</w:t>
            </w:r>
          </w:p>
        </w:tc>
      </w:tr>
      <w:tr w:rsidR="009E6A85" w:rsidRPr="007E5B59" w:rsidTr="00D00F22">
        <w:trPr>
          <w:trHeight w:val="300"/>
        </w:trPr>
        <w:tc>
          <w:tcPr>
            <w:tcW w:w="1771" w:type="dxa"/>
            <w:tcBorders>
              <w:top w:val="single" w:sz="12" w:space="0" w:color="auto"/>
            </w:tcBorders>
            <w:shd w:val="clear" w:color="auto" w:fill="auto"/>
            <w:noWrap/>
            <w:vAlign w:val="center"/>
            <w:hideMark/>
          </w:tcPr>
          <w:p w:rsidR="009E6A85" w:rsidRPr="007E5B59" w:rsidRDefault="009E6A85" w:rsidP="00D00F22">
            <w:pPr>
              <w:spacing w:after="0"/>
              <w:jc w:val="left"/>
              <w:rPr>
                <w:color w:val="000000"/>
                <w:kern w:val="0"/>
                <w:sz w:val="20"/>
                <w:lang w:val="en-US"/>
              </w:rPr>
            </w:pPr>
            <w:r w:rsidRPr="007E5B59">
              <w:rPr>
                <w:color w:val="000000"/>
                <w:kern w:val="0"/>
                <w:sz w:val="20"/>
                <w:lang w:val="en-US"/>
              </w:rPr>
              <w:t>CaCO</w:t>
            </w:r>
            <w:r w:rsidRPr="007E5B59">
              <w:rPr>
                <w:color w:val="000000"/>
                <w:kern w:val="0"/>
                <w:sz w:val="20"/>
                <w:vertAlign w:val="subscript"/>
                <w:lang w:val="en-US"/>
              </w:rPr>
              <w:t>3</w:t>
            </w:r>
            <w:r w:rsidRPr="007E5B59">
              <w:rPr>
                <w:color w:val="000000"/>
                <w:kern w:val="0"/>
                <w:sz w:val="20"/>
                <w:lang w:val="en-US"/>
              </w:rPr>
              <w:t xml:space="preserve"> + MgCO</w:t>
            </w:r>
            <w:r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9E6A85" w:rsidRPr="007E5B59" w:rsidRDefault="009E6A85" w:rsidP="00D00F22">
            <w:pPr>
              <w:spacing w:after="0"/>
              <w:jc w:val="center"/>
              <w:rPr>
                <w:color w:val="000000"/>
                <w:kern w:val="0"/>
                <w:sz w:val="20"/>
                <w:lang w:val="en-US"/>
              </w:rPr>
            </w:pPr>
            <w:r w:rsidRPr="007E5B59">
              <w:rPr>
                <w:color w:val="000000"/>
                <w:kern w:val="0"/>
                <w:sz w:val="20"/>
                <w:lang w:val="en-US"/>
              </w:rPr>
              <w:t>% hm</w:t>
            </w:r>
          </w:p>
        </w:tc>
        <w:tc>
          <w:tcPr>
            <w:tcW w:w="426" w:type="dxa"/>
            <w:tcBorders>
              <w:top w:val="single" w:sz="12" w:space="0" w:color="auto"/>
            </w:tcBorders>
            <w:shd w:val="clear" w:color="auto" w:fill="auto"/>
            <w:noWrap/>
            <w:vAlign w:val="center"/>
          </w:tcPr>
          <w:p w:rsidR="009E6A85" w:rsidRPr="007E5B59" w:rsidRDefault="009E6A85" w:rsidP="00D00F22">
            <w:pPr>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tcPr>
          <w:p w:rsidR="009E6A85" w:rsidRPr="007E5B59" w:rsidRDefault="009E6A85" w:rsidP="00D00F22">
            <w:pPr>
              <w:spacing w:after="0"/>
              <w:jc w:val="center"/>
              <w:rPr>
                <w:color w:val="000000"/>
                <w:kern w:val="0"/>
                <w:sz w:val="20"/>
                <w:lang w:val="en-US"/>
              </w:rPr>
            </w:pPr>
          </w:p>
        </w:tc>
        <w:tc>
          <w:tcPr>
            <w:tcW w:w="425" w:type="dxa"/>
            <w:tcBorders>
              <w:top w:val="single" w:sz="12" w:space="0" w:color="auto"/>
              <w:left w:val="single" w:sz="12" w:space="0" w:color="auto"/>
            </w:tcBorders>
            <w:shd w:val="clear" w:color="auto" w:fill="auto"/>
            <w:noWrap/>
            <w:vAlign w:val="center"/>
            <w:hideMark/>
          </w:tcPr>
          <w:p w:rsidR="009E6A85" w:rsidRPr="007E5B59" w:rsidRDefault="009E6A85" w:rsidP="00D00F22">
            <w:pPr>
              <w:spacing w:after="0"/>
              <w:jc w:val="center"/>
              <w:rPr>
                <w:color w:val="000000"/>
                <w:kern w:val="0"/>
                <w:sz w:val="20"/>
                <w:lang w:val="en-US"/>
              </w:rPr>
            </w:pPr>
            <w:r w:rsidRPr="007E5B59">
              <w:rPr>
                <w:color w:val="000000"/>
                <w:kern w:val="0"/>
                <w:sz w:val="20"/>
                <w:lang w:val="en-US"/>
              </w:rPr>
              <w:t>=</w:t>
            </w:r>
          </w:p>
        </w:tc>
        <w:tc>
          <w:tcPr>
            <w:tcW w:w="1559" w:type="dxa"/>
            <w:vMerge w:val="restart"/>
            <w:tcBorders>
              <w:top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Not provided</w:t>
            </w:r>
          </w:p>
        </w:tc>
        <w:tc>
          <w:tcPr>
            <w:tcW w:w="1843" w:type="dxa"/>
            <w:tcBorders>
              <w:top w:val="single" w:sz="12" w:space="0" w:color="auto"/>
            </w:tcBorders>
            <w:shd w:val="clear" w:color="auto" w:fill="auto"/>
            <w:noWrap/>
            <w:vAlign w:val="center"/>
          </w:tcPr>
          <w:p w:rsidR="009E6A85" w:rsidRPr="007E5B59" w:rsidRDefault="009E6A85" w:rsidP="00D00F22">
            <w:pPr>
              <w:spacing w:after="0"/>
              <w:jc w:val="center"/>
              <w:rPr>
                <w:color w:val="000000"/>
                <w:kern w:val="0"/>
                <w:sz w:val="20"/>
                <w:lang w:val="en-US"/>
              </w:rPr>
            </w:pPr>
            <w:r w:rsidRPr="007E5B59">
              <w:rPr>
                <w:color w:val="000000"/>
                <w:kern w:val="0"/>
                <w:sz w:val="20"/>
                <w:lang w:val="en-US"/>
              </w:rPr>
              <w:t>97</w:t>
            </w:r>
            <w:r w:rsidR="00F31EB1">
              <w:rPr>
                <w:color w:val="000000"/>
                <w:kern w:val="0"/>
                <w:sz w:val="20"/>
                <w:lang w:val="en-US"/>
              </w:rPr>
              <w:t>.</w:t>
            </w:r>
            <w:r w:rsidRPr="007E5B59">
              <w:rPr>
                <w:color w:val="000000"/>
                <w:kern w:val="0"/>
                <w:sz w:val="20"/>
                <w:lang w:val="en-US"/>
              </w:rPr>
              <w:t>33</w:t>
            </w:r>
          </w:p>
        </w:tc>
        <w:tc>
          <w:tcPr>
            <w:tcW w:w="1433" w:type="dxa"/>
            <w:tcBorders>
              <w:top w:val="single" w:sz="12" w:space="0" w:color="auto"/>
            </w:tcBorders>
            <w:shd w:val="clear" w:color="auto" w:fill="auto"/>
            <w:noWrap/>
            <w:vAlign w:val="center"/>
            <w:hideMark/>
          </w:tcPr>
          <w:p w:rsidR="009E6A85" w:rsidRPr="007E5B59" w:rsidRDefault="009E6A85" w:rsidP="00D00F22">
            <w:pPr>
              <w:spacing w:after="0"/>
              <w:jc w:val="left"/>
              <w:rPr>
                <w:color w:val="000000"/>
                <w:kern w:val="0"/>
                <w:sz w:val="20"/>
                <w:lang w:val="en-US"/>
              </w:rPr>
            </w:pPr>
            <w:r w:rsidRPr="007E5B59">
              <w:rPr>
                <w:color w:val="000000"/>
                <w:kern w:val="0"/>
                <w:sz w:val="20"/>
                <w:lang w:val="en-US"/>
              </w:rPr>
              <w:t>Dry</w:t>
            </w:r>
          </w:p>
        </w:tc>
      </w:tr>
      <w:tr w:rsidR="009E6A85" w:rsidRPr="007E5B59" w:rsidTr="00D00F22">
        <w:trPr>
          <w:trHeight w:val="300"/>
        </w:trPr>
        <w:tc>
          <w:tcPr>
            <w:tcW w:w="1771" w:type="dxa"/>
            <w:shd w:val="clear" w:color="auto" w:fill="auto"/>
            <w:noWrap/>
            <w:vAlign w:val="center"/>
            <w:hideMark/>
          </w:tcPr>
          <w:p w:rsidR="009E6A85" w:rsidRPr="007E5B59" w:rsidRDefault="009E6A85" w:rsidP="00D00F22">
            <w:pPr>
              <w:spacing w:after="0"/>
              <w:jc w:val="left"/>
              <w:rPr>
                <w:color w:val="000000"/>
                <w:kern w:val="0"/>
                <w:sz w:val="20"/>
                <w:lang w:val="en-US"/>
              </w:rPr>
            </w:pPr>
            <w:r w:rsidRPr="007E5B59">
              <w:rPr>
                <w:color w:val="000000"/>
                <w:kern w:val="0"/>
                <w:sz w:val="20"/>
                <w:lang w:val="en-US"/>
              </w:rPr>
              <w:t>MgCO</w:t>
            </w:r>
            <w:r w:rsidRPr="007E5B59">
              <w:rPr>
                <w:color w:val="000000"/>
                <w:kern w:val="0"/>
                <w:sz w:val="20"/>
                <w:vertAlign w:val="subscript"/>
                <w:lang w:val="en-US"/>
              </w:rPr>
              <w:t>3</w:t>
            </w:r>
          </w:p>
        </w:tc>
        <w:tc>
          <w:tcPr>
            <w:tcW w:w="1134" w:type="dxa"/>
            <w:shd w:val="clear" w:color="auto" w:fill="auto"/>
            <w:noWrap/>
            <w:vAlign w:val="center"/>
            <w:hideMark/>
          </w:tcPr>
          <w:p w:rsidR="009E6A85" w:rsidRPr="007E5B59" w:rsidRDefault="009E6A85" w:rsidP="00D00F22">
            <w:pPr>
              <w:spacing w:after="0"/>
              <w:jc w:val="center"/>
              <w:rPr>
                <w:color w:val="000000"/>
                <w:kern w:val="0"/>
                <w:sz w:val="20"/>
                <w:lang w:val="en-US"/>
              </w:rPr>
            </w:pPr>
            <w:r w:rsidRPr="007E5B59">
              <w:rPr>
                <w:color w:val="000000"/>
                <w:kern w:val="0"/>
                <w:sz w:val="20"/>
                <w:lang w:val="en-US"/>
              </w:rPr>
              <w:t>% hm</w:t>
            </w:r>
          </w:p>
        </w:tc>
        <w:tc>
          <w:tcPr>
            <w:tcW w:w="426" w:type="dxa"/>
            <w:shd w:val="clear" w:color="auto" w:fill="auto"/>
            <w:noWrap/>
            <w:vAlign w:val="center"/>
          </w:tcPr>
          <w:p w:rsidR="009E6A85" w:rsidRPr="007E5B59" w:rsidRDefault="009E6A85" w:rsidP="00D00F22">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9E6A85" w:rsidRPr="007E5B59" w:rsidRDefault="009E6A85" w:rsidP="00D00F22">
            <w:pPr>
              <w:spacing w:after="0"/>
              <w:jc w:val="center"/>
              <w:rPr>
                <w:color w:val="000000"/>
                <w:kern w:val="0"/>
                <w:sz w:val="20"/>
                <w:lang w:val="en-US"/>
              </w:rPr>
            </w:pPr>
          </w:p>
        </w:tc>
        <w:tc>
          <w:tcPr>
            <w:tcW w:w="425" w:type="dxa"/>
            <w:tcBorders>
              <w:left w:val="single" w:sz="12" w:space="0" w:color="auto"/>
            </w:tcBorders>
            <w:shd w:val="clear" w:color="auto" w:fill="auto"/>
            <w:noWrap/>
            <w:vAlign w:val="center"/>
            <w:hideMark/>
          </w:tcPr>
          <w:p w:rsidR="009E6A85" w:rsidRPr="007E5B59" w:rsidRDefault="009E6A85" w:rsidP="00D00F22">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9E6A85" w:rsidRPr="007E5B59" w:rsidRDefault="009E6A85" w:rsidP="00FB564E">
            <w:pPr>
              <w:spacing w:after="0"/>
              <w:jc w:val="center"/>
              <w:rPr>
                <w:color w:val="000000"/>
                <w:kern w:val="0"/>
                <w:sz w:val="20"/>
                <w:lang w:val="en-US"/>
              </w:rPr>
            </w:pPr>
          </w:p>
        </w:tc>
        <w:tc>
          <w:tcPr>
            <w:tcW w:w="1843" w:type="dxa"/>
            <w:shd w:val="clear" w:color="auto" w:fill="auto"/>
            <w:noWrap/>
            <w:vAlign w:val="center"/>
          </w:tcPr>
          <w:p w:rsidR="009E6A85" w:rsidRPr="007E5B59" w:rsidRDefault="009E6A85" w:rsidP="00D00F22">
            <w:pPr>
              <w:spacing w:after="0"/>
              <w:jc w:val="center"/>
              <w:rPr>
                <w:color w:val="000000"/>
                <w:kern w:val="0"/>
                <w:sz w:val="20"/>
                <w:lang w:val="en-US"/>
              </w:rPr>
            </w:pPr>
            <w:r w:rsidRPr="007E5B59">
              <w:rPr>
                <w:color w:val="000000"/>
                <w:kern w:val="0"/>
                <w:sz w:val="20"/>
                <w:lang w:val="en-US"/>
              </w:rPr>
              <w:t>1</w:t>
            </w:r>
            <w:r w:rsidR="00F31EB1">
              <w:rPr>
                <w:color w:val="000000"/>
                <w:kern w:val="0"/>
                <w:sz w:val="20"/>
                <w:lang w:val="en-US"/>
              </w:rPr>
              <w:t>.</w:t>
            </w:r>
            <w:r w:rsidRPr="007E5B59">
              <w:rPr>
                <w:color w:val="000000"/>
                <w:kern w:val="0"/>
                <w:sz w:val="20"/>
                <w:lang w:val="en-US"/>
              </w:rPr>
              <w:t>07</w:t>
            </w:r>
          </w:p>
        </w:tc>
        <w:tc>
          <w:tcPr>
            <w:tcW w:w="1433" w:type="dxa"/>
            <w:shd w:val="clear" w:color="auto" w:fill="auto"/>
            <w:noWrap/>
            <w:vAlign w:val="center"/>
            <w:hideMark/>
          </w:tcPr>
          <w:p w:rsidR="009E6A85" w:rsidRPr="007E5B59" w:rsidRDefault="009E6A85" w:rsidP="00D00F22">
            <w:pPr>
              <w:spacing w:after="0"/>
              <w:jc w:val="left"/>
              <w:rPr>
                <w:color w:val="000000"/>
                <w:kern w:val="0"/>
                <w:sz w:val="20"/>
                <w:lang w:val="en-US"/>
              </w:rPr>
            </w:pPr>
            <w:r w:rsidRPr="007E5B59">
              <w:rPr>
                <w:color w:val="000000"/>
                <w:kern w:val="0"/>
                <w:sz w:val="20"/>
                <w:lang w:val="en-US"/>
              </w:rPr>
              <w:t>Dry</w:t>
            </w:r>
          </w:p>
        </w:tc>
      </w:tr>
      <w:tr w:rsidR="009E6A85" w:rsidRPr="007E5B59" w:rsidTr="00254AF2">
        <w:trPr>
          <w:trHeight w:val="300"/>
        </w:trPr>
        <w:tc>
          <w:tcPr>
            <w:tcW w:w="1771" w:type="dxa"/>
            <w:shd w:val="clear" w:color="auto" w:fill="auto"/>
            <w:noWrap/>
            <w:vAlign w:val="center"/>
            <w:hideMark/>
          </w:tcPr>
          <w:p w:rsidR="009E6A85" w:rsidRPr="007E5B59" w:rsidRDefault="009E6A85" w:rsidP="00FB564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2</w:t>
            </w:r>
          </w:p>
        </w:tc>
        <w:tc>
          <w:tcPr>
            <w:tcW w:w="425" w:type="dxa"/>
            <w:tcBorders>
              <w:lef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tcPr>
          <w:p w:rsidR="009E6A85" w:rsidRPr="007E5B59" w:rsidRDefault="009E6A85" w:rsidP="00FB564E">
            <w:pPr>
              <w:spacing w:after="0"/>
              <w:jc w:val="center"/>
              <w:rPr>
                <w:color w:val="000000"/>
                <w:kern w:val="0"/>
                <w:sz w:val="20"/>
                <w:lang w:val="en-US"/>
              </w:rPr>
            </w:pPr>
          </w:p>
        </w:tc>
        <w:tc>
          <w:tcPr>
            <w:tcW w:w="1843"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1.5</w:t>
            </w:r>
          </w:p>
        </w:tc>
        <w:tc>
          <w:tcPr>
            <w:tcW w:w="1433" w:type="dxa"/>
            <w:shd w:val="clear" w:color="auto" w:fill="auto"/>
            <w:noWrap/>
            <w:vAlign w:val="center"/>
            <w:hideMark/>
          </w:tcPr>
          <w:p w:rsidR="009E6A85" w:rsidRPr="007E5B59" w:rsidRDefault="009E6A85" w:rsidP="00FB564E">
            <w:pPr>
              <w:spacing w:after="0"/>
              <w:jc w:val="left"/>
              <w:rPr>
                <w:color w:val="000000"/>
                <w:kern w:val="0"/>
                <w:sz w:val="20"/>
                <w:lang w:val="en-US"/>
              </w:rPr>
            </w:pPr>
            <w:r w:rsidRPr="007E5B59">
              <w:rPr>
                <w:color w:val="000000"/>
                <w:kern w:val="0"/>
                <w:sz w:val="20"/>
                <w:lang w:val="en-US"/>
              </w:rPr>
              <w:t>Dry</w:t>
            </w:r>
          </w:p>
        </w:tc>
      </w:tr>
      <w:tr w:rsidR="009E6A85" w:rsidRPr="007E5B59" w:rsidTr="00FB564E">
        <w:trPr>
          <w:trHeight w:val="300"/>
        </w:trPr>
        <w:tc>
          <w:tcPr>
            <w:tcW w:w="1771" w:type="dxa"/>
            <w:shd w:val="clear" w:color="auto" w:fill="auto"/>
            <w:noWrap/>
            <w:vAlign w:val="center"/>
            <w:hideMark/>
          </w:tcPr>
          <w:p w:rsidR="009E6A85" w:rsidRPr="007E5B59" w:rsidRDefault="009E6A85"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r w:rsidRPr="007E5B59">
              <w:rPr>
                <w:color w:val="000000"/>
                <w:kern w:val="0"/>
                <w:sz w:val="20"/>
                <w:lang w:val="en-US"/>
              </w:rPr>
              <w:t xml:space="preserve"> + 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0.8</w:t>
            </w:r>
          </w:p>
        </w:tc>
        <w:tc>
          <w:tcPr>
            <w:tcW w:w="425" w:type="dxa"/>
            <w:tcBorders>
              <w:lef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9E6A85" w:rsidRPr="007E5B59" w:rsidRDefault="009E6A85" w:rsidP="00FB564E">
            <w:pPr>
              <w:spacing w:after="0"/>
              <w:jc w:val="center"/>
              <w:rPr>
                <w:color w:val="000000"/>
                <w:kern w:val="0"/>
                <w:sz w:val="20"/>
                <w:lang w:val="en-US"/>
              </w:rPr>
            </w:pPr>
          </w:p>
        </w:tc>
        <w:tc>
          <w:tcPr>
            <w:tcW w:w="1843"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0.45</w:t>
            </w:r>
          </w:p>
        </w:tc>
        <w:tc>
          <w:tcPr>
            <w:tcW w:w="1433" w:type="dxa"/>
            <w:shd w:val="clear" w:color="auto" w:fill="auto"/>
            <w:noWrap/>
            <w:vAlign w:val="center"/>
            <w:hideMark/>
          </w:tcPr>
          <w:p w:rsidR="009E6A85" w:rsidRPr="007E5B59" w:rsidRDefault="009E6A85" w:rsidP="00FB564E">
            <w:pPr>
              <w:spacing w:after="0"/>
              <w:jc w:val="left"/>
              <w:rPr>
                <w:color w:val="000000"/>
                <w:kern w:val="0"/>
                <w:sz w:val="20"/>
                <w:lang w:val="en-US"/>
              </w:rPr>
            </w:pPr>
            <w:r w:rsidRPr="007E5B59">
              <w:rPr>
                <w:color w:val="000000"/>
                <w:kern w:val="0"/>
                <w:sz w:val="20"/>
                <w:lang w:val="en-US"/>
              </w:rPr>
              <w:t>Dry</w:t>
            </w:r>
          </w:p>
        </w:tc>
      </w:tr>
      <w:tr w:rsidR="009E6A85" w:rsidRPr="007E5B59" w:rsidTr="00FB564E">
        <w:trPr>
          <w:trHeight w:val="300"/>
        </w:trPr>
        <w:tc>
          <w:tcPr>
            <w:tcW w:w="1771" w:type="dxa"/>
            <w:shd w:val="clear" w:color="auto" w:fill="auto"/>
            <w:noWrap/>
            <w:vAlign w:val="center"/>
            <w:hideMark/>
          </w:tcPr>
          <w:p w:rsidR="009E6A85" w:rsidRPr="007E5B59" w:rsidRDefault="009E6A85" w:rsidP="00FB564E">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0.3</w:t>
            </w:r>
          </w:p>
        </w:tc>
        <w:tc>
          <w:tcPr>
            <w:tcW w:w="425" w:type="dxa"/>
            <w:tcBorders>
              <w:left w:val="single" w:sz="12" w:space="0" w:color="auto"/>
            </w:tcBorders>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9E6A85" w:rsidRPr="007E5B59" w:rsidRDefault="009E6A85" w:rsidP="00FB564E">
            <w:pPr>
              <w:spacing w:after="0"/>
              <w:jc w:val="center"/>
              <w:rPr>
                <w:color w:val="000000"/>
                <w:kern w:val="0"/>
                <w:sz w:val="20"/>
                <w:lang w:val="en-US"/>
              </w:rPr>
            </w:pPr>
          </w:p>
        </w:tc>
        <w:tc>
          <w:tcPr>
            <w:tcW w:w="1843" w:type="dxa"/>
            <w:shd w:val="clear" w:color="auto" w:fill="auto"/>
            <w:noWrap/>
            <w:vAlign w:val="center"/>
            <w:hideMark/>
          </w:tcPr>
          <w:p w:rsidR="009E6A85" w:rsidRPr="007E5B59" w:rsidRDefault="009E6A85" w:rsidP="00FB564E">
            <w:pPr>
              <w:spacing w:after="0"/>
              <w:jc w:val="center"/>
              <w:rPr>
                <w:color w:val="000000"/>
                <w:kern w:val="0"/>
                <w:sz w:val="20"/>
                <w:lang w:val="en-US"/>
              </w:rPr>
            </w:pPr>
            <w:r w:rsidRPr="007E5B59">
              <w:rPr>
                <w:color w:val="000000"/>
                <w:kern w:val="0"/>
                <w:sz w:val="20"/>
                <w:lang w:val="en-US"/>
              </w:rPr>
              <w:t>0.13</w:t>
            </w:r>
          </w:p>
        </w:tc>
        <w:tc>
          <w:tcPr>
            <w:tcW w:w="1433" w:type="dxa"/>
            <w:shd w:val="clear" w:color="auto" w:fill="auto"/>
            <w:noWrap/>
            <w:vAlign w:val="center"/>
            <w:hideMark/>
          </w:tcPr>
          <w:p w:rsidR="009E6A85" w:rsidRPr="007E5B59" w:rsidRDefault="009E6A85" w:rsidP="00FB564E">
            <w:pPr>
              <w:spacing w:after="0"/>
              <w:jc w:val="left"/>
              <w:rPr>
                <w:color w:val="000000"/>
                <w:kern w:val="0"/>
                <w:sz w:val="20"/>
                <w:lang w:val="en-US"/>
              </w:rPr>
            </w:pPr>
            <w:r w:rsidRPr="007E5B59">
              <w:rPr>
                <w:color w:val="000000"/>
                <w:kern w:val="0"/>
                <w:sz w:val="20"/>
                <w:lang w:val="en-US"/>
              </w:rPr>
              <w:t>Dry</w:t>
            </w:r>
          </w:p>
        </w:tc>
      </w:tr>
      <w:tr w:rsidR="00BA0DE2" w:rsidRPr="007E5B59" w:rsidTr="00FB564E">
        <w:trPr>
          <w:trHeight w:val="300"/>
        </w:trPr>
        <w:tc>
          <w:tcPr>
            <w:tcW w:w="1771" w:type="dxa"/>
            <w:shd w:val="clear" w:color="auto" w:fill="auto"/>
            <w:noWrap/>
            <w:vAlign w:val="center"/>
          </w:tcPr>
          <w:p w:rsidR="00BA0DE2" w:rsidRPr="007E5B59" w:rsidRDefault="00BA0DE2" w:rsidP="00FB564E">
            <w:pPr>
              <w:spacing w:after="0"/>
              <w:jc w:val="left"/>
              <w:rPr>
                <w:sz w:val="20"/>
                <w:lang w:val="en-US"/>
              </w:rPr>
            </w:pPr>
            <w:r w:rsidRPr="007E5B59">
              <w:rPr>
                <w:sz w:val="20"/>
                <w:lang w:val="en-US"/>
              </w:rPr>
              <w:t>Moisture</w:t>
            </w:r>
          </w:p>
        </w:tc>
        <w:tc>
          <w:tcPr>
            <w:tcW w:w="1134"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1559" w:type="dxa"/>
            <w:vMerge/>
            <w:shd w:val="clear" w:color="auto" w:fill="auto"/>
            <w:noWrap/>
            <w:vAlign w:val="center"/>
          </w:tcPr>
          <w:p w:rsidR="00BA0DE2" w:rsidRPr="007E5B59" w:rsidRDefault="00BA0DE2" w:rsidP="00FB564E">
            <w:pPr>
              <w:spacing w:after="0"/>
              <w:jc w:val="center"/>
              <w:rPr>
                <w:color w:val="000000"/>
                <w:kern w:val="0"/>
                <w:sz w:val="20"/>
                <w:lang w:val="en-US"/>
              </w:rPr>
            </w:pPr>
          </w:p>
        </w:tc>
        <w:tc>
          <w:tcPr>
            <w:tcW w:w="1843" w:type="dxa"/>
            <w:shd w:val="clear" w:color="auto" w:fill="auto"/>
            <w:noWrap/>
            <w:vAlign w:val="center"/>
          </w:tcPr>
          <w:p w:rsidR="00BA0DE2" w:rsidRPr="007E5B59" w:rsidRDefault="00BA0DE2" w:rsidP="00FB564E">
            <w:pPr>
              <w:spacing w:after="0"/>
              <w:jc w:val="center"/>
              <w:rPr>
                <w:color w:val="000000"/>
                <w:kern w:val="0"/>
                <w:sz w:val="20"/>
                <w:lang w:val="en-US"/>
              </w:rPr>
            </w:pPr>
            <w:r w:rsidRPr="007E5B59">
              <w:rPr>
                <w:color w:val="000000"/>
                <w:kern w:val="0"/>
                <w:sz w:val="20"/>
                <w:lang w:val="en-US"/>
              </w:rPr>
              <w:t>0.14</w:t>
            </w:r>
          </w:p>
        </w:tc>
        <w:tc>
          <w:tcPr>
            <w:tcW w:w="1433" w:type="dxa"/>
            <w:shd w:val="clear" w:color="auto" w:fill="auto"/>
            <w:noWrap/>
            <w:vAlign w:val="center"/>
          </w:tcPr>
          <w:p w:rsidR="00BA0DE2" w:rsidRPr="007E5B59" w:rsidRDefault="00BA0DE2" w:rsidP="00FB564E">
            <w:pPr>
              <w:spacing w:after="0"/>
              <w:jc w:val="left"/>
              <w:rPr>
                <w:color w:val="000000"/>
                <w:kern w:val="0"/>
                <w:sz w:val="20"/>
                <w:lang w:val="en-US"/>
              </w:rPr>
            </w:pPr>
            <w:r w:rsidRPr="007E5B59">
              <w:rPr>
                <w:color w:val="000000"/>
                <w:kern w:val="0"/>
                <w:sz w:val="20"/>
                <w:lang w:val="en-US"/>
              </w:rPr>
              <w:t>Raw</w:t>
            </w:r>
          </w:p>
        </w:tc>
      </w:tr>
      <w:tr w:rsidR="00BA0DE2" w:rsidRPr="007E5B59" w:rsidTr="00FB564E">
        <w:trPr>
          <w:trHeight w:val="300"/>
        </w:trPr>
        <w:tc>
          <w:tcPr>
            <w:tcW w:w="1771" w:type="dxa"/>
            <w:vMerge w:val="restart"/>
            <w:shd w:val="clear" w:color="auto" w:fill="auto"/>
            <w:noWrap/>
            <w:vAlign w:val="center"/>
          </w:tcPr>
          <w:p w:rsidR="00BA0DE2" w:rsidRPr="007E5B59" w:rsidRDefault="00BA0DE2" w:rsidP="00FB564E">
            <w:pPr>
              <w:spacing w:after="0"/>
              <w:jc w:val="left"/>
              <w:rPr>
                <w:sz w:val="20"/>
                <w:lang w:val="en-US"/>
              </w:rPr>
            </w:pPr>
            <w:r w:rsidRPr="007E5B59">
              <w:rPr>
                <w:sz w:val="20"/>
                <w:lang w:val="en-US"/>
              </w:rPr>
              <w:t>Sieve residue 0.045 mm</w:t>
            </w:r>
          </w:p>
        </w:tc>
        <w:tc>
          <w:tcPr>
            <w:tcW w:w="1134"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1559" w:type="dxa"/>
            <w:vMerge/>
            <w:shd w:val="clear" w:color="auto" w:fill="auto"/>
            <w:noWrap/>
            <w:vAlign w:val="center"/>
          </w:tcPr>
          <w:p w:rsidR="00BA0DE2" w:rsidRPr="007E5B59" w:rsidRDefault="00BA0DE2" w:rsidP="00FB564E">
            <w:pPr>
              <w:spacing w:after="0"/>
              <w:jc w:val="center"/>
              <w:rPr>
                <w:color w:val="000000"/>
                <w:kern w:val="0"/>
                <w:sz w:val="20"/>
                <w:lang w:val="en-US"/>
              </w:rPr>
            </w:pPr>
          </w:p>
        </w:tc>
        <w:tc>
          <w:tcPr>
            <w:tcW w:w="1843" w:type="dxa"/>
            <w:shd w:val="clear" w:color="auto" w:fill="auto"/>
            <w:noWrap/>
            <w:vAlign w:val="center"/>
          </w:tcPr>
          <w:p w:rsidR="00BA0DE2" w:rsidRPr="007E5B59" w:rsidRDefault="00BA0DE2" w:rsidP="00FB564E">
            <w:pPr>
              <w:spacing w:after="0"/>
              <w:jc w:val="center"/>
              <w:rPr>
                <w:color w:val="000000"/>
                <w:kern w:val="0"/>
                <w:sz w:val="20"/>
                <w:lang w:val="en-US"/>
              </w:rPr>
            </w:pPr>
            <w:r w:rsidRPr="007E5B59">
              <w:rPr>
                <w:color w:val="000000"/>
                <w:kern w:val="0"/>
                <w:sz w:val="20"/>
                <w:lang w:val="en-US"/>
              </w:rPr>
              <w:t>21</w:t>
            </w:r>
          </w:p>
        </w:tc>
        <w:tc>
          <w:tcPr>
            <w:tcW w:w="1433" w:type="dxa"/>
            <w:shd w:val="clear" w:color="auto" w:fill="auto"/>
            <w:noWrap/>
            <w:vAlign w:val="center"/>
          </w:tcPr>
          <w:p w:rsidR="00BA0DE2" w:rsidRPr="007E5B59" w:rsidRDefault="00BA0DE2" w:rsidP="00FB564E">
            <w:pPr>
              <w:spacing w:after="0"/>
              <w:jc w:val="left"/>
              <w:rPr>
                <w:color w:val="000000"/>
                <w:kern w:val="0"/>
                <w:sz w:val="20"/>
                <w:lang w:val="en-US"/>
              </w:rPr>
            </w:pPr>
            <w:r w:rsidRPr="007E5B59">
              <w:rPr>
                <w:color w:val="000000"/>
                <w:kern w:val="0"/>
                <w:sz w:val="20"/>
                <w:lang w:val="en-US"/>
              </w:rPr>
              <w:t>Raw</w:t>
            </w:r>
          </w:p>
        </w:tc>
      </w:tr>
      <w:tr w:rsidR="00BA0DE2" w:rsidRPr="007E5B59" w:rsidTr="00FB564E">
        <w:trPr>
          <w:trHeight w:val="300"/>
        </w:trPr>
        <w:tc>
          <w:tcPr>
            <w:tcW w:w="1771" w:type="dxa"/>
            <w:vMerge/>
            <w:shd w:val="clear" w:color="auto" w:fill="auto"/>
            <w:noWrap/>
            <w:vAlign w:val="center"/>
          </w:tcPr>
          <w:p w:rsidR="00BA0DE2" w:rsidRPr="007E5B59" w:rsidRDefault="00BA0DE2" w:rsidP="00FB564E">
            <w:pPr>
              <w:spacing w:after="0"/>
              <w:jc w:val="left"/>
              <w:rPr>
                <w:sz w:val="20"/>
                <w:lang w:val="en-US"/>
              </w:rPr>
            </w:pPr>
          </w:p>
        </w:tc>
        <w:tc>
          <w:tcPr>
            <w:tcW w:w="1134"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A0DE2" w:rsidRPr="007E5B59" w:rsidRDefault="00BA0DE2" w:rsidP="00D00F22">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425" w:type="dxa"/>
            <w:tcBorders>
              <w:left w:val="single" w:sz="12" w:space="0" w:color="auto"/>
            </w:tcBorders>
            <w:shd w:val="clear" w:color="auto" w:fill="auto"/>
            <w:noWrap/>
            <w:vAlign w:val="center"/>
          </w:tcPr>
          <w:p w:rsidR="00BA0DE2" w:rsidRPr="007E5B59" w:rsidRDefault="00BA0DE2" w:rsidP="00FB564E">
            <w:pPr>
              <w:spacing w:after="0"/>
              <w:jc w:val="center"/>
              <w:rPr>
                <w:color w:val="000000"/>
                <w:kern w:val="0"/>
                <w:sz w:val="20"/>
                <w:lang w:val="en-US"/>
              </w:rPr>
            </w:pPr>
          </w:p>
        </w:tc>
        <w:tc>
          <w:tcPr>
            <w:tcW w:w="1559" w:type="dxa"/>
            <w:vMerge/>
            <w:shd w:val="clear" w:color="auto" w:fill="auto"/>
            <w:noWrap/>
            <w:vAlign w:val="center"/>
          </w:tcPr>
          <w:p w:rsidR="00BA0DE2" w:rsidRPr="007E5B59" w:rsidRDefault="00BA0DE2" w:rsidP="00FB564E">
            <w:pPr>
              <w:spacing w:after="0"/>
              <w:jc w:val="center"/>
              <w:rPr>
                <w:color w:val="000000"/>
                <w:kern w:val="0"/>
                <w:sz w:val="20"/>
                <w:lang w:val="en-US"/>
              </w:rPr>
            </w:pPr>
          </w:p>
        </w:tc>
        <w:tc>
          <w:tcPr>
            <w:tcW w:w="1843" w:type="dxa"/>
            <w:shd w:val="clear" w:color="auto" w:fill="auto"/>
            <w:noWrap/>
            <w:vAlign w:val="center"/>
          </w:tcPr>
          <w:p w:rsidR="00BA0DE2" w:rsidRPr="007E5B59" w:rsidRDefault="00BA0DE2" w:rsidP="00FB564E">
            <w:pPr>
              <w:spacing w:after="0"/>
              <w:jc w:val="center"/>
              <w:rPr>
                <w:color w:val="000000"/>
                <w:kern w:val="0"/>
                <w:sz w:val="20"/>
                <w:lang w:val="en-US"/>
              </w:rPr>
            </w:pPr>
          </w:p>
        </w:tc>
        <w:tc>
          <w:tcPr>
            <w:tcW w:w="1433" w:type="dxa"/>
            <w:shd w:val="clear" w:color="auto" w:fill="auto"/>
            <w:noWrap/>
            <w:vAlign w:val="center"/>
          </w:tcPr>
          <w:p w:rsidR="00BA0DE2" w:rsidRPr="007E5B59" w:rsidRDefault="00BA0DE2" w:rsidP="00FB564E">
            <w:pPr>
              <w:spacing w:after="0"/>
              <w:jc w:val="left"/>
              <w:rPr>
                <w:color w:val="000000"/>
                <w:kern w:val="0"/>
                <w:sz w:val="20"/>
                <w:lang w:val="en-US"/>
              </w:rPr>
            </w:pPr>
          </w:p>
        </w:tc>
      </w:tr>
      <w:tr w:rsidR="00BA0DE2" w:rsidRPr="007E5B59" w:rsidTr="00FB564E">
        <w:trPr>
          <w:trHeight w:val="300"/>
        </w:trPr>
        <w:tc>
          <w:tcPr>
            <w:tcW w:w="1771" w:type="dxa"/>
            <w:vMerge w:val="restart"/>
            <w:shd w:val="clear" w:color="auto" w:fill="auto"/>
            <w:noWrap/>
            <w:vAlign w:val="center"/>
            <w:hideMark/>
          </w:tcPr>
          <w:p w:rsidR="00BA0DE2" w:rsidRPr="007E5B59" w:rsidRDefault="00BA0DE2" w:rsidP="00FB564E">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0.063 mm</w:t>
            </w:r>
          </w:p>
        </w:tc>
        <w:tc>
          <w:tcPr>
            <w:tcW w:w="1134" w:type="dxa"/>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A0DE2" w:rsidRPr="007E5B59" w:rsidRDefault="00BA0DE2"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15</w:t>
            </w:r>
          </w:p>
        </w:tc>
        <w:tc>
          <w:tcPr>
            <w:tcW w:w="425" w:type="dxa"/>
            <w:tcBorders>
              <w:left w:val="single" w:sz="12" w:space="0" w:color="auto"/>
            </w:tcBorders>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BA0DE2" w:rsidRPr="007E5B59" w:rsidRDefault="00BA0DE2" w:rsidP="00FB564E">
            <w:pPr>
              <w:spacing w:after="0"/>
              <w:jc w:val="center"/>
              <w:rPr>
                <w:color w:val="000000"/>
                <w:kern w:val="0"/>
                <w:sz w:val="20"/>
                <w:lang w:val="en-US"/>
              </w:rPr>
            </w:pPr>
          </w:p>
        </w:tc>
        <w:tc>
          <w:tcPr>
            <w:tcW w:w="1843" w:type="dxa"/>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10.4</w:t>
            </w:r>
          </w:p>
        </w:tc>
        <w:tc>
          <w:tcPr>
            <w:tcW w:w="1433" w:type="dxa"/>
            <w:shd w:val="clear" w:color="auto" w:fill="auto"/>
            <w:noWrap/>
            <w:vAlign w:val="center"/>
            <w:hideMark/>
          </w:tcPr>
          <w:p w:rsidR="00BA0DE2" w:rsidRPr="007E5B59" w:rsidRDefault="00BA0DE2" w:rsidP="00FB564E">
            <w:pPr>
              <w:spacing w:after="0"/>
              <w:jc w:val="left"/>
              <w:rPr>
                <w:color w:val="000000"/>
                <w:kern w:val="0"/>
                <w:sz w:val="20"/>
                <w:lang w:val="en-US"/>
              </w:rPr>
            </w:pPr>
            <w:r w:rsidRPr="007E5B59">
              <w:rPr>
                <w:color w:val="000000"/>
                <w:kern w:val="0"/>
                <w:sz w:val="20"/>
                <w:lang w:val="en-US"/>
              </w:rPr>
              <w:t>Raw</w:t>
            </w:r>
          </w:p>
        </w:tc>
      </w:tr>
      <w:tr w:rsidR="00BA0DE2" w:rsidRPr="007E5B59" w:rsidTr="00FB564E">
        <w:trPr>
          <w:trHeight w:val="315"/>
        </w:trPr>
        <w:tc>
          <w:tcPr>
            <w:tcW w:w="1771" w:type="dxa"/>
            <w:vMerge/>
            <w:vAlign w:val="center"/>
            <w:hideMark/>
          </w:tcPr>
          <w:p w:rsidR="00BA0DE2" w:rsidRPr="007E5B59" w:rsidRDefault="00BA0DE2" w:rsidP="00FB564E">
            <w:pPr>
              <w:spacing w:after="0"/>
              <w:jc w:val="center"/>
              <w:rPr>
                <w:color w:val="000000"/>
                <w:kern w:val="0"/>
                <w:sz w:val="20"/>
                <w:lang w:val="en-US"/>
              </w:rPr>
            </w:pPr>
          </w:p>
        </w:tc>
        <w:tc>
          <w:tcPr>
            <w:tcW w:w="1134" w:type="dxa"/>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BA0DE2" w:rsidRPr="007E5B59" w:rsidRDefault="00BA0DE2" w:rsidP="00FB564E">
            <w:pPr>
              <w:spacing w:after="0"/>
              <w:jc w:val="center"/>
              <w:rPr>
                <w:color w:val="000000"/>
                <w:kern w:val="0"/>
                <w:sz w:val="20"/>
                <w:lang w:val="en-US"/>
              </w:rPr>
            </w:pPr>
            <w:r w:rsidRPr="007E5B59">
              <w:rPr>
                <w:color w:val="000000"/>
                <w:kern w:val="0"/>
                <w:sz w:val="20"/>
                <w:lang w:val="en-US"/>
              </w:rPr>
              <w:t>≥</w:t>
            </w:r>
          </w:p>
        </w:tc>
        <w:tc>
          <w:tcPr>
            <w:tcW w:w="1134" w:type="dxa"/>
            <w:tcBorders>
              <w:bottom w:val="single" w:sz="12" w:space="0" w:color="auto"/>
              <w:right w:val="single" w:sz="12" w:space="0" w:color="auto"/>
            </w:tcBorders>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4</w:t>
            </w:r>
          </w:p>
        </w:tc>
        <w:tc>
          <w:tcPr>
            <w:tcW w:w="425" w:type="dxa"/>
            <w:tcBorders>
              <w:left w:val="single" w:sz="12" w:space="0" w:color="auto"/>
            </w:tcBorders>
            <w:shd w:val="clear" w:color="auto" w:fill="auto"/>
            <w:noWrap/>
            <w:vAlign w:val="center"/>
            <w:hideMark/>
          </w:tcPr>
          <w:p w:rsidR="00BA0DE2" w:rsidRPr="007E5B59" w:rsidRDefault="00BA0DE2"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BA0DE2" w:rsidRPr="007E5B59" w:rsidRDefault="00BA0DE2" w:rsidP="00FB564E">
            <w:pPr>
              <w:spacing w:after="0"/>
              <w:jc w:val="center"/>
              <w:rPr>
                <w:color w:val="000000"/>
                <w:kern w:val="0"/>
                <w:sz w:val="20"/>
                <w:lang w:val="en-US"/>
              </w:rPr>
            </w:pPr>
          </w:p>
        </w:tc>
        <w:tc>
          <w:tcPr>
            <w:tcW w:w="1843" w:type="dxa"/>
            <w:shd w:val="clear" w:color="auto" w:fill="auto"/>
            <w:noWrap/>
            <w:vAlign w:val="center"/>
            <w:hideMark/>
          </w:tcPr>
          <w:p w:rsidR="00BA0DE2" w:rsidRPr="007E5B59" w:rsidRDefault="00BA0DE2" w:rsidP="00FB564E">
            <w:pPr>
              <w:spacing w:after="0"/>
              <w:jc w:val="center"/>
              <w:rPr>
                <w:color w:val="000000"/>
                <w:kern w:val="0"/>
                <w:sz w:val="20"/>
                <w:lang w:val="en-US"/>
              </w:rPr>
            </w:pPr>
          </w:p>
        </w:tc>
        <w:tc>
          <w:tcPr>
            <w:tcW w:w="1433" w:type="dxa"/>
            <w:shd w:val="clear" w:color="auto" w:fill="auto"/>
            <w:noWrap/>
            <w:vAlign w:val="center"/>
            <w:hideMark/>
          </w:tcPr>
          <w:p w:rsidR="00BA0DE2" w:rsidRPr="007E5B59" w:rsidRDefault="00BA0DE2" w:rsidP="00FB564E">
            <w:pPr>
              <w:spacing w:after="0"/>
              <w:jc w:val="left"/>
              <w:rPr>
                <w:color w:val="000000"/>
                <w:kern w:val="0"/>
                <w:sz w:val="20"/>
                <w:lang w:val="en-US"/>
              </w:rPr>
            </w:pPr>
          </w:p>
        </w:tc>
      </w:tr>
    </w:tbl>
    <w:p w:rsidR="00254AF2" w:rsidRPr="007E5B59" w:rsidRDefault="00254AF2" w:rsidP="00966AEB">
      <w:pPr>
        <w:keepNext/>
        <w:spacing w:before="120"/>
        <w:rPr>
          <w:i/>
          <w:u w:val="single"/>
          <w:lang w:val="en-US" w:eastAsia="x-none"/>
        </w:rPr>
      </w:pPr>
    </w:p>
    <w:p w:rsidR="000B6125" w:rsidRPr="007E5B59" w:rsidRDefault="004A1E2C" w:rsidP="00966AEB">
      <w:pPr>
        <w:keepNext/>
        <w:spacing w:before="120"/>
        <w:rPr>
          <w:i/>
          <w:u w:val="single"/>
          <w:lang w:val="en-US" w:eastAsia="x-none"/>
        </w:rPr>
      </w:pPr>
      <w:r w:rsidRPr="007E5B59">
        <w:rPr>
          <w:i/>
          <w:u w:val="single"/>
          <w:lang w:val="en-US" w:eastAsia="x-none"/>
        </w:rPr>
        <w:t>Type</w:t>
      </w:r>
      <w:r w:rsidR="000B6125" w:rsidRPr="007E5B59">
        <w:rPr>
          <w:i/>
          <w:u w:val="single"/>
          <w:lang w:val="en-US" w:eastAsia="x-none"/>
        </w:rPr>
        <w:t xml:space="preserve"> 4 (</w:t>
      </w:r>
      <w:r w:rsidR="006D3D8E" w:rsidRPr="007E5B59">
        <w:rPr>
          <w:i/>
          <w:u w:val="single"/>
          <w:lang w:val="en-US" w:eastAsia="x-none"/>
        </w:rPr>
        <w:t>Lime kiln</w:t>
      </w:r>
      <w:r w:rsidR="000B6125" w:rsidRPr="007E5B59">
        <w:rPr>
          <w:i/>
          <w:u w:val="single"/>
          <w:lang w:val="en-US" w:eastAsia="x-none"/>
        </w:rPr>
        <w:t xml:space="preserve"> Vitošov)</w:t>
      </w:r>
    </w:p>
    <w:p w:rsidR="00D804B5" w:rsidRPr="007E5B59" w:rsidRDefault="00313DB5" w:rsidP="00966AEB">
      <w:pPr>
        <w:keepNext/>
        <w:spacing w:before="120"/>
        <w:rPr>
          <w:i/>
          <w:u w:val="single"/>
          <w:lang w:val="en-US" w:eastAsia="x-none"/>
        </w:rPr>
      </w:pPr>
      <w:r w:rsidRPr="007E5B59">
        <w:rPr>
          <w:szCs w:val="24"/>
          <w:u w:val="single"/>
          <w:lang w:val="en-US"/>
        </w:rPr>
        <w:t>Parameters guaranteed by the PURCHASER: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86"/>
      </w:tblGrid>
      <w:tr w:rsidR="00E366D4" w:rsidRPr="007E5B59" w:rsidTr="006E7F38">
        <w:trPr>
          <w:cantSplit/>
          <w:trHeight w:val="300"/>
        </w:trPr>
        <w:tc>
          <w:tcPr>
            <w:tcW w:w="1771"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Constituent/</w:t>
            </w:r>
          </w:p>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E366D4" w:rsidRPr="007E5B59" w:rsidRDefault="006D3D8E" w:rsidP="00E366D4">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Usual Range</w:t>
            </w:r>
          </w:p>
        </w:tc>
        <w:tc>
          <w:tcPr>
            <w:tcW w:w="1486" w:type="dxa"/>
            <w:tcBorders>
              <w:top w:val="single" w:sz="12" w:space="0" w:color="auto"/>
              <w:bottom w:val="single" w:sz="12" w:space="0" w:color="auto"/>
            </w:tcBorders>
            <w:shd w:val="clear" w:color="auto" w:fill="BFBFBF" w:themeFill="background1" w:themeFillShade="BF"/>
            <w:noWrap/>
            <w:vAlign w:val="center"/>
            <w:hideMark/>
          </w:tcPr>
          <w:p w:rsidR="00E366D4" w:rsidRPr="007E5B59" w:rsidRDefault="00E366D4" w:rsidP="00E366D4">
            <w:pPr>
              <w:spacing w:after="0"/>
              <w:jc w:val="center"/>
              <w:rPr>
                <w:b/>
                <w:bCs/>
                <w:color w:val="000000"/>
                <w:kern w:val="0"/>
                <w:sz w:val="20"/>
                <w:lang w:val="en-US"/>
              </w:rPr>
            </w:pPr>
            <w:r w:rsidRPr="007E5B59">
              <w:rPr>
                <w:b/>
                <w:bCs/>
                <w:color w:val="000000"/>
                <w:kern w:val="0"/>
                <w:sz w:val="20"/>
                <w:lang w:val="en-US"/>
              </w:rPr>
              <w:t>Note</w:t>
            </w:r>
          </w:p>
        </w:tc>
      </w:tr>
      <w:tr w:rsidR="002A0009" w:rsidRPr="007E5B59" w:rsidTr="006E7F38">
        <w:trPr>
          <w:cantSplit/>
          <w:trHeight w:val="300"/>
        </w:trPr>
        <w:tc>
          <w:tcPr>
            <w:tcW w:w="1771" w:type="dxa"/>
            <w:tcBorders>
              <w:top w:val="single" w:sz="12" w:space="0" w:color="auto"/>
            </w:tcBorders>
            <w:shd w:val="clear" w:color="auto" w:fill="auto"/>
            <w:noWrap/>
            <w:vAlign w:val="center"/>
            <w:hideMark/>
          </w:tcPr>
          <w:p w:rsidR="002A0009" w:rsidRPr="007E5B59" w:rsidRDefault="002A0009" w:rsidP="00E32347">
            <w:pPr>
              <w:keepNext/>
              <w:spacing w:after="0"/>
              <w:jc w:val="left"/>
              <w:rPr>
                <w:color w:val="000000"/>
                <w:kern w:val="0"/>
                <w:sz w:val="20"/>
                <w:lang w:val="en-US"/>
              </w:rPr>
            </w:pPr>
            <w:r w:rsidRPr="007E5B59">
              <w:rPr>
                <w:color w:val="000000"/>
                <w:kern w:val="0"/>
                <w:sz w:val="20"/>
                <w:lang w:val="en-US"/>
              </w:rPr>
              <w:t>CaCO</w:t>
            </w:r>
            <w:r w:rsidRPr="007E5B59">
              <w:rPr>
                <w:color w:val="000000"/>
                <w:kern w:val="0"/>
                <w:sz w:val="20"/>
                <w:vertAlign w:val="subscript"/>
                <w:lang w:val="en-US"/>
              </w:rPr>
              <w:t>3</w:t>
            </w:r>
            <w:r w:rsidRPr="007E5B59">
              <w:rPr>
                <w:color w:val="000000"/>
                <w:kern w:val="0"/>
                <w:sz w:val="20"/>
                <w:lang w:val="en-US"/>
              </w:rPr>
              <w:t xml:space="preserve"> + MgCO</w:t>
            </w:r>
            <w:r w:rsidRPr="007E5B59">
              <w:rPr>
                <w:color w:val="000000"/>
                <w:kern w:val="0"/>
                <w:sz w:val="20"/>
                <w:vertAlign w:val="subscript"/>
                <w:lang w:val="en-US"/>
              </w:rPr>
              <w:t>3</w:t>
            </w:r>
          </w:p>
        </w:tc>
        <w:tc>
          <w:tcPr>
            <w:tcW w:w="1134" w:type="dxa"/>
            <w:tcBorders>
              <w:top w:val="single" w:sz="12" w:space="0" w:color="auto"/>
            </w:tcBorders>
            <w:shd w:val="clear" w:color="auto" w:fill="auto"/>
            <w:noWrap/>
            <w:vAlign w:val="center"/>
            <w:hideMark/>
          </w:tcPr>
          <w:p w:rsidR="002A0009" w:rsidRPr="007E5B59" w:rsidRDefault="002A0009" w:rsidP="00E32347">
            <w:pPr>
              <w:keepNext/>
              <w:spacing w:after="0"/>
              <w:jc w:val="center"/>
              <w:rPr>
                <w:color w:val="000000"/>
                <w:kern w:val="0"/>
                <w:sz w:val="20"/>
                <w:lang w:val="en-US"/>
              </w:rPr>
            </w:pPr>
            <w:r w:rsidRPr="007E5B59">
              <w:rPr>
                <w:color w:val="000000"/>
                <w:kern w:val="0"/>
                <w:sz w:val="20"/>
                <w:lang w:val="en-US"/>
              </w:rPr>
              <w:t>% mass</w:t>
            </w:r>
          </w:p>
        </w:tc>
        <w:tc>
          <w:tcPr>
            <w:tcW w:w="426" w:type="dxa"/>
            <w:tcBorders>
              <w:top w:val="single" w:sz="12" w:space="0" w:color="auto"/>
            </w:tcBorders>
            <w:shd w:val="clear" w:color="auto" w:fill="auto"/>
            <w:noWrap/>
            <w:vAlign w:val="center"/>
          </w:tcPr>
          <w:p w:rsidR="002A0009" w:rsidRPr="007E5B59" w:rsidRDefault="002A0009" w:rsidP="00E32347">
            <w:pPr>
              <w:keepNext/>
              <w:spacing w:after="0"/>
              <w:jc w:val="center"/>
              <w:rPr>
                <w:color w:val="000000"/>
                <w:kern w:val="0"/>
                <w:sz w:val="20"/>
                <w:lang w:val="en-US"/>
              </w:rPr>
            </w:pPr>
            <w:r w:rsidRPr="007E5B59">
              <w:rPr>
                <w:color w:val="000000"/>
                <w:kern w:val="0"/>
                <w:sz w:val="20"/>
                <w:lang w:val="en-US"/>
              </w:rPr>
              <w:t>≥</w:t>
            </w:r>
          </w:p>
        </w:tc>
        <w:tc>
          <w:tcPr>
            <w:tcW w:w="1134" w:type="dxa"/>
            <w:tcBorders>
              <w:top w:val="single" w:sz="12" w:space="0" w:color="auto"/>
              <w:right w:val="single" w:sz="12" w:space="0" w:color="auto"/>
            </w:tcBorders>
            <w:shd w:val="clear" w:color="auto" w:fill="auto"/>
            <w:noWrap/>
            <w:vAlign w:val="center"/>
            <w:hideMark/>
          </w:tcPr>
          <w:p w:rsidR="002A0009" w:rsidRPr="007E5B59" w:rsidRDefault="002A0009" w:rsidP="00E32347">
            <w:pPr>
              <w:keepNext/>
              <w:spacing w:after="0"/>
              <w:jc w:val="center"/>
              <w:rPr>
                <w:color w:val="000000"/>
                <w:kern w:val="0"/>
                <w:sz w:val="20"/>
                <w:lang w:val="en-US"/>
              </w:rPr>
            </w:pPr>
            <w:r w:rsidRPr="007E5B59">
              <w:rPr>
                <w:color w:val="000000"/>
                <w:kern w:val="0"/>
                <w:sz w:val="20"/>
                <w:lang w:val="en-US"/>
              </w:rPr>
              <w:t>98.4</w:t>
            </w:r>
          </w:p>
        </w:tc>
        <w:tc>
          <w:tcPr>
            <w:tcW w:w="425" w:type="dxa"/>
            <w:tcBorders>
              <w:top w:val="single" w:sz="12" w:space="0" w:color="auto"/>
              <w:left w:val="single" w:sz="12" w:space="0" w:color="auto"/>
            </w:tcBorders>
            <w:shd w:val="clear" w:color="auto" w:fill="auto"/>
            <w:noWrap/>
            <w:vAlign w:val="center"/>
            <w:hideMark/>
          </w:tcPr>
          <w:p w:rsidR="002A0009" w:rsidRPr="007E5B59" w:rsidRDefault="002A0009" w:rsidP="00E32347">
            <w:pPr>
              <w:keepNext/>
              <w:spacing w:after="0"/>
              <w:jc w:val="center"/>
              <w:rPr>
                <w:color w:val="000000"/>
                <w:kern w:val="0"/>
                <w:sz w:val="20"/>
                <w:lang w:val="en-US"/>
              </w:rPr>
            </w:pPr>
            <w:r w:rsidRPr="007E5B59">
              <w:rPr>
                <w:color w:val="000000"/>
                <w:kern w:val="0"/>
                <w:sz w:val="20"/>
                <w:lang w:val="en-US"/>
              </w:rPr>
              <w:t>=</w:t>
            </w:r>
          </w:p>
        </w:tc>
        <w:tc>
          <w:tcPr>
            <w:tcW w:w="1559" w:type="dxa"/>
            <w:vMerge w:val="restart"/>
            <w:tcBorders>
              <w:top w:val="single" w:sz="12" w:space="0" w:color="auto"/>
            </w:tcBorders>
            <w:shd w:val="clear" w:color="auto" w:fill="auto"/>
            <w:noWrap/>
            <w:vAlign w:val="center"/>
            <w:hideMark/>
          </w:tcPr>
          <w:p w:rsidR="002A0009" w:rsidRPr="007E5B59" w:rsidRDefault="002A0009" w:rsidP="00FB564E">
            <w:pPr>
              <w:keepNext/>
              <w:spacing w:after="0"/>
              <w:jc w:val="center"/>
              <w:rPr>
                <w:color w:val="000000"/>
                <w:kern w:val="0"/>
                <w:sz w:val="20"/>
                <w:lang w:val="en-US"/>
              </w:rPr>
            </w:pPr>
            <w:r w:rsidRPr="007E5B59">
              <w:rPr>
                <w:color w:val="000000"/>
                <w:kern w:val="0"/>
                <w:sz w:val="20"/>
                <w:lang w:val="en-US"/>
              </w:rPr>
              <w:t>Not provided</w:t>
            </w:r>
          </w:p>
        </w:tc>
        <w:tc>
          <w:tcPr>
            <w:tcW w:w="1843" w:type="dxa"/>
            <w:vMerge w:val="restart"/>
            <w:tcBorders>
              <w:top w:val="single" w:sz="12" w:space="0" w:color="auto"/>
            </w:tcBorders>
            <w:shd w:val="clear" w:color="auto" w:fill="auto"/>
            <w:noWrap/>
            <w:vAlign w:val="center"/>
            <w:hideMark/>
          </w:tcPr>
          <w:p w:rsidR="002A0009" w:rsidRPr="007E5B59" w:rsidRDefault="002A0009" w:rsidP="00E32347">
            <w:pPr>
              <w:keepNext/>
              <w:spacing w:after="0"/>
              <w:jc w:val="center"/>
              <w:rPr>
                <w:color w:val="000000"/>
                <w:kern w:val="0"/>
                <w:sz w:val="20"/>
                <w:lang w:val="en-US"/>
              </w:rPr>
            </w:pPr>
            <w:r w:rsidRPr="007E5B59">
              <w:rPr>
                <w:color w:val="000000"/>
                <w:kern w:val="0"/>
                <w:sz w:val="20"/>
                <w:lang w:val="en-US"/>
              </w:rPr>
              <w:t>Not provided</w:t>
            </w:r>
          </w:p>
        </w:tc>
        <w:tc>
          <w:tcPr>
            <w:tcW w:w="1486" w:type="dxa"/>
            <w:tcBorders>
              <w:top w:val="single" w:sz="12" w:space="0" w:color="auto"/>
            </w:tcBorders>
            <w:shd w:val="clear" w:color="auto" w:fill="auto"/>
            <w:noWrap/>
            <w:vAlign w:val="center"/>
            <w:hideMark/>
          </w:tcPr>
          <w:p w:rsidR="002A0009" w:rsidRPr="007E5B59" w:rsidRDefault="002A0009" w:rsidP="00E32347">
            <w:pPr>
              <w:keepNext/>
              <w:spacing w:after="0"/>
              <w:jc w:val="left"/>
              <w:rPr>
                <w:color w:val="000000"/>
                <w:kern w:val="0"/>
                <w:sz w:val="20"/>
                <w:lang w:val="en-US"/>
              </w:rPr>
            </w:pPr>
            <w:r w:rsidRPr="007E5B59">
              <w:rPr>
                <w:color w:val="000000"/>
                <w:kern w:val="0"/>
                <w:sz w:val="20"/>
                <w:lang w:val="en-US"/>
              </w:rPr>
              <w:t>Dry</w:t>
            </w:r>
          </w:p>
        </w:tc>
      </w:tr>
      <w:tr w:rsidR="002A0009" w:rsidRPr="007E5B59" w:rsidTr="006E7F38">
        <w:trPr>
          <w:cantSplit/>
          <w:trHeight w:val="300"/>
        </w:trPr>
        <w:tc>
          <w:tcPr>
            <w:tcW w:w="1771" w:type="dxa"/>
            <w:shd w:val="clear" w:color="auto" w:fill="auto"/>
            <w:noWrap/>
            <w:vAlign w:val="center"/>
            <w:hideMark/>
          </w:tcPr>
          <w:p w:rsidR="002A0009" w:rsidRPr="007E5B59" w:rsidRDefault="002A0009" w:rsidP="00E32347">
            <w:pPr>
              <w:spacing w:after="0"/>
              <w:jc w:val="left"/>
              <w:rPr>
                <w:color w:val="000000"/>
                <w:kern w:val="0"/>
                <w:sz w:val="20"/>
                <w:lang w:val="en-US"/>
              </w:rPr>
            </w:pPr>
            <w:r w:rsidRPr="007E5B59">
              <w:rPr>
                <w:color w:val="000000"/>
                <w:kern w:val="0"/>
                <w:sz w:val="20"/>
                <w:lang w:val="en-US"/>
              </w:rPr>
              <w:t>MgCO</w:t>
            </w:r>
            <w:r w:rsidRPr="007E5B59">
              <w:rPr>
                <w:color w:val="000000"/>
                <w:kern w:val="0"/>
                <w:sz w:val="20"/>
                <w:vertAlign w:val="subscript"/>
                <w:lang w:val="en-US"/>
              </w:rPr>
              <w:t>3</w:t>
            </w:r>
          </w:p>
        </w:tc>
        <w:tc>
          <w:tcPr>
            <w:tcW w:w="1134" w:type="dxa"/>
            <w:shd w:val="clear" w:color="auto" w:fill="auto"/>
            <w:noWrap/>
            <w:vAlign w:val="center"/>
            <w:hideMark/>
          </w:tcPr>
          <w:p w:rsidR="002A0009" w:rsidRPr="007E5B59" w:rsidRDefault="002A0009" w:rsidP="00E32347">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2A0009" w:rsidRPr="007E5B59" w:rsidRDefault="002A0009"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2A0009" w:rsidRPr="007E5B59" w:rsidRDefault="002A0009" w:rsidP="00E32347">
            <w:pPr>
              <w:spacing w:after="0"/>
              <w:jc w:val="center"/>
              <w:rPr>
                <w:color w:val="000000"/>
                <w:kern w:val="0"/>
                <w:sz w:val="20"/>
                <w:lang w:val="en-US"/>
              </w:rPr>
            </w:pPr>
            <w:r w:rsidRPr="007E5B59">
              <w:rPr>
                <w:color w:val="000000"/>
                <w:kern w:val="0"/>
                <w:sz w:val="20"/>
                <w:lang w:val="en-US"/>
              </w:rPr>
              <w:t>0.7</w:t>
            </w:r>
          </w:p>
        </w:tc>
        <w:tc>
          <w:tcPr>
            <w:tcW w:w="425" w:type="dxa"/>
            <w:tcBorders>
              <w:left w:val="single" w:sz="12" w:space="0" w:color="auto"/>
            </w:tcBorders>
            <w:shd w:val="clear" w:color="auto" w:fill="auto"/>
            <w:noWrap/>
            <w:vAlign w:val="center"/>
            <w:hideMark/>
          </w:tcPr>
          <w:p w:rsidR="002A0009" w:rsidRPr="007E5B59" w:rsidRDefault="002A0009" w:rsidP="00E32347">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2A0009" w:rsidRPr="007E5B59" w:rsidRDefault="002A0009" w:rsidP="00E32347">
            <w:pPr>
              <w:spacing w:after="0"/>
              <w:jc w:val="center"/>
              <w:rPr>
                <w:color w:val="000000"/>
                <w:kern w:val="0"/>
                <w:sz w:val="20"/>
                <w:lang w:val="en-US"/>
              </w:rPr>
            </w:pPr>
          </w:p>
        </w:tc>
        <w:tc>
          <w:tcPr>
            <w:tcW w:w="1843" w:type="dxa"/>
            <w:vMerge/>
            <w:shd w:val="clear" w:color="auto" w:fill="auto"/>
            <w:noWrap/>
            <w:vAlign w:val="center"/>
            <w:hideMark/>
          </w:tcPr>
          <w:p w:rsidR="002A0009" w:rsidRPr="007E5B59" w:rsidRDefault="002A0009" w:rsidP="00E32347">
            <w:pPr>
              <w:spacing w:after="0"/>
              <w:jc w:val="center"/>
              <w:rPr>
                <w:color w:val="000000"/>
                <w:kern w:val="0"/>
                <w:sz w:val="20"/>
                <w:lang w:val="en-US"/>
              </w:rPr>
            </w:pPr>
          </w:p>
        </w:tc>
        <w:tc>
          <w:tcPr>
            <w:tcW w:w="1486" w:type="dxa"/>
            <w:shd w:val="clear" w:color="auto" w:fill="auto"/>
            <w:noWrap/>
            <w:vAlign w:val="center"/>
            <w:hideMark/>
          </w:tcPr>
          <w:p w:rsidR="002A0009" w:rsidRPr="007E5B59" w:rsidRDefault="002A0009" w:rsidP="00E32347">
            <w:pPr>
              <w:spacing w:after="0"/>
              <w:jc w:val="left"/>
              <w:rPr>
                <w:color w:val="000000"/>
                <w:kern w:val="0"/>
                <w:sz w:val="20"/>
                <w:lang w:val="en-US"/>
              </w:rPr>
            </w:pPr>
            <w:r w:rsidRPr="007E5B59">
              <w:rPr>
                <w:color w:val="000000"/>
                <w:kern w:val="0"/>
                <w:sz w:val="20"/>
                <w:lang w:val="en-US"/>
              </w:rPr>
              <w:t>Dry</w:t>
            </w:r>
          </w:p>
        </w:tc>
      </w:tr>
      <w:tr w:rsidR="002A0009" w:rsidRPr="007E5B59" w:rsidTr="006E7F38">
        <w:trPr>
          <w:cantSplit/>
          <w:trHeight w:val="300"/>
        </w:trPr>
        <w:tc>
          <w:tcPr>
            <w:tcW w:w="1771" w:type="dxa"/>
            <w:shd w:val="clear" w:color="auto" w:fill="auto"/>
            <w:noWrap/>
            <w:vAlign w:val="center"/>
            <w:hideMark/>
          </w:tcPr>
          <w:p w:rsidR="002A0009" w:rsidRPr="007E5B59" w:rsidRDefault="002A0009" w:rsidP="00E32347">
            <w:pPr>
              <w:spacing w:after="0"/>
              <w:jc w:val="left"/>
              <w:rPr>
                <w:color w:val="000000"/>
                <w:kern w:val="0"/>
                <w:sz w:val="20"/>
                <w:lang w:val="en-US"/>
              </w:rPr>
            </w:pPr>
            <w:r w:rsidRPr="007E5B59">
              <w:rPr>
                <w:color w:val="000000"/>
                <w:kern w:val="0"/>
                <w:sz w:val="20"/>
                <w:lang w:val="en-US"/>
              </w:rPr>
              <w:t>Moisture</w:t>
            </w:r>
          </w:p>
        </w:tc>
        <w:tc>
          <w:tcPr>
            <w:tcW w:w="1134" w:type="dxa"/>
            <w:shd w:val="clear" w:color="auto" w:fill="auto"/>
            <w:noWrap/>
            <w:vAlign w:val="center"/>
            <w:hideMark/>
          </w:tcPr>
          <w:p w:rsidR="002A0009" w:rsidRPr="007E5B59" w:rsidRDefault="002A0009" w:rsidP="00E32347">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2A0009" w:rsidRPr="007E5B59" w:rsidRDefault="002A0009"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2A0009" w:rsidRPr="007E5B59" w:rsidRDefault="002A0009" w:rsidP="00E32347">
            <w:pPr>
              <w:spacing w:after="0"/>
              <w:jc w:val="center"/>
              <w:rPr>
                <w:color w:val="000000"/>
                <w:kern w:val="0"/>
                <w:sz w:val="20"/>
                <w:lang w:val="en-US"/>
              </w:rPr>
            </w:pPr>
            <w:r w:rsidRPr="007E5B59">
              <w:rPr>
                <w:color w:val="000000"/>
                <w:kern w:val="0"/>
                <w:sz w:val="20"/>
                <w:lang w:val="en-US"/>
              </w:rPr>
              <w:t>1</w:t>
            </w:r>
          </w:p>
        </w:tc>
        <w:tc>
          <w:tcPr>
            <w:tcW w:w="425" w:type="dxa"/>
            <w:tcBorders>
              <w:left w:val="single" w:sz="12" w:space="0" w:color="auto"/>
            </w:tcBorders>
            <w:shd w:val="clear" w:color="auto" w:fill="auto"/>
            <w:noWrap/>
            <w:vAlign w:val="center"/>
            <w:hideMark/>
          </w:tcPr>
          <w:p w:rsidR="002A0009" w:rsidRPr="007E5B59" w:rsidRDefault="002A0009" w:rsidP="00E32347">
            <w:pPr>
              <w:spacing w:after="0"/>
              <w:jc w:val="center"/>
              <w:rPr>
                <w:color w:val="000000"/>
                <w:kern w:val="0"/>
                <w:sz w:val="20"/>
                <w:lang w:val="en-US"/>
              </w:rPr>
            </w:pPr>
          </w:p>
        </w:tc>
        <w:tc>
          <w:tcPr>
            <w:tcW w:w="1559" w:type="dxa"/>
            <w:vMerge/>
            <w:shd w:val="clear" w:color="auto" w:fill="auto"/>
            <w:noWrap/>
            <w:vAlign w:val="center"/>
            <w:hideMark/>
          </w:tcPr>
          <w:p w:rsidR="002A0009" w:rsidRPr="007E5B59" w:rsidRDefault="002A0009" w:rsidP="00E32347">
            <w:pPr>
              <w:spacing w:after="0"/>
              <w:jc w:val="center"/>
              <w:rPr>
                <w:color w:val="000000"/>
                <w:kern w:val="0"/>
                <w:sz w:val="20"/>
                <w:lang w:val="en-US"/>
              </w:rPr>
            </w:pPr>
          </w:p>
        </w:tc>
        <w:tc>
          <w:tcPr>
            <w:tcW w:w="1843" w:type="dxa"/>
            <w:vMerge/>
            <w:shd w:val="clear" w:color="auto" w:fill="auto"/>
            <w:noWrap/>
            <w:vAlign w:val="center"/>
            <w:hideMark/>
          </w:tcPr>
          <w:p w:rsidR="002A0009" w:rsidRPr="007E5B59" w:rsidRDefault="002A0009" w:rsidP="00E32347">
            <w:pPr>
              <w:spacing w:after="0"/>
              <w:jc w:val="center"/>
              <w:rPr>
                <w:color w:val="000000"/>
                <w:kern w:val="0"/>
                <w:sz w:val="20"/>
                <w:lang w:val="en-US"/>
              </w:rPr>
            </w:pPr>
          </w:p>
        </w:tc>
        <w:tc>
          <w:tcPr>
            <w:tcW w:w="1486" w:type="dxa"/>
            <w:shd w:val="clear" w:color="auto" w:fill="auto"/>
            <w:noWrap/>
            <w:vAlign w:val="center"/>
            <w:hideMark/>
          </w:tcPr>
          <w:p w:rsidR="002A0009" w:rsidRPr="007E5B59" w:rsidRDefault="002A0009" w:rsidP="00E32347">
            <w:pPr>
              <w:spacing w:after="0"/>
              <w:jc w:val="left"/>
              <w:rPr>
                <w:color w:val="000000"/>
                <w:kern w:val="0"/>
                <w:sz w:val="20"/>
                <w:lang w:val="en-US"/>
              </w:rPr>
            </w:pPr>
            <w:r w:rsidRPr="007E5B59">
              <w:rPr>
                <w:color w:val="000000"/>
                <w:kern w:val="0"/>
                <w:sz w:val="20"/>
                <w:lang w:val="en-US"/>
              </w:rPr>
              <w:t>Raw</w:t>
            </w:r>
          </w:p>
        </w:tc>
      </w:tr>
      <w:tr w:rsidR="002A0009" w:rsidRPr="007E5B59" w:rsidTr="006E7F38">
        <w:trPr>
          <w:cantSplit/>
          <w:trHeight w:val="300"/>
        </w:trPr>
        <w:tc>
          <w:tcPr>
            <w:tcW w:w="1771" w:type="dxa"/>
            <w:shd w:val="clear" w:color="auto" w:fill="auto"/>
            <w:noWrap/>
            <w:vAlign w:val="center"/>
          </w:tcPr>
          <w:p w:rsidR="002A0009" w:rsidRPr="007E5B59" w:rsidRDefault="00D81E38" w:rsidP="00D00F22">
            <w:pPr>
              <w:spacing w:after="0"/>
              <w:jc w:val="left"/>
              <w:rPr>
                <w:color w:val="000000"/>
                <w:kern w:val="0"/>
                <w:sz w:val="20"/>
                <w:lang w:val="en-US"/>
              </w:rPr>
            </w:pPr>
            <w:r w:rsidRPr="007E5B59">
              <w:rPr>
                <w:sz w:val="20"/>
                <w:lang w:val="en-US"/>
              </w:rPr>
              <w:t xml:space="preserve">Sieve residue </w:t>
            </w:r>
            <w:r w:rsidR="002A0009" w:rsidRPr="007E5B59">
              <w:rPr>
                <w:color w:val="000000"/>
                <w:kern w:val="0"/>
                <w:sz w:val="20"/>
                <w:lang w:val="en-US"/>
              </w:rPr>
              <w:t>0.071mm</w:t>
            </w:r>
          </w:p>
        </w:tc>
        <w:tc>
          <w:tcPr>
            <w:tcW w:w="1134" w:type="dxa"/>
            <w:shd w:val="clear" w:color="auto" w:fill="auto"/>
            <w:noWrap/>
            <w:vAlign w:val="center"/>
          </w:tcPr>
          <w:p w:rsidR="002A0009" w:rsidRPr="007E5B59" w:rsidRDefault="002A0009" w:rsidP="00D00F22">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2A0009" w:rsidRPr="007E5B59" w:rsidRDefault="002A0009" w:rsidP="00E32347">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tcPr>
          <w:p w:rsidR="002A0009" w:rsidRPr="007E5B59" w:rsidRDefault="002A0009" w:rsidP="00E32347">
            <w:pPr>
              <w:spacing w:after="0"/>
              <w:jc w:val="center"/>
              <w:rPr>
                <w:color w:val="000000"/>
                <w:kern w:val="0"/>
                <w:sz w:val="20"/>
                <w:lang w:val="en-US"/>
              </w:rPr>
            </w:pPr>
            <w:r w:rsidRPr="007E5B59">
              <w:rPr>
                <w:color w:val="000000"/>
                <w:kern w:val="0"/>
                <w:sz w:val="20"/>
                <w:lang w:val="en-US"/>
              </w:rPr>
              <w:t>5.1</w:t>
            </w:r>
          </w:p>
        </w:tc>
        <w:tc>
          <w:tcPr>
            <w:tcW w:w="425" w:type="dxa"/>
            <w:tcBorders>
              <w:left w:val="single" w:sz="12" w:space="0" w:color="auto"/>
            </w:tcBorders>
            <w:shd w:val="clear" w:color="auto" w:fill="auto"/>
            <w:noWrap/>
            <w:vAlign w:val="center"/>
          </w:tcPr>
          <w:p w:rsidR="002A0009" w:rsidRPr="007E5B59" w:rsidRDefault="002A0009" w:rsidP="00E32347">
            <w:pPr>
              <w:spacing w:after="0"/>
              <w:jc w:val="center"/>
              <w:rPr>
                <w:color w:val="000000"/>
                <w:kern w:val="0"/>
                <w:sz w:val="20"/>
                <w:lang w:val="en-US"/>
              </w:rPr>
            </w:pPr>
          </w:p>
        </w:tc>
        <w:tc>
          <w:tcPr>
            <w:tcW w:w="1559" w:type="dxa"/>
            <w:vMerge/>
            <w:shd w:val="clear" w:color="auto" w:fill="auto"/>
            <w:noWrap/>
            <w:vAlign w:val="center"/>
          </w:tcPr>
          <w:p w:rsidR="002A0009" w:rsidRPr="007E5B59" w:rsidRDefault="002A0009" w:rsidP="00E32347">
            <w:pPr>
              <w:spacing w:after="0"/>
              <w:jc w:val="center"/>
              <w:rPr>
                <w:color w:val="000000"/>
                <w:kern w:val="0"/>
                <w:sz w:val="20"/>
                <w:lang w:val="en-US"/>
              </w:rPr>
            </w:pPr>
          </w:p>
        </w:tc>
        <w:tc>
          <w:tcPr>
            <w:tcW w:w="1843" w:type="dxa"/>
            <w:vMerge/>
            <w:shd w:val="clear" w:color="auto" w:fill="auto"/>
            <w:noWrap/>
            <w:vAlign w:val="center"/>
          </w:tcPr>
          <w:p w:rsidR="002A0009" w:rsidRPr="007E5B59" w:rsidRDefault="002A0009" w:rsidP="00E32347">
            <w:pPr>
              <w:spacing w:after="0"/>
              <w:jc w:val="center"/>
              <w:rPr>
                <w:color w:val="000000"/>
                <w:kern w:val="0"/>
                <w:sz w:val="20"/>
                <w:lang w:val="en-US"/>
              </w:rPr>
            </w:pPr>
          </w:p>
        </w:tc>
        <w:tc>
          <w:tcPr>
            <w:tcW w:w="1486" w:type="dxa"/>
            <w:shd w:val="clear" w:color="auto" w:fill="auto"/>
            <w:noWrap/>
            <w:vAlign w:val="center"/>
          </w:tcPr>
          <w:p w:rsidR="002A0009" w:rsidRPr="007E5B59" w:rsidRDefault="002A0009" w:rsidP="00E32347">
            <w:pPr>
              <w:spacing w:after="0"/>
              <w:jc w:val="left"/>
              <w:rPr>
                <w:color w:val="000000"/>
                <w:kern w:val="0"/>
                <w:sz w:val="20"/>
                <w:lang w:val="en-US"/>
              </w:rPr>
            </w:pPr>
            <w:r w:rsidRPr="007E5B59">
              <w:rPr>
                <w:color w:val="000000"/>
                <w:kern w:val="0"/>
                <w:sz w:val="20"/>
                <w:lang w:val="en-US"/>
              </w:rPr>
              <w:t>Raw</w:t>
            </w:r>
          </w:p>
        </w:tc>
      </w:tr>
    </w:tbl>
    <w:p w:rsidR="00313DB5" w:rsidRPr="007E5B59" w:rsidRDefault="00313DB5" w:rsidP="00313DB5">
      <w:pPr>
        <w:keepNext/>
        <w:spacing w:before="120"/>
        <w:rPr>
          <w:u w:val="single"/>
          <w:lang w:val="en-US"/>
        </w:rPr>
      </w:pPr>
      <w:r w:rsidRPr="007E5B59">
        <w:rPr>
          <w:u w:val="single"/>
          <w:lang w:val="en-US"/>
        </w:rPr>
        <w:t>Indicative parameters: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771"/>
        <w:gridCol w:w="1134"/>
        <w:gridCol w:w="426"/>
        <w:gridCol w:w="1134"/>
        <w:gridCol w:w="425"/>
        <w:gridCol w:w="1559"/>
        <w:gridCol w:w="1843"/>
        <w:gridCol w:w="1486"/>
      </w:tblGrid>
      <w:tr w:rsidR="00D804B5" w:rsidRPr="007E5B59" w:rsidTr="00FB564E">
        <w:trPr>
          <w:cantSplit/>
          <w:trHeight w:val="300"/>
        </w:trPr>
        <w:tc>
          <w:tcPr>
            <w:tcW w:w="1771"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Constituent/</w:t>
            </w:r>
          </w:p>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Unit</w:t>
            </w:r>
          </w:p>
        </w:tc>
        <w:tc>
          <w:tcPr>
            <w:tcW w:w="426"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p>
        </w:tc>
        <w:tc>
          <w:tcPr>
            <w:tcW w:w="1134" w:type="dxa"/>
            <w:tcBorders>
              <w:top w:val="single" w:sz="12" w:space="0" w:color="auto"/>
              <w:bottom w:val="single" w:sz="12" w:space="0" w:color="auto"/>
              <w:right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Limit Value</w:t>
            </w:r>
          </w:p>
        </w:tc>
        <w:tc>
          <w:tcPr>
            <w:tcW w:w="425" w:type="dxa"/>
            <w:tcBorders>
              <w:top w:val="single" w:sz="12" w:space="0" w:color="auto"/>
              <w:left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p>
        </w:tc>
        <w:tc>
          <w:tcPr>
            <w:tcW w:w="1559"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Measured Value</w:t>
            </w:r>
          </w:p>
        </w:tc>
        <w:tc>
          <w:tcPr>
            <w:tcW w:w="1843"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Usual Range</w:t>
            </w:r>
          </w:p>
        </w:tc>
        <w:tc>
          <w:tcPr>
            <w:tcW w:w="1486" w:type="dxa"/>
            <w:tcBorders>
              <w:top w:val="single" w:sz="12" w:space="0" w:color="auto"/>
              <w:bottom w:val="single" w:sz="12" w:space="0" w:color="auto"/>
            </w:tcBorders>
            <w:shd w:val="clear" w:color="auto" w:fill="BFBFBF" w:themeFill="background1" w:themeFillShade="BF"/>
            <w:noWrap/>
            <w:vAlign w:val="center"/>
            <w:hideMark/>
          </w:tcPr>
          <w:p w:rsidR="00D804B5" w:rsidRPr="007E5B59" w:rsidRDefault="00D804B5" w:rsidP="00FB564E">
            <w:pPr>
              <w:spacing w:after="0"/>
              <w:jc w:val="center"/>
              <w:rPr>
                <w:b/>
                <w:bCs/>
                <w:color w:val="000000"/>
                <w:kern w:val="0"/>
                <w:sz w:val="20"/>
                <w:lang w:val="en-US"/>
              </w:rPr>
            </w:pPr>
            <w:r w:rsidRPr="007E5B59">
              <w:rPr>
                <w:b/>
                <w:bCs/>
                <w:color w:val="000000"/>
                <w:kern w:val="0"/>
                <w:sz w:val="20"/>
                <w:lang w:val="en-US"/>
              </w:rPr>
              <w:t>Note</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0.9</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559" w:type="dxa"/>
            <w:vMerge w:val="restart"/>
            <w:shd w:val="clear" w:color="auto" w:fill="auto"/>
            <w:noWrap/>
            <w:vAlign w:val="center"/>
            <w:hideMark/>
          </w:tcPr>
          <w:p w:rsidR="00D804B5" w:rsidRPr="007E5B59" w:rsidRDefault="00D804B5" w:rsidP="00FB564E">
            <w:pPr>
              <w:keepNext/>
              <w:spacing w:after="0"/>
              <w:jc w:val="center"/>
              <w:rPr>
                <w:color w:val="000000"/>
                <w:kern w:val="0"/>
                <w:sz w:val="20"/>
                <w:lang w:val="en-US"/>
              </w:rPr>
            </w:pPr>
            <w:r w:rsidRPr="007E5B59">
              <w:rPr>
                <w:color w:val="000000"/>
                <w:kern w:val="0"/>
                <w:sz w:val="20"/>
                <w:lang w:val="en-US"/>
              </w:rPr>
              <w:t>Not provided</w:t>
            </w:r>
          </w:p>
        </w:tc>
        <w:tc>
          <w:tcPr>
            <w:tcW w:w="1843" w:type="dxa"/>
            <w:vMerge w:val="restart"/>
            <w:shd w:val="clear" w:color="auto" w:fill="auto"/>
            <w:noWrap/>
            <w:vAlign w:val="center"/>
            <w:hideMark/>
          </w:tcPr>
          <w:p w:rsidR="00D804B5" w:rsidRPr="007E5B59" w:rsidRDefault="00D804B5" w:rsidP="00FB564E">
            <w:pPr>
              <w:keepNext/>
              <w:spacing w:after="0"/>
              <w:jc w:val="center"/>
              <w:rPr>
                <w:color w:val="000000"/>
                <w:kern w:val="0"/>
                <w:sz w:val="20"/>
                <w:lang w:val="en-US"/>
              </w:rPr>
            </w:pPr>
            <w:r w:rsidRPr="007E5B59">
              <w:rPr>
                <w:color w:val="000000"/>
                <w:kern w:val="0"/>
                <w:sz w:val="20"/>
                <w:lang w:val="en-US"/>
              </w:rPr>
              <w:t>Not provided</w:t>
            </w: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Dry</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A431FA">
            <w:pPr>
              <w:spacing w:after="0"/>
              <w:jc w:val="left"/>
              <w:rPr>
                <w:color w:val="000000"/>
                <w:kern w:val="0"/>
                <w:sz w:val="20"/>
                <w:lang w:val="en-US"/>
              </w:rPr>
            </w:pPr>
            <w:r w:rsidRPr="007E5B59">
              <w:rPr>
                <w:color w:val="000000"/>
                <w:kern w:val="0"/>
                <w:sz w:val="20"/>
                <w:lang w:val="en-US"/>
              </w:rPr>
              <w:t>A</w:t>
            </w:r>
            <w:r w:rsidR="00A431FA">
              <w:rPr>
                <w:color w:val="000000"/>
                <w:kern w:val="0"/>
                <w:sz w:val="20"/>
                <w:lang w:val="en-US"/>
              </w:rPr>
              <w:t>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0.2</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Dry</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0.2</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Dry</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SO</w:t>
            </w:r>
            <w:r w:rsidRPr="007E5B59">
              <w:rPr>
                <w:color w:val="000000"/>
                <w:kern w:val="0"/>
                <w:sz w:val="20"/>
                <w:vertAlign w:val="subscript"/>
                <w:lang w:val="en-US"/>
              </w:rPr>
              <w:t>3</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0.01</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Dry</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0.05mm</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14.7</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Raw</w:t>
            </w:r>
          </w:p>
        </w:tc>
      </w:tr>
      <w:tr w:rsidR="00D804B5" w:rsidRPr="007E5B59" w:rsidTr="00FB564E">
        <w:trPr>
          <w:cantSplit/>
          <w:trHeight w:val="300"/>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sz w:val="20"/>
                <w:lang w:val="en-US"/>
              </w:rPr>
              <w:t xml:space="preserve">Sieve residue </w:t>
            </w:r>
            <w:r w:rsidRPr="007E5B59">
              <w:rPr>
                <w:color w:val="000000"/>
                <w:kern w:val="0"/>
                <w:sz w:val="20"/>
                <w:lang w:val="en-US"/>
              </w:rPr>
              <w:t>0.09mm</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 mass</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2.5</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Raw</w:t>
            </w:r>
          </w:p>
        </w:tc>
      </w:tr>
      <w:tr w:rsidR="00D804B5" w:rsidRPr="007E5B59" w:rsidTr="00FB564E">
        <w:trPr>
          <w:cantSplit/>
          <w:trHeight w:val="315"/>
        </w:trPr>
        <w:tc>
          <w:tcPr>
            <w:tcW w:w="1771"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Bulk density – freely settled</w:t>
            </w:r>
          </w:p>
        </w:tc>
        <w:tc>
          <w:tcPr>
            <w:tcW w:w="1134" w:type="dxa"/>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kg/m</w:t>
            </w:r>
            <w:r w:rsidRPr="007E5B59">
              <w:rPr>
                <w:color w:val="000000"/>
                <w:kern w:val="0"/>
                <w:sz w:val="20"/>
                <w:vertAlign w:val="superscript"/>
                <w:lang w:val="en-US"/>
              </w:rPr>
              <w:t>3</w:t>
            </w:r>
          </w:p>
        </w:tc>
        <w:tc>
          <w:tcPr>
            <w:tcW w:w="426" w:type="dxa"/>
            <w:shd w:val="clear" w:color="auto" w:fill="auto"/>
            <w:noWrap/>
            <w:vAlign w:val="center"/>
          </w:tcPr>
          <w:p w:rsidR="00D804B5" w:rsidRPr="007E5B59" w:rsidRDefault="00D804B5" w:rsidP="00FB564E">
            <w:pPr>
              <w:spacing w:after="0"/>
              <w:jc w:val="center"/>
              <w:rPr>
                <w:color w:val="000000"/>
                <w:kern w:val="0"/>
                <w:sz w:val="20"/>
                <w:lang w:val="en-US"/>
              </w:rPr>
            </w:pPr>
            <w:r w:rsidRPr="007E5B59">
              <w:rPr>
                <w:color w:val="000000"/>
                <w:kern w:val="0"/>
                <w:sz w:val="20"/>
                <w:lang w:val="en-US"/>
              </w:rPr>
              <w:t>=</w:t>
            </w:r>
          </w:p>
        </w:tc>
        <w:tc>
          <w:tcPr>
            <w:tcW w:w="1134" w:type="dxa"/>
            <w:tcBorders>
              <w:bottom w:val="single" w:sz="12" w:space="0" w:color="auto"/>
              <w:righ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r w:rsidRPr="007E5B59">
              <w:rPr>
                <w:color w:val="000000"/>
                <w:kern w:val="0"/>
                <w:sz w:val="20"/>
                <w:lang w:val="en-US"/>
              </w:rPr>
              <w:t>1100</w:t>
            </w:r>
          </w:p>
        </w:tc>
        <w:tc>
          <w:tcPr>
            <w:tcW w:w="425" w:type="dxa"/>
            <w:tcBorders>
              <w:left w:val="single" w:sz="12" w:space="0" w:color="auto"/>
            </w:tcBorders>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559"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843" w:type="dxa"/>
            <w:vMerge/>
            <w:shd w:val="clear" w:color="auto" w:fill="auto"/>
            <w:noWrap/>
            <w:vAlign w:val="center"/>
            <w:hideMark/>
          </w:tcPr>
          <w:p w:rsidR="00D804B5" w:rsidRPr="007E5B59" w:rsidRDefault="00D804B5" w:rsidP="00FB564E">
            <w:pPr>
              <w:spacing w:after="0"/>
              <w:jc w:val="center"/>
              <w:rPr>
                <w:color w:val="000000"/>
                <w:kern w:val="0"/>
                <w:sz w:val="20"/>
                <w:lang w:val="en-US"/>
              </w:rPr>
            </w:pPr>
          </w:p>
        </w:tc>
        <w:tc>
          <w:tcPr>
            <w:tcW w:w="1486" w:type="dxa"/>
            <w:shd w:val="clear" w:color="auto" w:fill="auto"/>
            <w:noWrap/>
            <w:vAlign w:val="center"/>
            <w:hideMark/>
          </w:tcPr>
          <w:p w:rsidR="00D804B5" w:rsidRPr="007E5B59" w:rsidRDefault="00D804B5" w:rsidP="00FB564E">
            <w:pPr>
              <w:spacing w:after="0"/>
              <w:jc w:val="left"/>
              <w:rPr>
                <w:color w:val="000000"/>
                <w:kern w:val="0"/>
                <w:sz w:val="20"/>
                <w:lang w:val="en-US"/>
              </w:rPr>
            </w:pPr>
            <w:r w:rsidRPr="007E5B59">
              <w:rPr>
                <w:color w:val="000000"/>
                <w:kern w:val="0"/>
                <w:sz w:val="20"/>
                <w:lang w:val="en-US"/>
              </w:rPr>
              <w:t>Raw</w:t>
            </w:r>
          </w:p>
        </w:tc>
      </w:tr>
    </w:tbl>
    <w:p w:rsidR="00203B28" w:rsidRPr="007E5B59" w:rsidRDefault="00F024C2" w:rsidP="00F024C2">
      <w:pPr>
        <w:pStyle w:val="Nadpis3"/>
      </w:pPr>
      <w:bookmarkStart w:id="259" w:name="_Toc523903292"/>
      <w:r w:rsidRPr="007E5B59">
        <w:t>Lime</w:t>
      </w:r>
      <w:r w:rsidR="003C2DED" w:rsidRPr="007E5B59">
        <w:t xml:space="preserve"> (</w:t>
      </w:r>
      <w:r w:rsidRPr="007E5B59">
        <w:t>dry hydrate</w:t>
      </w:r>
      <w:r w:rsidR="003C2DED" w:rsidRPr="007E5B59">
        <w:t>)</w:t>
      </w:r>
      <w:bookmarkEnd w:id="259"/>
    </w:p>
    <w:p w:rsidR="00707A18" w:rsidRPr="007E5B59" w:rsidRDefault="00BA5A10" w:rsidP="00BA0DE2">
      <w:pPr>
        <w:keepNext/>
        <w:rPr>
          <w:lang w:val="en-US"/>
        </w:rPr>
      </w:pPr>
      <w:r w:rsidRPr="007E5B59">
        <w:rPr>
          <w:lang w:val="en-US"/>
        </w:rPr>
        <w:t>Lime</w:t>
      </w:r>
      <w:r w:rsidR="00033845" w:rsidRPr="007E5B59">
        <w:rPr>
          <w:lang w:val="en-US"/>
        </w:rPr>
        <w:t xml:space="preserve"> CL80-Q (R5 Psv) </w:t>
      </w:r>
      <w:r w:rsidRPr="007E5B59">
        <w:rPr>
          <w:lang w:val="en-US"/>
        </w:rPr>
        <w:t>according to</w:t>
      </w:r>
      <w:r w:rsidR="00033845" w:rsidRPr="007E5B59">
        <w:rPr>
          <w:lang w:val="en-US"/>
        </w:rPr>
        <w:t xml:space="preserve"> EN 459-1</w:t>
      </w:r>
      <w:r w:rsidR="00707A18" w:rsidRPr="007E5B59">
        <w:rPr>
          <w:lang w:val="en-US"/>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4466"/>
        <w:gridCol w:w="1205"/>
        <w:gridCol w:w="2902"/>
      </w:tblGrid>
      <w:tr w:rsidR="00707A18" w:rsidRPr="007E5B59" w:rsidTr="00BA0DE2">
        <w:trPr>
          <w:tblHeader/>
        </w:trPr>
        <w:tc>
          <w:tcPr>
            <w:tcW w:w="4466" w:type="dxa"/>
            <w:tcBorders>
              <w:top w:val="single" w:sz="12" w:space="0" w:color="auto"/>
              <w:bottom w:val="single" w:sz="12" w:space="0" w:color="auto"/>
            </w:tcBorders>
            <w:shd w:val="clear" w:color="auto" w:fill="D9D9D9"/>
          </w:tcPr>
          <w:p w:rsidR="00707A18" w:rsidRPr="007E5B59" w:rsidRDefault="00BA5A10" w:rsidP="00BA0DE2">
            <w:pPr>
              <w:keepNext/>
              <w:spacing w:after="0"/>
              <w:rPr>
                <w:b/>
                <w:sz w:val="20"/>
                <w:lang w:val="en-US"/>
              </w:rPr>
            </w:pPr>
            <w:r w:rsidRPr="007E5B59">
              <w:rPr>
                <w:b/>
                <w:bCs/>
                <w:color w:val="000000"/>
                <w:kern w:val="0"/>
                <w:sz w:val="20"/>
                <w:lang w:val="en-US"/>
              </w:rPr>
              <w:t>Constituent/Indicator</w:t>
            </w:r>
          </w:p>
        </w:tc>
        <w:tc>
          <w:tcPr>
            <w:tcW w:w="1205" w:type="dxa"/>
            <w:tcBorders>
              <w:top w:val="single" w:sz="12" w:space="0" w:color="auto"/>
              <w:bottom w:val="single" w:sz="12" w:space="0" w:color="auto"/>
            </w:tcBorders>
            <w:shd w:val="clear" w:color="auto" w:fill="D9D9D9"/>
          </w:tcPr>
          <w:p w:rsidR="00707A18" w:rsidRPr="007E5B59" w:rsidRDefault="00092E3E" w:rsidP="00BA0DE2">
            <w:pPr>
              <w:pStyle w:val="Zkladntext"/>
              <w:keepNext/>
              <w:spacing w:before="60" w:after="60"/>
              <w:jc w:val="center"/>
              <w:rPr>
                <w:rFonts w:cs="Arial"/>
                <w:b/>
                <w:sz w:val="20"/>
                <w:lang w:val="en-US"/>
              </w:rPr>
            </w:pPr>
            <w:r w:rsidRPr="007E5B59">
              <w:rPr>
                <w:rFonts w:cs="Arial"/>
                <w:b/>
                <w:sz w:val="20"/>
                <w:lang w:val="en-US"/>
              </w:rPr>
              <w:t>Unit</w:t>
            </w:r>
          </w:p>
        </w:tc>
        <w:tc>
          <w:tcPr>
            <w:tcW w:w="2902" w:type="dxa"/>
            <w:tcBorders>
              <w:top w:val="single" w:sz="12" w:space="0" w:color="auto"/>
              <w:bottom w:val="single" w:sz="12" w:space="0" w:color="auto"/>
            </w:tcBorders>
            <w:shd w:val="clear" w:color="auto" w:fill="D9D9D9"/>
          </w:tcPr>
          <w:p w:rsidR="00707A18" w:rsidRPr="007E5B59" w:rsidRDefault="00092E3E" w:rsidP="00BA0DE2">
            <w:pPr>
              <w:pStyle w:val="Zkladntext"/>
              <w:keepNext/>
              <w:spacing w:before="60" w:after="60"/>
              <w:jc w:val="center"/>
              <w:rPr>
                <w:rFonts w:cs="Arial"/>
                <w:b/>
                <w:sz w:val="20"/>
                <w:lang w:val="en-US"/>
              </w:rPr>
            </w:pPr>
            <w:r w:rsidRPr="007E5B59">
              <w:rPr>
                <w:rFonts w:cs="Arial"/>
                <w:b/>
                <w:sz w:val="20"/>
                <w:lang w:val="en-US"/>
              </w:rPr>
              <w:t>Value</w:t>
            </w:r>
          </w:p>
        </w:tc>
      </w:tr>
      <w:tr w:rsidR="00707A18" w:rsidRPr="007E5B59" w:rsidTr="00707A18">
        <w:tc>
          <w:tcPr>
            <w:tcW w:w="4466" w:type="dxa"/>
            <w:tcBorders>
              <w:top w:val="single" w:sz="12" w:space="0" w:color="auto"/>
            </w:tcBorders>
          </w:tcPr>
          <w:p w:rsidR="00707A18" w:rsidRPr="007E5B59" w:rsidRDefault="00707A18" w:rsidP="00893A89">
            <w:pPr>
              <w:pStyle w:val="Zkladntext"/>
              <w:spacing w:before="60" w:after="60"/>
              <w:rPr>
                <w:rFonts w:cs="Arial"/>
                <w:sz w:val="20"/>
                <w:lang w:val="en-US"/>
              </w:rPr>
            </w:pPr>
            <w:r w:rsidRPr="007E5B59">
              <w:rPr>
                <w:rFonts w:cs="Arial"/>
                <w:sz w:val="20"/>
                <w:lang w:val="en-US"/>
              </w:rPr>
              <w:t>CaO + MgO</w:t>
            </w:r>
          </w:p>
        </w:tc>
        <w:tc>
          <w:tcPr>
            <w:tcW w:w="1205" w:type="dxa"/>
            <w:tcBorders>
              <w:top w:val="single" w:sz="12" w:space="0" w:color="auto"/>
            </w:tcBorders>
          </w:tcPr>
          <w:p w:rsidR="00707A18" w:rsidRPr="007E5B59" w:rsidRDefault="00707A18" w:rsidP="00893A89">
            <w:pPr>
              <w:pStyle w:val="Zkladntext"/>
              <w:spacing w:before="60" w:after="60"/>
              <w:jc w:val="center"/>
              <w:rPr>
                <w:rFonts w:cs="Arial"/>
                <w:sz w:val="20"/>
                <w:lang w:val="en-US"/>
              </w:rPr>
            </w:pPr>
            <w:r w:rsidRPr="007E5B59">
              <w:rPr>
                <w:rFonts w:cs="Arial"/>
                <w:sz w:val="20"/>
                <w:lang w:val="en-US"/>
              </w:rPr>
              <w:t>%</w:t>
            </w:r>
          </w:p>
        </w:tc>
        <w:tc>
          <w:tcPr>
            <w:tcW w:w="2902" w:type="dxa"/>
            <w:tcBorders>
              <w:top w:val="single" w:sz="12" w:space="0" w:color="auto"/>
            </w:tcBorders>
          </w:tcPr>
          <w:p w:rsidR="00707A18" w:rsidRPr="007E5B59" w:rsidRDefault="00707A18" w:rsidP="00893A89">
            <w:pPr>
              <w:pStyle w:val="Zkladntext"/>
              <w:spacing w:before="60" w:after="60"/>
              <w:jc w:val="center"/>
              <w:rPr>
                <w:rFonts w:cs="Arial"/>
                <w:sz w:val="20"/>
                <w:lang w:val="en-US"/>
              </w:rPr>
            </w:pPr>
            <w:r w:rsidRPr="007E5B59">
              <w:rPr>
                <w:rFonts w:cs="Arial"/>
                <w:sz w:val="20"/>
                <w:lang w:val="en-US"/>
              </w:rPr>
              <w:t>≥ 80</w:t>
            </w:r>
          </w:p>
        </w:tc>
      </w:tr>
      <w:tr w:rsidR="00707A18" w:rsidRPr="007E5B59" w:rsidTr="00707A18">
        <w:tc>
          <w:tcPr>
            <w:tcW w:w="4466" w:type="dxa"/>
          </w:tcPr>
          <w:p w:rsidR="00707A18" w:rsidRPr="007E5B59" w:rsidRDefault="00BA5A10" w:rsidP="00893A89">
            <w:pPr>
              <w:pStyle w:val="Zkladntext"/>
              <w:spacing w:before="60" w:after="60"/>
              <w:rPr>
                <w:rFonts w:cs="Arial"/>
                <w:sz w:val="20"/>
                <w:lang w:val="en-US"/>
              </w:rPr>
            </w:pPr>
            <w:r w:rsidRPr="007E5B59">
              <w:rPr>
                <w:sz w:val="20"/>
                <w:lang w:val="en-US"/>
              </w:rPr>
              <w:t xml:space="preserve">Sieve residue </w:t>
            </w:r>
            <w:r w:rsidR="00707A18" w:rsidRPr="007E5B59">
              <w:rPr>
                <w:rFonts w:cs="Arial"/>
                <w:sz w:val="20"/>
                <w:lang w:val="en-US"/>
              </w:rPr>
              <w:t>0</w:t>
            </w:r>
            <w:r w:rsidR="00E152DB" w:rsidRPr="007E5B59">
              <w:rPr>
                <w:rFonts w:cs="Arial"/>
                <w:sz w:val="20"/>
                <w:lang w:val="en-US"/>
              </w:rPr>
              <w:t>.</w:t>
            </w:r>
            <w:r w:rsidR="00707A18" w:rsidRPr="007E5B59">
              <w:rPr>
                <w:rFonts w:cs="Arial"/>
                <w:sz w:val="20"/>
                <w:lang w:val="en-US"/>
              </w:rPr>
              <w:t>09 mm</w:t>
            </w:r>
          </w:p>
        </w:tc>
        <w:tc>
          <w:tcPr>
            <w:tcW w:w="1205" w:type="dxa"/>
          </w:tcPr>
          <w:p w:rsidR="00707A18" w:rsidRPr="007E5B59" w:rsidRDefault="00707A18" w:rsidP="00893A89">
            <w:pPr>
              <w:pStyle w:val="Zkladntext"/>
              <w:spacing w:before="60" w:after="60"/>
              <w:jc w:val="center"/>
              <w:rPr>
                <w:rFonts w:cs="Arial"/>
                <w:sz w:val="20"/>
                <w:vertAlign w:val="superscript"/>
                <w:lang w:val="en-US"/>
              </w:rPr>
            </w:pPr>
            <w:r w:rsidRPr="007E5B59">
              <w:rPr>
                <w:rFonts w:cs="Arial"/>
                <w:sz w:val="20"/>
                <w:lang w:val="en-US"/>
              </w:rPr>
              <w:t>%</w:t>
            </w:r>
          </w:p>
        </w:tc>
        <w:tc>
          <w:tcPr>
            <w:tcW w:w="2902" w:type="dxa"/>
          </w:tcPr>
          <w:p w:rsidR="00707A18" w:rsidRPr="007E5B59" w:rsidRDefault="00707A18" w:rsidP="00893A89">
            <w:pPr>
              <w:pStyle w:val="Zkladntext"/>
              <w:spacing w:before="60" w:after="60"/>
              <w:jc w:val="center"/>
              <w:rPr>
                <w:rFonts w:cs="Arial"/>
                <w:sz w:val="20"/>
                <w:lang w:val="en-US"/>
              </w:rPr>
            </w:pPr>
            <w:r w:rsidRPr="007E5B59">
              <w:rPr>
                <w:rFonts w:cs="Arial"/>
                <w:sz w:val="20"/>
                <w:lang w:val="en-US"/>
              </w:rPr>
              <w:t>&lt; 25</w:t>
            </w:r>
          </w:p>
        </w:tc>
      </w:tr>
      <w:tr w:rsidR="00707A18" w:rsidRPr="007E5B59" w:rsidTr="00707A18">
        <w:tc>
          <w:tcPr>
            <w:tcW w:w="4466" w:type="dxa"/>
          </w:tcPr>
          <w:p w:rsidR="00707A18" w:rsidRPr="007E5B59" w:rsidRDefault="00BA5A10" w:rsidP="00893A89">
            <w:pPr>
              <w:pStyle w:val="Zkladntext"/>
              <w:spacing w:before="60" w:after="60"/>
              <w:rPr>
                <w:rFonts w:cs="Arial"/>
                <w:sz w:val="20"/>
                <w:lang w:val="en-US"/>
              </w:rPr>
            </w:pPr>
            <w:r w:rsidRPr="007E5B59">
              <w:rPr>
                <w:sz w:val="20"/>
                <w:lang w:val="en-US"/>
              </w:rPr>
              <w:t xml:space="preserve">Sieve residue </w:t>
            </w:r>
            <w:r w:rsidR="00707A18" w:rsidRPr="007E5B59">
              <w:rPr>
                <w:rFonts w:cs="Arial"/>
                <w:sz w:val="20"/>
                <w:lang w:val="en-US"/>
              </w:rPr>
              <w:t>0</w:t>
            </w:r>
            <w:r w:rsidR="00E152DB" w:rsidRPr="007E5B59">
              <w:rPr>
                <w:rFonts w:cs="Arial"/>
                <w:sz w:val="20"/>
                <w:lang w:val="en-US"/>
              </w:rPr>
              <w:t>.</w:t>
            </w:r>
            <w:r w:rsidR="00707A18" w:rsidRPr="007E5B59">
              <w:rPr>
                <w:rFonts w:cs="Arial"/>
                <w:sz w:val="20"/>
                <w:lang w:val="en-US"/>
              </w:rPr>
              <w:t>2 mm</w:t>
            </w:r>
          </w:p>
        </w:tc>
        <w:tc>
          <w:tcPr>
            <w:tcW w:w="1205" w:type="dxa"/>
          </w:tcPr>
          <w:p w:rsidR="00707A18" w:rsidRPr="007E5B59" w:rsidRDefault="00707A18" w:rsidP="00893A89">
            <w:pPr>
              <w:pStyle w:val="Zkladntext"/>
              <w:spacing w:before="60" w:after="60"/>
              <w:jc w:val="center"/>
              <w:rPr>
                <w:rFonts w:cs="Arial"/>
                <w:sz w:val="20"/>
                <w:lang w:val="en-US"/>
              </w:rPr>
            </w:pPr>
            <w:r w:rsidRPr="007E5B59">
              <w:rPr>
                <w:rFonts w:cs="Arial"/>
                <w:sz w:val="20"/>
                <w:lang w:val="en-US"/>
              </w:rPr>
              <w:t>%</w:t>
            </w:r>
          </w:p>
        </w:tc>
        <w:tc>
          <w:tcPr>
            <w:tcW w:w="2902" w:type="dxa"/>
          </w:tcPr>
          <w:p w:rsidR="00707A18" w:rsidRPr="007E5B59" w:rsidRDefault="00707A18" w:rsidP="00893A89">
            <w:pPr>
              <w:pStyle w:val="Zkladntext"/>
              <w:spacing w:before="60" w:after="60"/>
              <w:jc w:val="center"/>
              <w:rPr>
                <w:rFonts w:cs="Arial"/>
                <w:sz w:val="20"/>
                <w:lang w:val="en-US"/>
              </w:rPr>
            </w:pPr>
            <w:r w:rsidRPr="007E5B59">
              <w:rPr>
                <w:rFonts w:cs="Arial"/>
                <w:sz w:val="20"/>
                <w:lang w:val="en-US"/>
              </w:rPr>
              <w:t>&lt; 3</w:t>
            </w:r>
          </w:p>
        </w:tc>
      </w:tr>
    </w:tbl>
    <w:p w:rsidR="00097509" w:rsidRPr="007E5B59" w:rsidRDefault="00F024C2" w:rsidP="00F024C2">
      <w:pPr>
        <w:pStyle w:val="Nadpis3"/>
      </w:pPr>
      <w:bookmarkStart w:id="260" w:name="_Toc523903293"/>
      <w:r w:rsidRPr="007E5B59">
        <w:lastRenderedPageBreak/>
        <w:t>Fuel for diesel</w:t>
      </w:r>
      <w:r w:rsidR="00E152DB" w:rsidRPr="007E5B59">
        <w:t xml:space="preserve"> </w:t>
      </w:r>
      <w:r w:rsidRPr="007E5B59">
        <w:t>generator</w:t>
      </w:r>
      <w:r w:rsidR="00097509" w:rsidRPr="007E5B59">
        <w:t xml:space="preserve"> </w:t>
      </w:r>
      <w:r w:rsidR="00896FAC" w:rsidRPr="007E5B59">
        <w:t>–</w:t>
      </w:r>
      <w:r w:rsidR="00097509" w:rsidRPr="007E5B59">
        <w:t xml:space="preserve"> </w:t>
      </w:r>
      <w:r w:rsidRPr="007E5B59">
        <w:t>diesel fuel</w:t>
      </w:r>
      <w:bookmarkEnd w:id="260"/>
    </w:p>
    <w:p w:rsidR="00833685" w:rsidRPr="007E5B59" w:rsidRDefault="00E152DB" w:rsidP="00846C9B">
      <w:pPr>
        <w:rPr>
          <w:lang w:val="en-US"/>
        </w:rPr>
      </w:pPr>
      <w:bookmarkStart w:id="261" w:name="_Toc157916129"/>
      <w:bookmarkStart w:id="262" w:name="_Toc211673859"/>
      <w:bookmarkStart w:id="263" w:name="_Toc245780602"/>
      <w:bookmarkStart w:id="264" w:name="_Toc290474208"/>
      <w:bookmarkStart w:id="265" w:name="_Toc305674320"/>
      <w:r w:rsidRPr="007E5B59">
        <w:rPr>
          <w:lang w:val="en-US"/>
        </w:rPr>
        <w:t xml:space="preserve">The fuel complies with </w:t>
      </w:r>
      <w:r w:rsidR="0030288B" w:rsidRPr="007E5B59">
        <w:rPr>
          <w:lang w:val="en-US"/>
        </w:rPr>
        <w:t xml:space="preserve">ČSN  </w:t>
      </w:r>
      <w:r w:rsidRPr="007E5B59">
        <w:rPr>
          <w:lang w:val="en-US"/>
        </w:rPr>
        <w:t>EN 590 Automotive Fuels - Diesel - Technical requirements and test methods and complies with standards at fuel stations.</w:t>
      </w:r>
    </w:p>
    <w:p w:rsidR="0059321A" w:rsidRPr="007E5B59" w:rsidRDefault="00F024C2" w:rsidP="00BB7A32">
      <w:pPr>
        <w:pStyle w:val="Nadpis3"/>
      </w:pPr>
      <w:bookmarkStart w:id="266" w:name="_Toc523903294"/>
      <w:bookmarkEnd w:id="261"/>
      <w:bookmarkEnd w:id="262"/>
      <w:bookmarkEnd w:id="263"/>
      <w:bookmarkEnd w:id="264"/>
      <w:bookmarkEnd w:id="265"/>
      <w:r>
        <w:t>W</w:t>
      </w:r>
      <w:r w:rsidR="00BA5A10" w:rsidRPr="007E5B59">
        <w:t>ater</w:t>
      </w:r>
      <w:bookmarkEnd w:id="266"/>
    </w:p>
    <w:p w:rsidR="00F91051" w:rsidRPr="00F024C2" w:rsidRDefault="00F024C2" w:rsidP="00F024C2">
      <w:pPr>
        <w:pStyle w:val="Nadpis4"/>
      </w:pPr>
      <w:r w:rsidRPr="00F024C2">
        <w:t>Raw water</w:t>
      </w:r>
    </w:p>
    <w:p w:rsidR="00313DB5" w:rsidRPr="007E5B59" w:rsidRDefault="00313DB5" w:rsidP="00313DB5">
      <w:pPr>
        <w:keepNext/>
        <w:spacing w:before="120"/>
        <w:rPr>
          <w:u w:val="single"/>
          <w:lang w:val="en-US"/>
        </w:rPr>
      </w:pPr>
      <w:r w:rsidRPr="007E5B59">
        <w:rPr>
          <w:u w:val="single"/>
          <w:lang w:val="en-US"/>
        </w:rPr>
        <w:t>Indicative parameters:</w:t>
      </w:r>
    </w:p>
    <w:tbl>
      <w:tblPr>
        <w:tblW w:w="8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134"/>
        <w:gridCol w:w="1559"/>
        <w:gridCol w:w="1240"/>
        <w:gridCol w:w="1311"/>
      </w:tblGrid>
      <w:tr w:rsidR="00F0629E" w:rsidRPr="007E5B59" w:rsidTr="00040FBA">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F0629E" w:rsidRPr="007E5B59" w:rsidRDefault="00BA5A10" w:rsidP="00BA5A10">
            <w:pPr>
              <w:spacing w:after="0"/>
              <w:rPr>
                <w:color w:val="000000"/>
                <w:kern w:val="0"/>
                <w:sz w:val="20"/>
                <w:lang w:val="en-US"/>
              </w:rPr>
            </w:pPr>
            <w:r w:rsidRPr="007E5B59">
              <w:rPr>
                <w:b/>
                <w:bCs/>
                <w:color w:val="000000"/>
                <w:kern w:val="0"/>
                <w:sz w:val="20"/>
                <w:lang w:val="en-US"/>
              </w:rPr>
              <w:t>Constituent/Indicator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F0629E" w:rsidRPr="007E5B59" w:rsidRDefault="00092E3E" w:rsidP="000C4304">
            <w:pPr>
              <w:spacing w:after="0"/>
              <w:jc w:val="center"/>
              <w:rPr>
                <w:color w:val="000000"/>
                <w:kern w:val="0"/>
                <w:sz w:val="20"/>
                <w:lang w:val="en-US"/>
              </w:rPr>
            </w:pPr>
            <w:r w:rsidRPr="007E5B59">
              <w:rPr>
                <w:b/>
                <w:sz w:val="20"/>
                <w:lang w:val="en-US"/>
              </w:rPr>
              <w:t>Unit</w:t>
            </w:r>
          </w:p>
        </w:tc>
        <w:tc>
          <w:tcPr>
            <w:tcW w:w="1559" w:type="dxa"/>
            <w:tcBorders>
              <w:top w:val="single" w:sz="12" w:space="0" w:color="auto"/>
              <w:bottom w:val="single" w:sz="12" w:space="0" w:color="auto"/>
            </w:tcBorders>
            <w:shd w:val="clear" w:color="auto" w:fill="BFBFBF" w:themeFill="background1" w:themeFillShade="BF"/>
            <w:noWrap/>
            <w:vAlign w:val="center"/>
            <w:hideMark/>
          </w:tcPr>
          <w:p w:rsidR="00F0629E" w:rsidRPr="007E5B59" w:rsidRDefault="00BA5A10" w:rsidP="00BA0DE2">
            <w:pPr>
              <w:spacing w:after="0"/>
              <w:jc w:val="center"/>
              <w:rPr>
                <w:color w:val="000000"/>
                <w:kern w:val="0"/>
                <w:sz w:val="20"/>
                <w:lang w:val="en-US"/>
              </w:rPr>
            </w:pPr>
            <w:r w:rsidRPr="007E5B59">
              <w:rPr>
                <w:b/>
                <w:sz w:val="20"/>
                <w:lang w:val="en-US"/>
              </w:rPr>
              <w:t>Average</w:t>
            </w:r>
          </w:p>
        </w:tc>
        <w:tc>
          <w:tcPr>
            <w:tcW w:w="1240" w:type="dxa"/>
            <w:tcBorders>
              <w:top w:val="single" w:sz="12" w:space="0" w:color="auto"/>
              <w:bottom w:val="single" w:sz="12" w:space="0" w:color="auto"/>
            </w:tcBorders>
            <w:shd w:val="clear" w:color="auto" w:fill="BFBFBF" w:themeFill="background1" w:themeFillShade="BF"/>
            <w:noWrap/>
            <w:vAlign w:val="center"/>
            <w:hideMark/>
          </w:tcPr>
          <w:p w:rsidR="00F0629E" w:rsidRPr="007E5B59" w:rsidRDefault="00F0629E" w:rsidP="00F0629E">
            <w:pPr>
              <w:spacing w:after="0"/>
              <w:jc w:val="center"/>
              <w:rPr>
                <w:color w:val="000000"/>
                <w:kern w:val="0"/>
                <w:sz w:val="20"/>
                <w:lang w:val="en-US"/>
              </w:rPr>
            </w:pPr>
            <w:r w:rsidRPr="007E5B59">
              <w:rPr>
                <w:b/>
                <w:sz w:val="20"/>
                <w:lang w:val="en-US"/>
              </w:rPr>
              <w:t xml:space="preserve">Max. </w:t>
            </w:r>
            <w:r w:rsidR="00092E3E" w:rsidRPr="007E5B59">
              <w:rPr>
                <w:b/>
                <w:sz w:val="20"/>
                <w:lang w:val="en-US"/>
              </w:rPr>
              <w:t>Value</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F0629E" w:rsidRPr="007E5B59" w:rsidRDefault="00F0629E" w:rsidP="00F0629E">
            <w:pPr>
              <w:spacing w:after="0"/>
              <w:jc w:val="center"/>
              <w:rPr>
                <w:color w:val="000000"/>
                <w:kern w:val="0"/>
                <w:sz w:val="20"/>
                <w:lang w:val="en-US"/>
              </w:rPr>
            </w:pPr>
            <w:r w:rsidRPr="007E5B59">
              <w:rPr>
                <w:b/>
                <w:sz w:val="20"/>
                <w:lang w:val="en-US"/>
              </w:rPr>
              <w:t xml:space="preserve">Min. </w:t>
            </w:r>
            <w:r w:rsidR="00092E3E" w:rsidRPr="007E5B59">
              <w:rPr>
                <w:b/>
                <w:sz w:val="20"/>
                <w:lang w:val="en-US"/>
              </w:rPr>
              <w:t>Value</w:t>
            </w:r>
          </w:p>
        </w:tc>
      </w:tr>
      <w:tr w:rsidR="000C4304" w:rsidRPr="007E5B59" w:rsidTr="0030288B">
        <w:trPr>
          <w:trHeight w:val="330"/>
        </w:trPr>
        <w:tc>
          <w:tcPr>
            <w:tcW w:w="3331" w:type="dxa"/>
            <w:tcBorders>
              <w:top w:val="single" w:sz="12" w:space="0" w:color="auto"/>
            </w:tcBorders>
            <w:shd w:val="clear" w:color="auto" w:fill="auto"/>
            <w:noWrap/>
            <w:vAlign w:val="center"/>
          </w:tcPr>
          <w:p w:rsidR="000C4304" w:rsidRPr="007E5B59" w:rsidRDefault="00BA5A10" w:rsidP="00F0629E">
            <w:pPr>
              <w:spacing w:after="0"/>
              <w:jc w:val="left"/>
              <w:rPr>
                <w:color w:val="000000"/>
                <w:kern w:val="0"/>
                <w:sz w:val="20"/>
                <w:lang w:val="en-US"/>
              </w:rPr>
            </w:pPr>
            <w:r w:rsidRPr="007E5B59">
              <w:rPr>
                <w:color w:val="000000"/>
                <w:kern w:val="0"/>
                <w:sz w:val="20"/>
                <w:lang w:val="en-US"/>
              </w:rPr>
              <w:t>Flow rate/production</w:t>
            </w:r>
          </w:p>
        </w:tc>
        <w:tc>
          <w:tcPr>
            <w:tcW w:w="1134" w:type="dxa"/>
            <w:tcBorders>
              <w:top w:val="single" w:sz="12" w:space="0" w:color="auto"/>
            </w:tcBorders>
            <w:shd w:val="clear" w:color="auto" w:fill="auto"/>
            <w:noWrap/>
            <w:vAlign w:val="center"/>
          </w:tcPr>
          <w:p w:rsidR="000C4304" w:rsidRPr="007E5B59" w:rsidRDefault="000C4304" w:rsidP="000C4304">
            <w:pPr>
              <w:spacing w:after="0"/>
              <w:jc w:val="center"/>
              <w:rPr>
                <w:color w:val="000000"/>
                <w:kern w:val="0"/>
                <w:sz w:val="20"/>
                <w:lang w:val="en-US"/>
              </w:rPr>
            </w:pPr>
            <w:r w:rsidRPr="007E5B59">
              <w:rPr>
                <w:color w:val="000000"/>
                <w:kern w:val="0"/>
                <w:sz w:val="20"/>
                <w:lang w:val="en-US"/>
              </w:rPr>
              <w:t>t/h</w:t>
            </w:r>
          </w:p>
        </w:tc>
        <w:tc>
          <w:tcPr>
            <w:tcW w:w="4110" w:type="dxa"/>
            <w:gridSpan w:val="3"/>
            <w:tcBorders>
              <w:top w:val="single" w:sz="12" w:space="0" w:color="auto"/>
            </w:tcBorders>
            <w:shd w:val="clear" w:color="auto" w:fill="auto"/>
            <w:noWrap/>
            <w:vAlign w:val="center"/>
          </w:tcPr>
          <w:p w:rsidR="000C4304" w:rsidRPr="007E5B59" w:rsidRDefault="00BA5A10" w:rsidP="00F0629E">
            <w:pPr>
              <w:spacing w:after="0"/>
              <w:jc w:val="center"/>
              <w:rPr>
                <w:color w:val="000000"/>
                <w:kern w:val="0"/>
                <w:sz w:val="20"/>
                <w:lang w:val="en-US"/>
              </w:rPr>
            </w:pPr>
            <w:r w:rsidRPr="007E5B59">
              <w:rPr>
                <w:color w:val="000000"/>
                <w:kern w:val="0"/>
                <w:sz w:val="20"/>
                <w:lang w:val="en-US"/>
              </w:rPr>
              <w:t>according to connection properties</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pH</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7</w:t>
            </w:r>
            <w:r w:rsidR="008707A0" w:rsidRPr="007E5B59">
              <w:rPr>
                <w:color w:val="000000"/>
                <w:kern w:val="0"/>
                <w:sz w:val="20"/>
                <w:lang w:val="en-US"/>
              </w:rPr>
              <w:t>.</w:t>
            </w:r>
            <w:r w:rsidRPr="007E5B59">
              <w:rPr>
                <w:color w:val="000000"/>
                <w:kern w:val="0"/>
                <w:sz w:val="20"/>
                <w:lang w:val="en-US"/>
              </w:rPr>
              <w:t>7</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8</w:t>
            </w:r>
            <w:r w:rsidR="008707A0" w:rsidRPr="007E5B59">
              <w:rPr>
                <w:color w:val="000000"/>
                <w:kern w:val="0"/>
                <w:sz w:val="20"/>
                <w:lang w:val="en-US"/>
              </w:rPr>
              <w:t>.</w:t>
            </w:r>
            <w:r w:rsidRPr="007E5B59">
              <w:rPr>
                <w:color w:val="000000"/>
                <w:kern w:val="0"/>
                <w:sz w:val="20"/>
                <w:lang w:val="en-US"/>
              </w:rPr>
              <w:t>7</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7</w:t>
            </w:r>
            <w:r w:rsidR="008707A0" w:rsidRPr="007E5B59">
              <w:rPr>
                <w:color w:val="000000"/>
                <w:kern w:val="0"/>
                <w:sz w:val="20"/>
                <w:lang w:val="en-US"/>
              </w:rPr>
              <w:t>.</w:t>
            </w:r>
            <w:r w:rsidRPr="007E5B59">
              <w:rPr>
                <w:color w:val="000000"/>
                <w:kern w:val="0"/>
                <w:sz w:val="20"/>
                <w:lang w:val="en-US"/>
              </w:rPr>
              <w:t>3</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K</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mS/cm</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401</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468</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339</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KNK4</w:t>
            </w:r>
            <w:r w:rsidR="004A1E2C" w:rsidRPr="007E5B59">
              <w:rPr>
                <w:color w:val="000000"/>
                <w:kern w:val="0"/>
                <w:sz w:val="20"/>
                <w:lang w:val="en-US"/>
              </w:rPr>
              <w:t>.</w:t>
            </w:r>
            <w:r w:rsidRPr="007E5B59">
              <w:rPr>
                <w:color w:val="000000"/>
                <w:kern w:val="0"/>
                <w:sz w:val="20"/>
                <w:lang w:val="en-US"/>
              </w:rPr>
              <w:t>5</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mmol/l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w:t>
            </w:r>
            <w:r w:rsidR="008707A0" w:rsidRPr="007E5B59">
              <w:rPr>
                <w:color w:val="000000"/>
                <w:kern w:val="0"/>
                <w:sz w:val="20"/>
                <w:lang w:val="en-US"/>
              </w:rPr>
              <w:t>.</w:t>
            </w:r>
            <w:r w:rsidRPr="007E5B59">
              <w:rPr>
                <w:color w:val="000000"/>
                <w:kern w:val="0"/>
                <w:sz w:val="20"/>
                <w:lang w:val="en-US"/>
              </w:rPr>
              <w:t>12</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w:t>
            </w:r>
            <w:r w:rsidR="008707A0" w:rsidRPr="007E5B59">
              <w:rPr>
                <w:color w:val="000000"/>
                <w:kern w:val="0"/>
                <w:sz w:val="20"/>
                <w:lang w:val="en-US"/>
              </w:rPr>
              <w:t>.</w:t>
            </w:r>
            <w:r w:rsidRPr="007E5B59">
              <w:rPr>
                <w:color w:val="000000"/>
                <w:kern w:val="0"/>
                <w:sz w:val="20"/>
                <w:lang w:val="en-US"/>
              </w:rPr>
              <w:t>41</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86</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Tc</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mmol/l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w:t>
            </w:r>
            <w:r w:rsidR="008707A0" w:rsidRPr="007E5B59">
              <w:rPr>
                <w:color w:val="000000"/>
                <w:kern w:val="0"/>
                <w:sz w:val="20"/>
                <w:lang w:val="en-US"/>
              </w:rPr>
              <w:t>.</w:t>
            </w:r>
            <w:r w:rsidRPr="007E5B59">
              <w:rPr>
                <w:color w:val="000000"/>
                <w:kern w:val="0"/>
                <w:sz w:val="20"/>
                <w:lang w:val="en-US"/>
              </w:rPr>
              <w:t>09</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w:t>
            </w:r>
            <w:r w:rsidR="008707A0" w:rsidRPr="007E5B59">
              <w:rPr>
                <w:color w:val="000000"/>
                <w:kern w:val="0"/>
                <w:sz w:val="20"/>
                <w:lang w:val="en-US"/>
              </w:rPr>
              <w:t>.</w:t>
            </w:r>
            <w:r w:rsidRPr="007E5B59">
              <w:rPr>
                <w:color w:val="000000"/>
                <w:kern w:val="0"/>
                <w:sz w:val="20"/>
                <w:lang w:val="en-US"/>
              </w:rPr>
              <w:t>22</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95</w:t>
            </w:r>
          </w:p>
        </w:tc>
      </w:tr>
      <w:tr w:rsidR="000C4304" w:rsidRPr="007E5B59" w:rsidTr="00040FBA">
        <w:trPr>
          <w:trHeight w:val="330"/>
        </w:trPr>
        <w:tc>
          <w:tcPr>
            <w:tcW w:w="3331" w:type="dxa"/>
            <w:shd w:val="clear" w:color="auto" w:fill="auto"/>
            <w:noWrap/>
            <w:vAlign w:val="center"/>
            <w:hideMark/>
          </w:tcPr>
          <w:p w:rsidR="000C4304" w:rsidRPr="007E5B59" w:rsidRDefault="000C4304" w:rsidP="00F0629E">
            <w:pPr>
              <w:spacing w:after="0"/>
              <w:jc w:val="left"/>
              <w:rPr>
                <w:color w:val="000000"/>
                <w:kern w:val="0"/>
                <w:sz w:val="20"/>
                <w:lang w:val="en-US"/>
              </w:rPr>
            </w:pPr>
            <w:r w:rsidRPr="007E5B59">
              <w:rPr>
                <w:color w:val="000000"/>
                <w:kern w:val="0"/>
                <w:sz w:val="20"/>
                <w:lang w:val="en-US"/>
              </w:rPr>
              <w:t>Ca</w:t>
            </w:r>
            <w:r w:rsidRPr="007E5B59">
              <w:rPr>
                <w:color w:val="000000"/>
                <w:kern w:val="0"/>
                <w:sz w:val="20"/>
                <w:vertAlign w:val="subscript"/>
                <w:lang w:val="en-US"/>
              </w:rPr>
              <w:t>2</w:t>
            </w:r>
            <w:r w:rsidRPr="007E5B59">
              <w:rPr>
                <w:color w:val="000000"/>
                <w:kern w:val="0"/>
                <w:sz w:val="20"/>
                <w:vertAlign w:val="superscript"/>
                <w:lang w:val="en-US"/>
              </w:rPr>
              <w:t>+</w:t>
            </w:r>
          </w:p>
        </w:tc>
        <w:tc>
          <w:tcPr>
            <w:tcW w:w="1134" w:type="dxa"/>
            <w:shd w:val="clear" w:color="auto" w:fill="auto"/>
            <w:noWrap/>
            <w:vAlign w:val="center"/>
            <w:hideMark/>
          </w:tcPr>
          <w:p w:rsidR="000C4304" w:rsidRPr="007E5B59" w:rsidRDefault="000C4304"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26</w:t>
            </w:r>
            <w:r w:rsidR="008707A0" w:rsidRPr="007E5B59">
              <w:rPr>
                <w:color w:val="000000"/>
                <w:kern w:val="0"/>
                <w:sz w:val="20"/>
                <w:lang w:val="en-US"/>
              </w:rPr>
              <w:t>.</w:t>
            </w:r>
            <w:r w:rsidRPr="007E5B59">
              <w:rPr>
                <w:color w:val="000000"/>
                <w:kern w:val="0"/>
                <w:sz w:val="20"/>
                <w:lang w:val="en-US"/>
              </w:rPr>
              <w:t>5</w:t>
            </w:r>
          </w:p>
        </w:tc>
        <w:tc>
          <w:tcPr>
            <w:tcW w:w="1240"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32</w:t>
            </w:r>
            <w:r w:rsidR="008707A0" w:rsidRPr="007E5B59">
              <w:rPr>
                <w:color w:val="000000"/>
                <w:kern w:val="0"/>
                <w:sz w:val="20"/>
                <w:lang w:val="en-US"/>
              </w:rPr>
              <w:t>.</w:t>
            </w:r>
            <w:r w:rsidRPr="007E5B59">
              <w:rPr>
                <w:color w:val="000000"/>
                <w:kern w:val="0"/>
                <w:sz w:val="20"/>
                <w:lang w:val="en-US"/>
              </w:rPr>
              <w:t>46</w:t>
            </w:r>
          </w:p>
        </w:tc>
        <w:tc>
          <w:tcPr>
            <w:tcW w:w="1311"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17</w:t>
            </w:r>
            <w:r w:rsidR="008707A0" w:rsidRPr="007E5B59">
              <w:rPr>
                <w:color w:val="000000"/>
                <w:kern w:val="0"/>
                <w:sz w:val="20"/>
                <w:lang w:val="en-US"/>
              </w:rPr>
              <w:t>.</w:t>
            </w:r>
            <w:r w:rsidRPr="007E5B59">
              <w:rPr>
                <w:color w:val="000000"/>
                <w:kern w:val="0"/>
                <w:sz w:val="20"/>
                <w:lang w:val="en-US"/>
              </w:rPr>
              <w:t>99</w:t>
            </w:r>
          </w:p>
        </w:tc>
      </w:tr>
      <w:tr w:rsidR="000C4304" w:rsidRPr="007E5B59" w:rsidTr="00040FBA">
        <w:trPr>
          <w:trHeight w:val="330"/>
        </w:trPr>
        <w:tc>
          <w:tcPr>
            <w:tcW w:w="3331" w:type="dxa"/>
            <w:shd w:val="clear" w:color="auto" w:fill="auto"/>
            <w:noWrap/>
            <w:vAlign w:val="center"/>
            <w:hideMark/>
          </w:tcPr>
          <w:p w:rsidR="000C4304" w:rsidRPr="007E5B59" w:rsidRDefault="000C4304" w:rsidP="00F0629E">
            <w:pPr>
              <w:spacing w:after="0"/>
              <w:jc w:val="left"/>
              <w:rPr>
                <w:color w:val="000000"/>
                <w:kern w:val="0"/>
                <w:sz w:val="20"/>
                <w:lang w:val="en-US"/>
              </w:rPr>
            </w:pPr>
            <w:r w:rsidRPr="007E5B59">
              <w:rPr>
                <w:color w:val="000000"/>
                <w:kern w:val="0"/>
                <w:sz w:val="20"/>
                <w:lang w:val="en-US"/>
              </w:rPr>
              <w:t>Mg</w:t>
            </w:r>
            <w:r w:rsidRPr="007E5B59">
              <w:rPr>
                <w:color w:val="000000"/>
                <w:kern w:val="0"/>
                <w:sz w:val="20"/>
                <w:vertAlign w:val="subscript"/>
                <w:lang w:val="en-US"/>
              </w:rPr>
              <w:t>2</w:t>
            </w:r>
            <w:r w:rsidRPr="007E5B59">
              <w:rPr>
                <w:color w:val="000000"/>
                <w:kern w:val="0"/>
                <w:sz w:val="20"/>
                <w:vertAlign w:val="superscript"/>
                <w:lang w:val="en-US"/>
              </w:rPr>
              <w:t>+</w:t>
            </w:r>
          </w:p>
        </w:tc>
        <w:tc>
          <w:tcPr>
            <w:tcW w:w="1134" w:type="dxa"/>
            <w:shd w:val="clear" w:color="auto" w:fill="auto"/>
            <w:noWrap/>
            <w:vAlign w:val="center"/>
            <w:hideMark/>
          </w:tcPr>
          <w:p w:rsidR="000C4304" w:rsidRPr="007E5B59" w:rsidRDefault="000C4304"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9</w:t>
            </w:r>
            <w:r w:rsidR="008707A0" w:rsidRPr="007E5B59">
              <w:rPr>
                <w:color w:val="000000"/>
                <w:kern w:val="0"/>
                <w:sz w:val="20"/>
                <w:lang w:val="en-US"/>
              </w:rPr>
              <w:t>.</w:t>
            </w:r>
            <w:r w:rsidRPr="007E5B59">
              <w:rPr>
                <w:color w:val="000000"/>
                <w:kern w:val="0"/>
                <w:sz w:val="20"/>
                <w:lang w:val="en-US"/>
              </w:rPr>
              <w:t>7</w:t>
            </w:r>
          </w:p>
        </w:tc>
        <w:tc>
          <w:tcPr>
            <w:tcW w:w="1240"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13</w:t>
            </w:r>
            <w:r w:rsidR="008707A0" w:rsidRPr="007E5B59">
              <w:rPr>
                <w:color w:val="000000"/>
                <w:kern w:val="0"/>
                <w:sz w:val="20"/>
                <w:lang w:val="en-US"/>
              </w:rPr>
              <w:t>.</w:t>
            </w:r>
            <w:r w:rsidRPr="007E5B59">
              <w:rPr>
                <w:color w:val="000000"/>
                <w:kern w:val="0"/>
                <w:sz w:val="20"/>
                <w:lang w:val="en-US"/>
              </w:rPr>
              <w:t>61433</w:t>
            </w:r>
          </w:p>
        </w:tc>
        <w:tc>
          <w:tcPr>
            <w:tcW w:w="1311"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0</w:t>
            </w:r>
          </w:p>
        </w:tc>
      </w:tr>
      <w:tr w:rsidR="00F0629E" w:rsidRPr="007E5B59" w:rsidTr="00040FBA">
        <w:trPr>
          <w:trHeight w:val="330"/>
        </w:trPr>
        <w:tc>
          <w:tcPr>
            <w:tcW w:w="3331" w:type="dxa"/>
            <w:shd w:val="clear" w:color="auto" w:fill="auto"/>
            <w:noWrap/>
            <w:vAlign w:val="center"/>
            <w:hideMark/>
          </w:tcPr>
          <w:p w:rsidR="00F0629E" w:rsidRPr="007E5B59" w:rsidRDefault="00BA5A10" w:rsidP="00FB564E">
            <w:pPr>
              <w:spacing w:after="0"/>
              <w:jc w:val="left"/>
              <w:rPr>
                <w:color w:val="000000"/>
                <w:kern w:val="0"/>
                <w:sz w:val="20"/>
                <w:lang w:val="en-US"/>
              </w:rPr>
            </w:pPr>
            <w:r w:rsidRPr="007E5B59">
              <w:rPr>
                <w:color w:val="000000"/>
                <w:kern w:val="0"/>
                <w:sz w:val="20"/>
                <w:lang w:val="en-US"/>
              </w:rPr>
              <w:t>Alkalinity</w:t>
            </w:r>
            <w:r w:rsidR="00F0629E" w:rsidRPr="007E5B59">
              <w:rPr>
                <w:color w:val="000000"/>
                <w:kern w:val="0"/>
                <w:sz w:val="20"/>
                <w:lang w:val="en-US"/>
              </w:rPr>
              <w:t>4</w:t>
            </w:r>
            <w:r w:rsidR="0030288B" w:rsidRPr="007E5B59">
              <w:rPr>
                <w:color w:val="000000"/>
                <w:kern w:val="0"/>
                <w:sz w:val="20"/>
                <w:lang w:val="en-US"/>
              </w:rPr>
              <w:t>.</w:t>
            </w:r>
            <w:r w:rsidR="00F0629E" w:rsidRPr="007E5B59">
              <w:rPr>
                <w:color w:val="000000"/>
                <w:kern w:val="0"/>
                <w:sz w:val="20"/>
                <w:lang w:val="en-US"/>
              </w:rPr>
              <w:t>5</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mmol/l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2</w:t>
            </w:r>
            <w:r w:rsidR="008707A0" w:rsidRPr="007E5B59">
              <w:rPr>
                <w:color w:val="000000"/>
                <w:kern w:val="0"/>
                <w:sz w:val="20"/>
                <w:lang w:val="en-US"/>
              </w:rPr>
              <w:t>.</w:t>
            </w:r>
            <w:r w:rsidRPr="007E5B59">
              <w:rPr>
                <w:color w:val="000000"/>
                <w:kern w:val="0"/>
                <w:sz w:val="20"/>
                <w:lang w:val="en-US"/>
              </w:rPr>
              <w:t>80</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4</w:t>
            </w:r>
            <w:r w:rsidR="008707A0" w:rsidRPr="007E5B59">
              <w:rPr>
                <w:color w:val="000000"/>
                <w:kern w:val="0"/>
                <w:sz w:val="20"/>
                <w:lang w:val="en-US"/>
              </w:rPr>
              <w:t>.</w:t>
            </w:r>
            <w:r w:rsidRPr="007E5B59">
              <w:rPr>
                <w:color w:val="000000"/>
                <w:kern w:val="0"/>
                <w:sz w:val="20"/>
                <w:lang w:val="en-US"/>
              </w:rPr>
              <w:t>23</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2</w:t>
            </w:r>
            <w:r w:rsidR="008707A0" w:rsidRPr="007E5B59">
              <w:rPr>
                <w:color w:val="000000"/>
                <w:kern w:val="0"/>
                <w:sz w:val="20"/>
                <w:lang w:val="en-US"/>
              </w:rPr>
              <w:t>.</w:t>
            </w:r>
            <w:r w:rsidRPr="007E5B59">
              <w:rPr>
                <w:color w:val="000000"/>
                <w:kern w:val="0"/>
                <w:sz w:val="20"/>
                <w:lang w:val="en-US"/>
              </w:rPr>
              <w:t>15</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Sc(</w:t>
            </w:r>
            <w:r w:rsidR="0030288B" w:rsidRPr="007E5B59">
              <w:rPr>
                <w:color w:val="000000"/>
                <w:kern w:val="0"/>
                <w:sz w:val="20"/>
                <w:lang w:val="en-US"/>
              </w:rPr>
              <w:t>tot</w:t>
            </w:r>
            <w:r w:rsidRPr="007E5B59">
              <w:rPr>
                <w:color w:val="000000"/>
                <w:kern w:val="0"/>
                <w:sz w:val="20"/>
                <w:lang w:val="en-US"/>
              </w:rPr>
              <w:t>.)</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mmol/l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3</w:t>
            </w:r>
            <w:r w:rsidR="008707A0" w:rsidRPr="007E5B59">
              <w:rPr>
                <w:color w:val="000000"/>
                <w:kern w:val="0"/>
                <w:sz w:val="20"/>
                <w:lang w:val="en-US"/>
              </w:rPr>
              <w:t>.</w:t>
            </w:r>
            <w:r w:rsidRPr="007E5B59">
              <w:rPr>
                <w:color w:val="000000"/>
                <w:kern w:val="0"/>
                <w:sz w:val="20"/>
                <w:lang w:val="en-US"/>
              </w:rPr>
              <w:t>68</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5</w:t>
            </w:r>
            <w:r w:rsidR="008707A0" w:rsidRPr="007E5B59">
              <w:rPr>
                <w:color w:val="000000"/>
                <w:kern w:val="0"/>
                <w:sz w:val="20"/>
                <w:lang w:val="en-US"/>
              </w:rPr>
              <w:t>.</w:t>
            </w:r>
            <w:r w:rsidRPr="007E5B59">
              <w:rPr>
                <w:color w:val="000000"/>
                <w:kern w:val="0"/>
                <w:sz w:val="20"/>
                <w:lang w:val="en-US"/>
              </w:rPr>
              <w:t>56</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p>
        </w:tc>
      </w:tr>
      <w:tr w:rsidR="000C4304" w:rsidRPr="007E5B59" w:rsidTr="00040FBA">
        <w:trPr>
          <w:trHeight w:val="330"/>
        </w:trPr>
        <w:tc>
          <w:tcPr>
            <w:tcW w:w="3331" w:type="dxa"/>
            <w:shd w:val="clear" w:color="auto" w:fill="auto"/>
            <w:noWrap/>
            <w:vAlign w:val="center"/>
            <w:hideMark/>
          </w:tcPr>
          <w:p w:rsidR="000C4304" w:rsidRPr="007E5B59" w:rsidRDefault="000C4304" w:rsidP="00F0629E">
            <w:pPr>
              <w:spacing w:after="0"/>
              <w:jc w:val="left"/>
              <w:rPr>
                <w:color w:val="000000"/>
                <w:kern w:val="0"/>
                <w:sz w:val="20"/>
                <w:lang w:val="en-US"/>
              </w:rPr>
            </w:pPr>
            <w:r w:rsidRPr="007E5B59">
              <w:rPr>
                <w:color w:val="000000"/>
                <w:kern w:val="0"/>
                <w:sz w:val="20"/>
                <w:lang w:val="en-US"/>
              </w:rPr>
              <w:t>Cl</w:t>
            </w:r>
            <w:r w:rsidRPr="007E5B59">
              <w:rPr>
                <w:color w:val="000000"/>
                <w:kern w:val="0"/>
                <w:sz w:val="20"/>
                <w:vertAlign w:val="superscript"/>
                <w:lang w:val="en-US"/>
              </w:rPr>
              <w:t>-</w:t>
            </w:r>
          </w:p>
        </w:tc>
        <w:tc>
          <w:tcPr>
            <w:tcW w:w="1134" w:type="dxa"/>
            <w:shd w:val="clear" w:color="auto" w:fill="auto"/>
            <w:noWrap/>
            <w:vAlign w:val="center"/>
            <w:hideMark/>
          </w:tcPr>
          <w:p w:rsidR="000C4304" w:rsidRPr="007E5B59" w:rsidRDefault="000C4304"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28</w:t>
            </w:r>
            <w:r w:rsidR="008707A0" w:rsidRPr="007E5B59">
              <w:rPr>
                <w:color w:val="000000"/>
                <w:kern w:val="0"/>
                <w:sz w:val="20"/>
                <w:lang w:val="en-US"/>
              </w:rPr>
              <w:t>.</w:t>
            </w:r>
            <w:r w:rsidRPr="007E5B59">
              <w:rPr>
                <w:color w:val="000000"/>
                <w:kern w:val="0"/>
                <w:sz w:val="20"/>
                <w:lang w:val="en-US"/>
              </w:rPr>
              <w:t>6</w:t>
            </w:r>
          </w:p>
        </w:tc>
        <w:tc>
          <w:tcPr>
            <w:tcW w:w="1240"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32</w:t>
            </w:r>
            <w:r w:rsidR="008707A0" w:rsidRPr="007E5B59">
              <w:rPr>
                <w:color w:val="000000"/>
                <w:kern w:val="0"/>
                <w:sz w:val="20"/>
                <w:lang w:val="en-US"/>
              </w:rPr>
              <w:t>.</w:t>
            </w:r>
            <w:r w:rsidRPr="007E5B59">
              <w:rPr>
                <w:color w:val="000000"/>
                <w:kern w:val="0"/>
                <w:sz w:val="20"/>
                <w:lang w:val="en-US"/>
              </w:rPr>
              <w:t>36</w:t>
            </w:r>
          </w:p>
        </w:tc>
        <w:tc>
          <w:tcPr>
            <w:tcW w:w="1311"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25</w:t>
            </w:r>
            <w:r w:rsidR="008707A0" w:rsidRPr="007E5B59">
              <w:rPr>
                <w:color w:val="000000"/>
                <w:kern w:val="0"/>
                <w:sz w:val="20"/>
                <w:lang w:val="en-US"/>
              </w:rPr>
              <w:t>.</w:t>
            </w:r>
            <w:r w:rsidRPr="007E5B59">
              <w:rPr>
                <w:color w:val="000000"/>
                <w:kern w:val="0"/>
                <w:sz w:val="20"/>
                <w:lang w:val="en-US"/>
              </w:rPr>
              <w:t>67</w:t>
            </w:r>
          </w:p>
        </w:tc>
      </w:tr>
      <w:tr w:rsidR="000C4304" w:rsidRPr="007E5B59" w:rsidTr="00040FBA">
        <w:trPr>
          <w:trHeight w:val="330"/>
        </w:trPr>
        <w:tc>
          <w:tcPr>
            <w:tcW w:w="3331" w:type="dxa"/>
            <w:shd w:val="clear" w:color="auto" w:fill="auto"/>
            <w:noWrap/>
            <w:vAlign w:val="center"/>
            <w:hideMark/>
          </w:tcPr>
          <w:p w:rsidR="000C4304" w:rsidRPr="007E5B59" w:rsidRDefault="000C4304" w:rsidP="00F0629E">
            <w:pPr>
              <w:spacing w:after="0"/>
              <w:jc w:val="left"/>
              <w:rPr>
                <w:color w:val="000000"/>
                <w:kern w:val="0"/>
                <w:sz w:val="20"/>
                <w:lang w:val="en-US"/>
              </w:rPr>
            </w:pPr>
            <w:r w:rsidRPr="007E5B59">
              <w:rPr>
                <w:color w:val="000000"/>
                <w:kern w:val="0"/>
                <w:sz w:val="20"/>
                <w:lang w:val="en-US"/>
              </w:rPr>
              <w:t>SO</w:t>
            </w:r>
            <w:r w:rsidRPr="007E5B59">
              <w:rPr>
                <w:color w:val="000000"/>
                <w:kern w:val="0"/>
                <w:sz w:val="20"/>
                <w:vertAlign w:val="subscript"/>
                <w:lang w:val="en-US"/>
              </w:rPr>
              <w:t>4</w:t>
            </w:r>
            <w:r w:rsidRPr="007E5B59">
              <w:rPr>
                <w:color w:val="000000"/>
                <w:kern w:val="0"/>
                <w:sz w:val="20"/>
                <w:vertAlign w:val="superscript"/>
                <w:lang w:val="en-US"/>
              </w:rPr>
              <w:t>-2</w:t>
            </w:r>
          </w:p>
        </w:tc>
        <w:tc>
          <w:tcPr>
            <w:tcW w:w="1134" w:type="dxa"/>
            <w:shd w:val="clear" w:color="auto" w:fill="auto"/>
            <w:noWrap/>
            <w:vAlign w:val="center"/>
            <w:hideMark/>
          </w:tcPr>
          <w:p w:rsidR="000C4304" w:rsidRPr="007E5B59" w:rsidRDefault="000C4304"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83</w:t>
            </w:r>
            <w:r w:rsidR="008707A0" w:rsidRPr="007E5B59">
              <w:rPr>
                <w:color w:val="000000"/>
                <w:kern w:val="0"/>
                <w:sz w:val="20"/>
                <w:lang w:val="en-US"/>
              </w:rPr>
              <w:t>.</w:t>
            </w:r>
            <w:r w:rsidRPr="007E5B59">
              <w:rPr>
                <w:color w:val="000000"/>
                <w:kern w:val="0"/>
                <w:sz w:val="20"/>
                <w:lang w:val="en-US"/>
              </w:rPr>
              <w:t>4</w:t>
            </w:r>
          </w:p>
        </w:tc>
        <w:tc>
          <w:tcPr>
            <w:tcW w:w="1240"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111</w:t>
            </w:r>
            <w:r w:rsidR="008707A0" w:rsidRPr="007E5B59">
              <w:rPr>
                <w:color w:val="000000"/>
                <w:kern w:val="0"/>
                <w:sz w:val="20"/>
                <w:lang w:val="en-US"/>
              </w:rPr>
              <w:t>.</w:t>
            </w:r>
            <w:r w:rsidRPr="007E5B59">
              <w:rPr>
                <w:color w:val="000000"/>
                <w:kern w:val="0"/>
                <w:sz w:val="20"/>
                <w:lang w:val="en-US"/>
              </w:rPr>
              <w:t>68</w:t>
            </w:r>
          </w:p>
        </w:tc>
        <w:tc>
          <w:tcPr>
            <w:tcW w:w="1311" w:type="dxa"/>
            <w:shd w:val="clear" w:color="auto" w:fill="auto"/>
            <w:noWrap/>
            <w:vAlign w:val="center"/>
            <w:hideMark/>
          </w:tcPr>
          <w:p w:rsidR="000C4304" w:rsidRPr="007E5B59" w:rsidRDefault="000C4304" w:rsidP="00F0629E">
            <w:pPr>
              <w:spacing w:after="0"/>
              <w:jc w:val="center"/>
              <w:rPr>
                <w:color w:val="000000"/>
                <w:kern w:val="0"/>
                <w:sz w:val="20"/>
                <w:lang w:val="en-US"/>
              </w:rPr>
            </w:pPr>
            <w:r w:rsidRPr="007E5B59">
              <w:rPr>
                <w:color w:val="000000"/>
                <w:kern w:val="0"/>
                <w:sz w:val="20"/>
                <w:lang w:val="en-US"/>
              </w:rPr>
              <w:t>63</w:t>
            </w:r>
            <w:r w:rsidR="008707A0" w:rsidRPr="007E5B59">
              <w:rPr>
                <w:color w:val="000000"/>
                <w:kern w:val="0"/>
                <w:sz w:val="20"/>
                <w:lang w:val="en-US"/>
              </w:rPr>
              <w:t>.</w:t>
            </w:r>
            <w:r w:rsidRPr="007E5B59">
              <w:rPr>
                <w:color w:val="000000"/>
                <w:kern w:val="0"/>
                <w:sz w:val="20"/>
                <w:lang w:val="en-US"/>
              </w:rPr>
              <w:t>4</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C</w:t>
            </w:r>
            <w:r w:rsidR="00BA5A10" w:rsidRPr="007E5B59">
              <w:rPr>
                <w:color w:val="000000"/>
                <w:kern w:val="0"/>
                <w:sz w:val="20"/>
                <w:lang w:val="en-US"/>
              </w:rPr>
              <w:t>OD</w:t>
            </w:r>
            <w:r w:rsidRPr="007E5B59">
              <w:rPr>
                <w:color w:val="000000"/>
                <w:kern w:val="0"/>
                <w:sz w:val="20"/>
                <w:lang w:val="en-US"/>
              </w:rPr>
              <w:t>Mn</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4</w:t>
            </w:r>
            <w:r w:rsidR="008707A0" w:rsidRPr="007E5B59">
              <w:rPr>
                <w:color w:val="000000"/>
                <w:kern w:val="0"/>
                <w:sz w:val="20"/>
                <w:lang w:val="en-US"/>
              </w:rPr>
              <w:t>.</w:t>
            </w:r>
            <w:r w:rsidRPr="007E5B59">
              <w:rPr>
                <w:color w:val="000000"/>
                <w:kern w:val="0"/>
                <w:sz w:val="20"/>
                <w:lang w:val="en-US"/>
              </w:rPr>
              <w:t>64</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5</w:t>
            </w:r>
            <w:r w:rsidR="008707A0" w:rsidRPr="007E5B59">
              <w:rPr>
                <w:color w:val="000000"/>
                <w:kern w:val="0"/>
                <w:sz w:val="20"/>
                <w:lang w:val="en-US"/>
              </w:rPr>
              <w:t>.</w:t>
            </w:r>
            <w:r w:rsidRPr="007E5B59">
              <w:rPr>
                <w:color w:val="000000"/>
                <w:kern w:val="0"/>
                <w:sz w:val="20"/>
                <w:lang w:val="en-US"/>
              </w:rPr>
              <w:t>8</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3</w:t>
            </w:r>
            <w:r w:rsidR="008707A0" w:rsidRPr="007E5B59">
              <w:rPr>
                <w:color w:val="000000"/>
                <w:kern w:val="0"/>
                <w:sz w:val="20"/>
                <w:lang w:val="en-US"/>
              </w:rPr>
              <w:t>.</w:t>
            </w:r>
            <w:r w:rsidRPr="007E5B59">
              <w:rPr>
                <w:color w:val="000000"/>
                <w:kern w:val="0"/>
                <w:sz w:val="20"/>
                <w:lang w:val="en-US"/>
              </w:rPr>
              <w:t>2</w:t>
            </w:r>
          </w:p>
        </w:tc>
      </w:tr>
      <w:tr w:rsidR="00F0629E" w:rsidRPr="007E5B59" w:rsidTr="00040FBA">
        <w:trPr>
          <w:trHeight w:val="330"/>
        </w:trPr>
        <w:tc>
          <w:tcPr>
            <w:tcW w:w="3331" w:type="dxa"/>
            <w:shd w:val="clear" w:color="auto" w:fill="auto"/>
            <w:noWrap/>
            <w:vAlign w:val="center"/>
            <w:hideMark/>
          </w:tcPr>
          <w:p w:rsidR="00F0629E" w:rsidRPr="007E5B59" w:rsidRDefault="00BA5A10" w:rsidP="00F0629E">
            <w:pPr>
              <w:spacing w:after="0"/>
              <w:jc w:val="left"/>
              <w:rPr>
                <w:color w:val="000000"/>
                <w:kern w:val="0"/>
                <w:sz w:val="20"/>
                <w:lang w:val="en-US"/>
              </w:rPr>
            </w:pPr>
            <w:r w:rsidRPr="007E5B59">
              <w:rPr>
                <w:color w:val="000000"/>
                <w:kern w:val="0"/>
                <w:sz w:val="20"/>
                <w:lang w:val="en-US"/>
              </w:rPr>
              <w:t>SS</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95</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2</w:t>
            </w:r>
            <w:r w:rsidR="008707A0" w:rsidRPr="007E5B59">
              <w:rPr>
                <w:color w:val="000000"/>
                <w:kern w:val="0"/>
                <w:sz w:val="20"/>
                <w:lang w:val="en-US"/>
              </w:rPr>
              <w:t>.</w:t>
            </w:r>
            <w:r w:rsidRPr="007E5B59">
              <w:rPr>
                <w:color w:val="000000"/>
                <w:kern w:val="0"/>
                <w:sz w:val="20"/>
                <w:lang w:val="en-US"/>
              </w:rPr>
              <w:t>2</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2</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9</w:t>
            </w:r>
            <w:r w:rsidR="008707A0" w:rsidRPr="007E5B59">
              <w:rPr>
                <w:color w:val="000000"/>
                <w:kern w:val="0"/>
                <w:sz w:val="20"/>
                <w:lang w:val="en-US"/>
              </w:rPr>
              <w:t>.</w:t>
            </w:r>
            <w:r w:rsidRPr="007E5B59">
              <w:rPr>
                <w:color w:val="000000"/>
                <w:kern w:val="0"/>
                <w:sz w:val="20"/>
                <w:lang w:val="en-US"/>
              </w:rPr>
              <w:t>83</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13</w:t>
            </w:r>
            <w:r w:rsidR="008707A0" w:rsidRPr="007E5B59">
              <w:rPr>
                <w:color w:val="000000"/>
                <w:kern w:val="0"/>
                <w:sz w:val="20"/>
                <w:lang w:val="en-US"/>
              </w:rPr>
              <w:t>.</w:t>
            </w:r>
            <w:r w:rsidRPr="007E5B59">
              <w:rPr>
                <w:color w:val="000000"/>
                <w:kern w:val="0"/>
                <w:sz w:val="20"/>
                <w:lang w:val="en-US"/>
              </w:rPr>
              <w:t>379</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4</w:t>
            </w:r>
            <w:r w:rsidR="008707A0" w:rsidRPr="007E5B59">
              <w:rPr>
                <w:color w:val="000000"/>
                <w:kern w:val="0"/>
                <w:sz w:val="20"/>
                <w:lang w:val="en-US"/>
              </w:rPr>
              <w:t>.</w:t>
            </w:r>
            <w:r w:rsidRPr="007E5B59">
              <w:rPr>
                <w:color w:val="000000"/>
                <w:kern w:val="0"/>
                <w:sz w:val="20"/>
                <w:lang w:val="en-US"/>
              </w:rPr>
              <w:t>074</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Fe</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258</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754</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098</w:t>
            </w:r>
          </w:p>
        </w:tc>
      </w:tr>
      <w:tr w:rsidR="00F0629E" w:rsidRPr="007E5B59" w:rsidTr="00040FBA">
        <w:trPr>
          <w:trHeight w:val="33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Cu</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mg/l</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9</w:t>
            </w:r>
            <w:r w:rsidR="008707A0" w:rsidRPr="007E5B59">
              <w:rPr>
                <w:color w:val="000000"/>
                <w:kern w:val="0"/>
                <w:sz w:val="20"/>
                <w:lang w:val="en-US"/>
              </w:rPr>
              <w:t>.</w:t>
            </w:r>
            <w:r w:rsidRPr="007E5B59">
              <w:rPr>
                <w:color w:val="000000"/>
                <w:kern w:val="0"/>
                <w:sz w:val="20"/>
                <w:lang w:val="en-US"/>
              </w:rPr>
              <w:t>86</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35</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3</w:t>
            </w:r>
          </w:p>
        </w:tc>
      </w:tr>
      <w:tr w:rsidR="00F0629E" w:rsidRPr="007E5B59" w:rsidTr="00040FBA">
        <w:trPr>
          <w:trHeight w:val="300"/>
        </w:trPr>
        <w:tc>
          <w:tcPr>
            <w:tcW w:w="3331" w:type="dxa"/>
            <w:shd w:val="clear" w:color="auto" w:fill="auto"/>
            <w:noWrap/>
            <w:vAlign w:val="center"/>
            <w:hideMark/>
          </w:tcPr>
          <w:p w:rsidR="00F0629E" w:rsidRPr="007E5B59" w:rsidRDefault="00F0629E" w:rsidP="00F0629E">
            <w:pPr>
              <w:spacing w:after="0"/>
              <w:jc w:val="left"/>
              <w:rPr>
                <w:color w:val="000000"/>
                <w:kern w:val="0"/>
                <w:sz w:val="20"/>
                <w:lang w:val="en-US"/>
              </w:rPr>
            </w:pPr>
            <w:r w:rsidRPr="007E5B59">
              <w:rPr>
                <w:color w:val="000000"/>
                <w:kern w:val="0"/>
                <w:sz w:val="20"/>
                <w:lang w:val="en-US"/>
              </w:rPr>
              <w:t>t</w:t>
            </w:r>
          </w:p>
        </w:tc>
        <w:tc>
          <w:tcPr>
            <w:tcW w:w="1134" w:type="dxa"/>
            <w:shd w:val="clear" w:color="auto" w:fill="auto"/>
            <w:noWrap/>
            <w:vAlign w:val="center"/>
            <w:hideMark/>
          </w:tcPr>
          <w:p w:rsidR="00F0629E" w:rsidRPr="007E5B59" w:rsidRDefault="00F0629E" w:rsidP="000C4304">
            <w:pPr>
              <w:spacing w:after="0"/>
              <w:jc w:val="center"/>
              <w:rPr>
                <w:color w:val="000000"/>
                <w:kern w:val="0"/>
                <w:sz w:val="20"/>
                <w:lang w:val="en-US"/>
              </w:rPr>
            </w:pPr>
            <w:r w:rsidRPr="007E5B59">
              <w:rPr>
                <w:color w:val="000000"/>
                <w:kern w:val="0"/>
                <w:sz w:val="20"/>
                <w:lang w:val="en-US"/>
              </w:rPr>
              <w:t>°C</w:t>
            </w:r>
          </w:p>
        </w:tc>
        <w:tc>
          <w:tcPr>
            <w:tcW w:w="1559"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17</w:t>
            </w:r>
            <w:r w:rsidR="008707A0" w:rsidRPr="007E5B59">
              <w:rPr>
                <w:color w:val="000000"/>
                <w:kern w:val="0"/>
                <w:sz w:val="20"/>
                <w:lang w:val="en-US"/>
              </w:rPr>
              <w:t>.</w:t>
            </w:r>
            <w:r w:rsidRPr="007E5B59">
              <w:rPr>
                <w:color w:val="000000"/>
                <w:kern w:val="0"/>
                <w:sz w:val="20"/>
                <w:lang w:val="en-US"/>
              </w:rPr>
              <w:t>1</w:t>
            </w:r>
          </w:p>
        </w:tc>
        <w:tc>
          <w:tcPr>
            <w:tcW w:w="1240"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21</w:t>
            </w:r>
            <w:r w:rsidR="008707A0" w:rsidRPr="007E5B59">
              <w:rPr>
                <w:color w:val="000000"/>
                <w:kern w:val="0"/>
                <w:sz w:val="20"/>
                <w:lang w:val="en-US"/>
              </w:rPr>
              <w:t>.</w:t>
            </w:r>
            <w:r w:rsidRPr="007E5B59">
              <w:rPr>
                <w:color w:val="000000"/>
                <w:kern w:val="0"/>
                <w:sz w:val="20"/>
                <w:lang w:val="en-US"/>
              </w:rPr>
              <w:t>7</w:t>
            </w:r>
          </w:p>
        </w:tc>
        <w:tc>
          <w:tcPr>
            <w:tcW w:w="1311" w:type="dxa"/>
            <w:shd w:val="clear" w:color="auto" w:fill="auto"/>
            <w:noWrap/>
            <w:vAlign w:val="center"/>
            <w:hideMark/>
          </w:tcPr>
          <w:p w:rsidR="00F0629E" w:rsidRPr="007E5B59" w:rsidRDefault="00F0629E" w:rsidP="00F0629E">
            <w:pPr>
              <w:spacing w:after="0"/>
              <w:jc w:val="center"/>
              <w:rPr>
                <w:color w:val="000000"/>
                <w:kern w:val="0"/>
                <w:sz w:val="20"/>
                <w:lang w:val="en-US"/>
              </w:rPr>
            </w:pPr>
            <w:r w:rsidRPr="007E5B59">
              <w:rPr>
                <w:color w:val="000000"/>
                <w:kern w:val="0"/>
                <w:sz w:val="20"/>
                <w:lang w:val="en-US"/>
              </w:rPr>
              <w:t>11</w:t>
            </w:r>
            <w:r w:rsidR="008707A0" w:rsidRPr="007E5B59">
              <w:rPr>
                <w:color w:val="000000"/>
                <w:kern w:val="0"/>
                <w:sz w:val="20"/>
                <w:lang w:val="en-US"/>
              </w:rPr>
              <w:t>.</w:t>
            </w:r>
            <w:r w:rsidRPr="007E5B59">
              <w:rPr>
                <w:color w:val="000000"/>
                <w:kern w:val="0"/>
                <w:sz w:val="20"/>
                <w:lang w:val="en-US"/>
              </w:rPr>
              <w:t>6</w:t>
            </w:r>
          </w:p>
        </w:tc>
      </w:tr>
    </w:tbl>
    <w:p w:rsidR="00E152DB" w:rsidRPr="007E5B59" w:rsidRDefault="00E152DB" w:rsidP="00AB50C8">
      <w:pPr>
        <w:spacing w:before="120"/>
        <w:jc w:val="left"/>
        <w:rPr>
          <w:lang w:val="en-US" w:eastAsia="x-none"/>
        </w:rPr>
      </w:pPr>
      <w:r w:rsidRPr="007E5B59">
        <w:rPr>
          <w:lang w:val="en-US" w:eastAsia="x-none"/>
        </w:rPr>
        <w:t xml:space="preserve">Note: The minimum and maximum flow rate does not </w:t>
      </w:r>
      <w:r w:rsidR="0030288B" w:rsidRPr="007E5B59">
        <w:rPr>
          <w:lang w:val="en-US" w:eastAsia="x-none"/>
        </w:rPr>
        <w:t>reflect</w:t>
      </w:r>
      <w:r w:rsidRPr="007E5B59">
        <w:rPr>
          <w:lang w:val="en-US" w:eastAsia="x-none"/>
        </w:rPr>
        <w:t xml:space="preserve"> the shown combination of min</w:t>
      </w:r>
      <w:r w:rsidR="0030288B" w:rsidRPr="007E5B59">
        <w:rPr>
          <w:lang w:val="en-US" w:eastAsia="x-none"/>
        </w:rPr>
        <w:t>imum</w:t>
      </w:r>
      <w:r w:rsidRPr="007E5B59">
        <w:rPr>
          <w:lang w:val="en-US" w:eastAsia="x-none"/>
        </w:rPr>
        <w:t xml:space="preserve"> and max</w:t>
      </w:r>
      <w:r w:rsidR="0030288B" w:rsidRPr="007E5B59">
        <w:rPr>
          <w:lang w:val="en-US" w:eastAsia="x-none"/>
        </w:rPr>
        <w:t>imum</w:t>
      </w:r>
      <w:r w:rsidRPr="007E5B59">
        <w:rPr>
          <w:lang w:val="en-US" w:eastAsia="x-none"/>
        </w:rPr>
        <w:t xml:space="preserve"> chemical indicators.</w:t>
      </w:r>
    </w:p>
    <w:p w:rsidR="00707A18" w:rsidRPr="007E5B59" w:rsidRDefault="00F024C2" w:rsidP="00F024C2">
      <w:pPr>
        <w:pStyle w:val="Nadpis4"/>
      </w:pPr>
      <w:r w:rsidRPr="007E5B59">
        <w:t>Saline water</w:t>
      </w:r>
    </w:p>
    <w:p w:rsidR="00313DB5" w:rsidRPr="007E5B59" w:rsidRDefault="00313DB5" w:rsidP="00313DB5">
      <w:pPr>
        <w:keepNext/>
        <w:spacing w:before="120"/>
        <w:rPr>
          <w:u w:val="single"/>
          <w:lang w:val="en-US"/>
        </w:rPr>
      </w:pPr>
      <w:r w:rsidRPr="007E5B59">
        <w:rPr>
          <w:u w:val="single"/>
          <w:lang w:val="en-US"/>
        </w:rPr>
        <w:t>Indicative parameters:</w:t>
      </w:r>
    </w:p>
    <w:tbl>
      <w:tblPr>
        <w:tblW w:w="8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134"/>
        <w:gridCol w:w="1488"/>
        <w:gridCol w:w="1311"/>
        <w:gridCol w:w="1311"/>
      </w:tblGrid>
      <w:tr w:rsidR="00E152DB" w:rsidRPr="007E5B59" w:rsidTr="0030288B">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E152DB" w:rsidRPr="007E5B59" w:rsidRDefault="00E152DB" w:rsidP="00E152DB">
            <w:pPr>
              <w:spacing w:after="0"/>
              <w:rPr>
                <w:color w:val="000000"/>
                <w:kern w:val="0"/>
                <w:sz w:val="20"/>
                <w:lang w:val="en-US"/>
              </w:rPr>
            </w:pPr>
            <w:r w:rsidRPr="007E5B59">
              <w:rPr>
                <w:b/>
                <w:bCs/>
                <w:color w:val="000000"/>
                <w:kern w:val="0"/>
                <w:sz w:val="20"/>
                <w:lang w:val="en-US"/>
              </w:rPr>
              <w:t>Constituent/Indicator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E152DB" w:rsidRPr="007E5B59" w:rsidRDefault="00E152DB" w:rsidP="00E152DB">
            <w:pPr>
              <w:spacing w:after="0"/>
              <w:jc w:val="center"/>
              <w:rPr>
                <w:color w:val="000000"/>
                <w:kern w:val="0"/>
                <w:sz w:val="20"/>
                <w:lang w:val="en-US"/>
              </w:rPr>
            </w:pPr>
            <w:r w:rsidRPr="007E5B59">
              <w:rPr>
                <w:b/>
                <w:sz w:val="20"/>
                <w:lang w:val="en-US"/>
              </w:rPr>
              <w:t>Unit</w:t>
            </w:r>
          </w:p>
        </w:tc>
        <w:tc>
          <w:tcPr>
            <w:tcW w:w="1488" w:type="dxa"/>
            <w:tcBorders>
              <w:top w:val="single" w:sz="12" w:space="0" w:color="auto"/>
              <w:bottom w:val="single" w:sz="12" w:space="0" w:color="auto"/>
            </w:tcBorders>
            <w:shd w:val="clear" w:color="auto" w:fill="BFBFBF" w:themeFill="background1" w:themeFillShade="BF"/>
            <w:noWrap/>
            <w:vAlign w:val="center"/>
            <w:hideMark/>
          </w:tcPr>
          <w:p w:rsidR="00E152DB" w:rsidRPr="007E5B59" w:rsidRDefault="0030288B" w:rsidP="00BA0DE2">
            <w:pPr>
              <w:spacing w:after="0"/>
              <w:jc w:val="center"/>
              <w:rPr>
                <w:color w:val="000000"/>
                <w:kern w:val="0"/>
                <w:sz w:val="20"/>
                <w:lang w:val="en-US"/>
              </w:rPr>
            </w:pPr>
            <w:r w:rsidRPr="007E5B59">
              <w:rPr>
                <w:b/>
                <w:sz w:val="20"/>
                <w:lang w:val="en-US"/>
              </w:rPr>
              <w:t>Average</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E152DB" w:rsidRPr="007E5B59" w:rsidRDefault="00E152DB" w:rsidP="00E152DB">
            <w:pPr>
              <w:spacing w:after="0"/>
              <w:jc w:val="center"/>
              <w:rPr>
                <w:color w:val="000000"/>
                <w:kern w:val="0"/>
                <w:sz w:val="20"/>
                <w:lang w:val="en-US"/>
              </w:rPr>
            </w:pPr>
            <w:r w:rsidRPr="007E5B59">
              <w:rPr>
                <w:b/>
                <w:sz w:val="20"/>
                <w:lang w:val="en-US"/>
              </w:rPr>
              <w:t>Max. Value</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E152DB" w:rsidRPr="007E5B59" w:rsidRDefault="00E152DB" w:rsidP="00E152DB">
            <w:pPr>
              <w:spacing w:after="0"/>
              <w:jc w:val="center"/>
              <w:rPr>
                <w:color w:val="000000"/>
                <w:kern w:val="0"/>
                <w:sz w:val="20"/>
                <w:lang w:val="en-US"/>
              </w:rPr>
            </w:pPr>
            <w:r w:rsidRPr="007E5B59">
              <w:rPr>
                <w:b/>
                <w:sz w:val="20"/>
                <w:lang w:val="en-US"/>
              </w:rPr>
              <w:t>Min. Value</w:t>
            </w:r>
          </w:p>
        </w:tc>
      </w:tr>
      <w:tr w:rsidR="00E152DB" w:rsidRPr="007E5B59" w:rsidTr="0030288B">
        <w:trPr>
          <w:cantSplit/>
          <w:trHeight w:val="330"/>
        </w:trPr>
        <w:tc>
          <w:tcPr>
            <w:tcW w:w="3331" w:type="dxa"/>
            <w:tcBorders>
              <w:top w:val="single" w:sz="12" w:space="0" w:color="auto"/>
            </w:tcBorders>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Flow rate/production</w:t>
            </w:r>
          </w:p>
        </w:tc>
        <w:tc>
          <w:tcPr>
            <w:tcW w:w="1134" w:type="dxa"/>
            <w:tcBorders>
              <w:top w:val="single" w:sz="12" w:space="0" w:color="auto"/>
            </w:tcBorders>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t/day</w:t>
            </w:r>
          </w:p>
        </w:tc>
        <w:tc>
          <w:tcPr>
            <w:tcW w:w="1488" w:type="dxa"/>
            <w:tcBorders>
              <w:top w:val="single" w:sz="12" w:space="0" w:color="auto"/>
            </w:tcBorders>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334</w:t>
            </w:r>
          </w:p>
        </w:tc>
        <w:tc>
          <w:tcPr>
            <w:tcW w:w="1311" w:type="dxa"/>
            <w:tcBorders>
              <w:top w:val="single" w:sz="12" w:space="0" w:color="auto"/>
            </w:tcBorders>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600</w:t>
            </w:r>
          </w:p>
        </w:tc>
        <w:tc>
          <w:tcPr>
            <w:tcW w:w="1311" w:type="dxa"/>
            <w:tcBorders>
              <w:top w:val="single" w:sz="12" w:space="0" w:color="auto"/>
            </w:tcBorders>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200</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K</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mS/m</w:t>
            </w: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101.9</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320.0</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21.3</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pH</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8.6</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9.4</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4.9</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Cl</w:t>
            </w:r>
            <w:r w:rsidRPr="007E5B59">
              <w:rPr>
                <w:color w:val="000000"/>
                <w:kern w:val="0"/>
                <w:sz w:val="20"/>
                <w:vertAlign w:val="superscript"/>
                <w:lang w:val="en-US"/>
              </w:rPr>
              <w:t>-</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mg/l</w:t>
            </w: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175</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747</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2</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Alkalinity4</w:t>
            </w:r>
            <w:r w:rsidR="0030288B" w:rsidRPr="007E5B59">
              <w:rPr>
                <w:color w:val="000000"/>
                <w:kern w:val="0"/>
                <w:sz w:val="20"/>
                <w:lang w:val="en-US"/>
              </w:rPr>
              <w:t>.</w:t>
            </w:r>
            <w:r w:rsidRPr="007E5B59">
              <w:rPr>
                <w:color w:val="000000"/>
                <w:kern w:val="0"/>
                <w:sz w:val="20"/>
                <w:lang w:val="en-US"/>
              </w:rPr>
              <w:t>5</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mmol/l</w:t>
            </w: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2.51</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5.16</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0.01</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CODCr</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mg/l</w:t>
            </w: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31.4</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52.1</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15.3</w:t>
            </w:r>
          </w:p>
        </w:tc>
      </w:tr>
      <w:tr w:rsidR="00E152DB" w:rsidRPr="007E5B59" w:rsidTr="0030288B">
        <w:trPr>
          <w:cantSplit/>
          <w:trHeight w:val="330"/>
        </w:trPr>
        <w:tc>
          <w:tcPr>
            <w:tcW w:w="3331" w:type="dxa"/>
            <w:shd w:val="clear" w:color="auto" w:fill="auto"/>
            <w:noWrap/>
            <w:vAlign w:val="center"/>
            <w:hideMark/>
          </w:tcPr>
          <w:p w:rsidR="00E152DB" w:rsidRPr="007E5B59" w:rsidRDefault="00E152DB" w:rsidP="00E152DB">
            <w:pPr>
              <w:spacing w:after="0"/>
              <w:jc w:val="left"/>
              <w:rPr>
                <w:color w:val="000000"/>
                <w:kern w:val="0"/>
                <w:sz w:val="20"/>
                <w:lang w:val="en-US"/>
              </w:rPr>
            </w:pPr>
            <w:r w:rsidRPr="007E5B59">
              <w:rPr>
                <w:color w:val="000000"/>
                <w:kern w:val="0"/>
                <w:sz w:val="20"/>
                <w:lang w:val="en-US"/>
              </w:rPr>
              <w:t>Dissolved inorganic salts</w:t>
            </w:r>
          </w:p>
        </w:tc>
        <w:tc>
          <w:tcPr>
            <w:tcW w:w="1134"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mg/l</w:t>
            </w:r>
          </w:p>
        </w:tc>
        <w:tc>
          <w:tcPr>
            <w:tcW w:w="1488"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685</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1592</w:t>
            </w:r>
          </w:p>
        </w:tc>
        <w:tc>
          <w:tcPr>
            <w:tcW w:w="1311" w:type="dxa"/>
            <w:shd w:val="clear" w:color="auto" w:fill="auto"/>
            <w:noWrap/>
            <w:vAlign w:val="center"/>
            <w:hideMark/>
          </w:tcPr>
          <w:p w:rsidR="00E152DB" w:rsidRPr="007E5B59" w:rsidRDefault="00E152DB" w:rsidP="00E152DB">
            <w:pPr>
              <w:spacing w:after="0"/>
              <w:jc w:val="center"/>
              <w:rPr>
                <w:color w:val="000000"/>
                <w:kern w:val="0"/>
                <w:sz w:val="20"/>
                <w:lang w:val="en-US"/>
              </w:rPr>
            </w:pPr>
            <w:r w:rsidRPr="007E5B59">
              <w:rPr>
                <w:color w:val="000000"/>
                <w:kern w:val="0"/>
                <w:sz w:val="20"/>
                <w:lang w:val="en-US"/>
              </w:rPr>
              <w:t>220</w:t>
            </w:r>
          </w:p>
        </w:tc>
      </w:tr>
    </w:tbl>
    <w:p w:rsidR="00E152DB" w:rsidRPr="007E5B59" w:rsidRDefault="00E152DB" w:rsidP="00E152DB">
      <w:pPr>
        <w:spacing w:before="120"/>
        <w:jc w:val="left"/>
        <w:rPr>
          <w:lang w:val="en-US" w:eastAsia="x-none"/>
        </w:rPr>
      </w:pPr>
      <w:r w:rsidRPr="007E5B59">
        <w:rPr>
          <w:lang w:val="en-US" w:eastAsia="x-none"/>
        </w:rPr>
        <w:lastRenderedPageBreak/>
        <w:t xml:space="preserve">Note: The minimum and maximum flow rate does not </w:t>
      </w:r>
      <w:r w:rsidR="0030288B" w:rsidRPr="007E5B59">
        <w:rPr>
          <w:lang w:val="en-US" w:eastAsia="x-none"/>
        </w:rPr>
        <w:t>reflect the shown combination of minimum and maximum chemical indicators.</w:t>
      </w:r>
    </w:p>
    <w:p w:rsidR="00F91051" w:rsidRPr="007E5B59" w:rsidRDefault="00F024C2" w:rsidP="00F024C2">
      <w:pPr>
        <w:pStyle w:val="Nadpis4"/>
      </w:pPr>
      <w:r w:rsidRPr="007E5B59">
        <w:t>Fire water</w:t>
      </w:r>
    </w:p>
    <w:p w:rsidR="00E152DB" w:rsidRPr="007E5B59" w:rsidRDefault="00E152DB" w:rsidP="00F91051">
      <w:pPr>
        <w:rPr>
          <w:lang w:val="en-US" w:eastAsia="x-none"/>
        </w:rPr>
      </w:pPr>
      <w:r w:rsidRPr="007E5B59">
        <w:rPr>
          <w:lang w:val="en-US" w:eastAsia="x-none"/>
        </w:rPr>
        <w:t>Pressure in firewater piping system is 0.9 MPa.</w:t>
      </w:r>
    </w:p>
    <w:p w:rsidR="009E50BC" w:rsidRPr="007E5B59" w:rsidRDefault="00F024C2" w:rsidP="00F91051">
      <w:pPr>
        <w:pStyle w:val="Nadpis3"/>
      </w:pPr>
      <w:bookmarkStart w:id="267" w:name="_Toc523903295"/>
      <w:r>
        <w:t>A</w:t>
      </w:r>
      <w:r w:rsidR="00E152DB" w:rsidRPr="007E5B59">
        <w:t>sh</w:t>
      </w:r>
      <w:bookmarkEnd w:id="267"/>
    </w:p>
    <w:p w:rsidR="00F02023" w:rsidRPr="007E5B59" w:rsidRDefault="00313DB5" w:rsidP="00F02023">
      <w:pPr>
        <w:rPr>
          <w:lang w:val="en-US" w:eastAsia="x-none"/>
        </w:rPr>
      </w:pPr>
      <w:r w:rsidRPr="007E5B59">
        <w:rPr>
          <w:szCs w:val="24"/>
          <w:u w:val="single"/>
          <w:lang w:val="en-US"/>
        </w:rPr>
        <w:t>Parameters guaranteed by the PURCHASER:</w:t>
      </w:r>
    </w:p>
    <w:tbl>
      <w:tblPr>
        <w:tblW w:w="71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465"/>
        <w:gridCol w:w="1275"/>
        <w:gridCol w:w="1418"/>
      </w:tblGrid>
      <w:tr w:rsidR="00CE46D1" w:rsidRPr="007E5B59" w:rsidTr="00CE46D1">
        <w:trPr>
          <w:cantSplit/>
          <w:trHeight w:val="330"/>
          <w:tblHeader/>
        </w:trPr>
        <w:tc>
          <w:tcPr>
            <w:tcW w:w="4465"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AA78EE">
            <w:pPr>
              <w:spacing w:after="0"/>
              <w:jc w:val="left"/>
              <w:rPr>
                <w:color w:val="000000"/>
                <w:kern w:val="0"/>
                <w:sz w:val="20"/>
                <w:lang w:val="en-US"/>
              </w:rPr>
            </w:pPr>
            <w:r w:rsidRPr="007E5B59">
              <w:rPr>
                <w:b/>
                <w:bCs/>
                <w:color w:val="000000"/>
                <w:kern w:val="0"/>
                <w:sz w:val="20"/>
                <w:lang w:val="en-US"/>
              </w:rPr>
              <w:t>Constituent/Indicator</w:t>
            </w:r>
          </w:p>
        </w:tc>
        <w:tc>
          <w:tcPr>
            <w:tcW w:w="1275"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AA78EE">
            <w:pPr>
              <w:spacing w:after="0"/>
              <w:jc w:val="center"/>
              <w:rPr>
                <w:color w:val="000000"/>
                <w:kern w:val="0"/>
                <w:sz w:val="20"/>
                <w:lang w:val="en-US"/>
              </w:rPr>
            </w:pPr>
            <w:r w:rsidRPr="007E5B59">
              <w:rPr>
                <w:b/>
                <w:sz w:val="20"/>
                <w:lang w:val="en-US"/>
              </w:rPr>
              <w:t>Unit</w:t>
            </w:r>
          </w:p>
        </w:tc>
        <w:tc>
          <w:tcPr>
            <w:tcW w:w="1418"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AA78EE">
            <w:pPr>
              <w:spacing w:after="0"/>
              <w:jc w:val="center"/>
              <w:rPr>
                <w:color w:val="000000"/>
                <w:kern w:val="0"/>
                <w:sz w:val="20"/>
                <w:lang w:val="en-US"/>
              </w:rPr>
            </w:pPr>
            <w:r w:rsidRPr="007E5B59">
              <w:rPr>
                <w:b/>
                <w:sz w:val="20"/>
                <w:lang w:val="en-US"/>
              </w:rPr>
              <w:t>Max. Value</w:t>
            </w:r>
          </w:p>
        </w:tc>
      </w:tr>
      <w:tr w:rsidR="00CE46D1" w:rsidRPr="007E5B59" w:rsidTr="00CE46D1">
        <w:trPr>
          <w:cantSplit/>
          <w:trHeight w:val="330"/>
        </w:trPr>
        <w:tc>
          <w:tcPr>
            <w:tcW w:w="4465" w:type="dxa"/>
            <w:shd w:val="clear" w:color="auto" w:fill="auto"/>
            <w:noWrap/>
            <w:vAlign w:val="center"/>
          </w:tcPr>
          <w:p w:rsidR="00CE46D1" w:rsidRPr="007E5B59" w:rsidRDefault="00CE46D1" w:rsidP="009E50BC">
            <w:pPr>
              <w:spacing w:after="0"/>
              <w:jc w:val="left"/>
              <w:rPr>
                <w:color w:val="000000"/>
                <w:kern w:val="0"/>
                <w:sz w:val="20"/>
                <w:lang w:val="en-US"/>
              </w:rPr>
            </w:pPr>
            <w:r w:rsidRPr="007E5B59">
              <w:rPr>
                <w:color w:val="000000"/>
                <w:kern w:val="0"/>
                <w:sz w:val="20"/>
                <w:lang w:val="en-US"/>
              </w:rPr>
              <w:t>Al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275" w:type="dxa"/>
            <w:shd w:val="clear" w:color="auto" w:fill="auto"/>
            <w:noWrap/>
            <w:vAlign w:val="center"/>
          </w:tcPr>
          <w:p w:rsidR="00CE46D1" w:rsidRPr="007E5B59" w:rsidRDefault="00CE46D1" w:rsidP="009E50BC">
            <w:pPr>
              <w:spacing w:after="0"/>
              <w:jc w:val="center"/>
              <w:rPr>
                <w:color w:val="000000"/>
                <w:kern w:val="0"/>
                <w:sz w:val="20"/>
                <w:lang w:val="en-US"/>
              </w:rPr>
            </w:pPr>
            <w:r w:rsidRPr="007E5B59">
              <w:rPr>
                <w:color w:val="000000"/>
                <w:kern w:val="0"/>
                <w:sz w:val="20"/>
                <w:lang w:val="en-US"/>
              </w:rPr>
              <w:t>%</w:t>
            </w:r>
          </w:p>
        </w:tc>
        <w:tc>
          <w:tcPr>
            <w:tcW w:w="1418" w:type="dxa"/>
            <w:shd w:val="clear" w:color="auto" w:fill="auto"/>
            <w:noWrap/>
            <w:vAlign w:val="center"/>
          </w:tcPr>
          <w:p w:rsidR="00CE46D1" w:rsidRPr="007E5B59" w:rsidRDefault="00CE46D1" w:rsidP="009D0A5C">
            <w:pPr>
              <w:spacing w:after="0"/>
              <w:jc w:val="center"/>
              <w:rPr>
                <w:color w:val="000000"/>
                <w:kern w:val="0"/>
                <w:sz w:val="20"/>
                <w:lang w:val="en-US"/>
              </w:rPr>
            </w:pPr>
            <w:r w:rsidRPr="007E5B59">
              <w:rPr>
                <w:color w:val="000000"/>
                <w:kern w:val="0"/>
                <w:sz w:val="20"/>
                <w:lang w:val="en-US"/>
              </w:rPr>
              <w:t>37</w:t>
            </w:r>
          </w:p>
        </w:tc>
      </w:tr>
      <w:tr w:rsidR="00CE46D1" w:rsidRPr="007E5B59" w:rsidTr="00CE46D1">
        <w:trPr>
          <w:cantSplit/>
          <w:trHeight w:val="330"/>
        </w:trPr>
        <w:tc>
          <w:tcPr>
            <w:tcW w:w="4465" w:type="dxa"/>
            <w:shd w:val="clear" w:color="auto" w:fill="auto"/>
            <w:noWrap/>
            <w:vAlign w:val="center"/>
          </w:tcPr>
          <w:p w:rsidR="00CE46D1" w:rsidRPr="007E5B59" w:rsidRDefault="00CE46D1" w:rsidP="009E50BC">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275" w:type="dxa"/>
            <w:shd w:val="clear" w:color="auto" w:fill="auto"/>
            <w:noWrap/>
            <w:vAlign w:val="center"/>
          </w:tcPr>
          <w:p w:rsidR="00CE46D1" w:rsidRPr="007E5B59" w:rsidRDefault="00CE46D1" w:rsidP="009E50BC">
            <w:pPr>
              <w:spacing w:after="0"/>
              <w:jc w:val="center"/>
              <w:rPr>
                <w:color w:val="000000"/>
                <w:kern w:val="0"/>
                <w:sz w:val="20"/>
                <w:lang w:val="en-US"/>
              </w:rPr>
            </w:pPr>
            <w:r w:rsidRPr="007E5B59">
              <w:rPr>
                <w:color w:val="000000"/>
                <w:kern w:val="0"/>
                <w:sz w:val="20"/>
                <w:lang w:val="en-US"/>
              </w:rPr>
              <w:t>%</w:t>
            </w:r>
          </w:p>
        </w:tc>
        <w:tc>
          <w:tcPr>
            <w:tcW w:w="1418" w:type="dxa"/>
            <w:shd w:val="clear" w:color="auto" w:fill="auto"/>
            <w:noWrap/>
            <w:vAlign w:val="center"/>
          </w:tcPr>
          <w:p w:rsidR="00CE46D1" w:rsidRPr="007E5B59" w:rsidRDefault="00CE46D1" w:rsidP="009D0A5C">
            <w:pPr>
              <w:spacing w:after="0"/>
              <w:jc w:val="center"/>
              <w:rPr>
                <w:color w:val="000000"/>
                <w:kern w:val="0"/>
                <w:sz w:val="20"/>
                <w:lang w:val="en-US"/>
              </w:rPr>
            </w:pPr>
            <w:r w:rsidRPr="007E5B59">
              <w:rPr>
                <w:color w:val="000000"/>
                <w:kern w:val="0"/>
                <w:sz w:val="20"/>
                <w:lang w:val="en-US"/>
              </w:rPr>
              <w:t>60</w:t>
            </w:r>
          </w:p>
        </w:tc>
      </w:tr>
      <w:tr w:rsidR="00CE46D1" w:rsidRPr="007E5B59" w:rsidTr="00CE46D1">
        <w:trPr>
          <w:cantSplit/>
          <w:trHeight w:val="330"/>
        </w:trPr>
        <w:tc>
          <w:tcPr>
            <w:tcW w:w="4465" w:type="dxa"/>
            <w:shd w:val="clear" w:color="auto" w:fill="auto"/>
            <w:noWrap/>
            <w:vAlign w:val="center"/>
          </w:tcPr>
          <w:p w:rsidR="00CE46D1" w:rsidRPr="007E5B59" w:rsidRDefault="00CE46D1" w:rsidP="009D0A5C">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275" w:type="dxa"/>
            <w:shd w:val="clear" w:color="auto" w:fill="auto"/>
            <w:noWrap/>
            <w:vAlign w:val="center"/>
          </w:tcPr>
          <w:p w:rsidR="00CE46D1" w:rsidRPr="007E5B59" w:rsidRDefault="00CE46D1" w:rsidP="009E50BC">
            <w:pPr>
              <w:spacing w:after="0"/>
              <w:jc w:val="center"/>
              <w:rPr>
                <w:color w:val="000000"/>
                <w:kern w:val="0"/>
                <w:sz w:val="20"/>
                <w:lang w:val="en-US"/>
              </w:rPr>
            </w:pPr>
            <w:r w:rsidRPr="007E5B59">
              <w:rPr>
                <w:color w:val="000000"/>
                <w:kern w:val="0"/>
                <w:sz w:val="20"/>
                <w:lang w:val="en-US"/>
              </w:rPr>
              <w:t>%</w:t>
            </w:r>
          </w:p>
        </w:tc>
        <w:tc>
          <w:tcPr>
            <w:tcW w:w="1418" w:type="dxa"/>
            <w:shd w:val="clear" w:color="auto" w:fill="auto"/>
            <w:noWrap/>
            <w:vAlign w:val="center"/>
          </w:tcPr>
          <w:p w:rsidR="00CE46D1" w:rsidRPr="007E5B59" w:rsidRDefault="00CE46D1" w:rsidP="009D0A5C">
            <w:pPr>
              <w:spacing w:after="0"/>
              <w:jc w:val="center"/>
              <w:rPr>
                <w:color w:val="000000"/>
                <w:kern w:val="0"/>
                <w:sz w:val="20"/>
                <w:lang w:val="en-US"/>
              </w:rPr>
            </w:pPr>
            <w:r w:rsidRPr="007E5B59">
              <w:rPr>
                <w:color w:val="000000"/>
                <w:kern w:val="0"/>
                <w:sz w:val="20"/>
                <w:lang w:val="en-US"/>
              </w:rPr>
              <w:t>12</w:t>
            </w:r>
          </w:p>
        </w:tc>
      </w:tr>
      <w:tr w:rsidR="00CE46D1" w:rsidRPr="007E5B59" w:rsidTr="00CE46D1">
        <w:trPr>
          <w:cantSplit/>
          <w:trHeight w:val="330"/>
        </w:trPr>
        <w:tc>
          <w:tcPr>
            <w:tcW w:w="4465" w:type="dxa"/>
            <w:shd w:val="clear" w:color="auto" w:fill="auto"/>
            <w:noWrap/>
            <w:vAlign w:val="center"/>
          </w:tcPr>
          <w:p w:rsidR="00CE46D1" w:rsidRPr="007E5B59" w:rsidRDefault="00CE46D1" w:rsidP="009E50BC">
            <w:pPr>
              <w:spacing w:after="0"/>
              <w:jc w:val="left"/>
              <w:rPr>
                <w:color w:val="000000"/>
                <w:kern w:val="0"/>
                <w:sz w:val="20"/>
                <w:lang w:val="en-US"/>
              </w:rPr>
            </w:pPr>
            <w:r w:rsidRPr="007E5B59">
              <w:rPr>
                <w:color w:val="000000"/>
                <w:kern w:val="0"/>
                <w:sz w:val="20"/>
                <w:lang w:val="en-US"/>
              </w:rPr>
              <w:t>CaO</w:t>
            </w:r>
          </w:p>
        </w:tc>
        <w:tc>
          <w:tcPr>
            <w:tcW w:w="1275" w:type="dxa"/>
            <w:shd w:val="clear" w:color="auto" w:fill="auto"/>
            <w:noWrap/>
            <w:vAlign w:val="center"/>
          </w:tcPr>
          <w:p w:rsidR="00CE46D1" w:rsidRPr="007E5B59" w:rsidRDefault="00CE46D1" w:rsidP="009E50BC">
            <w:pPr>
              <w:spacing w:after="0"/>
              <w:jc w:val="center"/>
              <w:rPr>
                <w:color w:val="000000"/>
                <w:kern w:val="0"/>
                <w:sz w:val="20"/>
                <w:lang w:val="en-US"/>
              </w:rPr>
            </w:pPr>
            <w:r w:rsidRPr="007E5B59">
              <w:rPr>
                <w:color w:val="000000"/>
                <w:kern w:val="0"/>
                <w:sz w:val="20"/>
                <w:lang w:val="en-US"/>
              </w:rPr>
              <w:t>%</w:t>
            </w:r>
          </w:p>
        </w:tc>
        <w:tc>
          <w:tcPr>
            <w:tcW w:w="1418" w:type="dxa"/>
            <w:shd w:val="clear" w:color="auto" w:fill="auto"/>
            <w:noWrap/>
            <w:vAlign w:val="center"/>
          </w:tcPr>
          <w:p w:rsidR="00CE46D1" w:rsidRPr="007E5B59" w:rsidRDefault="00CE46D1" w:rsidP="009D0A5C">
            <w:pPr>
              <w:spacing w:after="0"/>
              <w:jc w:val="center"/>
              <w:rPr>
                <w:color w:val="000000"/>
                <w:kern w:val="0"/>
                <w:sz w:val="20"/>
                <w:lang w:val="en-US"/>
              </w:rPr>
            </w:pPr>
            <w:r w:rsidRPr="007E5B59">
              <w:rPr>
                <w:color w:val="000000"/>
                <w:kern w:val="0"/>
                <w:sz w:val="20"/>
                <w:lang w:val="en-US"/>
              </w:rPr>
              <w:t>40</w:t>
            </w:r>
          </w:p>
        </w:tc>
      </w:tr>
      <w:tr w:rsidR="00CE46D1" w:rsidRPr="007E5B59" w:rsidTr="00CE46D1">
        <w:trPr>
          <w:cantSplit/>
          <w:trHeight w:val="330"/>
        </w:trPr>
        <w:tc>
          <w:tcPr>
            <w:tcW w:w="4465" w:type="dxa"/>
            <w:shd w:val="clear" w:color="auto" w:fill="auto"/>
            <w:noWrap/>
            <w:vAlign w:val="center"/>
          </w:tcPr>
          <w:p w:rsidR="00CE46D1" w:rsidRPr="007E5B59" w:rsidRDefault="00CE46D1" w:rsidP="009E50BC">
            <w:pPr>
              <w:spacing w:after="0"/>
              <w:jc w:val="left"/>
              <w:rPr>
                <w:color w:val="000000"/>
                <w:kern w:val="0"/>
                <w:sz w:val="20"/>
                <w:lang w:val="en-US"/>
              </w:rPr>
            </w:pPr>
            <w:r w:rsidRPr="007E5B59">
              <w:rPr>
                <w:color w:val="000000"/>
                <w:kern w:val="0"/>
                <w:sz w:val="20"/>
                <w:lang w:val="en-US"/>
              </w:rPr>
              <w:t>Other</w:t>
            </w:r>
          </w:p>
        </w:tc>
        <w:tc>
          <w:tcPr>
            <w:tcW w:w="1275" w:type="dxa"/>
            <w:shd w:val="clear" w:color="auto" w:fill="auto"/>
            <w:noWrap/>
            <w:vAlign w:val="center"/>
          </w:tcPr>
          <w:p w:rsidR="00CE46D1" w:rsidRPr="007E5B59" w:rsidRDefault="00CE46D1" w:rsidP="009E50BC">
            <w:pPr>
              <w:spacing w:after="0"/>
              <w:jc w:val="center"/>
              <w:rPr>
                <w:color w:val="000000"/>
                <w:kern w:val="0"/>
                <w:sz w:val="20"/>
                <w:lang w:val="en-US"/>
              </w:rPr>
            </w:pPr>
            <w:r w:rsidRPr="007E5B59">
              <w:rPr>
                <w:color w:val="000000"/>
                <w:kern w:val="0"/>
                <w:sz w:val="20"/>
                <w:lang w:val="en-US"/>
              </w:rPr>
              <w:t>%</w:t>
            </w:r>
          </w:p>
        </w:tc>
        <w:tc>
          <w:tcPr>
            <w:tcW w:w="1418" w:type="dxa"/>
            <w:shd w:val="clear" w:color="auto" w:fill="auto"/>
            <w:noWrap/>
            <w:vAlign w:val="center"/>
          </w:tcPr>
          <w:p w:rsidR="00CE46D1" w:rsidRPr="007E5B59" w:rsidRDefault="00CE46D1" w:rsidP="009D0A5C">
            <w:pPr>
              <w:spacing w:after="0"/>
              <w:jc w:val="center"/>
              <w:rPr>
                <w:color w:val="000000"/>
                <w:kern w:val="0"/>
                <w:sz w:val="20"/>
                <w:lang w:val="en-US"/>
              </w:rPr>
            </w:pPr>
            <w:r w:rsidRPr="007E5B59">
              <w:rPr>
                <w:color w:val="000000"/>
                <w:kern w:val="0"/>
                <w:sz w:val="20"/>
                <w:lang w:val="en-US"/>
              </w:rPr>
              <w:t>39</w:t>
            </w:r>
          </w:p>
        </w:tc>
      </w:tr>
    </w:tbl>
    <w:p w:rsidR="00E152DB" w:rsidRPr="007E5B59" w:rsidRDefault="00E152DB" w:rsidP="00E11B24">
      <w:pPr>
        <w:keepNext/>
        <w:spacing w:before="120"/>
        <w:rPr>
          <w:lang w:val="en-US"/>
        </w:rPr>
      </w:pPr>
      <w:r w:rsidRPr="007E5B59">
        <w:rPr>
          <w:lang w:val="en-US"/>
        </w:rPr>
        <w:t>Note:</w:t>
      </w:r>
      <w:r w:rsidR="00FB564E" w:rsidRPr="007E5B59">
        <w:rPr>
          <w:lang w:val="en-US"/>
        </w:rPr>
        <w:tab/>
      </w:r>
      <w:r w:rsidRPr="007E5B59">
        <w:rPr>
          <w:lang w:val="en-US"/>
        </w:rPr>
        <w:t>The composition is provided in the base oxidation form. Other types of compounds are not excluded.</w:t>
      </w:r>
    </w:p>
    <w:p w:rsidR="00FB564E" w:rsidRPr="007E5B59" w:rsidRDefault="00313DB5" w:rsidP="00784171">
      <w:pPr>
        <w:keepNext/>
        <w:spacing w:before="120"/>
        <w:rPr>
          <w:u w:val="single"/>
          <w:lang w:val="en-US" w:eastAsia="x-none"/>
        </w:rPr>
      </w:pPr>
      <w:r w:rsidRPr="007E5B59">
        <w:rPr>
          <w:u w:val="single"/>
          <w:lang w:val="en-US"/>
        </w:rPr>
        <w:t>Indicative parameters</w:t>
      </w:r>
      <w:r w:rsidRPr="007E5B59" w:rsidDel="00313DB5">
        <w:rPr>
          <w:u w:val="single"/>
          <w:lang w:val="en-US" w:eastAsia="x-none"/>
        </w:rPr>
        <w:t xml:space="preserve"> </w:t>
      </w:r>
      <w:r w:rsidR="00BA0DE2" w:rsidRPr="007E5B59">
        <w:rPr>
          <w:u w:val="single"/>
          <w:lang w:val="en-US" w:eastAsia="x-none"/>
        </w:rPr>
        <w:t>(</w:t>
      </w:r>
      <w:r w:rsidRPr="007E5B59">
        <w:rPr>
          <w:u w:val="single"/>
          <w:lang w:val="en-US" w:eastAsia="x-none"/>
        </w:rPr>
        <w:t>two year average</w:t>
      </w:r>
      <w:r w:rsidR="00BA0DE2" w:rsidRPr="007E5B59">
        <w:rPr>
          <w:u w:val="single"/>
          <w:lang w:val="en-US" w:eastAsia="x-none"/>
        </w:rPr>
        <w:t>)</w:t>
      </w:r>
      <w:r w:rsidR="00FB564E" w:rsidRPr="007E5B59">
        <w:rPr>
          <w:u w:val="single"/>
          <w:lang w:val="en-US" w:eastAsia="x-none"/>
        </w:rPr>
        <w:t>:</w:t>
      </w:r>
    </w:p>
    <w:tbl>
      <w:tblPr>
        <w:tblW w:w="71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134"/>
        <w:gridCol w:w="1275"/>
        <w:gridCol w:w="1418"/>
      </w:tblGrid>
      <w:tr w:rsidR="00CE46D1" w:rsidRPr="007E5B59" w:rsidTr="00CE46D1">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FB564E">
            <w:pPr>
              <w:spacing w:after="0"/>
              <w:jc w:val="left"/>
              <w:rPr>
                <w:color w:val="000000"/>
                <w:kern w:val="0"/>
                <w:sz w:val="20"/>
                <w:lang w:val="en-US"/>
              </w:rPr>
            </w:pPr>
            <w:r w:rsidRPr="007E5B59">
              <w:rPr>
                <w:b/>
                <w:bCs/>
                <w:color w:val="000000"/>
                <w:kern w:val="0"/>
                <w:sz w:val="20"/>
                <w:lang w:val="en-US"/>
              </w:rPr>
              <w:t>Constituent/Indicator</w:t>
            </w:r>
          </w:p>
        </w:tc>
        <w:tc>
          <w:tcPr>
            <w:tcW w:w="1134"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FB564E">
            <w:pPr>
              <w:spacing w:after="0"/>
              <w:jc w:val="center"/>
              <w:rPr>
                <w:color w:val="000000"/>
                <w:kern w:val="0"/>
                <w:sz w:val="20"/>
                <w:lang w:val="en-US"/>
              </w:rPr>
            </w:pPr>
            <w:r w:rsidRPr="007E5B59">
              <w:rPr>
                <w:b/>
                <w:sz w:val="20"/>
                <w:lang w:val="en-US"/>
              </w:rPr>
              <w:t>Unit</w:t>
            </w:r>
          </w:p>
        </w:tc>
        <w:tc>
          <w:tcPr>
            <w:tcW w:w="1275"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FB564E">
            <w:pPr>
              <w:spacing w:after="0"/>
              <w:jc w:val="center"/>
              <w:rPr>
                <w:color w:val="000000"/>
                <w:kern w:val="0"/>
                <w:sz w:val="20"/>
                <w:lang w:val="en-US"/>
              </w:rPr>
            </w:pPr>
            <w:r w:rsidRPr="007E5B59">
              <w:rPr>
                <w:b/>
                <w:sz w:val="20"/>
                <w:lang w:val="en-US"/>
              </w:rPr>
              <w:t>Min. Value</w:t>
            </w:r>
          </w:p>
        </w:tc>
        <w:tc>
          <w:tcPr>
            <w:tcW w:w="1418" w:type="dxa"/>
            <w:tcBorders>
              <w:top w:val="single" w:sz="12" w:space="0" w:color="auto"/>
              <w:bottom w:val="single" w:sz="12" w:space="0" w:color="auto"/>
            </w:tcBorders>
            <w:shd w:val="clear" w:color="auto" w:fill="BFBFBF" w:themeFill="background1" w:themeFillShade="BF"/>
            <w:noWrap/>
            <w:vAlign w:val="center"/>
            <w:hideMark/>
          </w:tcPr>
          <w:p w:rsidR="00CE46D1" w:rsidRPr="007E5B59" w:rsidRDefault="00CE46D1" w:rsidP="00FB564E">
            <w:pPr>
              <w:spacing w:after="0"/>
              <w:jc w:val="center"/>
              <w:rPr>
                <w:color w:val="000000"/>
                <w:kern w:val="0"/>
                <w:sz w:val="20"/>
                <w:lang w:val="en-US"/>
              </w:rPr>
            </w:pPr>
            <w:r w:rsidRPr="007E5B59">
              <w:rPr>
                <w:b/>
                <w:sz w:val="20"/>
                <w:lang w:val="en-US"/>
              </w:rPr>
              <w:t>Max. Value</w:t>
            </w:r>
          </w:p>
        </w:tc>
      </w:tr>
      <w:tr w:rsidR="00CE46D1" w:rsidRPr="007E5B59" w:rsidTr="00CE46D1">
        <w:trPr>
          <w:cantSplit/>
          <w:trHeight w:val="330"/>
        </w:trPr>
        <w:tc>
          <w:tcPr>
            <w:tcW w:w="3331" w:type="dxa"/>
            <w:tcBorders>
              <w:top w:val="single" w:sz="12" w:space="0" w:color="auto"/>
            </w:tcBorders>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MgO</w:t>
            </w:r>
          </w:p>
        </w:tc>
        <w:tc>
          <w:tcPr>
            <w:tcW w:w="1134" w:type="dxa"/>
            <w:tcBorders>
              <w:top w:val="single" w:sz="12" w:space="0" w:color="auto"/>
            </w:tcBorders>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tcBorders>
              <w:top w:val="single" w:sz="12" w:space="0" w:color="auto"/>
            </w:tcBorders>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0.90</w:t>
            </w:r>
          </w:p>
        </w:tc>
        <w:tc>
          <w:tcPr>
            <w:tcW w:w="1418" w:type="dxa"/>
            <w:tcBorders>
              <w:top w:val="single" w:sz="12" w:space="0" w:color="auto"/>
            </w:tcBorders>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2.25</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Al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2.06</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31.83</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32.07</w:t>
            </w:r>
          </w:p>
        </w:tc>
        <w:tc>
          <w:tcPr>
            <w:tcW w:w="1418" w:type="dxa"/>
            <w:shd w:val="clear" w:color="auto" w:fill="auto"/>
            <w:noWrap/>
            <w:vAlign w:val="center"/>
          </w:tcPr>
          <w:p w:rsidR="00CE46D1" w:rsidRPr="007E5B59" w:rsidRDefault="00CE46D1" w:rsidP="00CE46D1">
            <w:pPr>
              <w:spacing w:after="0"/>
              <w:jc w:val="center"/>
              <w:rPr>
                <w:color w:val="000000"/>
                <w:kern w:val="0"/>
                <w:sz w:val="20"/>
                <w:lang w:val="en-US"/>
              </w:rPr>
            </w:pPr>
            <w:r w:rsidRPr="007E5B59">
              <w:rPr>
                <w:color w:val="000000"/>
                <w:kern w:val="0"/>
                <w:sz w:val="20"/>
                <w:lang w:val="en-US"/>
              </w:rPr>
              <w:t>55</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P</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5</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0.11</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0.28</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SO</w:t>
            </w:r>
            <w:r w:rsidRPr="007E5B59">
              <w:rPr>
                <w:color w:val="000000"/>
                <w:kern w:val="0"/>
                <w:sz w:val="20"/>
                <w:vertAlign w:val="subscript"/>
                <w:lang w:val="en-US"/>
              </w:rPr>
              <w:t>3</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1.51</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7.47</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K</w:t>
            </w:r>
            <w:r w:rsidRPr="007E5B59">
              <w:rPr>
                <w:color w:val="000000"/>
                <w:kern w:val="0"/>
                <w:sz w:val="20"/>
                <w:vertAlign w:val="subscript"/>
                <w:lang w:val="en-US"/>
              </w:rPr>
              <w:t>2</w:t>
            </w:r>
            <w:r w:rsidRPr="007E5B59">
              <w:rPr>
                <w:color w:val="000000"/>
                <w:kern w:val="0"/>
                <w:sz w:val="20"/>
                <w:lang w:val="en-US"/>
              </w:rPr>
              <w:t>O</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0.69</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2.09</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CaO</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6.57</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19.22</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TiO</w:t>
            </w:r>
            <w:r w:rsidRPr="007E5B59">
              <w:rPr>
                <w:color w:val="000000"/>
                <w:kern w:val="0"/>
                <w:sz w:val="20"/>
                <w:vertAlign w:val="subscript"/>
                <w:lang w:val="en-US"/>
              </w:rPr>
              <w:t>2</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1.08</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3.20</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MnO</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0.03</w:t>
            </w:r>
          </w:p>
        </w:tc>
        <w:tc>
          <w:tcPr>
            <w:tcW w:w="1418"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0.10</w:t>
            </w:r>
          </w:p>
        </w:tc>
      </w:tr>
      <w:tr w:rsidR="00CE46D1" w:rsidRPr="007E5B59" w:rsidTr="00CE46D1">
        <w:trPr>
          <w:cantSplit/>
          <w:trHeight w:val="330"/>
        </w:trPr>
        <w:tc>
          <w:tcPr>
            <w:tcW w:w="3331" w:type="dxa"/>
            <w:shd w:val="clear" w:color="auto" w:fill="auto"/>
            <w:noWrap/>
            <w:vAlign w:val="center"/>
          </w:tcPr>
          <w:p w:rsidR="00CE46D1" w:rsidRPr="007E5B59" w:rsidRDefault="00CE46D1" w:rsidP="00FB564E">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134" w:type="dxa"/>
            <w:shd w:val="clear" w:color="auto" w:fill="auto"/>
            <w:noWrap/>
            <w:vAlign w:val="center"/>
          </w:tcPr>
          <w:p w:rsidR="00CE46D1" w:rsidRPr="007E5B59" w:rsidRDefault="00CE46D1" w:rsidP="00FB564E">
            <w:pPr>
              <w:spacing w:after="0"/>
              <w:jc w:val="center"/>
              <w:rPr>
                <w:color w:val="000000"/>
                <w:kern w:val="0"/>
                <w:sz w:val="20"/>
                <w:lang w:val="en-US"/>
              </w:rPr>
            </w:pPr>
            <w:r w:rsidRPr="007E5B59">
              <w:rPr>
                <w:color w:val="000000"/>
                <w:kern w:val="0"/>
                <w:sz w:val="20"/>
                <w:lang w:val="en-US"/>
              </w:rPr>
              <w:t>%</w:t>
            </w:r>
          </w:p>
        </w:tc>
        <w:tc>
          <w:tcPr>
            <w:tcW w:w="1275" w:type="dxa"/>
            <w:shd w:val="clear" w:color="auto" w:fill="auto"/>
            <w:noWrap/>
            <w:vAlign w:val="center"/>
          </w:tcPr>
          <w:p w:rsidR="00CE46D1" w:rsidRPr="007E5B59" w:rsidRDefault="00CE46D1" w:rsidP="00D33505">
            <w:pPr>
              <w:spacing w:after="0"/>
              <w:jc w:val="center"/>
              <w:rPr>
                <w:color w:val="000000"/>
                <w:kern w:val="0"/>
                <w:sz w:val="20"/>
                <w:lang w:val="en-US"/>
              </w:rPr>
            </w:pPr>
            <w:r w:rsidRPr="007E5B59">
              <w:rPr>
                <w:color w:val="000000"/>
                <w:kern w:val="0"/>
                <w:sz w:val="20"/>
                <w:lang w:val="en-US"/>
              </w:rPr>
              <w:t>3</w:t>
            </w:r>
            <w:r w:rsidR="00D33505">
              <w:rPr>
                <w:color w:val="000000"/>
                <w:kern w:val="0"/>
                <w:sz w:val="20"/>
                <w:lang w:val="en-US"/>
              </w:rPr>
              <w:t>.</w:t>
            </w:r>
            <w:r w:rsidRPr="007E5B59">
              <w:rPr>
                <w:color w:val="000000"/>
                <w:kern w:val="0"/>
                <w:sz w:val="20"/>
                <w:lang w:val="en-US"/>
              </w:rPr>
              <w:t>83</w:t>
            </w:r>
          </w:p>
        </w:tc>
        <w:tc>
          <w:tcPr>
            <w:tcW w:w="1418" w:type="dxa"/>
            <w:shd w:val="clear" w:color="auto" w:fill="auto"/>
            <w:noWrap/>
            <w:vAlign w:val="center"/>
          </w:tcPr>
          <w:p w:rsidR="00CE46D1" w:rsidRPr="007E5B59" w:rsidRDefault="00CE46D1" w:rsidP="00D33505">
            <w:pPr>
              <w:spacing w:after="0"/>
              <w:jc w:val="center"/>
              <w:rPr>
                <w:color w:val="000000"/>
                <w:kern w:val="0"/>
                <w:sz w:val="20"/>
                <w:lang w:val="en-US"/>
              </w:rPr>
            </w:pPr>
            <w:r w:rsidRPr="007E5B59">
              <w:rPr>
                <w:color w:val="000000"/>
                <w:kern w:val="0"/>
                <w:sz w:val="20"/>
                <w:lang w:val="en-US"/>
              </w:rPr>
              <w:t>8</w:t>
            </w:r>
            <w:r w:rsidR="00D33505">
              <w:rPr>
                <w:color w:val="000000"/>
                <w:kern w:val="0"/>
                <w:sz w:val="20"/>
                <w:lang w:val="en-US"/>
              </w:rPr>
              <w:t>.</w:t>
            </w:r>
            <w:r w:rsidRPr="007E5B59">
              <w:rPr>
                <w:color w:val="000000"/>
                <w:kern w:val="0"/>
                <w:sz w:val="20"/>
                <w:lang w:val="en-US"/>
              </w:rPr>
              <w:t>28</w:t>
            </w:r>
          </w:p>
        </w:tc>
      </w:tr>
    </w:tbl>
    <w:p w:rsidR="00FB564E" w:rsidRPr="007E5B59" w:rsidRDefault="00FB564E" w:rsidP="00464BF8">
      <w:pPr>
        <w:spacing w:before="120"/>
        <w:rPr>
          <w:lang w:val="en-US"/>
        </w:rPr>
      </w:pPr>
      <w:r w:rsidRPr="007E5B59">
        <w:rPr>
          <w:lang w:val="en-US"/>
        </w:rPr>
        <w:t>Note:</w:t>
      </w:r>
      <w:r w:rsidRPr="007E5B59">
        <w:rPr>
          <w:lang w:val="en-US"/>
        </w:rPr>
        <w:tab/>
        <w:t>1. The composition is provided in the base oxidation form. Other types of compounds are not excluded.</w:t>
      </w:r>
    </w:p>
    <w:p w:rsidR="00E152DB" w:rsidRPr="007E5B59" w:rsidRDefault="00E152DB" w:rsidP="00464BF8">
      <w:pPr>
        <w:ind w:firstLine="680"/>
        <w:rPr>
          <w:lang w:val="en-US"/>
        </w:rPr>
      </w:pPr>
      <w:r w:rsidRPr="007E5B59">
        <w:rPr>
          <w:lang w:val="en-US"/>
        </w:rPr>
        <w:t xml:space="preserve">2. The composition shown is </w:t>
      </w:r>
      <w:r w:rsidR="0030288B" w:rsidRPr="007E5B59">
        <w:rPr>
          <w:lang w:val="en-US"/>
        </w:rPr>
        <w:t>influenced</w:t>
      </w:r>
      <w:r w:rsidRPr="007E5B59">
        <w:rPr>
          <w:lang w:val="en-US"/>
        </w:rPr>
        <w:t xml:space="preserve"> by the CaO</w:t>
      </w:r>
      <w:r w:rsidR="00CE46D1" w:rsidRPr="007E5B59">
        <w:rPr>
          <w:lang w:val="en-US"/>
        </w:rPr>
        <w:t>,</w:t>
      </w:r>
      <w:r w:rsidRPr="007E5B59">
        <w:rPr>
          <w:lang w:val="en-US"/>
        </w:rPr>
        <w:t xml:space="preserve"> MgO</w:t>
      </w:r>
      <w:r w:rsidR="00CE46D1" w:rsidRPr="007E5B59">
        <w:rPr>
          <w:lang w:val="en-US"/>
        </w:rPr>
        <w:t>, SiO</w:t>
      </w:r>
      <w:r w:rsidR="00CE46D1" w:rsidRPr="007E5B59">
        <w:rPr>
          <w:vertAlign w:val="subscript"/>
          <w:lang w:val="en-US"/>
        </w:rPr>
        <w:t>2</w:t>
      </w:r>
      <w:r w:rsidR="00CE46D1" w:rsidRPr="007E5B59">
        <w:rPr>
          <w:lang w:val="en-US"/>
        </w:rPr>
        <w:t xml:space="preserve"> and Al</w:t>
      </w:r>
      <w:r w:rsidR="00CE46D1" w:rsidRPr="007E5B59">
        <w:rPr>
          <w:vertAlign w:val="subscript"/>
          <w:lang w:val="en-US"/>
        </w:rPr>
        <w:t>2</w:t>
      </w:r>
      <w:r w:rsidR="00CE46D1" w:rsidRPr="007E5B59">
        <w:rPr>
          <w:lang w:val="en-US"/>
        </w:rPr>
        <w:t>O</w:t>
      </w:r>
      <w:r w:rsidR="00CE46D1" w:rsidRPr="007E5B59">
        <w:rPr>
          <w:vertAlign w:val="subscript"/>
          <w:lang w:val="en-US"/>
        </w:rPr>
        <w:t>3</w:t>
      </w:r>
      <w:r w:rsidR="00664783" w:rsidRPr="007E5B59">
        <w:rPr>
          <w:lang w:val="en-US"/>
        </w:rPr>
        <w:t xml:space="preserve"> content</w:t>
      </w:r>
      <w:r w:rsidRPr="007E5B59">
        <w:rPr>
          <w:lang w:val="en-US"/>
        </w:rPr>
        <w:t xml:space="preserve"> </w:t>
      </w:r>
      <w:r w:rsidR="00AD4374" w:rsidRPr="007E5B59">
        <w:rPr>
          <w:lang w:val="en-US"/>
        </w:rPr>
        <w:t>from</w:t>
      </w:r>
      <w:r w:rsidRPr="007E5B59">
        <w:rPr>
          <w:lang w:val="en-US"/>
        </w:rPr>
        <w:t xml:space="preserve"> the dry </w:t>
      </w:r>
      <w:r w:rsidR="00AD4374" w:rsidRPr="007E5B59">
        <w:rPr>
          <w:lang w:val="en-US"/>
        </w:rPr>
        <w:t>de</w:t>
      </w:r>
      <w:r w:rsidR="00B01326" w:rsidRPr="007E5B59">
        <w:rPr>
          <w:lang w:val="en-US"/>
        </w:rPr>
        <w:t>sulf</w:t>
      </w:r>
      <w:r w:rsidR="00AD4374" w:rsidRPr="007E5B59">
        <w:rPr>
          <w:lang w:val="en-US"/>
        </w:rPr>
        <w:t>urization</w:t>
      </w:r>
      <w:r w:rsidRPr="007E5B59">
        <w:rPr>
          <w:lang w:val="en-US"/>
        </w:rPr>
        <w:t xml:space="preserve"> method.</w:t>
      </w:r>
      <w:r w:rsidR="00CE46D1" w:rsidRPr="007E5B59">
        <w:rPr>
          <w:lang w:val="en-US"/>
        </w:rPr>
        <w:t xml:space="preserve"> </w:t>
      </w:r>
      <w:r w:rsidR="00784171" w:rsidRPr="007E5B59">
        <w:rPr>
          <w:lang w:val="en-US"/>
        </w:rPr>
        <w:t>A change in composition with higher CaO content will occur especially when operating into the dry stack.</w:t>
      </w:r>
    </w:p>
    <w:p w:rsidR="00E152DB" w:rsidRPr="007E5B59" w:rsidRDefault="00E152DB" w:rsidP="00464BF8">
      <w:pPr>
        <w:rPr>
          <w:b/>
          <w:lang w:val="en-US"/>
        </w:rPr>
      </w:pPr>
    </w:p>
    <w:p w:rsidR="00CE46D1" w:rsidRPr="007E5B59" w:rsidRDefault="00784171" w:rsidP="00464BF8">
      <w:pPr>
        <w:keepNext/>
        <w:rPr>
          <w:b/>
          <w:lang w:val="en-US"/>
        </w:rPr>
      </w:pPr>
      <w:r w:rsidRPr="007E5B59">
        <w:rPr>
          <w:b/>
          <w:lang w:val="en-US"/>
        </w:rPr>
        <w:t>Ash granulometric composition (sieve residue):</w:t>
      </w:r>
    </w:p>
    <w:p w:rsidR="00313DB5" w:rsidRPr="007E5B59" w:rsidRDefault="00313DB5" w:rsidP="00313DB5">
      <w:pPr>
        <w:keepNext/>
        <w:spacing w:before="120"/>
        <w:rPr>
          <w:u w:val="single"/>
          <w:lang w:val="en-US"/>
        </w:rPr>
      </w:pPr>
      <w:r w:rsidRPr="007E5B59">
        <w:rPr>
          <w:u w:val="single"/>
          <w:lang w:val="en-US"/>
        </w:rPr>
        <w:t>Indicative parameters:</w:t>
      </w:r>
    </w:p>
    <w:tbl>
      <w:tblPr>
        <w:tblStyle w:val="Mkatabulky"/>
        <w:tblW w:w="0" w:type="auto"/>
        <w:tblLook w:val="04A0" w:firstRow="1" w:lastRow="0" w:firstColumn="1" w:lastColumn="0" w:noHBand="0" w:noVBand="1"/>
      </w:tblPr>
      <w:tblGrid>
        <w:gridCol w:w="1317"/>
        <w:gridCol w:w="1146"/>
        <w:gridCol w:w="1146"/>
        <w:gridCol w:w="1146"/>
        <w:gridCol w:w="1146"/>
        <w:gridCol w:w="1085"/>
      </w:tblGrid>
      <w:tr w:rsidR="00CE46D1" w:rsidRPr="007E5B59" w:rsidTr="009D0A5C">
        <w:tc>
          <w:tcPr>
            <w:tcW w:w="0" w:type="auto"/>
            <w:shd w:val="clear" w:color="auto" w:fill="BFBFBF" w:themeFill="background1" w:themeFillShade="BF"/>
            <w:vAlign w:val="center"/>
          </w:tcPr>
          <w:p w:rsidR="00CE46D1" w:rsidRPr="007E5B59" w:rsidRDefault="00784171" w:rsidP="009D0A5C">
            <w:pPr>
              <w:spacing w:before="60" w:after="60"/>
              <w:jc w:val="center"/>
              <w:rPr>
                <w:lang w:val="en-US"/>
              </w:rPr>
            </w:pPr>
            <w:r w:rsidRPr="007E5B59">
              <w:rPr>
                <w:lang w:val="en-US"/>
              </w:rPr>
              <w:t>Sieve</w:t>
            </w:r>
            <w:r w:rsidR="00CE46D1" w:rsidRPr="007E5B59">
              <w:rPr>
                <w:lang w:val="en-US"/>
              </w:rPr>
              <w:t xml:space="preserve"> [mm]</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0.075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0.125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0.25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1</w:t>
            </w:r>
          </w:p>
        </w:tc>
      </w:tr>
      <w:tr w:rsidR="00CE46D1" w:rsidRPr="007E5B59" w:rsidTr="009D0A5C">
        <w:tc>
          <w:tcPr>
            <w:tcW w:w="0" w:type="auto"/>
            <w:vAlign w:val="center"/>
          </w:tcPr>
          <w:p w:rsidR="00CE46D1" w:rsidRPr="007E5B59" w:rsidRDefault="00CE46D1" w:rsidP="009D0A5C">
            <w:pPr>
              <w:spacing w:before="60" w:after="60"/>
              <w:jc w:val="center"/>
              <w:rPr>
                <w:lang w:val="en-US"/>
              </w:rPr>
            </w:pPr>
            <w:r w:rsidRPr="007E5B59">
              <w:rPr>
                <w:lang w:val="en-US"/>
              </w:rPr>
              <w:t>LF</w:t>
            </w:r>
          </w:p>
        </w:tc>
        <w:tc>
          <w:tcPr>
            <w:tcW w:w="0" w:type="auto"/>
            <w:vAlign w:val="center"/>
          </w:tcPr>
          <w:p w:rsidR="00CE46D1" w:rsidRPr="007E5B59" w:rsidRDefault="00CE46D1" w:rsidP="009D0A5C">
            <w:pPr>
              <w:spacing w:before="60" w:after="60"/>
              <w:jc w:val="center"/>
              <w:rPr>
                <w:lang w:val="en-US"/>
              </w:rPr>
            </w:pPr>
            <w:r w:rsidRPr="007E5B59">
              <w:rPr>
                <w:lang w:val="en-US"/>
              </w:rPr>
              <w:t>95 – 65%</w:t>
            </w:r>
          </w:p>
        </w:tc>
        <w:tc>
          <w:tcPr>
            <w:tcW w:w="0" w:type="auto"/>
            <w:vAlign w:val="center"/>
          </w:tcPr>
          <w:p w:rsidR="00CE46D1" w:rsidRPr="007E5B59" w:rsidRDefault="00CE46D1" w:rsidP="009D0A5C">
            <w:pPr>
              <w:spacing w:before="60" w:after="60"/>
              <w:jc w:val="center"/>
              <w:rPr>
                <w:lang w:val="en-US"/>
              </w:rPr>
            </w:pPr>
            <w:r w:rsidRPr="007E5B59">
              <w:rPr>
                <w:lang w:val="en-US"/>
              </w:rPr>
              <w:t>40 – 65%</w:t>
            </w:r>
          </w:p>
        </w:tc>
        <w:tc>
          <w:tcPr>
            <w:tcW w:w="0" w:type="auto"/>
            <w:vAlign w:val="center"/>
          </w:tcPr>
          <w:p w:rsidR="00CE46D1" w:rsidRPr="007E5B59" w:rsidRDefault="00CE46D1" w:rsidP="009D0A5C">
            <w:pPr>
              <w:spacing w:before="60" w:after="60"/>
              <w:jc w:val="center"/>
              <w:rPr>
                <w:lang w:val="en-US"/>
              </w:rPr>
            </w:pPr>
            <w:r w:rsidRPr="007E5B59">
              <w:rPr>
                <w:lang w:val="en-US"/>
              </w:rPr>
              <w:t>15 – 30%</w:t>
            </w:r>
          </w:p>
        </w:tc>
        <w:tc>
          <w:tcPr>
            <w:tcW w:w="0" w:type="auto"/>
            <w:vAlign w:val="center"/>
          </w:tcPr>
          <w:p w:rsidR="00CE46D1" w:rsidRPr="007E5B59" w:rsidRDefault="0051286E" w:rsidP="009D0A5C">
            <w:pPr>
              <w:spacing w:before="60" w:after="60"/>
              <w:jc w:val="center"/>
              <w:rPr>
                <w:lang w:val="en-US"/>
              </w:rPr>
            </w:pPr>
            <w:r>
              <w:rPr>
                <w:lang w:val="en-US"/>
              </w:rPr>
              <w:t>up to</w:t>
            </w:r>
            <w:r w:rsidR="00CE46D1" w:rsidRPr="007E5B59">
              <w:rPr>
                <w:lang w:val="en-US"/>
              </w:rPr>
              <w:t xml:space="preserve"> 5%</w:t>
            </w:r>
          </w:p>
        </w:tc>
        <w:tc>
          <w:tcPr>
            <w:tcW w:w="0" w:type="auto"/>
            <w:vAlign w:val="center"/>
          </w:tcPr>
          <w:p w:rsidR="00CE46D1" w:rsidRPr="007E5B59" w:rsidRDefault="0051286E" w:rsidP="009D0A5C">
            <w:pPr>
              <w:spacing w:before="60" w:after="60"/>
              <w:jc w:val="center"/>
              <w:rPr>
                <w:lang w:val="en-US"/>
              </w:rPr>
            </w:pPr>
            <w:r>
              <w:rPr>
                <w:lang w:val="en-US"/>
              </w:rPr>
              <w:t>up to</w:t>
            </w:r>
            <w:r w:rsidR="00CE46D1" w:rsidRPr="007E5B59">
              <w:rPr>
                <w:lang w:val="en-US"/>
              </w:rPr>
              <w:t xml:space="preserve"> 1%</w:t>
            </w:r>
          </w:p>
        </w:tc>
      </w:tr>
      <w:tr w:rsidR="00CE46D1" w:rsidRPr="007E5B59" w:rsidTr="009D0A5C">
        <w:tc>
          <w:tcPr>
            <w:tcW w:w="0" w:type="auto"/>
            <w:shd w:val="clear" w:color="auto" w:fill="BFBFBF" w:themeFill="background1" w:themeFillShade="BF"/>
            <w:vAlign w:val="center"/>
          </w:tcPr>
          <w:p w:rsidR="00CE46D1" w:rsidRPr="007E5B59" w:rsidRDefault="00784171" w:rsidP="009D0A5C">
            <w:pPr>
              <w:spacing w:before="60" w:after="60"/>
              <w:jc w:val="center"/>
              <w:rPr>
                <w:lang w:val="en-US"/>
              </w:rPr>
            </w:pPr>
            <w:r w:rsidRPr="007E5B59">
              <w:rPr>
                <w:lang w:val="en-US"/>
              </w:rPr>
              <w:t>Sieve</w:t>
            </w:r>
            <w:r w:rsidRPr="007E5B59" w:rsidDel="00784171">
              <w:rPr>
                <w:lang w:val="en-US"/>
              </w:rPr>
              <w:t xml:space="preserve"> </w:t>
            </w:r>
            <w:r w:rsidR="00CE46D1" w:rsidRPr="007E5B59">
              <w:rPr>
                <w:lang w:val="en-US"/>
              </w:rPr>
              <w:t>[mm]</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0.25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0.5</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1</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2</w:t>
            </w:r>
          </w:p>
        </w:tc>
        <w:tc>
          <w:tcPr>
            <w:tcW w:w="0" w:type="auto"/>
            <w:shd w:val="clear" w:color="auto" w:fill="BFBFBF" w:themeFill="background1" w:themeFillShade="BF"/>
            <w:vAlign w:val="center"/>
          </w:tcPr>
          <w:p w:rsidR="00CE46D1" w:rsidRPr="007E5B59" w:rsidRDefault="00CE46D1" w:rsidP="009D0A5C">
            <w:pPr>
              <w:spacing w:before="60" w:after="60"/>
              <w:jc w:val="center"/>
              <w:rPr>
                <w:lang w:val="en-US"/>
              </w:rPr>
            </w:pPr>
            <w:r w:rsidRPr="007E5B59">
              <w:rPr>
                <w:lang w:val="en-US"/>
              </w:rPr>
              <w:t>3</w:t>
            </w:r>
          </w:p>
        </w:tc>
      </w:tr>
      <w:tr w:rsidR="00CE46D1" w:rsidRPr="007E5B59" w:rsidTr="009D0A5C">
        <w:tc>
          <w:tcPr>
            <w:tcW w:w="0" w:type="auto"/>
            <w:vAlign w:val="center"/>
          </w:tcPr>
          <w:p w:rsidR="00CE46D1" w:rsidRPr="007E5B59" w:rsidRDefault="00CE46D1" w:rsidP="009D0A5C">
            <w:pPr>
              <w:spacing w:before="60" w:after="60"/>
              <w:jc w:val="center"/>
              <w:rPr>
                <w:lang w:val="en-US"/>
              </w:rPr>
            </w:pPr>
            <w:r w:rsidRPr="007E5B59">
              <w:rPr>
                <w:lang w:val="en-US"/>
              </w:rPr>
              <w:lastRenderedPageBreak/>
              <w:t>LM</w:t>
            </w:r>
          </w:p>
        </w:tc>
        <w:tc>
          <w:tcPr>
            <w:tcW w:w="0" w:type="auto"/>
            <w:vAlign w:val="center"/>
          </w:tcPr>
          <w:p w:rsidR="00CE46D1" w:rsidRPr="007E5B59" w:rsidRDefault="00CE46D1" w:rsidP="009D0A5C">
            <w:pPr>
              <w:spacing w:before="60" w:after="60"/>
              <w:jc w:val="center"/>
              <w:rPr>
                <w:lang w:val="en-US"/>
              </w:rPr>
            </w:pPr>
            <w:r w:rsidRPr="007E5B59">
              <w:rPr>
                <w:lang w:val="en-US"/>
              </w:rPr>
              <w:t>98 – 95%</w:t>
            </w:r>
          </w:p>
        </w:tc>
        <w:tc>
          <w:tcPr>
            <w:tcW w:w="0" w:type="auto"/>
            <w:vAlign w:val="center"/>
          </w:tcPr>
          <w:p w:rsidR="00CE46D1" w:rsidRPr="007E5B59" w:rsidRDefault="00CE46D1" w:rsidP="009D0A5C">
            <w:pPr>
              <w:spacing w:before="60" w:after="60"/>
              <w:jc w:val="center"/>
              <w:rPr>
                <w:lang w:val="en-US"/>
              </w:rPr>
            </w:pPr>
            <w:r w:rsidRPr="007E5B59">
              <w:rPr>
                <w:lang w:val="en-US"/>
              </w:rPr>
              <w:t>90 – 60%</w:t>
            </w:r>
          </w:p>
        </w:tc>
        <w:tc>
          <w:tcPr>
            <w:tcW w:w="0" w:type="auto"/>
            <w:vAlign w:val="center"/>
          </w:tcPr>
          <w:p w:rsidR="00CE46D1" w:rsidRPr="007E5B59" w:rsidRDefault="00CE46D1" w:rsidP="009D0A5C">
            <w:pPr>
              <w:spacing w:before="60" w:after="60"/>
              <w:jc w:val="center"/>
              <w:rPr>
                <w:lang w:val="en-US"/>
              </w:rPr>
            </w:pPr>
            <w:r w:rsidRPr="007E5B59">
              <w:rPr>
                <w:lang w:val="en-US"/>
              </w:rPr>
              <w:t>65 – 35%</w:t>
            </w:r>
          </w:p>
        </w:tc>
        <w:tc>
          <w:tcPr>
            <w:tcW w:w="0" w:type="auto"/>
            <w:vAlign w:val="center"/>
          </w:tcPr>
          <w:p w:rsidR="00CE46D1" w:rsidRPr="007E5B59" w:rsidRDefault="00CE46D1" w:rsidP="009D0A5C">
            <w:pPr>
              <w:spacing w:before="60" w:after="60"/>
              <w:jc w:val="center"/>
              <w:rPr>
                <w:lang w:val="en-US"/>
              </w:rPr>
            </w:pPr>
            <w:r w:rsidRPr="007E5B59">
              <w:rPr>
                <w:lang w:val="en-US"/>
              </w:rPr>
              <w:t>40 – 15%</w:t>
            </w:r>
          </w:p>
        </w:tc>
        <w:tc>
          <w:tcPr>
            <w:tcW w:w="0" w:type="auto"/>
            <w:vAlign w:val="center"/>
          </w:tcPr>
          <w:p w:rsidR="00CE46D1" w:rsidRPr="007E5B59" w:rsidRDefault="00CE46D1" w:rsidP="009D0A5C">
            <w:pPr>
              <w:spacing w:before="60" w:after="60"/>
              <w:jc w:val="center"/>
              <w:rPr>
                <w:lang w:val="en-US"/>
              </w:rPr>
            </w:pPr>
            <w:r w:rsidRPr="007E5B59">
              <w:rPr>
                <w:lang w:val="en-US"/>
              </w:rPr>
              <w:t>25 – 5%</w:t>
            </w:r>
          </w:p>
        </w:tc>
      </w:tr>
    </w:tbl>
    <w:p w:rsidR="00784171" w:rsidRPr="007E5B59" w:rsidRDefault="00FF1FD8" w:rsidP="00D33505">
      <w:pPr>
        <w:spacing w:before="120"/>
        <w:rPr>
          <w:lang w:val="en-US"/>
        </w:rPr>
      </w:pPr>
      <w:r w:rsidRPr="007E5B59">
        <w:rPr>
          <w:lang w:val="en-US"/>
        </w:rPr>
        <w:t xml:space="preserve">The </w:t>
      </w:r>
      <w:r w:rsidR="00784171" w:rsidRPr="007E5B59">
        <w:rPr>
          <w:lang w:val="en-US"/>
        </w:rPr>
        <w:t>LM ash may contain lumps and agglomerates over 32 mm.</w:t>
      </w:r>
    </w:p>
    <w:p w:rsidR="00784171" w:rsidRPr="007E5B59" w:rsidRDefault="00784171" w:rsidP="00784171">
      <w:pPr>
        <w:rPr>
          <w:lang w:val="en-US"/>
        </w:rPr>
      </w:pPr>
      <w:r w:rsidRPr="007E5B59">
        <w:rPr>
          <w:lang w:val="en-US"/>
        </w:rPr>
        <w:t>The granulometric composition is impacted by the input from the dry desulphurization method.</w:t>
      </w:r>
    </w:p>
    <w:p w:rsidR="00CE46D1" w:rsidRPr="007E5B59" w:rsidRDefault="00CE46D1" w:rsidP="006E7F38">
      <w:pPr>
        <w:keepNext/>
        <w:rPr>
          <w:b/>
          <w:lang w:val="en-US"/>
        </w:rPr>
      </w:pPr>
    </w:p>
    <w:p w:rsidR="00780623" w:rsidRPr="007E5B59" w:rsidRDefault="00AD4374" w:rsidP="006E7F38">
      <w:pPr>
        <w:keepNext/>
        <w:rPr>
          <w:b/>
          <w:lang w:val="en-US"/>
        </w:rPr>
      </w:pPr>
      <w:r w:rsidRPr="007E5B59">
        <w:rPr>
          <w:b/>
          <w:lang w:val="en-US"/>
        </w:rPr>
        <w:t xml:space="preserve">Ash production from </w:t>
      </w:r>
      <w:r w:rsidR="0030288B" w:rsidRPr="007E5B59">
        <w:rPr>
          <w:b/>
          <w:lang w:val="en-US"/>
        </w:rPr>
        <w:t>incineration</w:t>
      </w:r>
      <w:r w:rsidR="00F02023" w:rsidRPr="007E5B59">
        <w:rPr>
          <w:b/>
          <w:lang w:val="en-US"/>
        </w:rPr>
        <w:t xml:space="preserve"> (</w:t>
      </w:r>
      <w:r w:rsidR="006E7F38" w:rsidRPr="007E5B59">
        <w:rPr>
          <w:b/>
          <w:lang w:val="en-US"/>
        </w:rPr>
        <w:t>LM + LF)</w:t>
      </w:r>
      <w:r w:rsidR="00CE46D1" w:rsidRPr="007E5B59">
        <w:rPr>
          <w:b/>
          <w:lang w:val="en-US"/>
        </w:rPr>
        <w:t xml:space="preserve"> </w:t>
      </w:r>
      <w:r w:rsidR="00FF1FD8" w:rsidRPr="007E5B59">
        <w:rPr>
          <w:b/>
          <w:lang w:val="en-US"/>
        </w:rPr>
        <w:t xml:space="preserve">averaged in </w:t>
      </w:r>
      <w:r w:rsidR="00CE46D1" w:rsidRPr="007E5B59">
        <w:rPr>
          <w:b/>
          <w:lang w:val="en-US"/>
        </w:rPr>
        <w:t>t/h</w:t>
      </w:r>
      <w:r w:rsidR="006E7F38" w:rsidRPr="007E5B59">
        <w:rPr>
          <w:b/>
          <w:lang w:val="en-US"/>
        </w:rPr>
        <w:t>:</w:t>
      </w:r>
    </w:p>
    <w:tbl>
      <w:tblPr>
        <w:tblW w:w="8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55"/>
        <w:gridCol w:w="1276"/>
        <w:gridCol w:w="1311"/>
        <w:gridCol w:w="1311"/>
        <w:gridCol w:w="1311"/>
        <w:gridCol w:w="1311"/>
      </w:tblGrid>
      <w:tr w:rsidR="006E7F38" w:rsidRPr="007E5B59" w:rsidTr="006E7F38">
        <w:trPr>
          <w:cantSplit/>
          <w:trHeight w:val="330"/>
          <w:tblHeader/>
        </w:trPr>
        <w:tc>
          <w:tcPr>
            <w:tcW w:w="2055" w:type="dxa"/>
            <w:tcBorders>
              <w:top w:val="single" w:sz="12" w:space="0" w:color="auto"/>
              <w:bottom w:val="single" w:sz="12" w:space="0" w:color="auto"/>
            </w:tcBorders>
            <w:shd w:val="clear" w:color="auto" w:fill="BFBFBF" w:themeFill="background1" w:themeFillShade="BF"/>
            <w:noWrap/>
            <w:vAlign w:val="center"/>
            <w:hideMark/>
          </w:tcPr>
          <w:p w:rsidR="006E7F38" w:rsidRPr="007E5B59" w:rsidRDefault="00AD4374" w:rsidP="00520A12">
            <w:pPr>
              <w:spacing w:after="0"/>
              <w:jc w:val="left"/>
              <w:rPr>
                <w:color w:val="000000"/>
                <w:kern w:val="0"/>
                <w:sz w:val="20"/>
                <w:lang w:val="en-US"/>
              </w:rPr>
            </w:pPr>
            <w:r w:rsidRPr="007E5B59">
              <w:rPr>
                <w:b/>
                <w:sz w:val="20"/>
                <w:lang w:val="en-US"/>
              </w:rPr>
              <w:t>Operatin</w:t>
            </w:r>
            <w:r w:rsidR="0030288B" w:rsidRPr="007E5B59">
              <w:rPr>
                <w:b/>
                <w:sz w:val="20"/>
                <w:lang w:val="en-US"/>
              </w:rPr>
              <w:t>g</w:t>
            </w:r>
            <w:r w:rsidRPr="007E5B59">
              <w:rPr>
                <w:b/>
                <w:sz w:val="20"/>
                <w:lang w:val="en-US"/>
              </w:rPr>
              <w:t xml:space="preserve"> mode</w:t>
            </w:r>
          </w:p>
        </w:tc>
        <w:tc>
          <w:tcPr>
            <w:tcW w:w="1276" w:type="dxa"/>
            <w:tcBorders>
              <w:top w:val="single" w:sz="12" w:space="0" w:color="auto"/>
              <w:bottom w:val="single" w:sz="12" w:space="0" w:color="auto"/>
            </w:tcBorders>
            <w:shd w:val="clear" w:color="auto" w:fill="BFBFBF" w:themeFill="background1" w:themeFillShade="BF"/>
            <w:vAlign w:val="center"/>
          </w:tcPr>
          <w:p w:rsidR="006E7F38" w:rsidRPr="007E5B59" w:rsidRDefault="006E7F38" w:rsidP="006E7F38">
            <w:pPr>
              <w:spacing w:after="0"/>
              <w:jc w:val="center"/>
              <w:rPr>
                <w:b/>
                <w:color w:val="000000"/>
                <w:kern w:val="0"/>
                <w:sz w:val="20"/>
                <w:lang w:val="en-US"/>
              </w:rPr>
            </w:pPr>
            <w:r w:rsidRPr="007E5B59">
              <w:rPr>
                <w:b/>
                <w:color w:val="000000"/>
                <w:kern w:val="0"/>
                <w:sz w:val="20"/>
                <w:lang w:val="en-US"/>
              </w:rPr>
              <w:t>Max</w:t>
            </w:r>
            <w:r w:rsidR="0030288B" w:rsidRPr="007E5B59">
              <w:rPr>
                <w:b/>
                <w:color w:val="000000"/>
                <w:kern w:val="0"/>
                <w:sz w:val="20"/>
                <w:lang w:val="en-US"/>
              </w:rPr>
              <w:t>imum</w:t>
            </w:r>
            <w:r w:rsidRPr="007E5B59">
              <w:rPr>
                <w:b/>
                <w:color w:val="000000"/>
                <w:kern w:val="0"/>
                <w:sz w:val="20"/>
                <w:lang w:val="en-US"/>
              </w:rPr>
              <w:t xml:space="preserve"> </w:t>
            </w:r>
            <w:r w:rsidR="00AD4374" w:rsidRPr="007E5B59">
              <w:rPr>
                <w:b/>
                <w:color w:val="000000"/>
                <w:kern w:val="0"/>
                <w:sz w:val="20"/>
                <w:lang w:val="en-US"/>
              </w:rPr>
              <w:t>operatin</w:t>
            </w:r>
            <w:r w:rsidR="0030288B" w:rsidRPr="007E5B59">
              <w:rPr>
                <w:b/>
                <w:color w:val="000000"/>
                <w:kern w:val="0"/>
                <w:sz w:val="20"/>
                <w:lang w:val="en-US"/>
              </w:rPr>
              <w:t>g</w:t>
            </w:r>
            <w:r w:rsidR="00AD4374" w:rsidRPr="007E5B59">
              <w:rPr>
                <w:b/>
                <w:color w:val="000000"/>
                <w:kern w:val="0"/>
                <w:sz w:val="20"/>
                <w:lang w:val="en-US"/>
              </w:rPr>
              <w:t xml:space="preserve"> </w:t>
            </w:r>
            <w:r w:rsidR="0030288B" w:rsidRPr="007E5B59">
              <w:rPr>
                <w:b/>
                <w:sz w:val="20"/>
                <w:lang w:val="en-US"/>
              </w:rPr>
              <w:t>state</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6E7F38" w:rsidRPr="007E5B59" w:rsidRDefault="00AD4374" w:rsidP="00520A12">
            <w:pPr>
              <w:spacing w:after="0"/>
              <w:jc w:val="center"/>
              <w:rPr>
                <w:color w:val="000000"/>
                <w:kern w:val="0"/>
                <w:sz w:val="20"/>
                <w:lang w:val="en-US"/>
              </w:rPr>
            </w:pPr>
            <w:r w:rsidRPr="007E5B59">
              <w:rPr>
                <w:b/>
                <w:sz w:val="20"/>
                <w:lang w:val="en-US"/>
              </w:rPr>
              <w:t>Operatin</w:t>
            </w:r>
            <w:r w:rsidR="0030288B" w:rsidRPr="007E5B59">
              <w:rPr>
                <w:b/>
                <w:sz w:val="20"/>
                <w:lang w:val="en-US"/>
              </w:rPr>
              <w:t>g</w:t>
            </w:r>
            <w:r w:rsidRPr="007E5B59">
              <w:rPr>
                <w:b/>
                <w:sz w:val="20"/>
                <w:lang w:val="en-US"/>
              </w:rPr>
              <w:t xml:space="preserve"> </w:t>
            </w:r>
            <w:r w:rsidR="0030288B" w:rsidRPr="007E5B59">
              <w:rPr>
                <w:b/>
                <w:sz w:val="20"/>
                <w:lang w:val="en-US"/>
              </w:rPr>
              <w:t xml:space="preserve">state </w:t>
            </w:r>
            <w:r w:rsidR="006E7F38" w:rsidRPr="007E5B59">
              <w:rPr>
                <w:b/>
                <w:sz w:val="20"/>
                <w:lang w:val="en-US"/>
              </w:rPr>
              <w:t>1</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6E7F38" w:rsidRPr="007E5B59" w:rsidRDefault="00AD4374" w:rsidP="00520A12">
            <w:pPr>
              <w:spacing w:after="0"/>
              <w:jc w:val="center"/>
              <w:rPr>
                <w:color w:val="000000"/>
                <w:kern w:val="0"/>
                <w:sz w:val="20"/>
                <w:lang w:val="en-US"/>
              </w:rPr>
            </w:pPr>
            <w:r w:rsidRPr="007E5B59">
              <w:rPr>
                <w:b/>
                <w:sz w:val="20"/>
                <w:lang w:val="en-US"/>
              </w:rPr>
              <w:t>Operatin</w:t>
            </w:r>
            <w:r w:rsidR="0030288B" w:rsidRPr="007E5B59">
              <w:rPr>
                <w:b/>
                <w:sz w:val="20"/>
                <w:lang w:val="en-US"/>
              </w:rPr>
              <w:t>g</w:t>
            </w:r>
            <w:r w:rsidRPr="007E5B59">
              <w:rPr>
                <w:b/>
                <w:sz w:val="20"/>
                <w:lang w:val="en-US"/>
              </w:rPr>
              <w:t xml:space="preserve"> </w:t>
            </w:r>
            <w:r w:rsidR="0030288B" w:rsidRPr="007E5B59">
              <w:rPr>
                <w:b/>
                <w:sz w:val="20"/>
                <w:lang w:val="en-US"/>
              </w:rPr>
              <w:t xml:space="preserve">state </w:t>
            </w:r>
            <w:r w:rsidR="006E7F38" w:rsidRPr="007E5B59">
              <w:rPr>
                <w:b/>
                <w:sz w:val="20"/>
                <w:lang w:val="en-US"/>
              </w:rPr>
              <w:t>2</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6E7F38" w:rsidRPr="007E5B59" w:rsidRDefault="00AD4374" w:rsidP="00520A12">
            <w:pPr>
              <w:spacing w:after="0"/>
              <w:jc w:val="center"/>
              <w:rPr>
                <w:color w:val="000000"/>
                <w:kern w:val="0"/>
                <w:sz w:val="20"/>
                <w:lang w:val="en-US"/>
              </w:rPr>
            </w:pPr>
            <w:r w:rsidRPr="007E5B59">
              <w:rPr>
                <w:b/>
                <w:sz w:val="20"/>
                <w:lang w:val="en-US"/>
              </w:rPr>
              <w:t>Operatin</w:t>
            </w:r>
            <w:r w:rsidR="0030288B" w:rsidRPr="007E5B59">
              <w:rPr>
                <w:b/>
                <w:sz w:val="20"/>
                <w:lang w:val="en-US"/>
              </w:rPr>
              <w:t>g</w:t>
            </w:r>
            <w:r w:rsidRPr="007E5B59">
              <w:rPr>
                <w:b/>
                <w:sz w:val="20"/>
                <w:lang w:val="en-US"/>
              </w:rPr>
              <w:t xml:space="preserve"> </w:t>
            </w:r>
            <w:r w:rsidR="0030288B" w:rsidRPr="007E5B59">
              <w:rPr>
                <w:b/>
                <w:sz w:val="20"/>
                <w:lang w:val="en-US"/>
              </w:rPr>
              <w:t xml:space="preserve">state </w:t>
            </w:r>
            <w:r w:rsidR="006E7F38" w:rsidRPr="007E5B59">
              <w:rPr>
                <w:b/>
                <w:sz w:val="20"/>
                <w:lang w:val="en-US"/>
              </w:rPr>
              <w:t>3</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6E7F38" w:rsidRPr="007E5B59" w:rsidRDefault="00AD4374" w:rsidP="00520A12">
            <w:pPr>
              <w:spacing w:after="0"/>
              <w:jc w:val="center"/>
              <w:rPr>
                <w:color w:val="000000"/>
                <w:kern w:val="0"/>
                <w:sz w:val="20"/>
                <w:lang w:val="en-US"/>
              </w:rPr>
            </w:pPr>
            <w:r w:rsidRPr="007E5B59">
              <w:rPr>
                <w:b/>
                <w:sz w:val="20"/>
                <w:lang w:val="en-US"/>
              </w:rPr>
              <w:t>Operatin</w:t>
            </w:r>
            <w:r w:rsidR="0030288B" w:rsidRPr="007E5B59">
              <w:rPr>
                <w:b/>
                <w:sz w:val="20"/>
                <w:lang w:val="en-US"/>
              </w:rPr>
              <w:t>g</w:t>
            </w:r>
            <w:r w:rsidRPr="007E5B59">
              <w:rPr>
                <w:b/>
                <w:sz w:val="20"/>
                <w:lang w:val="en-US"/>
              </w:rPr>
              <w:t xml:space="preserve"> </w:t>
            </w:r>
            <w:r w:rsidR="0030288B" w:rsidRPr="007E5B59">
              <w:rPr>
                <w:b/>
                <w:sz w:val="20"/>
                <w:lang w:val="en-US"/>
              </w:rPr>
              <w:t>state</w:t>
            </w:r>
            <w:r w:rsidRPr="007E5B59">
              <w:rPr>
                <w:b/>
                <w:sz w:val="20"/>
                <w:lang w:val="en-US"/>
              </w:rPr>
              <w:t xml:space="preserve"> </w:t>
            </w:r>
            <w:r w:rsidR="006E7F38" w:rsidRPr="007E5B59">
              <w:rPr>
                <w:b/>
                <w:sz w:val="20"/>
                <w:lang w:val="en-US"/>
              </w:rPr>
              <w:t>4</w:t>
            </w:r>
          </w:p>
        </w:tc>
      </w:tr>
      <w:tr w:rsidR="006E7F38" w:rsidRPr="007E5B59" w:rsidTr="006E7F38">
        <w:trPr>
          <w:cantSplit/>
          <w:trHeight w:val="330"/>
        </w:trPr>
        <w:tc>
          <w:tcPr>
            <w:tcW w:w="2055" w:type="dxa"/>
            <w:tcBorders>
              <w:top w:val="single" w:sz="12" w:space="0" w:color="auto"/>
            </w:tcBorders>
            <w:shd w:val="clear" w:color="auto" w:fill="auto"/>
            <w:noWrap/>
            <w:vAlign w:val="center"/>
          </w:tcPr>
          <w:p w:rsidR="006E7F38" w:rsidRPr="007E5B59" w:rsidRDefault="00AD4374" w:rsidP="006E7F38">
            <w:pPr>
              <w:spacing w:after="0"/>
              <w:jc w:val="left"/>
              <w:rPr>
                <w:color w:val="000000"/>
                <w:kern w:val="0"/>
                <w:sz w:val="20"/>
                <w:lang w:val="en-US"/>
              </w:rPr>
            </w:pPr>
            <w:r w:rsidRPr="007E5B59">
              <w:rPr>
                <w:color w:val="000000"/>
                <w:kern w:val="0"/>
                <w:sz w:val="20"/>
                <w:lang w:val="en-US"/>
              </w:rPr>
              <w:t>Ash production</w:t>
            </w:r>
            <w:r w:rsidR="006E7F38" w:rsidRPr="007E5B59">
              <w:rPr>
                <w:color w:val="000000"/>
                <w:kern w:val="0"/>
                <w:sz w:val="20"/>
                <w:lang w:val="en-US"/>
              </w:rPr>
              <w:t xml:space="preserve"> [t/h]</w:t>
            </w:r>
          </w:p>
        </w:tc>
        <w:tc>
          <w:tcPr>
            <w:tcW w:w="1276" w:type="dxa"/>
            <w:tcBorders>
              <w:top w:val="single" w:sz="12" w:space="0" w:color="auto"/>
            </w:tcBorders>
            <w:shd w:val="clear" w:color="auto" w:fill="auto"/>
            <w:vAlign w:val="center"/>
          </w:tcPr>
          <w:p w:rsidR="006E7F38" w:rsidRPr="007E5B59" w:rsidRDefault="006E7F38" w:rsidP="006E7F38">
            <w:pPr>
              <w:spacing w:after="0"/>
              <w:jc w:val="center"/>
              <w:rPr>
                <w:color w:val="000000"/>
                <w:kern w:val="0"/>
                <w:sz w:val="20"/>
                <w:lang w:val="en-US"/>
              </w:rPr>
            </w:pPr>
            <w:r w:rsidRPr="007E5B59">
              <w:rPr>
                <w:color w:val="000000"/>
                <w:kern w:val="0"/>
                <w:szCs w:val="22"/>
                <w:lang w:val="en-US"/>
              </w:rPr>
              <w:t>52</w:t>
            </w:r>
            <w:r w:rsidR="008707A0" w:rsidRPr="007E5B59">
              <w:rPr>
                <w:color w:val="000000"/>
                <w:kern w:val="0"/>
                <w:szCs w:val="22"/>
                <w:lang w:val="en-US"/>
              </w:rPr>
              <w:t>.</w:t>
            </w:r>
            <w:r w:rsidRPr="007E5B59">
              <w:rPr>
                <w:color w:val="000000"/>
                <w:kern w:val="0"/>
                <w:szCs w:val="22"/>
                <w:lang w:val="en-US"/>
              </w:rPr>
              <w:t>01</w:t>
            </w:r>
          </w:p>
        </w:tc>
        <w:tc>
          <w:tcPr>
            <w:tcW w:w="1311" w:type="dxa"/>
            <w:tcBorders>
              <w:top w:val="single" w:sz="12" w:space="0" w:color="auto"/>
            </w:tcBorders>
            <w:shd w:val="clear" w:color="auto" w:fill="auto"/>
            <w:noWrap/>
            <w:vAlign w:val="center"/>
          </w:tcPr>
          <w:p w:rsidR="006E7F38" w:rsidRPr="007E5B59" w:rsidRDefault="006E7F38" w:rsidP="006E7F38">
            <w:pPr>
              <w:spacing w:after="0"/>
              <w:jc w:val="center"/>
              <w:rPr>
                <w:color w:val="000000"/>
                <w:kern w:val="0"/>
                <w:sz w:val="20"/>
                <w:lang w:val="en-US"/>
              </w:rPr>
            </w:pPr>
            <w:r w:rsidRPr="007E5B59">
              <w:rPr>
                <w:color w:val="000000"/>
                <w:kern w:val="0"/>
                <w:szCs w:val="22"/>
                <w:lang w:val="en-US"/>
              </w:rPr>
              <w:t>30</w:t>
            </w:r>
            <w:r w:rsidR="008707A0" w:rsidRPr="007E5B59">
              <w:rPr>
                <w:color w:val="000000"/>
                <w:kern w:val="0"/>
                <w:szCs w:val="22"/>
                <w:lang w:val="en-US"/>
              </w:rPr>
              <w:t>.</w:t>
            </w:r>
            <w:r w:rsidRPr="007E5B59">
              <w:rPr>
                <w:color w:val="000000"/>
                <w:kern w:val="0"/>
                <w:szCs w:val="22"/>
                <w:lang w:val="en-US"/>
              </w:rPr>
              <w:t>73</w:t>
            </w:r>
          </w:p>
        </w:tc>
        <w:tc>
          <w:tcPr>
            <w:tcW w:w="1311" w:type="dxa"/>
            <w:tcBorders>
              <w:top w:val="single" w:sz="12" w:space="0" w:color="auto"/>
            </w:tcBorders>
            <w:shd w:val="clear" w:color="auto" w:fill="auto"/>
            <w:noWrap/>
            <w:vAlign w:val="center"/>
          </w:tcPr>
          <w:p w:rsidR="006E7F38" w:rsidRPr="007E5B59" w:rsidRDefault="006E7F38" w:rsidP="006E7F38">
            <w:pPr>
              <w:spacing w:after="0"/>
              <w:jc w:val="center"/>
              <w:rPr>
                <w:color w:val="000000"/>
                <w:kern w:val="0"/>
                <w:sz w:val="20"/>
                <w:lang w:val="en-US"/>
              </w:rPr>
            </w:pPr>
            <w:r w:rsidRPr="007E5B59">
              <w:rPr>
                <w:color w:val="000000"/>
                <w:kern w:val="0"/>
                <w:szCs w:val="22"/>
                <w:lang w:val="en-US"/>
              </w:rPr>
              <w:t>21</w:t>
            </w:r>
            <w:r w:rsidR="008707A0" w:rsidRPr="007E5B59">
              <w:rPr>
                <w:color w:val="000000"/>
                <w:kern w:val="0"/>
                <w:szCs w:val="22"/>
                <w:lang w:val="en-US"/>
              </w:rPr>
              <w:t>.</w:t>
            </w:r>
            <w:r w:rsidRPr="007E5B59">
              <w:rPr>
                <w:color w:val="000000"/>
                <w:kern w:val="0"/>
                <w:szCs w:val="22"/>
                <w:lang w:val="en-US"/>
              </w:rPr>
              <w:t>25</w:t>
            </w:r>
          </w:p>
        </w:tc>
        <w:tc>
          <w:tcPr>
            <w:tcW w:w="1311" w:type="dxa"/>
            <w:tcBorders>
              <w:top w:val="single" w:sz="12" w:space="0" w:color="auto"/>
            </w:tcBorders>
            <w:shd w:val="clear" w:color="auto" w:fill="auto"/>
            <w:noWrap/>
            <w:vAlign w:val="center"/>
          </w:tcPr>
          <w:p w:rsidR="006E7F38" w:rsidRPr="007E5B59" w:rsidRDefault="006E7F38" w:rsidP="006E7F38">
            <w:pPr>
              <w:spacing w:after="0"/>
              <w:jc w:val="center"/>
              <w:rPr>
                <w:color w:val="000000"/>
                <w:kern w:val="0"/>
                <w:sz w:val="20"/>
                <w:lang w:val="en-US"/>
              </w:rPr>
            </w:pPr>
            <w:r w:rsidRPr="007E5B59">
              <w:rPr>
                <w:color w:val="000000"/>
                <w:kern w:val="0"/>
                <w:szCs w:val="22"/>
                <w:lang w:val="en-US"/>
              </w:rPr>
              <w:t>9</w:t>
            </w:r>
            <w:r w:rsidR="008707A0" w:rsidRPr="007E5B59">
              <w:rPr>
                <w:color w:val="000000"/>
                <w:kern w:val="0"/>
                <w:szCs w:val="22"/>
                <w:lang w:val="en-US"/>
              </w:rPr>
              <w:t>.</w:t>
            </w:r>
            <w:r w:rsidRPr="007E5B59">
              <w:rPr>
                <w:color w:val="000000"/>
                <w:kern w:val="0"/>
                <w:szCs w:val="22"/>
                <w:lang w:val="en-US"/>
              </w:rPr>
              <w:t>71</w:t>
            </w:r>
          </w:p>
        </w:tc>
        <w:tc>
          <w:tcPr>
            <w:tcW w:w="1311" w:type="dxa"/>
            <w:tcBorders>
              <w:top w:val="single" w:sz="12" w:space="0" w:color="auto"/>
            </w:tcBorders>
            <w:shd w:val="clear" w:color="auto" w:fill="auto"/>
            <w:noWrap/>
            <w:vAlign w:val="center"/>
          </w:tcPr>
          <w:p w:rsidR="006E7F38" w:rsidRPr="007E5B59" w:rsidRDefault="006E7F38" w:rsidP="006E7F38">
            <w:pPr>
              <w:spacing w:after="0"/>
              <w:jc w:val="center"/>
              <w:rPr>
                <w:color w:val="000000"/>
                <w:kern w:val="0"/>
                <w:sz w:val="20"/>
                <w:lang w:val="en-US"/>
              </w:rPr>
            </w:pPr>
            <w:r w:rsidRPr="007E5B59">
              <w:rPr>
                <w:color w:val="000000"/>
                <w:kern w:val="0"/>
                <w:szCs w:val="22"/>
                <w:lang w:val="en-US"/>
              </w:rPr>
              <w:t>35</w:t>
            </w:r>
            <w:r w:rsidR="008707A0" w:rsidRPr="007E5B59">
              <w:rPr>
                <w:color w:val="000000"/>
                <w:kern w:val="0"/>
                <w:szCs w:val="22"/>
                <w:lang w:val="en-US"/>
              </w:rPr>
              <w:t>.</w:t>
            </w:r>
            <w:r w:rsidRPr="007E5B59">
              <w:rPr>
                <w:color w:val="000000"/>
                <w:kern w:val="0"/>
                <w:szCs w:val="22"/>
                <w:lang w:val="en-US"/>
              </w:rPr>
              <w:t>57</w:t>
            </w:r>
          </w:p>
        </w:tc>
      </w:tr>
    </w:tbl>
    <w:p w:rsidR="006E7F38" w:rsidRPr="007E5B59" w:rsidRDefault="006E7F38" w:rsidP="009E50BC">
      <w:pPr>
        <w:rPr>
          <w:lang w:val="en-US"/>
        </w:rPr>
      </w:pPr>
    </w:p>
    <w:p w:rsidR="00FF1FD8" w:rsidRPr="007E5B59" w:rsidRDefault="0051286E" w:rsidP="00E96BCC">
      <w:pPr>
        <w:rPr>
          <w:b/>
          <w:lang w:val="en-US"/>
        </w:rPr>
      </w:pPr>
      <w:r>
        <w:rPr>
          <w:b/>
          <w:lang w:val="en-US"/>
        </w:rPr>
        <w:t>Anticipated</w:t>
      </w:r>
      <w:r w:rsidR="00FF1FD8" w:rsidRPr="007E5B59">
        <w:rPr>
          <w:b/>
          <w:lang w:val="en-US"/>
        </w:rPr>
        <w:t xml:space="preserve"> average ash composition without bed desulphurization operation:</w:t>
      </w:r>
    </w:p>
    <w:p w:rsidR="00313DB5" w:rsidRPr="007E5B59" w:rsidRDefault="00313DB5" w:rsidP="00313DB5">
      <w:pPr>
        <w:keepNext/>
        <w:spacing w:before="120"/>
        <w:rPr>
          <w:u w:val="single"/>
          <w:lang w:val="en-US"/>
        </w:rPr>
      </w:pPr>
      <w:r w:rsidRPr="007E5B59">
        <w:rPr>
          <w:u w:val="single"/>
          <w:lang w:val="en-US"/>
        </w:rPr>
        <w:t>Indicative parameters:</w:t>
      </w:r>
    </w:p>
    <w:tbl>
      <w:tblPr>
        <w:tblW w:w="72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311"/>
        <w:gridCol w:w="1311"/>
        <w:gridCol w:w="1311"/>
      </w:tblGrid>
      <w:tr w:rsidR="00E96BCC" w:rsidRPr="007E5B59" w:rsidTr="009D0A5C">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E96BCC" w:rsidRPr="007E5B59" w:rsidRDefault="00FF1FD8" w:rsidP="009D0A5C">
            <w:pPr>
              <w:spacing w:after="0"/>
              <w:jc w:val="left"/>
              <w:rPr>
                <w:color w:val="000000"/>
                <w:kern w:val="0"/>
                <w:sz w:val="20"/>
                <w:lang w:val="en-US"/>
              </w:rPr>
            </w:pPr>
            <w:r w:rsidRPr="007E5B59">
              <w:rPr>
                <w:b/>
                <w:bCs/>
                <w:color w:val="000000"/>
                <w:kern w:val="0"/>
                <w:sz w:val="20"/>
                <w:lang w:val="en-US"/>
              </w:rPr>
              <w:t>Constituent/Indicator</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E96BCC" w:rsidRPr="007E5B59" w:rsidRDefault="00FF1FD8" w:rsidP="009D0A5C">
            <w:pPr>
              <w:spacing w:after="0"/>
              <w:jc w:val="center"/>
              <w:rPr>
                <w:color w:val="000000"/>
                <w:kern w:val="0"/>
                <w:sz w:val="20"/>
                <w:lang w:val="en-US"/>
              </w:rPr>
            </w:pPr>
            <w:r w:rsidRPr="007E5B59">
              <w:rPr>
                <w:b/>
                <w:sz w:val="20"/>
                <w:lang w:val="en-US"/>
              </w:rPr>
              <w:t>Unit</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E96BCC" w:rsidRPr="007E5B59" w:rsidRDefault="00FF1FD8" w:rsidP="009D0A5C">
            <w:pPr>
              <w:spacing w:after="0"/>
              <w:jc w:val="center"/>
              <w:rPr>
                <w:color w:val="000000"/>
                <w:kern w:val="0"/>
                <w:sz w:val="20"/>
                <w:lang w:val="en-US"/>
              </w:rPr>
            </w:pPr>
            <w:r w:rsidRPr="007E5B59">
              <w:rPr>
                <w:b/>
                <w:sz w:val="20"/>
                <w:lang w:val="en-US"/>
              </w:rPr>
              <w:t>Average</w:t>
            </w:r>
            <w:r w:rsidR="00E96BCC" w:rsidRPr="007E5B59">
              <w:rPr>
                <w:b/>
                <w:sz w:val="20"/>
                <w:lang w:val="en-US"/>
              </w:rPr>
              <w:t xml:space="preserve"> LM </w:t>
            </w:r>
          </w:p>
        </w:tc>
        <w:tc>
          <w:tcPr>
            <w:tcW w:w="1311" w:type="dxa"/>
            <w:tcBorders>
              <w:top w:val="single" w:sz="12" w:space="0" w:color="auto"/>
              <w:bottom w:val="single" w:sz="12" w:space="0" w:color="auto"/>
            </w:tcBorders>
            <w:shd w:val="clear" w:color="auto" w:fill="BFBFBF" w:themeFill="background1" w:themeFillShade="BF"/>
            <w:noWrap/>
            <w:vAlign w:val="center"/>
          </w:tcPr>
          <w:p w:rsidR="00E96BCC" w:rsidRPr="007E5B59" w:rsidRDefault="00FF1FD8" w:rsidP="009D0A5C">
            <w:pPr>
              <w:spacing w:after="0"/>
              <w:jc w:val="center"/>
              <w:rPr>
                <w:b/>
                <w:color w:val="000000"/>
                <w:kern w:val="0"/>
                <w:sz w:val="20"/>
                <w:lang w:val="en-US"/>
              </w:rPr>
            </w:pPr>
            <w:r w:rsidRPr="007E5B59">
              <w:rPr>
                <w:b/>
                <w:color w:val="000000"/>
                <w:kern w:val="0"/>
                <w:sz w:val="20"/>
                <w:lang w:val="en-US"/>
              </w:rPr>
              <w:t xml:space="preserve">Average </w:t>
            </w:r>
            <w:r w:rsidR="00E96BCC" w:rsidRPr="007E5B59">
              <w:rPr>
                <w:b/>
                <w:color w:val="000000"/>
                <w:kern w:val="0"/>
                <w:sz w:val="20"/>
                <w:lang w:val="en-US"/>
              </w:rPr>
              <w:t xml:space="preserve"> LF</w:t>
            </w:r>
          </w:p>
        </w:tc>
      </w:tr>
      <w:tr w:rsidR="00E96BCC" w:rsidRPr="007E5B59" w:rsidTr="009D0A5C">
        <w:trPr>
          <w:cantSplit/>
          <w:trHeight w:val="330"/>
        </w:trPr>
        <w:tc>
          <w:tcPr>
            <w:tcW w:w="3331" w:type="dxa"/>
            <w:tcBorders>
              <w:top w:val="single" w:sz="12" w:space="0" w:color="auto"/>
            </w:tcBorders>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MgO</w:t>
            </w:r>
          </w:p>
        </w:tc>
        <w:tc>
          <w:tcPr>
            <w:tcW w:w="1311" w:type="dxa"/>
            <w:tcBorders>
              <w:top w:val="single" w:sz="12" w:space="0" w:color="auto"/>
            </w:tcBorders>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tcBorders>
              <w:top w:val="single" w:sz="12" w:space="0" w:color="auto"/>
            </w:tcBorders>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0.47</w:t>
            </w:r>
          </w:p>
        </w:tc>
        <w:tc>
          <w:tcPr>
            <w:tcW w:w="1311" w:type="dxa"/>
            <w:tcBorders>
              <w:top w:val="single" w:sz="12" w:space="0" w:color="auto"/>
            </w:tcBorders>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0.58</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Al</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26.00</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26.7</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SiO</w:t>
            </w:r>
            <w:r w:rsidRPr="007E5B59">
              <w:rPr>
                <w:color w:val="000000"/>
                <w:kern w:val="0"/>
                <w:sz w:val="20"/>
                <w:vertAlign w:val="subscript"/>
                <w:lang w:val="en-US"/>
              </w:rPr>
              <w:t>2</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53.42</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52.11</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SO</w:t>
            </w:r>
            <w:r w:rsidRPr="007E5B59">
              <w:rPr>
                <w:color w:val="000000"/>
                <w:kern w:val="0"/>
                <w:sz w:val="20"/>
                <w:vertAlign w:val="subscript"/>
                <w:lang w:val="en-US"/>
              </w:rPr>
              <w:t>3</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0.47</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0.28</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K</w:t>
            </w:r>
            <w:r w:rsidRPr="007E5B59">
              <w:rPr>
                <w:color w:val="000000"/>
                <w:kern w:val="0"/>
                <w:sz w:val="20"/>
                <w:vertAlign w:val="subscript"/>
                <w:lang w:val="en-US"/>
              </w:rPr>
              <w:t>2</w:t>
            </w:r>
            <w:r w:rsidRPr="007E5B59">
              <w:rPr>
                <w:color w:val="000000"/>
                <w:kern w:val="0"/>
                <w:sz w:val="20"/>
                <w:lang w:val="en-US"/>
              </w:rPr>
              <w:t>O</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0.15</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1.29</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CaO</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1.69</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2.25</w:t>
            </w:r>
          </w:p>
        </w:tc>
      </w:tr>
      <w:tr w:rsidR="00E96BCC" w:rsidRPr="007E5B59" w:rsidTr="009D0A5C">
        <w:trPr>
          <w:cantSplit/>
          <w:trHeight w:val="330"/>
        </w:trPr>
        <w:tc>
          <w:tcPr>
            <w:tcW w:w="3331" w:type="dxa"/>
            <w:shd w:val="clear" w:color="auto" w:fill="auto"/>
            <w:noWrap/>
            <w:vAlign w:val="center"/>
          </w:tcPr>
          <w:p w:rsidR="00E96BCC" w:rsidRPr="007E5B59" w:rsidRDefault="00E96BCC" w:rsidP="009D0A5C">
            <w:pPr>
              <w:spacing w:after="0"/>
              <w:jc w:val="left"/>
              <w:rPr>
                <w:color w:val="000000"/>
                <w:kern w:val="0"/>
                <w:sz w:val="20"/>
                <w:lang w:val="en-US"/>
              </w:rPr>
            </w:pPr>
            <w:r w:rsidRPr="007E5B59">
              <w:rPr>
                <w:color w:val="000000"/>
                <w:kern w:val="0"/>
                <w:sz w:val="20"/>
                <w:lang w:val="en-US"/>
              </w:rPr>
              <w:t>Fe</w:t>
            </w:r>
            <w:r w:rsidRPr="007E5B59">
              <w:rPr>
                <w:color w:val="000000"/>
                <w:kern w:val="0"/>
                <w:sz w:val="20"/>
                <w:vertAlign w:val="subscript"/>
                <w:lang w:val="en-US"/>
              </w:rPr>
              <w:t>2</w:t>
            </w:r>
            <w:r w:rsidRPr="007E5B59">
              <w:rPr>
                <w:color w:val="000000"/>
                <w:kern w:val="0"/>
                <w:sz w:val="20"/>
                <w:lang w:val="en-US"/>
              </w:rPr>
              <w:t>O</w:t>
            </w:r>
            <w:r w:rsidRPr="007E5B59">
              <w:rPr>
                <w:color w:val="000000"/>
                <w:kern w:val="0"/>
                <w:sz w:val="20"/>
                <w:vertAlign w:val="subscript"/>
                <w:lang w:val="en-US"/>
              </w:rPr>
              <w:t>3</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6.51</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5.58</w:t>
            </w:r>
          </w:p>
        </w:tc>
      </w:tr>
      <w:tr w:rsidR="00E96BCC" w:rsidRPr="007E5B59" w:rsidTr="009D0A5C">
        <w:trPr>
          <w:cantSplit/>
          <w:trHeight w:val="330"/>
        </w:trPr>
        <w:tc>
          <w:tcPr>
            <w:tcW w:w="3331" w:type="dxa"/>
            <w:shd w:val="clear" w:color="auto" w:fill="auto"/>
            <w:noWrap/>
            <w:vAlign w:val="center"/>
          </w:tcPr>
          <w:p w:rsidR="00E96BCC" w:rsidRPr="007E5B59" w:rsidRDefault="00FF1FD8" w:rsidP="009D0A5C">
            <w:pPr>
              <w:spacing w:after="0"/>
              <w:jc w:val="left"/>
              <w:rPr>
                <w:color w:val="000000"/>
                <w:kern w:val="0"/>
                <w:sz w:val="20"/>
                <w:lang w:val="en-US"/>
              </w:rPr>
            </w:pPr>
            <w:r w:rsidRPr="007E5B59">
              <w:rPr>
                <w:color w:val="000000"/>
                <w:kern w:val="0"/>
                <w:sz w:val="20"/>
                <w:lang w:val="en-US"/>
              </w:rPr>
              <w:t>Other</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11.29</w:t>
            </w:r>
          </w:p>
        </w:tc>
        <w:tc>
          <w:tcPr>
            <w:tcW w:w="1311" w:type="dxa"/>
            <w:shd w:val="clear" w:color="auto" w:fill="auto"/>
            <w:noWrap/>
            <w:vAlign w:val="center"/>
          </w:tcPr>
          <w:p w:rsidR="00E96BCC" w:rsidRPr="007E5B59" w:rsidRDefault="00E96BCC" w:rsidP="009D0A5C">
            <w:pPr>
              <w:spacing w:after="0"/>
              <w:jc w:val="center"/>
              <w:rPr>
                <w:color w:val="000000"/>
                <w:kern w:val="0"/>
                <w:sz w:val="20"/>
                <w:lang w:val="en-US"/>
              </w:rPr>
            </w:pPr>
            <w:r w:rsidRPr="007E5B59">
              <w:rPr>
                <w:color w:val="000000"/>
                <w:kern w:val="0"/>
                <w:sz w:val="20"/>
                <w:lang w:val="en-US"/>
              </w:rPr>
              <w:t>11.21</w:t>
            </w:r>
          </w:p>
        </w:tc>
      </w:tr>
    </w:tbl>
    <w:p w:rsidR="00E96BCC" w:rsidRPr="007E5B59" w:rsidRDefault="00E96BCC" w:rsidP="00E96BCC">
      <w:pPr>
        <w:rPr>
          <w:lang w:val="en-US"/>
        </w:rPr>
      </w:pPr>
    </w:p>
    <w:p w:rsidR="00FF1FD8" w:rsidRPr="007E5B59" w:rsidRDefault="0051286E" w:rsidP="0098404B">
      <w:pPr>
        <w:keepNext/>
        <w:rPr>
          <w:b/>
          <w:lang w:val="en-US"/>
        </w:rPr>
      </w:pPr>
      <w:r>
        <w:rPr>
          <w:b/>
          <w:lang w:val="en-US"/>
        </w:rPr>
        <w:t>Anticipated</w:t>
      </w:r>
      <w:r w:rsidRPr="007E5B59">
        <w:rPr>
          <w:b/>
          <w:lang w:val="en-US"/>
        </w:rPr>
        <w:t xml:space="preserve"> </w:t>
      </w:r>
      <w:r w:rsidR="00FF1FD8" w:rsidRPr="007E5B59">
        <w:rPr>
          <w:b/>
          <w:lang w:val="en-US"/>
        </w:rPr>
        <w:t>average ash granulometric composition (sieve residue) without bed desulphurization operation:</w:t>
      </w:r>
    </w:p>
    <w:p w:rsidR="00313DB5" w:rsidRPr="007E5B59" w:rsidRDefault="00313DB5" w:rsidP="00313DB5">
      <w:pPr>
        <w:keepNext/>
        <w:spacing w:before="120"/>
        <w:rPr>
          <w:u w:val="single"/>
          <w:lang w:val="en-US"/>
        </w:rPr>
      </w:pPr>
      <w:r w:rsidRPr="007E5B59">
        <w:rPr>
          <w:u w:val="single"/>
          <w:lang w:val="en-US"/>
        </w:rPr>
        <w:t>Indicative parameters:</w:t>
      </w:r>
    </w:p>
    <w:tbl>
      <w:tblPr>
        <w:tblStyle w:val="Mkatabulky"/>
        <w:tblW w:w="0" w:type="auto"/>
        <w:tblLook w:val="04A0" w:firstRow="1" w:lastRow="0" w:firstColumn="1" w:lastColumn="0" w:noHBand="0" w:noVBand="1"/>
      </w:tblPr>
      <w:tblGrid>
        <w:gridCol w:w="1158"/>
        <w:gridCol w:w="534"/>
        <w:gridCol w:w="718"/>
        <w:gridCol w:w="657"/>
        <w:gridCol w:w="840"/>
        <w:gridCol w:w="840"/>
        <w:gridCol w:w="963"/>
        <w:gridCol w:w="840"/>
        <w:gridCol w:w="840"/>
      </w:tblGrid>
      <w:tr w:rsidR="00E96BCC" w:rsidRPr="007E5B59" w:rsidTr="009D0A5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Síto [mm]</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32</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16</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8</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4</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2</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1</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0.5</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p>
        </w:tc>
      </w:tr>
      <w:tr w:rsidR="00E96BCC" w:rsidRPr="007E5B59" w:rsidTr="009D0A5C">
        <w:tc>
          <w:tcPr>
            <w:tcW w:w="0" w:type="auto"/>
            <w:vAlign w:val="center"/>
          </w:tcPr>
          <w:p w:rsidR="00E96BCC" w:rsidRPr="007E5B59" w:rsidRDefault="00E96BCC" w:rsidP="009D0A5C">
            <w:pPr>
              <w:keepNext/>
              <w:spacing w:before="60" w:after="60"/>
              <w:jc w:val="center"/>
              <w:rPr>
                <w:lang w:val="en-US"/>
              </w:rPr>
            </w:pPr>
            <w:r w:rsidRPr="007E5B59">
              <w:rPr>
                <w:lang w:val="en-US"/>
              </w:rPr>
              <w:t>LM</w:t>
            </w:r>
          </w:p>
        </w:tc>
        <w:tc>
          <w:tcPr>
            <w:tcW w:w="0" w:type="auto"/>
            <w:vAlign w:val="center"/>
          </w:tcPr>
          <w:p w:rsidR="00E96BCC" w:rsidRPr="007E5B59" w:rsidRDefault="00E96BCC" w:rsidP="009D0A5C">
            <w:pPr>
              <w:keepNext/>
              <w:spacing w:before="60" w:after="60"/>
              <w:jc w:val="center"/>
              <w:rPr>
                <w:lang w:val="en-US"/>
              </w:rPr>
            </w:pPr>
            <w:r w:rsidRPr="007E5B59">
              <w:rPr>
                <w:lang w:val="en-US"/>
              </w:rPr>
              <w:t>0%</w:t>
            </w:r>
          </w:p>
        </w:tc>
        <w:tc>
          <w:tcPr>
            <w:tcW w:w="0" w:type="auto"/>
            <w:vAlign w:val="center"/>
          </w:tcPr>
          <w:p w:rsidR="00E96BCC" w:rsidRPr="007E5B59" w:rsidRDefault="00E96BCC" w:rsidP="009D0A5C">
            <w:pPr>
              <w:keepNext/>
              <w:spacing w:before="60" w:after="60"/>
              <w:jc w:val="center"/>
              <w:rPr>
                <w:lang w:val="en-US"/>
              </w:rPr>
            </w:pPr>
            <w:r w:rsidRPr="007E5B59">
              <w:rPr>
                <w:lang w:val="en-US"/>
              </w:rPr>
              <w:t>2.0%</w:t>
            </w:r>
          </w:p>
        </w:tc>
        <w:tc>
          <w:tcPr>
            <w:tcW w:w="0" w:type="auto"/>
            <w:vAlign w:val="center"/>
          </w:tcPr>
          <w:p w:rsidR="00E96BCC" w:rsidRPr="007E5B59" w:rsidRDefault="00E96BCC" w:rsidP="009D0A5C">
            <w:pPr>
              <w:keepNext/>
              <w:spacing w:before="60" w:after="60"/>
              <w:jc w:val="center"/>
              <w:rPr>
                <w:lang w:val="en-US"/>
              </w:rPr>
            </w:pPr>
            <w:r w:rsidRPr="007E5B59">
              <w:rPr>
                <w:lang w:val="en-US"/>
              </w:rPr>
              <w:t>4%</w:t>
            </w:r>
          </w:p>
        </w:tc>
        <w:tc>
          <w:tcPr>
            <w:tcW w:w="0" w:type="auto"/>
            <w:vAlign w:val="center"/>
          </w:tcPr>
          <w:p w:rsidR="00E96BCC" w:rsidRPr="007E5B59" w:rsidRDefault="00E96BCC" w:rsidP="009D0A5C">
            <w:pPr>
              <w:keepNext/>
              <w:spacing w:before="60" w:after="60"/>
              <w:jc w:val="center"/>
              <w:rPr>
                <w:lang w:val="en-US"/>
              </w:rPr>
            </w:pPr>
            <w:r w:rsidRPr="007E5B59">
              <w:rPr>
                <w:lang w:val="en-US"/>
              </w:rPr>
              <w:t>7.7%</w:t>
            </w:r>
          </w:p>
        </w:tc>
        <w:tc>
          <w:tcPr>
            <w:tcW w:w="0" w:type="auto"/>
            <w:vAlign w:val="center"/>
          </w:tcPr>
          <w:p w:rsidR="00E96BCC" w:rsidRPr="007E5B59" w:rsidRDefault="00E96BCC" w:rsidP="009D0A5C">
            <w:pPr>
              <w:keepNext/>
              <w:spacing w:before="60" w:after="60"/>
              <w:jc w:val="center"/>
              <w:rPr>
                <w:lang w:val="en-US"/>
              </w:rPr>
            </w:pPr>
            <w:r w:rsidRPr="007E5B59">
              <w:rPr>
                <w:lang w:val="en-US"/>
              </w:rPr>
              <w:t>23.3%</w:t>
            </w:r>
          </w:p>
        </w:tc>
        <w:tc>
          <w:tcPr>
            <w:tcW w:w="0" w:type="auto"/>
            <w:vAlign w:val="center"/>
          </w:tcPr>
          <w:p w:rsidR="00E96BCC" w:rsidRPr="007E5B59" w:rsidRDefault="00E96BCC" w:rsidP="009D0A5C">
            <w:pPr>
              <w:keepNext/>
              <w:spacing w:before="60" w:after="60"/>
              <w:jc w:val="center"/>
              <w:rPr>
                <w:lang w:val="en-US"/>
              </w:rPr>
            </w:pPr>
            <w:r w:rsidRPr="007E5B59">
              <w:rPr>
                <w:lang w:val="en-US"/>
              </w:rPr>
              <w:t>49%</w:t>
            </w:r>
          </w:p>
        </w:tc>
        <w:tc>
          <w:tcPr>
            <w:tcW w:w="0" w:type="auto"/>
            <w:vAlign w:val="center"/>
          </w:tcPr>
          <w:p w:rsidR="00E96BCC" w:rsidRPr="007E5B59" w:rsidRDefault="00E96BCC" w:rsidP="009D0A5C">
            <w:pPr>
              <w:keepNext/>
              <w:spacing w:before="60" w:after="60"/>
              <w:jc w:val="center"/>
              <w:rPr>
                <w:lang w:val="en-US"/>
              </w:rPr>
            </w:pPr>
            <w:r w:rsidRPr="007E5B59">
              <w:rPr>
                <w:lang w:val="en-US"/>
              </w:rPr>
              <w:t>86.9%</w:t>
            </w:r>
          </w:p>
        </w:tc>
        <w:tc>
          <w:tcPr>
            <w:tcW w:w="0" w:type="auto"/>
            <w:vAlign w:val="center"/>
          </w:tcPr>
          <w:p w:rsidR="00E96BCC" w:rsidRPr="007E5B59" w:rsidRDefault="00E96BCC" w:rsidP="009D0A5C">
            <w:pPr>
              <w:keepNext/>
              <w:spacing w:before="60" w:after="60"/>
              <w:jc w:val="center"/>
              <w:rPr>
                <w:lang w:val="en-US"/>
              </w:rPr>
            </w:pPr>
          </w:p>
        </w:tc>
      </w:tr>
      <w:tr w:rsidR="00E96BCC" w:rsidRPr="007E5B59" w:rsidTr="009D0A5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Síto [mm]</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0.5</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0.2</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0.09</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0.063</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0.045</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0.0315</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0.02</w:t>
            </w:r>
          </w:p>
        </w:tc>
        <w:tc>
          <w:tcPr>
            <w:tcW w:w="0" w:type="auto"/>
            <w:shd w:val="clear" w:color="auto" w:fill="BFBFBF" w:themeFill="background1" w:themeFillShade="BF"/>
            <w:vAlign w:val="center"/>
          </w:tcPr>
          <w:p w:rsidR="00E96BCC" w:rsidRPr="007E5B59" w:rsidRDefault="00E96BCC" w:rsidP="009D0A5C">
            <w:pPr>
              <w:keepNext/>
              <w:spacing w:before="60" w:after="60"/>
              <w:jc w:val="center"/>
              <w:rPr>
                <w:lang w:val="en-US"/>
              </w:rPr>
            </w:pPr>
            <w:r w:rsidRPr="007E5B59">
              <w:rPr>
                <w:lang w:val="en-US"/>
              </w:rPr>
              <w:t>0.01</w:t>
            </w:r>
          </w:p>
        </w:tc>
      </w:tr>
      <w:tr w:rsidR="00E96BCC" w:rsidRPr="007E5B59" w:rsidTr="009D0A5C">
        <w:tc>
          <w:tcPr>
            <w:tcW w:w="0" w:type="auto"/>
            <w:vAlign w:val="center"/>
          </w:tcPr>
          <w:p w:rsidR="00E96BCC" w:rsidRPr="007E5B59" w:rsidRDefault="00E96BCC" w:rsidP="009D0A5C">
            <w:pPr>
              <w:spacing w:before="60" w:after="60"/>
              <w:jc w:val="center"/>
              <w:rPr>
                <w:lang w:val="en-US"/>
              </w:rPr>
            </w:pPr>
            <w:r w:rsidRPr="007E5B59">
              <w:rPr>
                <w:lang w:val="en-US"/>
              </w:rPr>
              <w:t>LF</w:t>
            </w:r>
          </w:p>
        </w:tc>
        <w:tc>
          <w:tcPr>
            <w:tcW w:w="0" w:type="auto"/>
            <w:vAlign w:val="center"/>
          </w:tcPr>
          <w:p w:rsidR="00E96BCC" w:rsidRPr="007E5B59" w:rsidRDefault="00E96BCC" w:rsidP="009D0A5C">
            <w:pPr>
              <w:spacing w:before="60" w:after="60"/>
              <w:jc w:val="center"/>
              <w:rPr>
                <w:lang w:val="en-US"/>
              </w:rPr>
            </w:pPr>
            <w:r w:rsidRPr="007E5B59">
              <w:rPr>
                <w:lang w:val="en-US"/>
              </w:rPr>
              <w:t>0%</w:t>
            </w:r>
          </w:p>
        </w:tc>
        <w:tc>
          <w:tcPr>
            <w:tcW w:w="0" w:type="auto"/>
            <w:vAlign w:val="center"/>
          </w:tcPr>
          <w:p w:rsidR="00E96BCC" w:rsidRPr="007E5B59" w:rsidRDefault="00E96BCC" w:rsidP="009D0A5C">
            <w:pPr>
              <w:spacing w:before="60" w:after="60"/>
              <w:jc w:val="center"/>
              <w:rPr>
                <w:lang w:val="en-US"/>
              </w:rPr>
            </w:pPr>
            <w:r w:rsidRPr="007E5B59">
              <w:rPr>
                <w:lang w:val="en-US"/>
              </w:rPr>
              <w:t>2%</w:t>
            </w:r>
          </w:p>
        </w:tc>
        <w:tc>
          <w:tcPr>
            <w:tcW w:w="0" w:type="auto"/>
            <w:vAlign w:val="center"/>
          </w:tcPr>
          <w:p w:rsidR="00E96BCC" w:rsidRPr="007E5B59" w:rsidRDefault="00E96BCC" w:rsidP="009D0A5C">
            <w:pPr>
              <w:spacing w:before="60" w:after="60"/>
              <w:jc w:val="center"/>
              <w:rPr>
                <w:lang w:val="en-US"/>
              </w:rPr>
            </w:pPr>
            <w:r w:rsidRPr="007E5B59">
              <w:rPr>
                <w:lang w:val="en-US"/>
              </w:rPr>
              <w:t>22%</w:t>
            </w:r>
          </w:p>
        </w:tc>
        <w:tc>
          <w:tcPr>
            <w:tcW w:w="0" w:type="auto"/>
            <w:vAlign w:val="center"/>
          </w:tcPr>
          <w:p w:rsidR="00E96BCC" w:rsidRPr="007E5B59" w:rsidRDefault="00E96BCC" w:rsidP="009D0A5C">
            <w:pPr>
              <w:spacing w:before="60" w:after="60"/>
              <w:jc w:val="center"/>
              <w:rPr>
                <w:lang w:val="en-US"/>
              </w:rPr>
            </w:pPr>
            <w:r w:rsidRPr="007E5B59">
              <w:rPr>
                <w:lang w:val="en-US"/>
              </w:rPr>
              <w:t>39.9%</w:t>
            </w:r>
          </w:p>
        </w:tc>
        <w:tc>
          <w:tcPr>
            <w:tcW w:w="0" w:type="auto"/>
            <w:vAlign w:val="center"/>
          </w:tcPr>
          <w:p w:rsidR="00E96BCC" w:rsidRPr="007E5B59" w:rsidRDefault="00E96BCC" w:rsidP="009D0A5C">
            <w:pPr>
              <w:spacing w:before="60" w:after="60"/>
              <w:jc w:val="center"/>
              <w:rPr>
                <w:lang w:val="en-US"/>
              </w:rPr>
            </w:pPr>
            <w:r w:rsidRPr="007E5B59">
              <w:rPr>
                <w:lang w:val="en-US"/>
              </w:rPr>
              <w:t>55.9%</w:t>
            </w:r>
          </w:p>
        </w:tc>
        <w:tc>
          <w:tcPr>
            <w:tcW w:w="0" w:type="auto"/>
            <w:vAlign w:val="center"/>
          </w:tcPr>
          <w:p w:rsidR="00E96BCC" w:rsidRPr="007E5B59" w:rsidRDefault="00E96BCC" w:rsidP="009D0A5C">
            <w:pPr>
              <w:spacing w:before="60" w:after="60"/>
              <w:jc w:val="center"/>
              <w:rPr>
                <w:lang w:val="en-US"/>
              </w:rPr>
            </w:pPr>
            <w:r w:rsidRPr="007E5B59">
              <w:rPr>
                <w:lang w:val="en-US"/>
              </w:rPr>
              <w:t>66.64%</w:t>
            </w:r>
          </w:p>
        </w:tc>
        <w:tc>
          <w:tcPr>
            <w:tcW w:w="0" w:type="auto"/>
            <w:vAlign w:val="center"/>
          </w:tcPr>
          <w:p w:rsidR="00E96BCC" w:rsidRPr="007E5B59" w:rsidRDefault="00E96BCC" w:rsidP="009D0A5C">
            <w:pPr>
              <w:spacing w:before="60" w:after="60"/>
              <w:jc w:val="center"/>
              <w:rPr>
                <w:lang w:val="en-US"/>
              </w:rPr>
            </w:pPr>
            <w:r w:rsidRPr="007E5B59">
              <w:rPr>
                <w:lang w:val="en-US"/>
              </w:rPr>
              <w:t>76.2%</w:t>
            </w:r>
          </w:p>
        </w:tc>
        <w:tc>
          <w:tcPr>
            <w:tcW w:w="0" w:type="auto"/>
            <w:vAlign w:val="center"/>
          </w:tcPr>
          <w:p w:rsidR="00E96BCC" w:rsidRPr="007E5B59" w:rsidRDefault="00E96BCC" w:rsidP="009D0A5C">
            <w:pPr>
              <w:spacing w:before="60" w:after="60"/>
              <w:jc w:val="center"/>
              <w:rPr>
                <w:lang w:val="en-US"/>
              </w:rPr>
            </w:pPr>
            <w:r w:rsidRPr="007E5B59">
              <w:rPr>
                <w:lang w:val="en-US"/>
              </w:rPr>
              <w:t>85.2%</w:t>
            </w:r>
          </w:p>
        </w:tc>
      </w:tr>
    </w:tbl>
    <w:p w:rsidR="00FF1FD8" w:rsidRPr="007E5B59" w:rsidRDefault="00FF1FD8" w:rsidP="00620FB7">
      <w:pPr>
        <w:spacing w:before="120"/>
        <w:rPr>
          <w:lang w:val="en-US"/>
        </w:rPr>
      </w:pPr>
      <w:r w:rsidRPr="007E5B59">
        <w:rPr>
          <w:lang w:val="en-US"/>
        </w:rPr>
        <w:t>The LM ash may contain lumps and agglomerates over 32 mm.</w:t>
      </w:r>
    </w:p>
    <w:p w:rsidR="00F91051" w:rsidRPr="007E5B59" w:rsidRDefault="00620FB7" w:rsidP="00F91051">
      <w:pPr>
        <w:pStyle w:val="Nadpis3"/>
      </w:pPr>
      <w:bookmarkStart w:id="268" w:name="_Toc523903296"/>
      <w:r>
        <w:t>C</w:t>
      </w:r>
      <w:r w:rsidR="0030288B" w:rsidRPr="007E5B59">
        <w:t>ompressed</w:t>
      </w:r>
      <w:r w:rsidR="00AD4374" w:rsidRPr="007E5B59">
        <w:t xml:space="preserve"> air</w:t>
      </w:r>
      <w:bookmarkEnd w:id="268"/>
    </w:p>
    <w:p w:rsidR="00133034" w:rsidRPr="007E5B59" w:rsidRDefault="00620FB7" w:rsidP="00620FB7">
      <w:pPr>
        <w:pStyle w:val="Nadpis4"/>
      </w:pPr>
      <w:r w:rsidRPr="007E5B59">
        <w:t>Conveying and equipment air supply</w:t>
      </w:r>
    </w:p>
    <w:tbl>
      <w:tblPr>
        <w:tblW w:w="8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311"/>
        <w:gridCol w:w="1966"/>
        <w:gridCol w:w="1967"/>
      </w:tblGrid>
      <w:tr w:rsidR="00DD2821" w:rsidRPr="007E5B59" w:rsidTr="00DD2821">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DD2821" w:rsidRPr="007E5B59" w:rsidRDefault="00DD2821" w:rsidP="00A16C5A">
            <w:pPr>
              <w:keepNext/>
              <w:spacing w:after="0"/>
              <w:jc w:val="left"/>
              <w:rPr>
                <w:color w:val="000000"/>
                <w:kern w:val="0"/>
                <w:sz w:val="20"/>
                <w:lang w:val="en-US"/>
              </w:rPr>
            </w:pPr>
            <w:r w:rsidRPr="007E5B59">
              <w:rPr>
                <w:b/>
                <w:sz w:val="20"/>
                <w:lang w:val="en-US"/>
              </w:rPr>
              <w:t>Paramet</w:t>
            </w:r>
            <w:r w:rsidR="00AD4374" w:rsidRPr="007E5B59">
              <w:rPr>
                <w:b/>
                <w:sz w:val="20"/>
                <w:lang w:val="en-US"/>
              </w:rPr>
              <w:t>e</w:t>
            </w:r>
            <w:r w:rsidRPr="007E5B59">
              <w:rPr>
                <w:b/>
                <w:sz w:val="20"/>
                <w:lang w:val="en-US"/>
              </w:rPr>
              <w:t>r</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DD2821" w:rsidRPr="007E5B59" w:rsidRDefault="00092E3E" w:rsidP="00A16C5A">
            <w:pPr>
              <w:keepNext/>
              <w:spacing w:after="0"/>
              <w:jc w:val="center"/>
              <w:rPr>
                <w:color w:val="000000"/>
                <w:kern w:val="0"/>
                <w:sz w:val="20"/>
                <w:lang w:val="en-US"/>
              </w:rPr>
            </w:pPr>
            <w:r w:rsidRPr="007E5B59">
              <w:rPr>
                <w:b/>
                <w:sz w:val="20"/>
                <w:lang w:val="en-US"/>
              </w:rPr>
              <w:t>Unit</w:t>
            </w:r>
          </w:p>
        </w:tc>
        <w:tc>
          <w:tcPr>
            <w:tcW w:w="1966" w:type="dxa"/>
            <w:tcBorders>
              <w:top w:val="single" w:sz="12" w:space="0" w:color="auto"/>
              <w:bottom w:val="single" w:sz="12" w:space="0" w:color="auto"/>
            </w:tcBorders>
            <w:shd w:val="clear" w:color="auto" w:fill="BFBFBF" w:themeFill="background1" w:themeFillShade="BF"/>
            <w:noWrap/>
            <w:vAlign w:val="center"/>
            <w:hideMark/>
          </w:tcPr>
          <w:p w:rsidR="00DD2821" w:rsidRPr="007E5B59" w:rsidRDefault="00DD2821" w:rsidP="00A16C5A">
            <w:pPr>
              <w:keepNext/>
              <w:spacing w:after="0"/>
              <w:jc w:val="center"/>
              <w:rPr>
                <w:color w:val="000000"/>
                <w:kern w:val="0"/>
                <w:sz w:val="20"/>
                <w:lang w:val="en-US"/>
              </w:rPr>
            </w:pPr>
            <w:r w:rsidRPr="007E5B59">
              <w:rPr>
                <w:b/>
                <w:sz w:val="20"/>
                <w:lang w:val="en-US"/>
              </w:rPr>
              <w:t xml:space="preserve">Max. </w:t>
            </w:r>
            <w:r w:rsidR="00092E3E" w:rsidRPr="007E5B59">
              <w:rPr>
                <w:b/>
                <w:sz w:val="20"/>
                <w:lang w:val="en-US"/>
              </w:rPr>
              <w:t>Value</w:t>
            </w:r>
          </w:p>
        </w:tc>
        <w:tc>
          <w:tcPr>
            <w:tcW w:w="1967" w:type="dxa"/>
            <w:tcBorders>
              <w:top w:val="single" w:sz="12" w:space="0" w:color="auto"/>
              <w:bottom w:val="single" w:sz="12" w:space="0" w:color="auto"/>
            </w:tcBorders>
            <w:shd w:val="clear" w:color="auto" w:fill="BFBFBF" w:themeFill="background1" w:themeFillShade="BF"/>
            <w:noWrap/>
            <w:vAlign w:val="center"/>
            <w:hideMark/>
          </w:tcPr>
          <w:p w:rsidR="00DD2821" w:rsidRPr="007E5B59" w:rsidRDefault="00DD2821" w:rsidP="00A16C5A">
            <w:pPr>
              <w:keepNext/>
              <w:spacing w:after="0"/>
              <w:jc w:val="center"/>
              <w:rPr>
                <w:color w:val="000000"/>
                <w:kern w:val="0"/>
                <w:sz w:val="20"/>
                <w:lang w:val="en-US"/>
              </w:rPr>
            </w:pPr>
            <w:r w:rsidRPr="007E5B59">
              <w:rPr>
                <w:b/>
                <w:sz w:val="20"/>
                <w:lang w:val="en-US"/>
              </w:rPr>
              <w:t xml:space="preserve">Min. </w:t>
            </w:r>
            <w:r w:rsidR="00092E3E" w:rsidRPr="007E5B59">
              <w:rPr>
                <w:b/>
                <w:sz w:val="20"/>
                <w:lang w:val="en-US"/>
              </w:rPr>
              <w:t>Value</w:t>
            </w:r>
          </w:p>
        </w:tc>
      </w:tr>
      <w:tr w:rsidR="00DD2821"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D2821" w:rsidRPr="007E5B59" w:rsidRDefault="00AD4374" w:rsidP="00A16C5A">
            <w:pPr>
              <w:keepNext/>
              <w:spacing w:after="0"/>
              <w:jc w:val="left"/>
              <w:rPr>
                <w:color w:val="000000"/>
                <w:kern w:val="0"/>
                <w:sz w:val="20"/>
                <w:lang w:val="en-US"/>
              </w:rPr>
            </w:pPr>
            <w:r w:rsidRPr="007E5B59">
              <w:rPr>
                <w:color w:val="000000"/>
                <w:kern w:val="0"/>
                <w:sz w:val="20"/>
                <w:lang w:val="en-US"/>
              </w:rPr>
              <w:t>Operational pressure downstream of compressor</w:t>
            </w:r>
          </w:p>
        </w:tc>
        <w:tc>
          <w:tcPr>
            <w:tcW w:w="1311" w:type="dxa"/>
            <w:tcBorders>
              <w:top w:val="single" w:sz="12" w:space="0" w:color="auto"/>
              <w:bottom w:val="single" w:sz="12" w:space="0" w:color="auto"/>
            </w:tcBorders>
            <w:shd w:val="clear" w:color="auto" w:fill="auto"/>
            <w:noWrap/>
            <w:vAlign w:val="center"/>
          </w:tcPr>
          <w:p w:rsidR="00DD2821" w:rsidRPr="007E5B59" w:rsidRDefault="00DD2821" w:rsidP="00A16C5A">
            <w:pPr>
              <w:keepNext/>
              <w:spacing w:after="0"/>
              <w:jc w:val="center"/>
              <w:rPr>
                <w:color w:val="000000"/>
                <w:kern w:val="0"/>
                <w:sz w:val="20"/>
                <w:lang w:val="en-US"/>
              </w:rPr>
            </w:pPr>
            <w:r w:rsidRPr="007E5B59">
              <w:rPr>
                <w:color w:val="000000"/>
                <w:kern w:val="0"/>
                <w:sz w:val="20"/>
                <w:lang w:val="en-US"/>
              </w:rPr>
              <w:t>bar (g)</w:t>
            </w:r>
          </w:p>
        </w:tc>
        <w:tc>
          <w:tcPr>
            <w:tcW w:w="3933" w:type="dxa"/>
            <w:gridSpan w:val="2"/>
            <w:tcBorders>
              <w:top w:val="single" w:sz="12" w:space="0" w:color="auto"/>
              <w:bottom w:val="single" w:sz="12" w:space="0" w:color="auto"/>
            </w:tcBorders>
            <w:shd w:val="clear" w:color="auto" w:fill="auto"/>
            <w:noWrap/>
            <w:vAlign w:val="center"/>
          </w:tcPr>
          <w:p w:rsidR="00DD2821" w:rsidRPr="007E5B59" w:rsidRDefault="00DD2821" w:rsidP="00A16C5A">
            <w:pPr>
              <w:keepNext/>
              <w:spacing w:after="0"/>
              <w:jc w:val="center"/>
              <w:rPr>
                <w:color w:val="000000"/>
                <w:kern w:val="0"/>
                <w:sz w:val="20"/>
                <w:lang w:val="en-US"/>
              </w:rPr>
            </w:pPr>
            <w:r w:rsidRPr="007E5B59">
              <w:rPr>
                <w:color w:val="000000"/>
                <w:kern w:val="0"/>
                <w:sz w:val="20"/>
                <w:lang w:val="en-US"/>
              </w:rPr>
              <w:t>6 ÷ 6</w:t>
            </w:r>
            <w:r w:rsidR="008707A0" w:rsidRPr="007E5B59">
              <w:rPr>
                <w:color w:val="000000"/>
                <w:kern w:val="0"/>
                <w:sz w:val="20"/>
                <w:lang w:val="en-US"/>
              </w:rPr>
              <w:t>.</w:t>
            </w:r>
            <w:r w:rsidRPr="007E5B59">
              <w:rPr>
                <w:color w:val="000000"/>
                <w:kern w:val="0"/>
                <w:sz w:val="20"/>
                <w:lang w:val="en-US"/>
              </w:rPr>
              <w:t>5</w:t>
            </w:r>
          </w:p>
        </w:tc>
      </w:tr>
      <w:tr w:rsidR="00DD2821" w:rsidRPr="007E5B59" w:rsidTr="00DD2821">
        <w:trPr>
          <w:cantSplit/>
          <w:trHeight w:val="330"/>
        </w:trPr>
        <w:tc>
          <w:tcPr>
            <w:tcW w:w="3331" w:type="dxa"/>
            <w:tcBorders>
              <w:top w:val="single" w:sz="12" w:space="0" w:color="auto"/>
              <w:bottom w:val="single" w:sz="12" w:space="0" w:color="auto"/>
            </w:tcBorders>
            <w:shd w:val="clear" w:color="auto" w:fill="auto"/>
            <w:noWrap/>
            <w:vAlign w:val="center"/>
          </w:tcPr>
          <w:p w:rsidR="00DD2821" w:rsidRPr="007E5B59" w:rsidRDefault="00AD4374" w:rsidP="00AA78EE">
            <w:pPr>
              <w:spacing w:after="0"/>
              <w:jc w:val="left"/>
              <w:rPr>
                <w:color w:val="000000"/>
                <w:kern w:val="0"/>
                <w:sz w:val="20"/>
                <w:lang w:val="en-US"/>
              </w:rPr>
            </w:pPr>
            <w:r w:rsidRPr="007E5B59">
              <w:rPr>
                <w:color w:val="000000"/>
                <w:kern w:val="0"/>
                <w:sz w:val="20"/>
                <w:lang w:val="en-US"/>
              </w:rPr>
              <w:t>Pressure downstream of compressor</w:t>
            </w:r>
          </w:p>
        </w:tc>
        <w:tc>
          <w:tcPr>
            <w:tcW w:w="1311"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bar (g)</w:t>
            </w:r>
          </w:p>
        </w:tc>
        <w:tc>
          <w:tcPr>
            <w:tcW w:w="1966"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7</w:t>
            </w:r>
            <w:r w:rsidR="008707A0" w:rsidRPr="007E5B59">
              <w:rPr>
                <w:color w:val="000000"/>
                <w:kern w:val="0"/>
                <w:sz w:val="20"/>
                <w:lang w:val="en-US"/>
              </w:rPr>
              <w:t>.</w:t>
            </w:r>
            <w:r w:rsidRPr="007E5B59">
              <w:rPr>
                <w:color w:val="000000"/>
                <w:kern w:val="0"/>
                <w:sz w:val="20"/>
                <w:lang w:val="en-US"/>
              </w:rPr>
              <w:t>8</w:t>
            </w:r>
          </w:p>
        </w:tc>
        <w:tc>
          <w:tcPr>
            <w:tcW w:w="1967" w:type="dxa"/>
            <w:tcBorders>
              <w:top w:val="single" w:sz="12" w:space="0" w:color="auto"/>
              <w:bottom w:val="single" w:sz="12" w:space="0" w:color="auto"/>
            </w:tcBorders>
            <w:shd w:val="clear" w:color="auto" w:fill="auto"/>
            <w:noWrap/>
            <w:vAlign w:val="center"/>
          </w:tcPr>
          <w:p w:rsidR="00DD2821" w:rsidRPr="007E5B59" w:rsidRDefault="0007691C" w:rsidP="00AA78EE">
            <w:pPr>
              <w:spacing w:after="0"/>
              <w:jc w:val="center"/>
              <w:rPr>
                <w:color w:val="000000"/>
                <w:kern w:val="0"/>
                <w:sz w:val="20"/>
                <w:lang w:val="en-US"/>
              </w:rPr>
            </w:pPr>
            <w:r w:rsidRPr="007E5B59">
              <w:rPr>
                <w:color w:val="000000"/>
                <w:kern w:val="0"/>
                <w:sz w:val="20"/>
                <w:lang w:val="en-US"/>
              </w:rPr>
              <w:t>5</w:t>
            </w:r>
            <w:r w:rsidR="00F31EB1">
              <w:rPr>
                <w:color w:val="000000"/>
                <w:kern w:val="0"/>
                <w:sz w:val="20"/>
                <w:lang w:val="en-US"/>
              </w:rPr>
              <w:t>.</w:t>
            </w:r>
            <w:r w:rsidRPr="007E5B59">
              <w:rPr>
                <w:color w:val="000000"/>
                <w:kern w:val="0"/>
                <w:sz w:val="20"/>
                <w:lang w:val="en-US"/>
              </w:rPr>
              <w:t>5</w:t>
            </w:r>
          </w:p>
        </w:tc>
      </w:tr>
      <w:tr w:rsidR="00DD2821" w:rsidRPr="007E5B59" w:rsidTr="00DD2821">
        <w:trPr>
          <w:cantSplit/>
          <w:trHeight w:val="330"/>
        </w:trPr>
        <w:tc>
          <w:tcPr>
            <w:tcW w:w="3331" w:type="dxa"/>
            <w:tcBorders>
              <w:top w:val="single" w:sz="12" w:space="0" w:color="auto"/>
              <w:bottom w:val="single" w:sz="12" w:space="0" w:color="auto"/>
            </w:tcBorders>
            <w:shd w:val="clear" w:color="auto" w:fill="auto"/>
            <w:noWrap/>
            <w:vAlign w:val="center"/>
          </w:tcPr>
          <w:p w:rsidR="00DD2821" w:rsidRPr="007E5B59" w:rsidRDefault="00AD4374" w:rsidP="00AA78EE">
            <w:pPr>
              <w:spacing w:after="0"/>
              <w:jc w:val="left"/>
              <w:rPr>
                <w:color w:val="000000"/>
                <w:kern w:val="0"/>
                <w:sz w:val="20"/>
                <w:lang w:val="en-US"/>
              </w:rPr>
            </w:pPr>
            <w:r w:rsidRPr="007E5B59">
              <w:rPr>
                <w:color w:val="000000"/>
                <w:kern w:val="0"/>
                <w:sz w:val="20"/>
                <w:lang w:val="en-US"/>
              </w:rPr>
              <w:lastRenderedPageBreak/>
              <w:t xml:space="preserve">Cooling temperature </w:t>
            </w:r>
            <w:r w:rsidR="00DD2821" w:rsidRPr="007E5B59">
              <w:rPr>
                <w:color w:val="000000"/>
                <w:kern w:val="0"/>
                <w:sz w:val="20"/>
                <w:lang w:val="en-US"/>
              </w:rPr>
              <w:t>/</w:t>
            </w:r>
            <w:r w:rsidRPr="007E5B59">
              <w:rPr>
                <w:color w:val="000000"/>
                <w:kern w:val="0"/>
                <w:sz w:val="20"/>
                <w:lang w:val="en-US"/>
              </w:rPr>
              <w:t>freezing</w:t>
            </w:r>
            <w:r w:rsidR="00DD2821" w:rsidRPr="007E5B59">
              <w:rPr>
                <w:color w:val="000000"/>
                <w:kern w:val="0"/>
                <w:sz w:val="20"/>
                <w:lang w:val="en-US"/>
              </w:rPr>
              <w:t xml:space="preserve"> </w:t>
            </w:r>
            <w:r w:rsidRPr="007E5B59">
              <w:rPr>
                <w:color w:val="000000"/>
                <w:kern w:val="0"/>
                <w:sz w:val="20"/>
                <w:lang w:val="en-US"/>
              </w:rPr>
              <w:t>–</w:t>
            </w:r>
            <w:r w:rsidR="00DD2821" w:rsidRPr="007E5B59">
              <w:rPr>
                <w:color w:val="000000"/>
                <w:kern w:val="0"/>
                <w:sz w:val="20"/>
                <w:lang w:val="en-US"/>
              </w:rPr>
              <w:t xml:space="preserve"> </w:t>
            </w:r>
            <w:r w:rsidRPr="007E5B59">
              <w:rPr>
                <w:color w:val="000000"/>
                <w:kern w:val="0"/>
                <w:sz w:val="20"/>
                <w:lang w:val="en-US"/>
              </w:rPr>
              <w:t>dew point</w:t>
            </w:r>
          </w:p>
        </w:tc>
        <w:tc>
          <w:tcPr>
            <w:tcW w:w="1311"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°C</w:t>
            </w:r>
          </w:p>
        </w:tc>
        <w:tc>
          <w:tcPr>
            <w:tcW w:w="1966"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-40</w:t>
            </w:r>
          </w:p>
        </w:tc>
        <w:tc>
          <w:tcPr>
            <w:tcW w:w="1967"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-25</w:t>
            </w:r>
          </w:p>
        </w:tc>
      </w:tr>
      <w:tr w:rsidR="00DD2821"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D2821" w:rsidRPr="007E5B59" w:rsidRDefault="00AD4374" w:rsidP="00DD2821">
            <w:pPr>
              <w:spacing w:after="0"/>
              <w:jc w:val="left"/>
              <w:rPr>
                <w:color w:val="000000"/>
                <w:kern w:val="0"/>
                <w:sz w:val="20"/>
                <w:lang w:val="en-US"/>
              </w:rPr>
            </w:pPr>
            <w:r w:rsidRPr="007E5B59">
              <w:rPr>
                <w:color w:val="000000"/>
                <w:kern w:val="0"/>
                <w:sz w:val="20"/>
                <w:lang w:val="en-US"/>
              </w:rPr>
              <w:t>Free capacity</w:t>
            </w:r>
          </w:p>
        </w:tc>
        <w:tc>
          <w:tcPr>
            <w:tcW w:w="1311" w:type="dxa"/>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Nm</w:t>
            </w:r>
            <w:r w:rsidRPr="007E5B59">
              <w:rPr>
                <w:color w:val="000000"/>
                <w:kern w:val="0"/>
                <w:sz w:val="20"/>
                <w:vertAlign w:val="superscript"/>
                <w:lang w:val="en-US"/>
              </w:rPr>
              <w:t>3</w:t>
            </w:r>
            <w:r w:rsidRPr="007E5B59">
              <w:rPr>
                <w:color w:val="000000"/>
                <w:kern w:val="0"/>
                <w:sz w:val="20"/>
                <w:lang w:val="en-US"/>
              </w:rPr>
              <w:t>/h</w:t>
            </w:r>
          </w:p>
        </w:tc>
        <w:tc>
          <w:tcPr>
            <w:tcW w:w="3933" w:type="dxa"/>
            <w:gridSpan w:val="2"/>
            <w:tcBorders>
              <w:top w:val="single" w:sz="12" w:space="0" w:color="auto"/>
              <w:bottom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500 ÷ 1000</w:t>
            </w:r>
            <w:r w:rsidR="00E96BCC" w:rsidRPr="007E5B59">
              <w:rPr>
                <w:color w:val="000000"/>
                <w:kern w:val="0"/>
                <w:sz w:val="20"/>
                <w:lang w:val="en-US"/>
              </w:rPr>
              <w:t xml:space="preserve"> *)</w:t>
            </w:r>
          </w:p>
        </w:tc>
      </w:tr>
      <w:tr w:rsidR="00DD2821" w:rsidRPr="007E5B59" w:rsidTr="00AA78EE">
        <w:trPr>
          <w:cantSplit/>
          <w:trHeight w:val="330"/>
        </w:trPr>
        <w:tc>
          <w:tcPr>
            <w:tcW w:w="3331" w:type="dxa"/>
            <w:tcBorders>
              <w:top w:val="single" w:sz="12" w:space="0" w:color="auto"/>
            </w:tcBorders>
            <w:shd w:val="clear" w:color="auto" w:fill="auto"/>
            <w:noWrap/>
            <w:vAlign w:val="center"/>
          </w:tcPr>
          <w:p w:rsidR="00DD2821" w:rsidRPr="007E5B59" w:rsidRDefault="00AD4374" w:rsidP="00AA78EE">
            <w:pPr>
              <w:spacing w:after="0"/>
              <w:jc w:val="left"/>
              <w:rPr>
                <w:color w:val="000000"/>
                <w:kern w:val="0"/>
                <w:sz w:val="20"/>
                <w:lang w:val="en-US"/>
              </w:rPr>
            </w:pPr>
            <w:r w:rsidRPr="007E5B59">
              <w:rPr>
                <w:color w:val="000000"/>
                <w:kern w:val="0"/>
                <w:sz w:val="20"/>
                <w:lang w:val="en-US"/>
              </w:rPr>
              <w:t xml:space="preserve">Production energy demand for </w:t>
            </w:r>
            <w:r w:rsidR="00DD2821" w:rsidRPr="007E5B59">
              <w:rPr>
                <w:color w:val="000000"/>
                <w:kern w:val="0"/>
                <w:sz w:val="20"/>
                <w:lang w:val="en-US"/>
              </w:rPr>
              <w:t xml:space="preserve">GP </w:t>
            </w:r>
            <w:r w:rsidRPr="007E5B59">
              <w:rPr>
                <w:color w:val="000000"/>
                <w:kern w:val="0"/>
                <w:sz w:val="20"/>
                <w:lang w:val="en-US"/>
              </w:rPr>
              <w:t xml:space="preserve">from </w:t>
            </w:r>
            <w:r w:rsidR="00DD2821" w:rsidRPr="007E5B59">
              <w:rPr>
                <w:color w:val="000000"/>
                <w:kern w:val="0"/>
                <w:sz w:val="20"/>
                <w:lang w:val="en-US"/>
              </w:rPr>
              <w:t>UE</w:t>
            </w:r>
            <w:r w:rsidRPr="007E5B59">
              <w:rPr>
                <w:color w:val="000000"/>
                <w:kern w:val="0"/>
                <w:sz w:val="20"/>
                <w:lang w:val="en-US"/>
              </w:rPr>
              <w:t xml:space="preserve"> technology </w:t>
            </w:r>
          </w:p>
        </w:tc>
        <w:tc>
          <w:tcPr>
            <w:tcW w:w="1311" w:type="dxa"/>
            <w:tcBorders>
              <w:top w:val="single" w:sz="12" w:space="0" w:color="auto"/>
            </w:tcBorders>
            <w:shd w:val="clear" w:color="auto" w:fill="auto"/>
            <w:noWrap/>
            <w:vAlign w:val="center"/>
          </w:tcPr>
          <w:p w:rsidR="00DD2821" w:rsidRPr="007E5B59" w:rsidRDefault="00DD2821" w:rsidP="00AA78EE">
            <w:pPr>
              <w:spacing w:after="0"/>
              <w:jc w:val="center"/>
              <w:rPr>
                <w:color w:val="000000"/>
                <w:kern w:val="0"/>
                <w:sz w:val="20"/>
                <w:lang w:val="en-US"/>
              </w:rPr>
            </w:pPr>
            <w:r w:rsidRPr="007E5B59">
              <w:rPr>
                <w:color w:val="000000"/>
                <w:kern w:val="0"/>
                <w:sz w:val="20"/>
                <w:lang w:val="en-US"/>
              </w:rPr>
              <w:t>kWh/Nm</w:t>
            </w:r>
            <w:r w:rsidRPr="007E5B59">
              <w:rPr>
                <w:color w:val="000000"/>
                <w:kern w:val="0"/>
                <w:sz w:val="20"/>
                <w:vertAlign w:val="superscript"/>
                <w:lang w:val="en-US"/>
              </w:rPr>
              <w:t>3</w:t>
            </w:r>
          </w:p>
        </w:tc>
        <w:tc>
          <w:tcPr>
            <w:tcW w:w="3933" w:type="dxa"/>
            <w:gridSpan w:val="2"/>
            <w:tcBorders>
              <w:top w:val="single" w:sz="12" w:space="0" w:color="auto"/>
            </w:tcBorders>
            <w:shd w:val="clear" w:color="auto" w:fill="auto"/>
            <w:noWrap/>
            <w:vAlign w:val="center"/>
          </w:tcPr>
          <w:p w:rsidR="00DD2821" w:rsidRPr="007E5B59" w:rsidRDefault="00DD2821" w:rsidP="009C5DEB">
            <w:pPr>
              <w:spacing w:after="0"/>
              <w:jc w:val="center"/>
              <w:rPr>
                <w:color w:val="000000"/>
                <w:kern w:val="0"/>
                <w:sz w:val="20"/>
                <w:lang w:val="en-US"/>
              </w:rPr>
            </w:pPr>
            <w:r w:rsidRPr="007E5B59">
              <w:rPr>
                <w:color w:val="000000"/>
                <w:kern w:val="0"/>
                <w:sz w:val="20"/>
                <w:lang w:val="en-US"/>
              </w:rPr>
              <w:t>0</w:t>
            </w:r>
            <w:r w:rsidR="008707A0" w:rsidRPr="007E5B59">
              <w:rPr>
                <w:color w:val="000000"/>
                <w:kern w:val="0"/>
                <w:sz w:val="20"/>
                <w:lang w:val="en-US"/>
              </w:rPr>
              <w:t>.</w:t>
            </w:r>
            <w:r w:rsidRPr="007E5B59">
              <w:rPr>
                <w:color w:val="000000"/>
                <w:kern w:val="0"/>
                <w:sz w:val="20"/>
                <w:lang w:val="en-US"/>
              </w:rPr>
              <w:t>1</w:t>
            </w:r>
            <w:r w:rsidR="009C5DEB" w:rsidRPr="007E5B59">
              <w:rPr>
                <w:color w:val="000000"/>
                <w:kern w:val="0"/>
                <w:sz w:val="20"/>
                <w:lang w:val="en-US"/>
              </w:rPr>
              <w:t>15</w:t>
            </w:r>
          </w:p>
        </w:tc>
      </w:tr>
    </w:tbl>
    <w:p w:rsidR="00FF1FD8" w:rsidRPr="007E5B59" w:rsidRDefault="00FF1FD8" w:rsidP="00FF1FD8">
      <w:pPr>
        <w:spacing w:before="120"/>
        <w:rPr>
          <w:lang w:val="en-US" w:eastAsia="x-none"/>
        </w:rPr>
      </w:pPr>
      <w:r w:rsidRPr="007E5B59">
        <w:rPr>
          <w:lang w:val="en-US" w:eastAsia="x-none"/>
        </w:rPr>
        <w:t>*) Higher capacity upon enquiry</w:t>
      </w:r>
    </w:p>
    <w:p w:rsidR="00FF1FD8" w:rsidRPr="007E5B59" w:rsidRDefault="00FF1FD8" w:rsidP="00E96BCC">
      <w:pPr>
        <w:spacing w:before="120"/>
        <w:rPr>
          <w:lang w:val="en-US" w:eastAsia="x-none"/>
        </w:rPr>
      </w:pPr>
    </w:p>
    <w:p w:rsidR="00133034" w:rsidRPr="007E5B59" w:rsidRDefault="00620FB7" w:rsidP="00620FB7">
      <w:pPr>
        <w:pStyle w:val="Nadpis4"/>
      </w:pPr>
      <w:r w:rsidRPr="007E5B59">
        <w:t>Conveying air</w:t>
      </w:r>
    </w:p>
    <w:tbl>
      <w:tblPr>
        <w:tblW w:w="8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31"/>
        <w:gridCol w:w="1311"/>
        <w:gridCol w:w="1966"/>
        <w:gridCol w:w="1967"/>
      </w:tblGrid>
      <w:tr w:rsidR="00716F3D" w:rsidRPr="007E5B59" w:rsidTr="00AA78EE">
        <w:trPr>
          <w:cantSplit/>
          <w:trHeight w:val="330"/>
          <w:tblHeader/>
        </w:trPr>
        <w:tc>
          <w:tcPr>
            <w:tcW w:w="3331" w:type="dxa"/>
            <w:tcBorders>
              <w:top w:val="single" w:sz="12" w:space="0" w:color="auto"/>
              <w:bottom w:val="single" w:sz="12" w:space="0" w:color="auto"/>
            </w:tcBorders>
            <w:shd w:val="clear" w:color="auto" w:fill="BFBFBF" w:themeFill="background1" w:themeFillShade="BF"/>
            <w:noWrap/>
            <w:vAlign w:val="center"/>
            <w:hideMark/>
          </w:tcPr>
          <w:p w:rsidR="00716F3D" w:rsidRPr="007E5B59" w:rsidRDefault="00716F3D" w:rsidP="00AA78EE">
            <w:pPr>
              <w:spacing w:after="0"/>
              <w:jc w:val="left"/>
              <w:rPr>
                <w:color w:val="000000"/>
                <w:kern w:val="0"/>
                <w:sz w:val="20"/>
                <w:lang w:val="en-US"/>
              </w:rPr>
            </w:pPr>
            <w:r w:rsidRPr="007E5B59">
              <w:rPr>
                <w:b/>
                <w:sz w:val="20"/>
                <w:lang w:val="en-US"/>
              </w:rPr>
              <w:t>Paramet</w:t>
            </w:r>
            <w:r w:rsidR="00AD4374" w:rsidRPr="007E5B59">
              <w:rPr>
                <w:b/>
                <w:sz w:val="20"/>
                <w:lang w:val="en-US"/>
              </w:rPr>
              <w:t>e</w:t>
            </w:r>
            <w:r w:rsidRPr="007E5B59">
              <w:rPr>
                <w:b/>
                <w:sz w:val="20"/>
                <w:lang w:val="en-US"/>
              </w:rPr>
              <w:t>r</w:t>
            </w:r>
          </w:p>
        </w:tc>
        <w:tc>
          <w:tcPr>
            <w:tcW w:w="1311" w:type="dxa"/>
            <w:tcBorders>
              <w:top w:val="single" w:sz="12" w:space="0" w:color="auto"/>
              <w:bottom w:val="single" w:sz="12" w:space="0" w:color="auto"/>
            </w:tcBorders>
            <w:shd w:val="clear" w:color="auto" w:fill="BFBFBF" w:themeFill="background1" w:themeFillShade="BF"/>
            <w:noWrap/>
            <w:vAlign w:val="center"/>
            <w:hideMark/>
          </w:tcPr>
          <w:p w:rsidR="00716F3D" w:rsidRPr="007E5B59" w:rsidRDefault="00092E3E" w:rsidP="00AA78EE">
            <w:pPr>
              <w:spacing w:after="0"/>
              <w:jc w:val="center"/>
              <w:rPr>
                <w:color w:val="000000"/>
                <w:kern w:val="0"/>
                <w:sz w:val="20"/>
                <w:lang w:val="en-US"/>
              </w:rPr>
            </w:pPr>
            <w:r w:rsidRPr="007E5B59">
              <w:rPr>
                <w:b/>
                <w:sz w:val="20"/>
                <w:lang w:val="en-US"/>
              </w:rPr>
              <w:t>Unit</w:t>
            </w:r>
          </w:p>
        </w:tc>
        <w:tc>
          <w:tcPr>
            <w:tcW w:w="1966" w:type="dxa"/>
            <w:tcBorders>
              <w:top w:val="single" w:sz="12" w:space="0" w:color="auto"/>
              <w:bottom w:val="single" w:sz="12" w:space="0" w:color="auto"/>
            </w:tcBorders>
            <w:shd w:val="clear" w:color="auto" w:fill="BFBFBF" w:themeFill="background1" w:themeFillShade="BF"/>
            <w:noWrap/>
            <w:vAlign w:val="center"/>
            <w:hideMark/>
          </w:tcPr>
          <w:p w:rsidR="00716F3D" w:rsidRPr="007E5B59" w:rsidRDefault="00716F3D" w:rsidP="00AA78EE">
            <w:pPr>
              <w:spacing w:after="0"/>
              <w:jc w:val="center"/>
              <w:rPr>
                <w:color w:val="000000"/>
                <w:kern w:val="0"/>
                <w:sz w:val="20"/>
                <w:lang w:val="en-US"/>
              </w:rPr>
            </w:pPr>
            <w:r w:rsidRPr="007E5B59">
              <w:rPr>
                <w:b/>
                <w:sz w:val="20"/>
                <w:lang w:val="en-US"/>
              </w:rPr>
              <w:t xml:space="preserve">Max. </w:t>
            </w:r>
            <w:r w:rsidR="00092E3E" w:rsidRPr="007E5B59">
              <w:rPr>
                <w:b/>
                <w:sz w:val="20"/>
                <w:lang w:val="en-US"/>
              </w:rPr>
              <w:t>Value</w:t>
            </w:r>
          </w:p>
        </w:tc>
        <w:tc>
          <w:tcPr>
            <w:tcW w:w="1967" w:type="dxa"/>
            <w:tcBorders>
              <w:top w:val="single" w:sz="12" w:space="0" w:color="auto"/>
              <w:bottom w:val="single" w:sz="12" w:space="0" w:color="auto"/>
            </w:tcBorders>
            <w:shd w:val="clear" w:color="auto" w:fill="BFBFBF" w:themeFill="background1" w:themeFillShade="BF"/>
            <w:noWrap/>
            <w:vAlign w:val="center"/>
            <w:hideMark/>
          </w:tcPr>
          <w:p w:rsidR="00716F3D" w:rsidRPr="007E5B59" w:rsidRDefault="00716F3D" w:rsidP="00AA78EE">
            <w:pPr>
              <w:spacing w:after="0"/>
              <w:jc w:val="center"/>
              <w:rPr>
                <w:color w:val="000000"/>
                <w:kern w:val="0"/>
                <w:sz w:val="20"/>
                <w:lang w:val="en-US"/>
              </w:rPr>
            </w:pPr>
            <w:r w:rsidRPr="007E5B59">
              <w:rPr>
                <w:b/>
                <w:sz w:val="20"/>
                <w:lang w:val="en-US"/>
              </w:rPr>
              <w:t xml:space="preserve">Min. </w:t>
            </w:r>
            <w:r w:rsidR="00092E3E" w:rsidRPr="007E5B59">
              <w:rPr>
                <w:b/>
                <w:sz w:val="20"/>
                <w:lang w:val="en-US"/>
              </w:rPr>
              <w:t>Value</w:t>
            </w:r>
          </w:p>
        </w:tc>
      </w:tr>
      <w:tr w:rsidR="00D91A87"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91A87" w:rsidRPr="007E5B59" w:rsidRDefault="00D91A87" w:rsidP="00D91A87">
            <w:pPr>
              <w:keepNext/>
              <w:spacing w:after="0"/>
              <w:jc w:val="left"/>
              <w:rPr>
                <w:color w:val="000000"/>
                <w:kern w:val="0"/>
                <w:sz w:val="20"/>
                <w:lang w:val="en-US"/>
              </w:rPr>
            </w:pPr>
            <w:r w:rsidRPr="007E5B59">
              <w:rPr>
                <w:color w:val="000000"/>
                <w:kern w:val="0"/>
                <w:sz w:val="20"/>
                <w:lang w:val="en-US"/>
              </w:rPr>
              <w:t>Operational pressure downstream of compressor</w:t>
            </w:r>
          </w:p>
        </w:tc>
        <w:tc>
          <w:tcPr>
            <w:tcW w:w="131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bar (g)</w:t>
            </w:r>
          </w:p>
        </w:tc>
        <w:tc>
          <w:tcPr>
            <w:tcW w:w="3933" w:type="dxa"/>
            <w:gridSpan w:val="2"/>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3.5</w:t>
            </w:r>
          </w:p>
        </w:tc>
      </w:tr>
      <w:tr w:rsidR="00D91A87"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left"/>
              <w:rPr>
                <w:color w:val="000000"/>
                <w:kern w:val="0"/>
                <w:sz w:val="20"/>
                <w:lang w:val="en-US"/>
              </w:rPr>
            </w:pPr>
            <w:r w:rsidRPr="007E5B59">
              <w:rPr>
                <w:color w:val="000000"/>
                <w:kern w:val="0"/>
                <w:sz w:val="20"/>
                <w:lang w:val="en-US"/>
              </w:rPr>
              <w:t>Pressure downstream of compressor</w:t>
            </w:r>
          </w:p>
        </w:tc>
        <w:tc>
          <w:tcPr>
            <w:tcW w:w="131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bar (g)</w:t>
            </w:r>
          </w:p>
        </w:tc>
        <w:tc>
          <w:tcPr>
            <w:tcW w:w="1966"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4.3</w:t>
            </w:r>
          </w:p>
        </w:tc>
        <w:tc>
          <w:tcPr>
            <w:tcW w:w="1967"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2.9</w:t>
            </w:r>
          </w:p>
        </w:tc>
      </w:tr>
      <w:tr w:rsidR="00D91A87"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left"/>
              <w:rPr>
                <w:color w:val="000000"/>
                <w:kern w:val="0"/>
                <w:sz w:val="20"/>
                <w:lang w:val="en-US"/>
              </w:rPr>
            </w:pPr>
            <w:r w:rsidRPr="007E5B59">
              <w:rPr>
                <w:color w:val="000000"/>
                <w:kern w:val="0"/>
                <w:sz w:val="20"/>
                <w:lang w:val="en-US"/>
              </w:rPr>
              <w:t>Cooling temperature /freezing – dew point</w:t>
            </w:r>
          </w:p>
        </w:tc>
        <w:tc>
          <w:tcPr>
            <w:tcW w:w="131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°C</w:t>
            </w:r>
          </w:p>
        </w:tc>
        <w:tc>
          <w:tcPr>
            <w:tcW w:w="1966"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6</w:t>
            </w:r>
          </w:p>
        </w:tc>
        <w:tc>
          <w:tcPr>
            <w:tcW w:w="1967"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3</w:t>
            </w:r>
          </w:p>
        </w:tc>
      </w:tr>
      <w:tr w:rsidR="00D91A87" w:rsidRPr="007E5B59" w:rsidTr="00AA78EE">
        <w:trPr>
          <w:cantSplit/>
          <w:trHeight w:val="330"/>
        </w:trPr>
        <w:tc>
          <w:tcPr>
            <w:tcW w:w="333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left"/>
              <w:rPr>
                <w:color w:val="000000"/>
                <w:kern w:val="0"/>
                <w:sz w:val="20"/>
                <w:lang w:val="en-US"/>
              </w:rPr>
            </w:pPr>
            <w:r w:rsidRPr="007E5B59">
              <w:rPr>
                <w:color w:val="000000"/>
                <w:kern w:val="0"/>
                <w:sz w:val="20"/>
                <w:lang w:val="en-US"/>
              </w:rPr>
              <w:t>Free capacity</w:t>
            </w:r>
          </w:p>
        </w:tc>
        <w:tc>
          <w:tcPr>
            <w:tcW w:w="1311" w:type="dxa"/>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Nm</w:t>
            </w:r>
            <w:r w:rsidRPr="007E5B59">
              <w:rPr>
                <w:color w:val="000000"/>
                <w:kern w:val="0"/>
                <w:sz w:val="20"/>
                <w:vertAlign w:val="superscript"/>
                <w:lang w:val="en-US"/>
              </w:rPr>
              <w:t>3</w:t>
            </w:r>
            <w:r w:rsidRPr="007E5B59">
              <w:rPr>
                <w:color w:val="000000"/>
                <w:kern w:val="0"/>
                <w:sz w:val="20"/>
                <w:lang w:val="en-US"/>
              </w:rPr>
              <w:t>/h</w:t>
            </w:r>
          </w:p>
        </w:tc>
        <w:tc>
          <w:tcPr>
            <w:tcW w:w="3933" w:type="dxa"/>
            <w:gridSpan w:val="2"/>
            <w:tcBorders>
              <w:top w:val="single" w:sz="12" w:space="0" w:color="auto"/>
              <w:bottom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1000 ÷ 5000</w:t>
            </w:r>
            <w:r w:rsidR="00E96BCC" w:rsidRPr="007E5B59">
              <w:rPr>
                <w:color w:val="000000"/>
                <w:kern w:val="0"/>
                <w:sz w:val="20"/>
                <w:lang w:val="en-US"/>
              </w:rPr>
              <w:t xml:space="preserve"> *)</w:t>
            </w:r>
          </w:p>
        </w:tc>
      </w:tr>
      <w:tr w:rsidR="00D91A87" w:rsidRPr="007E5B59" w:rsidTr="00AA78EE">
        <w:trPr>
          <w:cantSplit/>
          <w:trHeight w:val="330"/>
        </w:trPr>
        <w:tc>
          <w:tcPr>
            <w:tcW w:w="3331" w:type="dxa"/>
            <w:tcBorders>
              <w:top w:val="single" w:sz="12" w:space="0" w:color="auto"/>
            </w:tcBorders>
            <w:shd w:val="clear" w:color="auto" w:fill="auto"/>
            <w:noWrap/>
            <w:vAlign w:val="center"/>
          </w:tcPr>
          <w:p w:rsidR="00D91A87" w:rsidRPr="007E5B59" w:rsidRDefault="00D91A87" w:rsidP="00D91A87">
            <w:pPr>
              <w:spacing w:after="0"/>
              <w:jc w:val="left"/>
              <w:rPr>
                <w:color w:val="000000"/>
                <w:kern w:val="0"/>
                <w:sz w:val="20"/>
                <w:lang w:val="en-US"/>
              </w:rPr>
            </w:pPr>
            <w:r w:rsidRPr="007E5B59">
              <w:rPr>
                <w:color w:val="000000"/>
                <w:kern w:val="0"/>
                <w:sz w:val="20"/>
                <w:lang w:val="en-US"/>
              </w:rPr>
              <w:t xml:space="preserve">Production energy demand for GP from UE technology </w:t>
            </w:r>
          </w:p>
        </w:tc>
        <w:tc>
          <w:tcPr>
            <w:tcW w:w="1311" w:type="dxa"/>
            <w:tcBorders>
              <w:top w:val="single" w:sz="12" w:space="0" w:color="auto"/>
            </w:tcBorders>
            <w:shd w:val="clear" w:color="auto" w:fill="auto"/>
            <w:noWrap/>
            <w:vAlign w:val="center"/>
          </w:tcPr>
          <w:p w:rsidR="00D91A87" w:rsidRPr="007E5B59" w:rsidRDefault="00D91A87" w:rsidP="00D91A87">
            <w:pPr>
              <w:spacing w:after="0"/>
              <w:jc w:val="center"/>
              <w:rPr>
                <w:color w:val="000000"/>
                <w:kern w:val="0"/>
                <w:sz w:val="20"/>
                <w:lang w:val="en-US"/>
              </w:rPr>
            </w:pPr>
            <w:r w:rsidRPr="007E5B59">
              <w:rPr>
                <w:color w:val="000000"/>
                <w:kern w:val="0"/>
                <w:sz w:val="20"/>
                <w:lang w:val="en-US"/>
              </w:rPr>
              <w:t>kWh/Nm</w:t>
            </w:r>
            <w:r w:rsidRPr="007E5B59">
              <w:rPr>
                <w:color w:val="000000"/>
                <w:kern w:val="0"/>
                <w:sz w:val="20"/>
                <w:vertAlign w:val="superscript"/>
                <w:lang w:val="en-US"/>
              </w:rPr>
              <w:t>3</w:t>
            </w:r>
          </w:p>
        </w:tc>
        <w:tc>
          <w:tcPr>
            <w:tcW w:w="3933" w:type="dxa"/>
            <w:gridSpan w:val="2"/>
            <w:tcBorders>
              <w:top w:val="single" w:sz="12" w:space="0" w:color="auto"/>
            </w:tcBorders>
            <w:shd w:val="clear" w:color="auto" w:fill="auto"/>
            <w:noWrap/>
            <w:vAlign w:val="center"/>
          </w:tcPr>
          <w:p w:rsidR="00D91A87" w:rsidRPr="007E5B59" w:rsidRDefault="00D91A87" w:rsidP="009C5DEB">
            <w:pPr>
              <w:spacing w:after="0"/>
              <w:jc w:val="center"/>
              <w:rPr>
                <w:color w:val="000000"/>
                <w:kern w:val="0"/>
                <w:sz w:val="20"/>
                <w:lang w:val="en-US"/>
              </w:rPr>
            </w:pPr>
            <w:r w:rsidRPr="007E5B59">
              <w:rPr>
                <w:color w:val="000000"/>
                <w:kern w:val="0"/>
                <w:sz w:val="20"/>
                <w:lang w:val="en-US"/>
              </w:rPr>
              <w:t>0</w:t>
            </w:r>
            <w:r w:rsidR="00B23D83" w:rsidRPr="007E5B59">
              <w:rPr>
                <w:color w:val="000000"/>
                <w:kern w:val="0"/>
                <w:sz w:val="20"/>
                <w:lang w:val="en-US"/>
              </w:rPr>
              <w:t>.</w:t>
            </w:r>
            <w:r w:rsidR="009C5DEB" w:rsidRPr="007E5B59">
              <w:rPr>
                <w:color w:val="000000"/>
                <w:kern w:val="0"/>
                <w:sz w:val="20"/>
                <w:lang w:val="en-US"/>
              </w:rPr>
              <w:t>1</w:t>
            </w:r>
            <w:r w:rsidRPr="007E5B59">
              <w:rPr>
                <w:color w:val="000000"/>
                <w:kern w:val="0"/>
                <w:sz w:val="20"/>
                <w:lang w:val="en-US"/>
              </w:rPr>
              <w:t>0</w:t>
            </w:r>
            <w:r w:rsidR="009C5DEB" w:rsidRPr="007E5B59">
              <w:rPr>
                <w:color w:val="000000"/>
                <w:kern w:val="0"/>
                <w:sz w:val="20"/>
                <w:lang w:val="en-US"/>
              </w:rPr>
              <w:t>2</w:t>
            </w:r>
          </w:p>
        </w:tc>
      </w:tr>
    </w:tbl>
    <w:p w:rsidR="00FF1FD8" w:rsidRPr="007E5B59" w:rsidRDefault="00FF1FD8" w:rsidP="00FF1FD8">
      <w:pPr>
        <w:spacing w:before="120"/>
        <w:rPr>
          <w:lang w:val="en-US" w:eastAsia="x-none"/>
        </w:rPr>
      </w:pPr>
      <w:r w:rsidRPr="007E5B59">
        <w:rPr>
          <w:lang w:val="en-US" w:eastAsia="x-none"/>
        </w:rPr>
        <w:t>*) Higher capacity upon enquiry</w:t>
      </w:r>
    </w:p>
    <w:p w:rsidR="0057524F" w:rsidRPr="007E5B59" w:rsidRDefault="006F37D0" w:rsidP="00BB7A32">
      <w:pPr>
        <w:pStyle w:val="Nadpis3"/>
      </w:pPr>
      <w:bookmarkStart w:id="269" w:name="_Toc305674321"/>
      <w:bookmarkStart w:id="270" w:name="_Toc523903297"/>
      <w:r w:rsidRPr="007E5B59">
        <w:t>Electrical</w:t>
      </w:r>
      <w:r w:rsidR="0057524F" w:rsidRPr="007E5B59">
        <w:t xml:space="preserve"> energ</w:t>
      </w:r>
      <w:bookmarkEnd w:id="257"/>
      <w:bookmarkEnd w:id="258"/>
      <w:bookmarkEnd w:id="269"/>
      <w:r w:rsidR="00620FB7">
        <w:t>y</w:t>
      </w:r>
      <w:bookmarkEnd w:id="270"/>
    </w:p>
    <w:p w:rsidR="00F91051" w:rsidRPr="007E5B59" w:rsidRDefault="007A094E" w:rsidP="007A094E">
      <w:pPr>
        <w:pStyle w:val="Odrka"/>
        <w:rPr>
          <w:lang w:val="en-US"/>
        </w:rPr>
      </w:pPr>
      <w:r w:rsidRPr="007E5B59">
        <w:rPr>
          <w:lang w:val="en-US"/>
        </w:rPr>
        <w:t>R6KYI, 3PE AC 50Hz 6 kV/IT</w:t>
      </w:r>
    </w:p>
    <w:p w:rsidR="007A094E" w:rsidRPr="007E5B59" w:rsidRDefault="007A094E" w:rsidP="007A094E">
      <w:pPr>
        <w:pStyle w:val="Odrka"/>
        <w:rPr>
          <w:lang w:val="en-US"/>
        </w:rPr>
      </w:pPr>
      <w:r w:rsidRPr="007E5B59">
        <w:rPr>
          <w:lang w:val="en-US"/>
        </w:rPr>
        <w:t>R6KYII, 3PE AC 50Hz 6 kV/IT</w:t>
      </w:r>
    </w:p>
    <w:p w:rsidR="007A094E" w:rsidRPr="007E5B59" w:rsidRDefault="007A094E" w:rsidP="007A094E">
      <w:pPr>
        <w:pStyle w:val="Odrka"/>
        <w:rPr>
          <w:lang w:val="en-US"/>
        </w:rPr>
      </w:pPr>
      <w:r w:rsidRPr="007E5B59">
        <w:rPr>
          <w:lang w:val="en-US"/>
        </w:rPr>
        <w:t>R6KTI, 3PE AC 50Hz 6 kV/IT</w:t>
      </w:r>
    </w:p>
    <w:p w:rsidR="007A094E" w:rsidRPr="007E5B59" w:rsidRDefault="007A094E" w:rsidP="007A094E">
      <w:pPr>
        <w:pStyle w:val="Odrka"/>
        <w:rPr>
          <w:lang w:val="en-US"/>
        </w:rPr>
      </w:pPr>
      <w:r w:rsidRPr="007E5B59">
        <w:rPr>
          <w:lang w:val="en-US"/>
        </w:rPr>
        <w:t>R04KYI, 3PEN AC 50Hz 400/230 V/TN-C</w:t>
      </w:r>
    </w:p>
    <w:p w:rsidR="003569E1" w:rsidRPr="007E5B59" w:rsidRDefault="00620FB7" w:rsidP="00620FB7">
      <w:pPr>
        <w:pStyle w:val="Nadpis3"/>
      </w:pPr>
      <w:bookmarkStart w:id="271" w:name="_Toc523903298"/>
      <w:r w:rsidRPr="007E5B59">
        <w:t>Heating and return water –tky internal circuit</w:t>
      </w:r>
      <w:bookmarkEnd w:id="271"/>
    </w:p>
    <w:tbl>
      <w:tblPr>
        <w:tblW w:w="85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198"/>
        <w:gridCol w:w="1701"/>
        <w:gridCol w:w="1701"/>
        <w:gridCol w:w="2976"/>
      </w:tblGrid>
      <w:tr w:rsidR="001753F1" w:rsidRPr="007E5B59" w:rsidTr="000C38F7">
        <w:trPr>
          <w:cantSplit/>
          <w:tblHeader/>
        </w:trPr>
        <w:tc>
          <w:tcPr>
            <w:tcW w:w="2198" w:type="dxa"/>
            <w:tcBorders>
              <w:top w:val="single" w:sz="12" w:space="0" w:color="auto"/>
              <w:bottom w:val="single" w:sz="12" w:space="0" w:color="auto"/>
            </w:tcBorders>
            <w:shd w:val="clear" w:color="auto" w:fill="D9D9D9"/>
          </w:tcPr>
          <w:p w:rsidR="001753F1" w:rsidRPr="007E5B59" w:rsidRDefault="00D91A87" w:rsidP="00147DEE">
            <w:pPr>
              <w:pStyle w:val="Zkladntext"/>
              <w:spacing w:before="60" w:after="60"/>
              <w:rPr>
                <w:rFonts w:cs="Arial"/>
                <w:b/>
                <w:lang w:val="en-US"/>
              </w:rPr>
            </w:pPr>
            <w:bookmarkStart w:id="272" w:name="_Toc245780610"/>
            <w:bookmarkStart w:id="273" w:name="_Toc305674330"/>
            <w:bookmarkStart w:id="274" w:name="_Toc196033341"/>
            <w:bookmarkStart w:id="275" w:name="_Toc211673860"/>
            <w:bookmarkStart w:id="276" w:name="_Toc245780603"/>
            <w:r w:rsidRPr="007E5B59">
              <w:rPr>
                <w:rFonts w:cs="Arial"/>
                <w:b/>
                <w:lang w:val="en-US"/>
              </w:rPr>
              <w:t>Water</w:t>
            </w:r>
          </w:p>
        </w:tc>
        <w:tc>
          <w:tcPr>
            <w:tcW w:w="1701" w:type="dxa"/>
            <w:tcBorders>
              <w:top w:val="single" w:sz="12" w:space="0" w:color="auto"/>
              <w:bottom w:val="single" w:sz="12" w:space="0" w:color="auto"/>
            </w:tcBorders>
            <w:shd w:val="clear" w:color="auto" w:fill="D9D9D9"/>
          </w:tcPr>
          <w:p w:rsidR="001753F1" w:rsidRPr="007E5B59" w:rsidRDefault="001753F1" w:rsidP="00147DEE">
            <w:pPr>
              <w:pStyle w:val="Zkladntext"/>
              <w:spacing w:before="60" w:after="60"/>
              <w:rPr>
                <w:rFonts w:cs="Arial"/>
                <w:b/>
                <w:lang w:val="en-US"/>
              </w:rPr>
            </w:pPr>
            <w:r w:rsidRPr="007E5B59">
              <w:rPr>
                <w:rFonts w:cs="Arial"/>
                <w:b/>
                <w:lang w:val="en-US"/>
              </w:rPr>
              <w:t>Paramet</w:t>
            </w:r>
            <w:r w:rsidR="00D91A87" w:rsidRPr="007E5B59">
              <w:rPr>
                <w:rFonts w:cs="Arial"/>
                <w:b/>
                <w:lang w:val="en-US"/>
              </w:rPr>
              <w:t>e</w:t>
            </w:r>
            <w:r w:rsidRPr="007E5B59">
              <w:rPr>
                <w:rFonts w:cs="Arial"/>
                <w:b/>
                <w:lang w:val="en-US"/>
              </w:rPr>
              <w:t>r</w:t>
            </w:r>
          </w:p>
        </w:tc>
        <w:tc>
          <w:tcPr>
            <w:tcW w:w="1701" w:type="dxa"/>
            <w:tcBorders>
              <w:top w:val="single" w:sz="12" w:space="0" w:color="auto"/>
              <w:bottom w:val="single" w:sz="12" w:space="0" w:color="auto"/>
            </w:tcBorders>
            <w:shd w:val="clear" w:color="auto" w:fill="D9D9D9"/>
          </w:tcPr>
          <w:p w:rsidR="001753F1" w:rsidRPr="007E5B59" w:rsidRDefault="00092E3E" w:rsidP="00147DEE">
            <w:pPr>
              <w:pStyle w:val="Zkladntext"/>
              <w:spacing w:before="60" w:after="60"/>
              <w:jc w:val="center"/>
              <w:rPr>
                <w:rFonts w:cs="Arial"/>
                <w:b/>
                <w:lang w:val="en-US"/>
              </w:rPr>
            </w:pPr>
            <w:r w:rsidRPr="007E5B59">
              <w:rPr>
                <w:rFonts w:cs="Arial"/>
                <w:b/>
                <w:lang w:val="en-US"/>
              </w:rPr>
              <w:t>Unit</w:t>
            </w:r>
          </w:p>
        </w:tc>
        <w:tc>
          <w:tcPr>
            <w:tcW w:w="2976" w:type="dxa"/>
            <w:tcBorders>
              <w:top w:val="single" w:sz="12" w:space="0" w:color="auto"/>
              <w:bottom w:val="single" w:sz="12" w:space="0" w:color="auto"/>
            </w:tcBorders>
            <w:shd w:val="clear" w:color="auto" w:fill="D9D9D9"/>
          </w:tcPr>
          <w:p w:rsidR="001753F1" w:rsidRPr="007E5B59" w:rsidRDefault="00092E3E" w:rsidP="00147DEE">
            <w:pPr>
              <w:pStyle w:val="Zkladntext"/>
              <w:spacing w:before="60" w:after="60"/>
              <w:jc w:val="center"/>
              <w:rPr>
                <w:rFonts w:cs="Arial"/>
                <w:b/>
                <w:lang w:val="en-US"/>
              </w:rPr>
            </w:pPr>
            <w:r w:rsidRPr="007E5B59">
              <w:rPr>
                <w:rFonts w:cs="Arial"/>
                <w:b/>
                <w:lang w:val="en-US"/>
              </w:rPr>
              <w:t>Value</w:t>
            </w:r>
          </w:p>
        </w:tc>
      </w:tr>
      <w:tr w:rsidR="001753F1" w:rsidRPr="007E5B59" w:rsidTr="001753F1">
        <w:tc>
          <w:tcPr>
            <w:tcW w:w="2198" w:type="dxa"/>
            <w:vMerge w:val="restart"/>
            <w:tcBorders>
              <w:top w:val="single" w:sz="12" w:space="0" w:color="auto"/>
            </w:tcBorders>
            <w:vAlign w:val="center"/>
          </w:tcPr>
          <w:p w:rsidR="001753F1" w:rsidRPr="007E5B59" w:rsidRDefault="00D91A87" w:rsidP="001753F1">
            <w:pPr>
              <w:pStyle w:val="Zkladntext"/>
              <w:spacing w:before="60" w:after="60"/>
              <w:rPr>
                <w:rFonts w:cs="Arial"/>
                <w:lang w:val="en-US"/>
              </w:rPr>
            </w:pPr>
            <w:r w:rsidRPr="007E5B59">
              <w:rPr>
                <w:rFonts w:cs="Arial"/>
                <w:lang w:val="en-US"/>
              </w:rPr>
              <w:t>Heating</w:t>
            </w:r>
          </w:p>
        </w:tc>
        <w:tc>
          <w:tcPr>
            <w:tcW w:w="1701" w:type="dxa"/>
            <w:tcBorders>
              <w:top w:val="single" w:sz="12" w:space="0" w:color="auto"/>
            </w:tcBorders>
            <w:vAlign w:val="center"/>
          </w:tcPr>
          <w:p w:rsidR="001753F1" w:rsidRPr="007E5B59" w:rsidRDefault="001753F1" w:rsidP="001753F1">
            <w:pPr>
              <w:pStyle w:val="Zkladntext"/>
              <w:spacing w:before="60" w:after="60"/>
              <w:rPr>
                <w:rFonts w:cs="Arial"/>
                <w:lang w:val="en-US"/>
              </w:rPr>
            </w:pPr>
            <w:r w:rsidRPr="007E5B59">
              <w:rPr>
                <w:rFonts w:cs="Arial"/>
                <w:lang w:val="en-US"/>
              </w:rPr>
              <w:t>Te</w:t>
            </w:r>
            <w:r w:rsidR="00D91A87" w:rsidRPr="007E5B59">
              <w:rPr>
                <w:rFonts w:cs="Arial"/>
                <w:lang w:val="en-US"/>
              </w:rPr>
              <w:t>mperature</w:t>
            </w:r>
          </w:p>
        </w:tc>
        <w:tc>
          <w:tcPr>
            <w:tcW w:w="1701" w:type="dxa"/>
            <w:tcBorders>
              <w:top w:val="single" w:sz="12" w:space="0" w:color="auto"/>
            </w:tcBorders>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°C</w:t>
            </w:r>
          </w:p>
        </w:tc>
        <w:tc>
          <w:tcPr>
            <w:tcW w:w="2976" w:type="dxa"/>
            <w:tcBorders>
              <w:top w:val="single" w:sz="12" w:space="0" w:color="auto"/>
            </w:tcBorders>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max.</w:t>
            </w:r>
            <w:r w:rsidR="00B23D83" w:rsidRPr="007E5B59">
              <w:rPr>
                <w:rFonts w:cs="Arial"/>
                <w:lang w:val="en-US"/>
              </w:rPr>
              <w:t xml:space="preserve"> </w:t>
            </w:r>
            <w:r w:rsidRPr="007E5B59">
              <w:rPr>
                <w:rFonts w:cs="Arial"/>
                <w:lang w:val="en-US"/>
              </w:rPr>
              <w:t>65</w:t>
            </w:r>
          </w:p>
        </w:tc>
      </w:tr>
      <w:tr w:rsidR="001753F1" w:rsidRPr="007E5B59" w:rsidTr="001753F1">
        <w:tc>
          <w:tcPr>
            <w:tcW w:w="2198" w:type="dxa"/>
            <w:vMerge/>
            <w:vAlign w:val="center"/>
          </w:tcPr>
          <w:p w:rsidR="001753F1" w:rsidRPr="007E5B59" w:rsidRDefault="001753F1" w:rsidP="001753F1">
            <w:pPr>
              <w:pStyle w:val="Zkladntext"/>
              <w:spacing w:before="60" w:after="60"/>
              <w:rPr>
                <w:rFonts w:cs="Arial"/>
                <w:lang w:val="en-US"/>
              </w:rPr>
            </w:pPr>
          </w:p>
        </w:tc>
        <w:tc>
          <w:tcPr>
            <w:tcW w:w="1701" w:type="dxa"/>
            <w:vAlign w:val="center"/>
          </w:tcPr>
          <w:p w:rsidR="001753F1" w:rsidRPr="007E5B59" w:rsidRDefault="00D91A87" w:rsidP="001753F1">
            <w:pPr>
              <w:pStyle w:val="Zkladntext"/>
              <w:spacing w:before="60" w:after="60"/>
              <w:rPr>
                <w:rFonts w:cs="Arial"/>
                <w:lang w:val="en-US"/>
              </w:rPr>
            </w:pPr>
            <w:r w:rsidRPr="007E5B59">
              <w:rPr>
                <w:rFonts w:cs="Arial"/>
                <w:lang w:val="en-US"/>
              </w:rPr>
              <w:t>Pressure</w:t>
            </w:r>
          </w:p>
        </w:tc>
        <w:tc>
          <w:tcPr>
            <w:tcW w:w="1701" w:type="dxa"/>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MPa</w:t>
            </w:r>
          </w:p>
        </w:tc>
        <w:tc>
          <w:tcPr>
            <w:tcW w:w="2976" w:type="dxa"/>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0</w:t>
            </w:r>
            <w:r w:rsidR="008707A0" w:rsidRPr="007E5B59">
              <w:rPr>
                <w:rFonts w:cs="Arial"/>
                <w:lang w:val="en-US"/>
              </w:rPr>
              <w:t>.</w:t>
            </w:r>
            <w:r w:rsidRPr="007E5B59">
              <w:rPr>
                <w:rFonts w:cs="Arial"/>
                <w:lang w:val="en-US"/>
              </w:rPr>
              <w:t>5</w:t>
            </w:r>
          </w:p>
        </w:tc>
      </w:tr>
      <w:tr w:rsidR="001753F1" w:rsidRPr="007E5B59" w:rsidTr="001753F1">
        <w:tc>
          <w:tcPr>
            <w:tcW w:w="2198" w:type="dxa"/>
            <w:vMerge w:val="restart"/>
            <w:vAlign w:val="center"/>
          </w:tcPr>
          <w:p w:rsidR="001753F1" w:rsidRPr="007E5B59" w:rsidRDefault="00D91A87" w:rsidP="001753F1">
            <w:pPr>
              <w:pStyle w:val="Zkladntext"/>
              <w:spacing w:before="60" w:after="60"/>
              <w:rPr>
                <w:rFonts w:cs="Arial"/>
                <w:lang w:val="en-US"/>
              </w:rPr>
            </w:pPr>
            <w:r w:rsidRPr="007E5B59">
              <w:rPr>
                <w:rFonts w:cs="Arial"/>
                <w:lang w:val="en-US"/>
              </w:rPr>
              <w:t>Return</w:t>
            </w:r>
          </w:p>
        </w:tc>
        <w:tc>
          <w:tcPr>
            <w:tcW w:w="1701" w:type="dxa"/>
            <w:vAlign w:val="center"/>
          </w:tcPr>
          <w:p w:rsidR="001753F1" w:rsidRPr="007E5B59" w:rsidRDefault="00D91A87" w:rsidP="001753F1">
            <w:pPr>
              <w:pStyle w:val="Zkladntext"/>
              <w:spacing w:before="60" w:after="60"/>
              <w:rPr>
                <w:rFonts w:cs="Arial"/>
                <w:lang w:val="en-US"/>
              </w:rPr>
            </w:pPr>
            <w:r w:rsidRPr="007E5B59">
              <w:rPr>
                <w:rFonts w:cs="Arial"/>
                <w:lang w:val="en-US"/>
              </w:rPr>
              <w:t>Temperature</w:t>
            </w:r>
          </w:p>
        </w:tc>
        <w:tc>
          <w:tcPr>
            <w:tcW w:w="1701" w:type="dxa"/>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°C</w:t>
            </w:r>
          </w:p>
        </w:tc>
        <w:tc>
          <w:tcPr>
            <w:tcW w:w="2976" w:type="dxa"/>
            <w:vAlign w:val="center"/>
          </w:tcPr>
          <w:p w:rsidR="001753F1" w:rsidRPr="007E5B59" w:rsidRDefault="00D91A87" w:rsidP="001753F1">
            <w:pPr>
              <w:pStyle w:val="Zkladntext"/>
              <w:spacing w:before="60" w:after="60"/>
              <w:jc w:val="center"/>
              <w:rPr>
                <w:rFonts w:cs="Arial"/>
                <w:lang w:val="en-US"/>
              </w:rPr>
            </w:pPr>
            <w:r w:rsidRPr="007E5B59">
              <w:rPr>
                <w:rFonts w:cs="Arial"/>
                <w:lang w:val="en-US"/>
              </w:rPr>
              <w:t>according to circuit load</w:t>
            </w:r>
          </w:p>
        </w:tc>
      </w:tr>
      <w:tr w:rsidR="001753F1" w:rsidRPr="007E5B59" w:rsidTr="001753F1">
        <w:tc>
          <w:tcPr>
            <w:tcW w:w="2198" w:type="dxa"/>
            <w:vMerge/>
            <w:vAlign w:val="center"/>
          </w:tcPr>
          <w:p w:rsidR="001753F1" w:rsidRPr="007E5B59" w:rsidRDefault="001753F1" w:rsidP="001753F1">
            <w:pPr>
              <w:pStyle w:val="Zkladntext"/>
              <w:spacing w:before="60" w:after="60"/>
              <w:rPr>
                <w:rFonts w:cs="Arial"/>
                <w:lang w:val="en-US"/>
              </w:rPr>
            </w:pPr>
          </w:p>
        </w:tc>
        <w:tc>
          <w:tcPr>
            <w:tcW w:w="1701" w:type="dxa"/>
            <w:vAlign w:val="center"/>
          </w:tcPr>
          <w:p w:rsidR="001753F1" w:rsidRPr="007E5B59" w:rsidRDefault="00D91A87" w:rsidP="001753F1">
            <w:pPr>
              <w:pStyle w:val="Zkladntext"/>
              <w:spacing w:before="60" w:after="60"/>
              <w:rPr>
                <w:rFonts w:cs="Arial"/>
                <w:lang w:val="en-US"/>
              </w:rPr>
            </w:pPr>
            <w:r w:rsidRPr="007E5B59">
              <w:rPr>
                <w:rFonts w:cs="Arial"/>
                <w:lang w:val="en-US"/>
              </w:rPr>
              <w:t>Pressure</w:t>
            </w:r>
          </w:p>
        </w:tc>
        <w:tc>
          <w:tcPr>
            <w:tcW w:w="1701" w:type="dxa"/>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MPa</w:t>
            </w:r>
          </w:p>
        </w:tc>
        <w:tc>
          <w:tcPr>
            <w:tcW w:w="2976" w:type="dxa"/>
            <w:vAlign w:val="center"/>
          </w:tcPr>
          <w:p w:rsidR="001753F1" w:rsidRPr="007E5B59" w:rsidRDefault="001753F1" w:rsidP="001753F1">
            <w:pPr>
              <w:pStyle w:val="Zkladntext"/>
              <w:spacing w:before="60" w:after="60"/>
              <w:jc w:val="center"/>
              <w:rPr>
                <w:rFonts w:cs="Arial"/>
                <w:lang w:val="en-US"/>
              </w:rPr>
            </w:pPr>
            <w:r w:rsidRPr="007E5B59">
              <w:rPr>
                <w:rFonts w:cs="Arial"/>
                <w:lang w:val="en-US"/>
              </w:rPr>
              <w:t>0</w:t>
            </w:r>
            <w:r w:rsidR="008707A0" w:rsidRPr="007E5B59">
              <w:rPr>
                <w:rFonts w:cs="Arial"/>
                <w:lang w:val="en-US"/>
              </w:rPr>
              <w:t>.</w:t>
            </w:r>
            <w:r w:rsidRPr="007E5B59">
              <w:rPr>
                <w:rFonts w:cs="Arial"/>
                <w:lang w:val="en-US"/>
              </w:rPr>
              <w:t>3-0</w:t>
            </w:r>
            <w:r w:rsidR="008707A0" w:rsidRPr="007E5B59">
              <w:rPr>
                <w:rFonts w:cs="Arial"/>
                <w:lang w:val="en-US"/>
              </w:rPr>
              <w:t>.</w:t>
            </w:r>
            <w:r w:rsidRPr="007E5B59">
              <w:rPr>
                <w:rFonts w:cs="Arial"/>
                <w:lang w:val="en-US"/>
              </w:rPr>
              <w:t>4</w:t>
            </w:r>
          </w:p>
        </w:tc>
      </w:tr>
    </w:tbl>
    <w:p w:rsidR="00716F3D" w:rsidRPr="007E5B59" w:rsidRDefault="00716F3D" w:rsidP="00716F3D">
      <w:pPr>
        <w:rPr>
          <w:lang w:val="en-US" w:eastAsia="x-none"/>
        </w:rPr>
      </w:pPr>
    </w:p>
    <w:p w:rsidR="00845660" w:rsidRPr="007E5B59" w:rsidRDefault="00620FB7" w:rsidP="003B110B">
      <w:pPr>
        <w:pStyle w:val="Nadpis2"/>
      </w:pPr>
      <w:bookmarkStart w:id="277" w:name="_Toc523903299"/>
      <w:r>
        <w:t>L</w:t>
      </w:r>
      <w:r w:rsidR="00E6156F" w:rsidRPr="007E5B59">
        <w:t>inks to other projects</w:t>
      </w:r>
      <w:bookmarkEnd w:id="272"/>
      <w:bookmarkEnd w:id="273"/>
      <w:bookmarkEnd w:id="277"/>
    </w:p>
    <w:p w:rsidR="00E6156F" w:rsidRPr="007E5B59" w:rsidRDefault="00D92AEA" w:rsidP="00C736E9">
      <w:pPr>
        <w:rPr>
          <w:lang w:val="en-US"/>
        </w:rPr>
      </w:pPr>
      <w:r w:rsidRPr="007E5B59">
        <w:rPr>
          <w:lang w:val="en-US"/>
        </w:rPr>
        <w:t xml:space="preserve">WORK </w:t>
      </w:r>
      <w:r w:rsidR="00664783" w:rsidRPr="007E5B59">
        <w:rPr>
          <w:lang w:val="en-US"/>
        </w:rPr>
        <w:t>connection</w:t>
      </w:r>
      <w:r w:rsidR="00E6156F" w:rsidRPr="007E5B59">
        <w:rPr>
          <w:lang w:val="en-US"/>
        </w:rPr>
        <w:t xml:space="preserve"> to other projects supplied by other contractors concurrently or prior to </w:t>
      </w:r>
      <w:r w:rsidR="00664783" w:rsidRPr="007E5B59">
        <w:rPr>
          <w:lang w:val="en-US"/>
        </w:rPr>
        <w:t xml:space="preserve">the </w:t>
      </w:r>
      <w:r w:rsidR="00E6156F" w:rsidRPr="007E5B59">
        <w:rPr>
          <w:lang w:val="en-US"/>
        </w:rPr>
        <w:t xml:space="preserve">WORK </w:t>
      </w:r>
      <w:r w:rsidRPr="007E5B59">
        <w:rPr>
          <w:lang w:val="en-US"/>
        </w:rPr>
        <w:t>implementation</w:t>
      </w:r>
      <w:r w:rsidR="00E6156F" w:rsidRPr="007E5B59">
        <w:rPr>
          <w:lang w:val="en-US"/>
        </w:rPr>
        <w:t xml:space="preserve"> start are not anticipated.</w:t>
      </w:r>
    </w:p>
    <w:p w:rsidR="0057524F" w:rsidRPr="007E5B59" w:rsidRDefault="00620FB7" w:rsidP="003B110B">
      <w:pPr>
        <w:pStyle w:val="Nadpis2"/>
      </w:pPr>
      <w:bookmarkStart w:id="278" w:name="_Toc305674331"/>
      <w:bookmarkStart w:id="279" w:name="_Toc523903300"/>
      <w:r w:rsidRPr="007E5B59">
        <w:lastRenderedPageBreak/>
        <w:t>Basic information on marking system and equipment coding</w:t>
      </w:r>
      <w:bookmarkEnd w:id="274"/>
      <w:bookmarkEnd w:id="275"/>
      <w:bookmarkEnd w:id="276"/>
      <w:bookmarkEnd w:id="278"/>
      <w:bookmarkEnd w:id="279"/>
    </w:p>
    <w:p w:rsidR="0057524F" w:rsidRPr="007E5B59" w:rsidRDefault="00A73AEA" w:rsidP="00A73AEA">
      <w:pPr>
        <w:pStyle w:val="Nadpis3"/>
      </w:pPr>
      <w:bookmarkStart w:id="280" w:name="_Toc79478463"/>
      <w:bookmarkStart w:id="281" w:name="_Toc196033342"/>
      <w:bookmarkStart w:id="282" w:name="_Toc211673861"/>
      <w:bookmarkStart w:id="283" w:name="_Toc245780604"/>
      <w:bookmarkStart w:id="284" w:name="_Toc305674332"/>
      <w:bookmarkStart w:id="285" w:name="_Toc523903301"/>
      <w:r w:rsidRPr="007E5B59">
        <w:t>Position determination</w:t>
      </w:r>
      <w:r w:rsidR="0057524F" w:rsidRPr="007E5B59">
        <w:t xml:space="preserve"> –</w:t>
      </w:r>
      <w:r w:rsidR="00E6156F" w:rsidRPr="007E5B59">
        <w:t xml:space="preserve"> </w:t>
      </w:r>
      <w:r>
        <w:t>X</w:t>
      </w:r>
      <w:r w:rsidRPr="007E5B59">
        <w:t>,</w:t>
      </w:r>
      <w:r w:rsidR="00AA7F23" w:rsidRPr="007E5B59">
        <w:t xml:space="preserve"> </w:t>
      </w:r>
      <w:r>
        <w:t>Y</w:t>
      </w:r>
      <w:r w:rsidRPr="007E5B59">
        <w:t>,</w:t>
      </w:r>
      <w:r w:rsidR="00AA7F23" w:rsidRPr="007E5B59">
        <w:t xml:space="preserve"> </w:t>
      </w:r>
      <w:bookmarkEnd w:id="280"/>
      <w:bookmarkEnd w:id="281"/>
      <w:bookmarkEnd w:id="282"/>
      <w:bookmarkEnd w:id="283"/>
      <w:bookmarkEnd w:id="284"/>
      <w:r>
        <w:t>Z</w:t>
      </w:r>
      <w:r w:rsidRPr="007E5B59">
        <w:t> coordinate system</w:t>
      </w:r>
      <w:bookmarkEnd w:id="285"/>
    </w:p>
    <w:p w:rsidR="00E6156F" w:rsidRPr="007E5B59" w:rsidRDefault="00E6156F" w:rsidP="00E6156F">
      <w:pPr>
        <w:rPr>
          <w:lang w:val="en-US"/>
        </w:rPr>
      </w:pPr>
      <w:r w:rsidRPr="007E5B59">
        <w:rPr>
          <w:lang w:val="en-US"/>
        </w:rPr>
        <w:t xml:space="preserve">The </w:t>
      </w:r>
      <w:r w:rsidR="00395530" w:rsidRPr="007E5B59">
        <w:rPr>
          <w:lang w:val="en-US"/>
        </w:rPr>
        <w:t>general</w:t>
      </w:r>
      <w:r w:rsidRPr="007E5B59">
        <w:rPr>
          <w:lang w:val="en-US"/>
        </w:rPr>
        <w:t xml:space="preserve"> map of the UE </w:t>
      </w:r>
      <w:r w:rsidR="00395530" w:rsidRPr="007E5B59">
        <w:rPr>
          <w:lang w:val="en-US"/>
        </w:rPr>
        <w:t>premises</w:t>
      </w:r>
      <w:r w:rsidRPr="007E5B59">
        <w:rPr>
          <w:lang w:val="en-US"/>
        </w:rPr>
        <w:t xml:space="preserve"> is available </w:t>
      </w:r>
      <w:r w:rsidR="00395530" w:rsidRPr="007E5B59">
        <w:rPr>
          <w:lang w:val="en-US"/>
        </w:rPr>
        <w:t>in</w:t>
      </w:r>
      <w:r w:rsidRPr="007E5B59">
        <w:rPr>
          <w:lang w:val="en-US"/>
        </w:rPr>
        <w:t xml:space="preserve"> </w:t>
      </w:r>
      <w:r w:rsidR="00395530" w:rsidRPr="007E5B59">
        <w:rPr>
          <w:lang w:val="en-US"/>
        </w:rPr>
        <w:t xml:space="preserve">an </w:t>
      </w:r>
      <w:r w:rsidRPr="007E5B59">
        <w:rPr>
          <w:lang w:val="en-US"/>
        </w:rPr>
        <w:t>AutoCad 2002</w:t>
      </w:r>
      <w:r w:rsidR="00395530" w:rsidRPr="007E5B59">
        <w:rPr>
          <w:lang w:val="en-US"/>
        </w:rPr>
        <w:t xml:space="preserve"> format</w:t>
      </w:r>
      <w:r w:rsidRPr="007E5B59">
        <w:rPr>
          <w:lang w:val="en-US"/>
        </w:rPr>
        <w:t>.</w:t>
      </w:r>
    </w:p>
    <w:p w:rsidR="00E6156F" w:rsidRPr="007E5B59" w:rsidRDefault="00E6156F" w:rsidP="00E6156F">
      <w:pPr>
        <w:rPr>
          <w:lang w:val="en-US"/>
        </w:rPr>
      </w:pPr>
      <w:r w:rsidRPr="007E5B59">
        <w:rPr>
          <w:lang w:val="en-US"/>
        </w:rPr>
        <w:t>The coordinate system is S-JTSK and the Bpv altitude system (Balt</w:t>
      </w:r>
      <w:r w:rsidR="00395530" w:rsidRPr="007E5B59">
        <w:rPr>
          <w:lang w:val="en-US"/>
        </w:rPr>
        <w:t>ic</w:t>
      </w:r>
      <w:r w:rsidRPr="007E5B59">
        <w:rPr>
          <w:lang w:val="en-US"/>
        </w:rPr>
        <w:t xml:space="preserve"> after alignment).</w:t>
      </w:r>
    </w:p>
    <w:p w:rsidR="0057524F" w:rsidRPr="007E5B59" w:rsidRDefault="00A73AEA" w:rsidP="00A73AEA">
      <w:pPr>
        <w:pStyle w:val="Nadpis3"/>
      </w:pPr>
      <w:bookmarkStart w:id="286" w:name="_Toc79478464"/>
      <w:bookmarkStart w:id="287" w:name="_Toc196033343"/>
      <w:bookmarkStart w:id="288" w:name="_Toc211673862"/>
      <w:bookmarkStart w:id="289" w:name="_Toc245780605"/>
      <w:bookmarkStart w:id="290" w:name="_Toc305674333"/>
      <w:bookmarkStart w:id="291" w:name="_Toc523903302"/>
      <w:r w:rsidRPr="007E5B59">
        <w:t>Marking and coding system</w:t>
      </w:r>
      <w:bookmarkEnd w:id="286"/>
      <w:bookmarkEnd w:id="287"/>
      <w:bookmarkEnd w:id="288"/>
      <w:bookmarkEnd w:id="289"/>
      <w:bookmarkEnd w:id="290"/>
      <w:bookmarkEnd w:id="291"/>
    </w:p>
    <w:p w:rsidR="00395530" w:rsidRPr="007E5B59" w:rsidRDefault="00395530" w:rsidP="00395530">
      <w:pPr>
        <w:rPr>
          <w:lang w:val="en-US"/>
        </w:rPr>
      </w:pPr>
      <w:r w:rsidRPr="007E5B59">
        <w:rPr>
          <w:lang w:val="en-US"/>
        </w:rPr>
        <w:t xml:space="preserve">To identify the supplied structures, systems and components in WORK documentation as well as their physical marking on labels and stickers at the place of installation, the KKS (Kraftwerk-Kennzeichensystem) identification system </w:t>
      </w:r>
      <w:r w:rsidR="00D92AEA" w:rsidRPr="007E5B59">
        <w:rPr>
          <w:lang w:val="en-US"/>
        </w:rPr>
        <w:t>shall</w:t>
      </w:r>
      <w:r w:rsidRPr="007E5B59">
        <w:rPr>
          <w:lang w:val="en-US"/>
        </w:rPr>
        <w:t xml:space="preserve"> be applied by the CONTRACTOR.</w:t>
      </w:r>
    </w:p>
    <w:p w:rsidR="00395530" w:rsidRPr="007E5B59" w:rsidRDefault="00395530" w:rsidP="00395530">
      <w:pPr>
        <w:rPr>
          <w:lang w:val="en-US"/>
        </w:rPr>
      </w:pPr>
      <w:r w:rsidRPr="007E5B59">
        <w:rPr>
          <w:lang w:val="en-US"/>
        </w:rPr>
        <w:t xml:space="preserve">The system </w:t>
      </w:r>
      <w:r w:rsidR="00664783" w:rsidRPr="007E5B59">
        <w:rPr>
          <w:lang w:val="en-US"/>
        </w:rPr>
        <w:t>shall</w:t>
      </w:r>
      <w:r w:rsidRPr="007E5B59">
        <w:rPr>
          <w:lang w:val="en-US"/>
        </w:rPr>
        <w:t xml:space="preserve"> be used as a single identification system for all parts of the WORK (building</w:t>
      </w:r>
      <w:r w:rsidR="00D92AEA" w:rsidRPr="007E5B59">
        <w:rPr>
          <w:lang w:val="en-US"/>
        </w:rPr>
        <w:t>s</w:t>
      </w:r>
      <w:r w:rsidRPr="007E5B59">
        <w:rPr>
          <w:lang w:val="en-US"/>
        </w:rPr>
        <w:t xml:space="preserve">, machinery, electrical and SKŘ) and </w:t>
      </w:r>
      <w:r w:rsidR="00D92AEA" w:rsidRPr="007E5B59">
        <w:rPr>
          <w:lang w:val="en-US"/>
        </w:rPr>
        <w:t>shall</w:t>
      </w:r>
      <w:r w:rsidRPr="007E5B59">
        <w:rPr>
          <w:lang w:val="en-US"/>
        </w:rPr>
        <w:t xml:space="preserve"> allow identification on the basis of the function (Process-Related Identification),  point of installation (Point of Installation Identification) and spatial position (Location Identification).</w:t>
      </w:r>
    </w:p>
    <w:p w:rsidR="00395530" w:rsidRPr="007E5B59" w:rsidRDefault="00395530" w:rsidP="00395530">
      <w:pPr>
        <w:rPr>
          <w:lang w:val="en-US"/>
        </w:rPr>
      </w:pPr>
      <w:r w:rsidRPr="007E5B59">
        <w:rPr>
          <w:lang w:val="en-US"/>
        </w:rPr>
        <w:t xml:space="preserve">The method of application of the KKS identification system must be linked to the marking system of the existing equipment and is subject to </w:t>
      </w:r>
      <w:r w:rsidR="007E4420" w:rsidRPr="007E5B59">
        <w:rPr>
          <w:lang w:val="en-US"/>
        </w:rPr>
        <w:t>PURCHASER’S</w:t>
      </w:r>
      <w:r w:rsidRPr="007E5B59">
        <w:rPr>
          <w:lang w:val="en-US"/>
        </w:rPr>
        <w:t xml:space="preserve"> approval.</w:t>
      </w:r>
    </w:p>
    <w:p w:rsidR="002B1619" w:rsidRPr="007E5B59" w:rsidRDefault="00A73AEA" w:rsidP="003B110B">
      <w:pPr>
        <w:pStyle w:val="Nadpis2"/>
      </w:pPr>
      <w:bookmarkStart w:id="292" w:name="_Toc305674334"/>
      <w:bookmarkStart w:id="293" w:name="_Toc523903303"/>
      <w:r w:rsidRPr="007E5B59">
        <w:t>Equipment and components used at existing purchaser’s installations</w:t>
      </w:r>
      <w:bookmarkEnd w:id="292"/>
      <w:bookmarkEnd w:id="293"/>
    </w:p>
    <w:p w:rsidR="0046360F" w:rsidRPr="007E5B59" w:rsidRDefault="0046360F" w:rsidP="00C736E9">
      <w:pPr>
        <w:rPr>
          <w:lang w:val="en-US"/>
        </w:rPr>
      </w:pPr>
      <w:bookmarkStart w:id="294" w:name="_Toc196033348"/>
      <w:bookmarkStart w:id="295" w:name="_Toc211673867"/>
      <w:r w:rsidRPr="007E5B59">
        <w:rPr>
          <w:lang w:val="en-US"/>
        </w:rPr>
        <w:t>UE uses equipment by the following manufacturers:</w:t>
      </w:r>
    </w:p>
    <w:tbl>
      <w:tblPr>
        <w:tblW w:w="9498"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678"/>
        <w:gridCol w:w="4820"/>
      </w:tblGrid>
      <w:tr w:rsidR="001178C3" w:rsidRPr="007E5B59" w:rsidTr="00B727D5">
        <w:trPr>
          <w:tblHeader/>
        </w:trPr>
        <w:tc>
          <w:tcPr>
            <w:tcW w:w="4678" w:type="dxa"/>
            <w:tcBorders>
              <w:top w:val="single" w:sz="12" w:space="0" w:color="auto"/>
              <w:bottom w:val="single" w:sz="12" w:space="0" w:color="auto"/>
            </w:tcBorders>
            <w:shd w:val="clear" w:color="auto" w:fill="CCCCCC"/>
          </w:tcPr>
          <w:p w:rsidR="001178C3" w:rsidRPr="007E5B59" w:rsidRDefault="0046360F" w:rsidP="00F36CBD">
            <w:pPr>
              <w:spacing w:before="60" w:after="60"/>
              <w:rPr>
                <w:lang w:val="en-US"/>
              </w:rPr>
            </w:pPr>
            <w:r w:rsidRPr="007E5B59">
              <w:rPr>
                <w:lang w:val="en-US"/>
              </w:rPr>
              <w:t>Item</w:t>
            </w:r>
          </w:p>
        </w:tc>
        <w:tc>
          <w:tcPr>
            <w:tcW w:w="4820" w:type="dxa"/>
            <w:tcBorders>
              <w:top w:val="single" w:sz="12" w:space="0" w:color="auto"/>
              <w:bottom w:val="single" w:sz="12" w:space="0" w:color="auto"/>
            </w:tcBorders>
            <w:shd w:val="clear" w:color="auto" w:fill="CCCCCC"/>
          </w:tcPr>
          <w:p w:rsidR="001178C3" w:rsidRPr="007E5B59" w:rsidRDefault="0046360F" w:rsidP="00846C9B">
            <w:pPr>
              <w:spacing w:before="60" w:after="60"/>
              <w:jc w:val="left"/>
              <w:rPr>
                <w:lang w:val="en-US"/>
              </w:rPr>
            </w:pPr>
            <w:r w:rsidRPr="007E5B59">
              <w:rPr>
                <w:lang w:val="en-US"/>
              </w:rPr>
              <w:t>Manufacturer</w:t>
            </w:r>
          </w:p>
        </w:tc>
      </w:tr>
      <w:tr w:rsidR="00A21660" w:rsidRPr="007E5B59" w:rsidTr="00B727D5">
        <w:tc>
          <w:tcPr>
            <w:tcW w:w="4678" w:type="dxa"/>
            <w:tcBorders>
              <w:top w:val="single" w:sz="12" w:space="0" w:color="auto"/>
              <w:bottom w:val="single" w:sz="4" w:space="0" w:color="auto"/>
            </w:tcBorders>
          </w:tcPr>
          <w:p w:rsidR="00A21660" w:rsidRPr="007E5B59" w:rsidRDefault="0046360F" w:rsidP="00F36CBD">
            <w:pPr>
              <w:pStyle w:val="Odstavec"/>
              <w:spacing w:before="60" w:after="60"/>
              <w:rPr>
                <w:rFonts w:cs="Arial"/>
                <w:lang w:val="en-US"/>
              </w:rPr>
            </w:pPr>
            <w:r w:rsidRPr="007E5B59">
              <w:rPr>
                <w:lang w:val="en-US"/>
              </w:rPr>
              <w:t>Fittings</w:t>
            </w:r>
          </w:p>
        </w:tc>
        <w:tc>
          <w:tcPr>
            <w:tcW w:w="4820" w:type="dxa"/>
            <w:tcBorders>
              <w:top w:val="single" w:sz="12"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LDM, KSB</w:t>
            </w:r>
          </w:p>
        </w:tc>
      </w:tr>
      <w:tr w:rsidR="00A21660" w:rsidRPr="007E5B59" w:rsidTr="00B727D5">
        <w:tc>
          <w:tcPr>
            <w:tcW w:w="4678" w:type="dxa"/>
            <w:tcBorders>
              <w:top w:val="single" w:sz="4" w:space="0" w:color="auto"/>
              <w:bottom w:val="single" w:sz="4" w:space="0" w:color="auto"/>
            </w:tcBorders>
          </w:tcPr>
          <w:p w:rsidR="00A21660" w:rsidRPr="007E5B59" w:rsidRDefault="0046360F" w:rsidP="00F36CBD">
            <w:pPr>
              <w:pStyle w:val="Odstavec"/>
              <w:spacing w:before="60" w:after="60"/>
              <w:rPr>
                <w:rFonts w:cs="Arial"/>
                <w:lang w:val="en-US"/>
              </w:rPr>
            </w:pPr>
            <w:r w:rsidRPr="007E5B59">
              <w:rPr>
                <w:lang w:val="en-US"/>
              </w:rPr>
              <w:t>Circulation pumps</w:t>
            </w:r>
          </w:p>
        </w:tc>
        <w:tc>
          <w:tcPr>
            <w:tcW w:w="4820" w:type="dxa"/>
            <w:tcBorders>
              <w:top w:val="single" w:sz="4"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KSB, Sigma</w:t>
            </w:r>
          </w:p>
        </w:tc>
      </w:tr>
      <w:tr w:rsidR="00A21660" w:rsidRPr="007E5B59" w:rsidTr="00B727D5">
        <w:tc>
          <w:tcPr>
            <w:tcW w:w="4678" w:type="dxa"/>
            <w:tcBorders>
              <w:top w:val="single" w:sz="4" w:space="0" w:color="auto"/>
              <w:bottom w:val="single" w:sz="4" w:space="0" w:color="auto"/>
            </w:tcBorders>
          </w:tcPr>
          <w:p w:rsidR="00A21660" w:rsidRPr="007E5B59" w:rsidRDefault="0046360F" w:rsidP="00F36CBD">
            <w:pPr>
              <w:pStyle w:val="Odstavec"/>
              <w:spacing w:before="60" w:after="60"/>
              <w:rPr>
                <w:rFonts w:cs="Arial"/>
                <w:lang w:val="en-US"/>
              </w:rPr>
            </w:pPr>
            <w:r w:rsidRPr="007E5B59">
              <w:rPr>
                <w:lang w:val="en-US"/>
              </w:rPr>
              <w:t>Mixers</w:t>
            </w:r>
          </w:p>
        </w:tc>
        <w:tc>
          <w:tcPr>
            <w:tcW w:w="4820" w:type="dxa"/>
            <w:tcBorders>
              <w:top w:val="single" w:sz="4"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MUT, Technix</w:t>
            </w:r>
          </w:p>
        </w:tc>
      </w:tr>
      <w:tr w:rsidR="00A21660" w:rsidRPr="007E5B59" w:rsidTr="00B727D5">
        <w:tc>
          <w:tcPr>
            <w:tcW w:w="4678" w:type="dxa"/>
            <w:tcBorders>
              <w:top w:val="single" w:sz="4" w:space="0" w:color="auto"/>
              <w:bottom w:val="single" w:sz="4" w:space="0" w:color="auto"/>
            </w:tcBorders>
          </w:tcPr>
          <w:p w:rsidR="00A21660" w:rsidRPr="007E5B59" w:rsidRDefault="00A21660" w:rsidP="0063264C">
            <w:pPr>
              <w:pStyle w:val="Odstavec"/>
              <w:spacing w:before="60" w:after="60"/>
              <w:rPr>
                <w:rFonts w:cs="Arial"/>
                <w:lang w:val="en-US"/>
              </w:rPr>
            </w:pPr>
            <w:r w:rsidRPr="007E5B59">
              <w:rPr>
                <w:lang w:val="en-US"/>
              </w:rPr>
              <w:t>Oxida</w:t>
            </w:r>
            <w:r w:rsidR="0046360F" w:rsidRPr="007E5B59">
              <w:rPr>
                <w:lang w:val="en-US"/>
              </w:rPr>
              <w:t>tion blowers</w:t>
            </w:r>
            <w:r w:rsidRPr="007E5B59">
              <w:rPr>
                <w:lang w:val="en-US"/>
              </w:rPr>
              <w:t xml:space="preserve"> </w:t>
            </w:r>
          </w:p>
        </w:tc>
        <w:tc>
          <w:tcPr>
            <w:tcW w:w="4820" w:type="dxa"/>
            <w:tcBorders>
              <w:top w:val="single" w:sz="4"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MUT, Technix</w:t>
            </w:r>
          </w:p>
        </w:tc>
      </w:tr>
      <w:tr w:rsidR="00A21660" w:rsidRPr="007E5B59" w:rsidTr="00B727D5">
        <w:tc>
          <w:tcPr>
            <w:tcW w:w="4678" w:type="dxa"/>
            <w:tcBorders>
              <w:top w:val="single" w:sz="4" w:space="0" w:color="auto"/>
              <w:bottom w:val="single" w:sz="4" w:space="0" w:color="auto"/>
            </w:tcBorders>
          </w:tcPr>
          <w:p w:rsidR="00A21660" w:rsidRPr="007E5B59" w:rsidRDefault="00A21660" w:rsidP="00F36CBD">
            <w:pPr>
              <w:pStyle w:val="Odstavec"/>
              <w:spacing w:before="60" w:after="60"/>
              <w:rPr>
                <w:rFonts w:cs="Arial"/>
                <w:lang w:val="en-US"/>
              </w:rPr>
            </w:pPr>
            <w:r w:rsidRPr="007E5B59">
              <w:rPr>
                <w:lang w:val="en-US"/>
              </w:rPr>
              <w:t>Re</w:t>
            </w:r>
            <w:r w:rsidR="0046360F" w:rsidRPr="007E5B59">
              <w:rPr>
                <w:lang w:val="en-US"/>
              </w:rPr>
              <w:t>-circulation pumps</w:t>
            </w:r>
          </w:p>
        </w:tc>
        <w:tc>
          <w:tcPr>
            <w:tcW w:w="4820" w:type="dxa"/>
            <w:tcBorders>
              <w:top w:val="single" w:sz="4"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Warman, Sigma</w:t>
            </w:r>
            <w:r w:rsidR="00463E28" w:rsidRPr="007E5B59">
              <w:rPr>
                <w:lang w:val="en-US"/>
              </w:rPr>
              <w:t>, KSB</w:t>
            </w:r>
          </w:p>
        </w:tc>
      </w:tr>
      <w:tr w:rsidR="00A21660" w:rsidRPr="007E5B59" w:rsidTr="00B727D5">
        <w:tc>
          <w:tcPr>
            <w:tcW w:w="4678" w:type="dxa"/>
            <w:tcBorders>
              <w:top w:val="single" w:sz="4" w:space="0" w:color="auto"/>
              <w:bottom w:val="single" w:sz="4" w:space="0" w:color="auto"/>
            </w:tcBorders>
          </w:tcPr>
          <w:p w:rsidR="00A21660" w:rsidRPr="007E5B59" w:rsidRDefault="0046360F" w:rsidP="00F36CBD">
            <w:pPr>
              <w:pStyle w:val="Odstavec"/>
              <w:spacing w:before="60" w:after="60"/>
              <w:rPr>
                <w:rFonts w:cs="Arial"/>
                <w:lang w:val="en-US"/>
              </w:rPr>
            </w:pPr>
            <w:r w:rsidRPr="007E5B59">
              <w:rPr>
                <w:lang w:val="en-US"/>
              </w:rPr>
              <w:t>Nozzles</w:t>
            </w:r>
          </w:p>
        </w:tc>
        <w:tc>
          <w:tcPr>
            <w:tcW w:w="4820" w:type="dxa"/>
            <w:tcBorders>
              <w:top w:val="single" w:sz="4" w:space="0" w:color="auto"/>
              <w:bottom w:val="single" w:sz="4" w:space="0" w:color="auto"/>
            </w:tcBorders>
          </w:tcPr>
          <w:p w:rsidR="00A21660" w:rsidRPr="007E5B59" w:rsidRDefault="00A21660" w:rsidP="00846C9B">
            <w:pPr>
              <w:pStyle w:val="Odstavec"/>
              <w:spacing w:before="60" w:after="60"/>
              <w:jc w:val="left"/>
              <w:rPr>
                <w:rFonts w:cs="Arial"/>
                <w:lang w:val="en-US"/>
              </w:rPr>
            </w:pPr>
            <w:r w:rsidRPr="007E5B59">
              <w:rPr>
                <w:lang w:val="en-US"/>
              </w:rPr>
              <w:t>Lechler</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lang w:val="en-US"/>
              </w:rPr>
              <w:t>Compressors</w:t>
            </w:r>
            <w:r w:rsidR="00463E28" w:rsidRPr="007E5B59">
              <w:rPr>
                <w:lang w:val="en-US"/>
              </w:rPr>
              <w:t xml:space="preserve">, </w:t>
            </w:r>
            <w:r w:rsidRPr="007E5B59">
              <w:rPr>
                <w:lang w:val="en-US"/>
              </w:rPr>
              <w:t>blowers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lang w:val="en-US"/>
              </w:rPr>
              <w:t>Atlas Copco</w:t>
            </w:r>
            <w:r w:rsidR="00463E28" w:rsidRPr="007E5B59">
              <w:rPr>
                <w:lang w:val="en-US"/>
              </w:rPr>
              <w:t>, Aerzen</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lang w:val="en-US"/>
              </w:rPr>
              <w:t>Fabric filters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lang w:val="en-US"/>
              </w:rPr>
              <w:t>Gutsche</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Engines</w:t>
            </w:r>
            <w:r w:rsidR="001753F1" w:rsidRPr="007E5B59">
              <w:rPr>
                <w:szCs w:val="24"/>
                <w:lang w:val="en-US"/>
              </w:rPr>
              <w:t xml:space="preserve"> </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highlight w:val="yellow"/>
                <w:lang w:val="en-US"/>
              </w:rPr>
            </w:pPr>
            <w:r w:rsidRPr="007E5B59">
              <w:rPr>
                <w:szCs w:val="24"/>
                <w:lang w:val="en-US"/>
              </w:rPr>
              <w:t>SIEMENS, ABB</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Frequency changer</w:t>
            </w:r>
            <w:r w:rsidR="001753F1" w:rsidRPr="007E5B59">
              <w:rPr>
                <w:szCs w:val="24"/>
                <w:lang w:val="en-US"/>
              </w:rPr>
              <w:t xml:space="preserve"> VN </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 xml:space="preserve">SIEMENS, ABB, Rockwell </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 xml:space="preserve">Frequency changer </w:t>
            </w:r>
            <w:r w:rsidR="001753F1" w:rsidRPr="007E5B59">
              <w:rPr>
                <w:szCs w:val="24"/>
                <w:lang w:val="en-US"/>
              </w:rPr>
              <w:t>NN</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SIEMENS, ABB, Schneider Electric</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t>Transform</w:t>
            </w:r>
            <w:r w:rsidR="0046360F" w:rsidRPr="007E5B59">
              <w:rPr>
                <w:szCs w:val="24"/>
                <w:lang w:val="en-US"/>
              </w:rPr>
              <w:t>ers</w:t>
            </w:r>
            <w:r w:rsidRPr="007E5B59">
              <w:rPr>
                <w:szCs w:val="24"/>
                <w:lang w:val="en-US"/>
              </w:rPr>
              <w:t xml:space="preserve"> VN</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BEZ, SGB, ABB, ETRA</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t>VN</w:t>
            </w:r>
            <w:r w:rsidR="0046360F" w:rsidRPr="007E5B59">
              <w:rPr>
                <w:szCs w:val="24"/>
                <w:lang w:val="en-US"/>
              </w:rPr>
              <w:t xml:space="preserve"> Protection</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SIEMENS, ABB</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t>NN</w:t>
            </w:r>
            <w:r w:rsidR="0046360F" w:rsidRPr="007E5B59">
              <w:rPr>
                <w:szCs w:val="24"/>
                <w:lang w:val="en-US"/>
              </w:rPr>
              <w:t xml:space="preserve"> Protection</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Schneider Electric, SIEMENS, ABB</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Switches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ABB, SIEMENS</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Cables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KABLO Kladno</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 xml:space="preserve">Steel </w:t>
            </w:r>
            <w:r w:rsidR="00FC2670" w:rsidRPr="007E5B59">
              <w:rPr>
                <w:szCs w:val="24"/>
                <w:lang w:val="en-US"/>
              </w:rPr>
              <w:t>switchboards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Elektrifikace Železnic, EGEM, Rittal</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lastRenderedPageBreak/>
              <w:t>NN</w:t>
            </w:r>
            <w:r w:rsidR="0046360F" w:rsidRPr="007E5B59">
              <w:rPr>
                <w:szCs w:val="24"/>
                <w:lang w:val="en-US"/>
              </w:rPr>
              <w:t xml:space="preserve"> Circuit breakers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OEZ Letohrad, Schneider Electric, ABB</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Temperature sensors</w:t>
            </w:r>
            <w:r w:rsidR="001753F1" w:rsidRPr="007E5B59">
              <w:rPr>
                <w:szCs w:val="24"/>
                <w:lang w:val="en-US"/>
              </w:rPr>
              <w:t xml:space="preserve"> </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highlight w:val="yellow"/>
                <w:lang w:val="en-US"/>
              </w:rPr>
            </w:pPr>
            <w:r w:rsidRPr="007E5B59">
              <w:rPr>
                <w:szCs w:val="24"/>
                <w:lang w:val="en-US"/>
              </w:rPr>
              <w:t>ZPA, JSP</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Pressure and pressure difference sensors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 xml:space="preserve">Emerson, WIKA, Philips, JSP, E&amp;H </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Flow rate sensors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FISHER-ROSEMOUNT, Level Instrument, Nivelco, E&amp;H, Emerson, Krohne, BHV</w:t>
            </w:r>
          </w:p>
        </w:tc>
      </w:tr>
      <w:tr w:rsidR="001753F1" w:rsidRPr="007E5B59" w:rsidTr="00B727D5">
        <w:tc>
          <w:tcPr>
            <w:tcW w:w="4678" w:type="dxa"/>
            <w:tcBorders>
              <w:top w:val="single" w:sz="4" w:space="0" w:color="auto"/>
              <w:bottom w:val="single" w:sz="4" w:space="0" w:color="auto"/>
            </w:tcBorders>
          </w:tcPr>
          <w:p w:rsidR="001753F1" w:rsidRPr="007E5B59" w:rsidRDefault="0046360F" w:rsidP="001208FE">
            <w:pPr>
              <w:spacing w:before="60" w:after="60"/>
              <w:rPr>
                <w:szCs w:val="24"/>
                <w:lang w:val="en-US"/>
              </w:rPr>
            </w:pPr>
            <w:r w:rsidRPr="007E5B59">
              <w:rPr>
                <w:szCs w:val="24"/>
                <w:lang w:val="en-US"/>
              </w:rPr>
              <w:t>Water level gauges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Level Instrument, Nivelco, E&amp;H, Emerson, Krohne, BHV</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t>Servo</w:t>
            </w:r>
            <w:r w:rsidR="0046360F" w:rsidRPr="007E5B59">
              <w:rPr>
                <w:szCs w:val="24"/>
                <w:lang w:val="en-US"/>
              </w:rPr>
              <w:t xml:space="preserve"> drives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ZPA Pečky, Regada, SCHIEBEL</w:t>
            </w:r>
            <w:r w:rsidR="00463E28" w:rsidRPr="007E5B59">
              <w:rPr>
                <w:szCs w:val="24"/>
                <w:lang w:val="en-US"/>
              </w:rPr>
              <w:t>, Auma</w:t>
            </w:r>
          </w:p>
        </w:tc>
      </w:tr>
      <w:tr w:rsidR="001753F1" w:rsidRPr="007E5B59" w:rsidTr="00B727D5">
        <w:tc>
          <w:tcPr>
            <w:tcW w:w="4678" w:type="dxa"/>
            <w:tcBorders>
              <w:top w:val="single" w:sz="4" w:space="0" w:color="auto"/>
              <w:bottom w:val="single" w:sz="4" w:space="0" w:color="auto"/>
            </w:tcBorders>
          </w:tcPr>
          <w:p w:rsidR="001753F1" w:rsidRPr="007E5B59" w:rsidRDefault="00CE3DA7" w:rsidP="001208FE">
            <w:pPr>
              <w:spacing w:before="60" w:after="60"/>
              <w:rPr>
                <w:szCs w:val="24"/>
                <w:lang w:val="en-US"/>
              </w:rPr>
            </w:pPr>
            <w:r w:rsidRPr="007E5B59">
              <w:rPr>
                <w:szCs w:val="24"/>
                <w:lang w:val="en-US"/>
              </w:rPr>
              <w:t>Cables, conductors and accessories</w:t>
            </w:r>
            <w:r w:rsidR="001753F1" w:rsidRPr="007E5B59">
              <w:rPr>
                <w:szCs w:val="24"/>
                <w:lang w:val="en-US"/>
              </w:rPr>
              <w:t xml:space="preserve"> </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KABLO Kladno</w:t>
            </w:r>
          </w:p>
        </w:tc>
      </w:tr>
      <w:tr w:rsidR="001753F1" w:rsidRPr="007E5B59" w:rsidTr="00B727D5">
        <w:tc>
          <w:tcPr>
            <w:tcW w:w="4678" w:type="dxa"/>
            <w:tcBorders>
              <w:top w:val="single" w:sz="4" w:space="0" w:color="auto"/>
              <w:bottom w:val="single" w:sz="4" w:space="0" w:color="auto"/>
            </w:tcBorders>
          </w:tcPr>
          <w:p w:rsidR="00CE3DA7" w:rsidRPr="007E5B59" w:rsidRDefault="00CE3DA7" w:rsidP="00C4039D">
            <w:pPr>
              <w:spacing w:before="60" w:after="60"/>
              <w:rPr>
                <w:szCs w:val="24"/>
                <w:lang w:val="en-US"/>
              </w:rPr>
            </w:pPr>
            <w:r w:rsidRPr="007E5B59">
              <w:rPr>
                <w:szCs w:val="24"/>
                <w:lang w:val="en-US"/>
              </w:rPr>
              <w:t>Components for termination and connection of conductors</w:t>
            </w:r>
          </w:p>
        </w:tc>
        <w:tc>
          <w:tcPr>
            <w:tcW w:w="4820" w:type="dxa"/>
            <w:tcBorders>
              <w:top w:val="single" w:sz="4" w:space="0" w:color="auto"/>
              <w:bottom w:val="single" w:sz="4" w:space="0" w:color="auto"/>
            </w:tcBorders>
          </w:tcPr>
          <w:p w:rsidR="001753F1" w:rsidRPr="007E5B59" w:rsidRDefault="00463E28" w:rsidP="00846C9B">
            <w:pPr>
              <w:spacing w:before="60" w:after="60"/>
              <w:jc w:val="left"/>
              <w:rPr>
                <w:szCs w:val="24"/>
                <w:lang w:val="en-US"/>
              </w:rPr>
            </w:pPr>
            <w:r w:rsidRPr="007E5B59">
              <w:rPr>
                <w:szCs w:val="24"/>
                <w:lang w:val="en-US"/>
              </w:rPr>
              <w:t>SEZ Dolný Kubín</w:t>
            </w:r>
          </w:p>
        </w:tc>
      </w:tr>
      <w:tr w:rsidR="001753F1" w:rsidRPr="007E5B59" w:rsidTr="00B727D5">
        <w:tc>
          <w:tcPr>
            <w:tcW w:w="4678" w:type="dxa"/>
            <w:tcBorders>
              <w:top w:val="single" w:sz="4" w:space="0" w:color="auto"/>
              <w:bottom w:val="single" w:sz="4" w:space="0" w:color="auto"/>
            </w:tcBorders>
          </w:tcPr>
          <w:p w:rsidR="001753F1" w:rsidRPr="007E5B59" w:rsidRDefault="001753F1" w:rsidP="001208FE">
            <w:pPr>
              <w:spacing w:before="60" w:after="60"/>
              <w:rPr>
                <w:szCs w:val="24"/>
                <w:lang w:val="en-US"/>
              </w:rPr>
            </w:pPr>
            <w:r w:rsidRPr="007E5B59">
              <w:rPr>
                <w:szCs w:val="24"/>
                <w:lang w:val="en-US"/>
              </w:rPr>
              <w:t>Modul</w:t>
            </w:r>
            <w:r w:rsidR="00CE3DA7" w:rsidRPr="007E5B59">
              <w:rPr>
                <w:szCs w:val="24"/>
                <w:lang w:val="en-US"/>
              </w:rPr>
              <w:t>e housing</w:t>
            </w:r>
            <w:r w:rsidR="00FC2670" w:rsidRPr="007E5B59">
              <w:rPr>
                <w:szCs w:val="24"/>
                <w:lang w:val="en-US"/>
              </w:rPr>
              <w:t>s</w:t>
            </w:r>
            <w:r w:rsidR="00CE3DA7" w:rsidRPr="007E5B59">
              <w:rPr>
                <w:szCs w:val="24"/>
                <w:lang w:val="en-US"/>
              </w:rPr>
              <w:t xml:space="preserve"> and </w:t>
            </w:r>
            <w:r w:rsidR="00FC2670" w:rsidRPr="007E5B59">
              <w:rPr>
                <w:szCs w:val="24"/>
                <w:lang w:val="en-US"/>
              </w:rPr>
              <w:t>switchboards</w:t>
            </w:r>
            <w:r w:rsidRPr="007E5B59">
              <w:rPr>
                <w:szCs w:val="24"/>
                <w:lang w:val="en-US"/>
              </w:rPr>
              <w:t xml:space="preserve"> </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Rittal</w:t>
            </w:r>
          </w:p>
        </w:tc>
      </w:tr>
      <w:tr w:rsidR="001753F1" w:rsidRPr="007E5B59" w:rsidTr="00B727D5">
        <w:tc>
          <w:tcPr>
            <w:tcW w:w="4678" w:type="dxa"/>
            <w:tcBorders>
              <w:top w:val="single" w:sz="4" w:space="0" w:color="auto"/>
              <w:bottom w:val="single" w:sz="4" w:space="0" w:color="auto"/>
            </w:tcBorders>
          </w:tcPr>
          <w:p w:rsidR="001753F1" w:rsidRPr="007E5B59" w:rsidRDefault="001753F1" w:rsidP="00C4039D">
            <w:pPr>
              <w:spacing w:before="60" w:after="60"/>
              <w:rPr>
                <w:szCs w:val="24"/>
                <w:lang w:val="en-US"/>
              </w:rPr>
            </w:pPr>
            <w:r w:rsidRPr="007E5B59">
              <w:rPr>
                <w:szCs w:val="24"/>
                <w:lang w:val="en-US"/>
              </w:rPr>
              <w:t>Modul</w:t>
            </w:r>
            <w:r w:rsidR="00CE3DA7" w:rsidRPr="007E5B59">
              <w:rPr>
                <w:szCs w:val="24"/>
                <w:lang w:val="en-US"/>
              </w:rPr>
              <w:t>e instruments and accessories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 xml:space="preserve">Schneider Electric, OEZ Letohrad, LOVATO, FINDER, </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Circuit breakers and fuses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OEZ Letohrad</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Control system</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Honeywell - Experion PKS</w:t>
            </w:r>
            <w:r w:rsidR="00937BB3" w:rsidRPr="007E5B59">
              <w:rPr>
                <w:szCs w:val="24"/>
                <w:lang w:val="en-US"/>
              </w:rPr>
              <w:t>, Siemens</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Power circuit breakers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OEZ letohrad</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Industrial switches, sockets and plugs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ABB</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Instrument and terminal blocks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Elektro VD Bečov nad Teplou, WAGO, OEZ Letohrad,</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Fuses, fuse bottoms, heads disconnectors and accessories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OEZ Letohrad</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Storage material</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KOPOS Kolín</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Control lights and control heads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Schneider Electric, Eleco</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Contactors, relays and transformers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 xml:space="preserve">Schneider Electric, FINDER, LOVATO, SIEMENS, SCHRACK, ABB </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House switches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ABB, Elektro SVIT, Vyrtych, Schneider Electric</w:t>
            </w:r>
          </w:p>
        </w:tc>
      </w:tr>
      <w:tr w:rsidR="001753F1" w:rsidRPr="007E5B59" w:rsidTr="00B727D5">
        <w:tc>
          <w:tcPr>
            <w:tcW w:w="4678" w:type="dxa"/>
            <w:tcBorders>
              <w:top w:val="single" w:sz="4" w:space="0" w:color="auto"/>
              <w:bottom w:val="single" w:sz="4" w:space="0" w:color="auto"/>
            </w:tcBorders>
          </w:tcPr>
          <w:p w:rsidR="001753F1" w:rsidRPr="007E5B59" w:rsidRDefault="00CE3DA7" w:rsidP="00C4039D">
            <w:pPr>
              <w:spacing w:before="60" w:after="60"/>
              <w:rPr>
                <w:szCs w:val="24"/>
                <w:lang w:val="en-US"/>
              </w:rPr>
            </w:pPr>
            <w:r w:rsidRPr="007E5B59">
              <w:rPr>
                <w:szCs w:val="24"/>
                <w:lang w:val="en-US"/>
              </w:rPr>
              <w:t>Measuring instruments</w:t>
            </w:r>
            <w:r w:rsidR="00963925" w:rsidRPr="007E5B59">
              <w:rPr>
                <w:szCs w:val="24"/>
                <w:lang w:val="en-US"/>
              </w:rPr>
              <w:t>, thermometers, clocks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FLUKE, Metra Blansko, Schneider Electric</w:t>
            </w:r>
          </w:p>
        </w:tc>
      </w:tr>
      <w:tr w:rsidR="001753F1" w:rsidRPr="007E5B59" w:rsidTr="00B727D5">
        <w:tc>
          <w:tcPr>
            <w:tcW w:w="4678" w:type="dxa"/>
            <w:tcBorders>
              <w:top w:val="single" w:sz="4" w:space="0" w:color="auto"/>
              <w:bottom w:val="single" w:sz="4" w:space="0" w:color="auto"/>
            </w:tcBorders>
          </w:tcPr>
          <w:p w:rsidR="001753F1" w:rsidRPr="007E5B59" w:rsidRDefault="00963925" w:rsidP="00C4039D">
            <w:pPr>
              <w:spacing w:before="60" w:after="60"/>
              <w:rPr>
                <w:szCs w:val="24"/>
                <w:lang w:val="en-US"/>
              </w:rPr>
            </w:pPr>
            <w:r w:rsidRPr="007E5B59">
              <w:rPr>
                <w:szCs w:val="24"/>
                <w:lang w:val="en-US"/>
              </w:rPr>
              <w:t>Lighting fixtures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Elektrosvit, Vyrtych</w:t>
            </w:r>
          </w:p>
        </w:tc>
      </w:tr>
      <w:tr w:rsidR="001753F1" w:rsidRPr="007E5B59" w:rsidTr="00AD119B">
        <w:tc>
          <w:tcPr>
            <w:tcW w:w="4678" w:type="dxa"/>
            <w:tcBorders>
              <w:top w:val="single" w:sz="4" w:space="0" w:color="auto"/>
              <w:bottom w:val="single" w:sz="4" w:space="0" w:color="auto"/>
            </w:tcBorders>
          </w:tcPr>
          <w:p w:rsidR="001753F1" w:rsidRPr="007E5B59" w:rsidRDefault="00963925" w:rsidP="00C4039D">
            <w:pPr>
              <w:spacing w:before="60" w:after="60"/>
              <w:rPr>
                <w:szCs w:val="24"/>
                <w:lang w:val="en-US"/>
              </w:rPr>
            </w:pPr>
            <w:r w:rsidRPr="007E5B59">
              <w:rPr>
                <w:szCs w:val="24"/>
                <w:lang w:val="en-US"/>
              </w:rPr>
              <w:t>Light sources</w:t>
            </w:r>
          </w:p>
        </w:tc>
        <w:tc>
          <w:tcPr>
            <w:tcW w:w="4820" w:type="dxa"/>
            <w:tcBorders>
              <w:top w:val="single" w:sz="4" w:space="0" w:color="auto"/>
              <w:bottom w:val="single" w:sz="4" w:space="0" w:color="auto"/>
            </w:tcBorders>
          </w:tcPr>
          <w:p w:rsidR="001753F1" w:rsidRPr="007E5B59" w:rsidRDefault="001753F1" w:rsidP="00846C9B">
            <w:pPr>
              <w:spacing w:before="60" w:after="60"/>
              <w:jc w:val="left"/>
              <w:rPr>
                <w:szCs w:val="24"/>
                <w:lang w:val="en-US"/>
              </w:rPr>
            </w:pPr>
            <w:r w:rsidRPr="007E5B59">
              <w:rPr>
                <w:szCs w:val="24"/>
                <w:lang w:val="en-US"/>
              </w:rPr>
              <w:t>OSRAM, PHILIPS</w:t>
            </w:r>
          </w:p>
        </w:tc>
      </w:tr>
      <w:tr w:rsidR="001753F1" w:rsidRPr="007E5B59" w:rsidTr="00B727D5">
        <w:tc>
          <w:tcPr>
            <w:tcW w:w="4678" w:type="dxa"/>
            <w:tcBorders>
              <w:top w:val="single" w:sz="4" w:space="0" w:color="auto"/>
              <w:bottom w:val="single" w:sz="12" w:space="0" w:color="auto"/>
            </w:tcBorders>
          </w:tcPr>
          <w:p w:rsidR="001753F1" w:rsidRPr="007E5B59" w:rsidRDefault="00963925" w:rsidP="00C4039D">
            <w:pPr>
              <w:spacing w:before="60" w:after="60"/>
              <w:rPr>
                <w:szCs w:val="24"/>
                <w:lang w:val="en-US"/>
              </w:rPr>
            </w:pPr>
            <w:r w:rsidRPr="007E5B59">
              <w:rPr>
                <w:szCs w:val="24"/>
                <w:lang w:val="en-US"/>
              </w:rPr>
              <w:t xml:space="preserve">Steel </w:t>
            </w:r>
            <w:r w:rsidR="00FC2670" w:rsidRPr="007E5B59">
              <w:rPr>
                <w:szCs w:val="24"/>
                <w:lang w:val="en-US"/>
              </w:rPr>
              <w:t>switchboards</w:t>
            </w:r>
          </w:p>
        </w:tc>
        <w:tc>
          <w:tcPr>
            <w:tcW w:w="4820" w:type="dxa"/>
            <w:tcBorders>
              <w:top w:val="single" w:sz="4" w:space="0" w:color="auto"/>
              <w:bottom w:val="single" w:sz="12" w:space="0" w:color="auto"/>
            </w:tcBorders>
          </w:tcPr>
          <w:p w:rsidR="001753F1" w:rsidRPr="007E5B59" w:rsidRDefault="001753F1" w:rsidP="00846C9B">
            <w:pPr>
              <w:spacing w:before="60" w:after="60"/>
              <w:jc w:val="left"/>
              <w:rPr>
                <w:szCs w:val="24"/>
                <w:lang w:val="en-US"/>
              </w:rPr>
            </w:pPr>
            <w:r w:rsidRPr="007E5B59">
              <w:rPr>
                <w:szCs w:val="24"/>
                <w:lang w:val="en-US"/>
              </w:rPr>
              <w:t>Rittal</w:t>
            </w:r>
          </w:p>
        </w:tc>
      </w:tr>
    </w:tbl>
    <w:p w:rsidR="00963925" w:rsidRPr="007E5B59" w:rsidRDefault="00963925" w:rsidP="00963925">
      <w:pPr>
        <w:pStyle w:val="Odstavec"/>
        <w:rPr>
          <w:lang w:val="en-US"/>
        </w:rPr>
      </w:pPr>
      <w:r w:rsidRPr="007E5B59">
        <w:rPr>
          <w:lang w:val="en-US"/>
        </w:rPr>
        <w:t xml:space="preserve">The list </w:t>
      </w:r>
      <w:r w:rsidR="00FC2670" w:rsidRPr="007E5B59">
        <w:rPr>
          <w:lang w:val="en-US"/>
        </w:rPr>
        <w:t xml:space="preserve">provided </w:t>
      </w:r>
      <w:r w:rsidRPr="007E5B59">
        <w:rPr>
          <w:lang w:val="en-US"/>
        </w:rPr>
        <w:t>above is informative and does not imply an obligation of the CONTRACTOR to use these manufacturers.</w:t>
      </w:r>
    </w:p>
    <w:p w:rsidR="00963925" w:rsidRPr="007E5B59" w:rsidRDefault="00963925" w:rsidP="00963925">
      <w:pPr>
        <w:pStyle w:val="Odstavec"/>
        <w:rPr>
          <w:lang w:val="en-US"/>
        </w:rPr>
      </w:pPr>
      <w:r w:rsidRPr="007E5B59">
        <w:rPr>
          <w:lang w:val="en-US"/>
        </w:rPr>
        <w:t xml:space="preserve">However, due to the unification and reduction of training and maintenance costs, the above mentioned products are preferred by the </w:t>
      </w:r>
      <w:r w:rsidR="007E4420" w:rsidRPr="007E5B59">
        <w:rPr>
          <w:lang w:val="en-US"/>
        </w:rPr>
        <w:t>PURCHASER</w:t>
      </w:r>
      <w:r w:rsidRPr="007E5B59">
        <w:rPr>
          <w:lang w:val="en-US"/>
        </w:rPr>
        <w:t xml:space="preserve"> for use </w:t>
      </w:r>
      <w:r w:rsidR="00664783" w:rsidRPr="007E5B59">
        <w:rPr>
          <w:lang w:val="en-US"/>
        </w:rPr>
        <w:t>also with</w:t>
      </w:r>
      <w:r w:rsidR="00FC2670" w:rsidRPr="007E5B59">
        <w:rPr>
          <w:lang w:val="en-US"/>
        </w:rPr>
        <w:t xml:space="preserve">in </w:t>
      </w:r>
      <w:r w:rsidRPr="007E5B59">
        <w:rPr>
          <w:lang w:val="en-US"/>
        </w:rPr>
        <w:t>the WORK</w:t>
      </w:r>
      <w:r w:rsidR="00FC2670" w:rsidRPr="007E5B59">
        <w:rPr>
          <w:lang w:val="en-US"/>
        </w:rPr>
        <w:t xml:space="preserve"> scope</w:t>
      </w:r>
      <w:r w:rsidRPr="007E5B59">
        <w:rPr>
          <w:lang w:val="en-US"/>
        </w:rPr>
        <w:t>.</w:t>
      </w:r>
    </w:p>
    <w:p w:rsidR="0057524F" w:rsidRPr="007E5B59" w:rsidRDefault="00A73AEA" w:rsidP="00C736E9">
      <w:pPr>
        <w:pStyle w:val="Nadpis1"/>
        <w:rPr>
          <w:lang w:val="en-US"/>
        </w:rPr>
      </w:pPr>
      <w:bookmarkStart w:id="296" w:name="_Toc226534679"/>
      <w:bookmarkStart w:id="297" w:name="_Toc226534680"/>
      <w:bookmarkStart w:id="298" w:name="_Toc52767063"/>
      <w:bookmarkStart w:id="299" w:name="_Toc114277434"/>
      <w:bookmarkStart w:id="300" w:name="_Toc114294856"/>
      <w:bookmarkStart w:id="301" w:name="_Toc116298219"/>
      <w:bookmarkStart w:id="302" w:name="_Toc116374277"/>
      <w:bookmarkStart w:id="303" w:name="_Toc116374548"/>
      <w:bookmarkStart w:id="304" w:name="_Toc116374646"/>
      <w:bookmarkStart w:id="305" w:name="_Toc116435266"/>
      <w:bookmarkStart w:id="306" w:name="_Toc138589724"/>
      <w:bookmarkStart w:id="307" w:name="_Toc138745747"/>
      <w:bookmarkStart w:id="308" w:name="_Toc138746022"/>
      <w:bookmarkStart w:id="309" w:name="_Toc180293263"/>
      <w:bookmarkStart w:id="310" w:name="_Toc196033364"/>
      <w:bookmarkStart w:id="311" w:name="_Toc211673876"/>
      <w:bookmarkStart w:id="312" w:name="_Toc245780621"/>
      <w:bookmarkStart w:id="313" w:name="_Toc305674335"/>
      <w:bookmarkStart w:id="314" w:name="_Toc523903304"/>
      <w:bookmarkEnd w:id="201"/>
      <w:bookmarkEnd w:id="202"/>
      <w:bookmarkEnd w:id="203"/>
      <w:bookmarkEnd w:id="204"/>
      <w:bookmarkEnd w:id="205"/>
      <w:bookmarkEnd w:id="206"/>
      <w:bookmarkEnd w:id="207"/>
      <w:bookmarkEnd w:id="208"/>
      <w:bookmarkEnd w:id="294"/>
      <w:bookmarkEnd w:id="295"/>
      <w:bookmarkEnd w:id="296"/>
      <w:bookmarkEnd w:id="297"/>
      <w:r>
        <w:rPr>
          <w:lang w:val="en-US"/>
        </w:rPr>
        <w:lastRenderedPageBreak/>
        <w:t>S</w:t>
      </w:r>
      <w:r w:rsidR="00963925" w:rsidRPr="007E5B59">
        <w:rPr>
          <w:lang w:val="en-US"/>
        </w:rPr>
        <w:t>cope of supplies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57524F" w:rsidRPr="007E5B59" w:rsidRDefault="00A73AEA" w:rsidP="003B110B">
      <w:pPr>
        <w:pStyle w:val="Nadpis2"/>
      </w:pPr>
      <w:bookmarkStart w:id="315" w:name="_Toc138589725"/>
      <w:bookmarkStart w:id="316" w:name="_Toc138745748"/>
      <w:bookmarkStart w:id="317" w:name="_Toc138746023"/>
      <w:bookmarkStart w:id="318" w:name="_Toc180293264"/>
      <w:bookmarkStart w:id="319" w:name="_Toc196033365"/>
      <w:bookmarkStart w:id="320" w:name="_Toc211673877"/>
      <w:bookmarkStart w:id="321" w:name="_Toc245780622"/>
      <w:bookmarkStart w:id="322" w:name="_Toc305674336"/>
      <w:bookmarkStart w:id="323" w:name="_Toc523903305"/>
      <w:r>
        <w:t>S</w:t>
      </w:r>
      <w:r w:rsidR="00963925" w:rsidRPr="007E5B59">
        <w:t xml:space="preserve">ubject of </w:t>
      </w:r>
      <w:r w:rsidR="00B23D83" w:rsidRPr="007E5B59">
        <w:t xml:space="preserve">the </w:t>
      </w:r>
      <w:r w:rsidR="00963925" w:rsidRPr="007E5B59">
        <w:t>work</w:t>
      </w:r>
      <w:bookmarkEnd w:id="315"/>
      <w:bookmarkEnd w:id="316"/>
      <w:bookmarkEnd w:id="317"/>
      <w:bookmarkEnd w:id="318"/>
      <w:bookmarkEnd w:id="319"/>
      <w:bookmarkEnd w:id="320"/>
      <w:bookmarkEnd w:id="321"/>
      <w:bookmarkEnd w:id="322"/>
      <w:bookmarkEnd w:id="323"/>
    </w:p>
    <w:p w:rsidR="00963925" w:rsidRPr="007E5B59" w:rsidRDefault="00730564" w:rsidP="00963925">
      <w:pPr>
        <w:pStyle w:val="Odstavec"/>
        <w:rPr>
          <w:lang w:val="en-US"/>
        </w:rPr>
      </w:pPr>
      <w:r w:rsidRPr="007E5B59">
        <w:rPr>
          <w:lang w:val="en-US"/>
        </w:rPr>
        <w:t xml:space="preserve">By </w:t>
      </w:r>
      <w:r w:rsidR="00963925" w:rsidRPr="007E5B59">
        <w:rPr>
          <w:lang w:val="en-US"/>
        </w:rPr>
        <w:t>sign</w:t>
      </w:r>
      <w:r w:rsidRPr="007E5B59">
        <w:rPr>
          <w:lang w:val="en-US"/>
        </w:rPr>
        <w:t>ing</w:t>
      </w:r>
      <w:r w:rsidR="00963925" w:rsidRPr="007E5B59">
        <w:rPr>
          <w:lang w:val="en-US"/>
        </w:rPr>
        <w:t xml:space="preserve"> the CONTRACT</w:t>
      </w:r>
      <w:r w:rsidRPr="007E5B59">
        <w:rPr>
          <w:lang w:val="en-US"/>
        </w:rPr>
        <w:t>, the</w:t>
      </w:r>
      <w:r w:rsidR="00963925" w:rsidRPr="007E5B59">
        <w:rPr>
          <w:lang w:val="en-US"/>
        </w:rPr>
        <w:t xml:space="preserve"> </w:t>
      </w:r>
      <w:r w:rsidRPr="007E5B59">
        <w:rPr>
          <w:lang w:val="en-US"/>
        </w:rPr>
        <w:t xml:space="preserve">CONTRACTOR undertakes </w:t>
      </w:r>
      <w:r w:rsidR="001F1CDA" w:rsidRPr="007E5B59">
        <w:rPr>
          <w:lang w:val="en-US"/>
        </w:rPr>
        <w:t>to</w:t>
      </w:r>
      <w:r w:rsidR="00963925" w:rsidRPr="007E5B59">
        <w:rPr>
          <w:lang w:val="en-US"/>
        </w:rPr>
        <w:t xml:space="preserve"> execut</w:t>
      </w:r>
      <w:r w:rsidR="001F1CDA" w:rsidRPr="007E5B59">
        <w:rPr>
          <w:lang w:val="en-US"/>
        </w:rPr>
        <w:t xml:space="preserve">e for the </w:t>
      </w:r>
      <w:r w:rsidR="007E4420" w:rsidRPr="007E5B59">
        <w:rPr>
          <w:lang w:val="en-US"/>
        </w:rPr>
        <w:t>PURCHASER</w:t>
      </w:r>
      <w:r w:rsidR="001F1CDA" w:rsidRPr="007E5B59">
        <w:rPr>
          <w:lang w:val="en-US"/>
        </w:rPr>
        <w:t xml:space="preserve"> the WORK </w:t>
      </w:r>
      <w:r w:rsidR="00963925" w:rsidRPr="007E5B59">
        <w:rPr>
          <w:lang w:val="en-US"/>
        </w:rPr>
        <w:t xml:space="preserve"> </w:t>
      </w:r>
      <w:r w:rsidR="001F1CDA" w:rsidRPr="007E5B59">
        <w:rPr>
          <w:lang w:val="en-US"/>
        </w:rPr>
        <w:t>“</w:t>
      </w:r>
      <w:r w:rsidR="00664783" w:rsidRPr="007E5B59">
        <w:rPr>
          <w:lang w:val="en-US"/>
        </w:rPr>
        <w:t>Environmental Improvements on TKY II Heating Plant - Wet Desulfurization</w:t>
      </w:r>
      <w:r w:rsidR="001F1CDA" w:rsidRPr="007E5B59">
        <w:rPr>
          <w:lang w:val="en-US"/>
        </w:rPr>
        <w:t>”</w:t>
      </w:r>
      <w:r w:rsidR="00963925" w:rsidRPr="007E5B59">
        <w:rPr>
          <w:lang w:val="en-US"/>
        </w:rPr>
        <w:t xml:space="preserve"> in the form of turnkey delivery in accordance with the requirements, conditions, specifications and other data and information contained in the </w:t>
      </w:r>
      <w:r w:rsidR="00FC2670" w:rsidRPr="007E5B59">
        <w:rPr>
          <w:lang w:val="en-US"/>
        </w:rPr>
        <w:t>C</w:t>
      </w:r>
      <w:r w:rsidR="001F1CDA" w:rsidRPr="007E5B59">
        <w:rPr>
          <w:lang w:val="en-US"/>
        </w:rPr>
        <w:t>ONTRACT</w:t>
      </w:r>
      <w:r w:rsidR="00963925" w:rsidRPr="007E5B59">
        <w:rPr>
          <w:lang w:val="en-US"/>
        </w:rPr>
        <w:t>.</w:t>
      </w:r>
    </w:p>
    <w:p w:rsidR="00B45A0D" w:rsidRPr="00871971" w:rsidRDefault="00B45A0D" w:rsidP="00B45A0D">
      <w:pPr>
        <w:rPr>
          <w:lang w:val="en-US"/>
        </w:rPr>
      </w:pPr>
      <w:r w:rsidRPr="00871971">
        <w:rPr>
          <w:lang w:val="en-US"/>
        </w:rPr>
        <w:t xml:space="preserve">The </w:t>
      </w:r>
      <w:r w:rsidRPr="00B45A0D">
        <w:rPr>
          <w:lang w:val="en-US"/>
        </w:rPr>
        <w:t>WORK</w:t>
      </w:r>
      <w:r w:rsidRPr="00871971">
        <w:rPr>
          <w:lang w:val="en-US"/>
        </w:rPr>
        <w:t xml:space="preserve"> shall include, and “turnkey” should be taken to mean, in particular the following: </w:t>
      </w:r>
    </w:p>
    <w:p w:rsidR="00B45A0D" w:rsidRPr="00871971" w:rsidRDefault="00B45A0D" w:rsidP="00B45A0D">
      <w:pPr>
        <w:pStyle w:val="Odstavec"/>
        <w:numPr>
          <w:ilvl w:val="0"/>
          <w:numId w:val="16"/>
        </w:numPr>
        <w:tabs>
          <w:tab w:val="clear" w:pos="-284"/>
        </w:tabs>
        <w:rPr>
          <w:lang w:val="en-US"/>
        </w:rPr>
      </w:pPr>
      <w:bookmarkStart w:id="324" w:name="_Ref506272227"/>
      <w:r w:rsidRPr="00871971">
        <w:rPr>
          <w:lang w:val="en-US"/>
        </w:rPr>
        <w:t xml:space="preserve">Assessment and evaluation of existing, and potentially the execution of additional, surveys, documentation, information, and data required to perform the </w:t>
      </w:r>
      <w:r w:rsidRPr="00B45A0D">
        <w:rPr>
          <w:lang w:val="en-US"/>
        </w:rPr>
        <w:t>WORK</w:t>
      </w:r>
      <w:r w:rsidRPr="00871971">
        <w:rPr>
          <w:lang w:val="en-US"/>
        </w:rPr>
        <w:t>.</w:t>
      </w:r>
    </w:p>
    <w:bookmarkEnd w:id="324"/>
    <w:p w:rsidR="00B45A0D" w:rsidRDefault="00B45A0D" w:rsidP="00B45A0D">
      <w:pPr>
        <w:pStyle w:val="Odstavec"/>
        <w:numPr>
          <w:ilvl w:val="0"/>
          <w:numId w:val="16"/>
        </w:numPr>
        <w:tabs>
          <w:tab w:val="clear" w:pos="-284"/>
        </w:tabs>
        <w:rPr>
          <w:lang w:val="en-US"/>
        </w:rPr>
      </w:pPr>
      <w:r w:rsidRPr="00B45A0D">
        <w:rPr>
          <w:lang w:val="en-US"/>
        </w:rPr>
        <w:t>Creation and submission of the DOCUMENTATION FOR EXECUTION OF THE PROJECT such as may be required for the due completion of the WORK in the scope and under the terms specified in the CONTRACT.</w:t>
      </w:r>
    </w:p>
    <w:p w:rsidR="00B45A0D" w:rsidRDefault="00B45A0D" w:rsidP="00B45A0D">
      <w:pPr>
        <w:pStyle w:val="Odstavec"/>
        <w:numPr>
          <w:ilvl w:val="0"/>
          <w:numId w:val="16"/>
        </w:numPr>
        <w:tabs>
          <w:tab w:val="clear" w:pos="-284"/>
        </w:tabs>
        <w:rPr>
          <w:lang w:val="en-US"/>
        </w:rPr>
      </w:pPr>
      <w:r w:rsidRPr="00B45A0D">
        <w:rPr>
          <w:lang w:val="en-US"/>
        </w:rPr>
        <w:t>Creation and submission of all other documentation required by Supplement 3 to the CONTRACT.</w:t>
      </w:r>
    </w:p>
    <w:p w:rsidR="00B45A0D" w:rsidRDefault="00BF46B4" w:rsidP="00BF46B4">
      <w:pPr>
        <w:pStyle w:val="Odstavec"/>
        <w:numPr>
          <w:ilvl w:val="0"/>
          <w:numId w:val="16"/>
        </w:numPr>
        <w:tabs>
          <w:tab w:val="clear" w:pos="-284"/>
        </w:tabs>
        <w:rPr>
          <w:lang w:val="en-US"/>
        </w:rPr>
      </w:pPr>
      <w:r w:rsidRPr="00BF46B4">
        <w:rPr>
          <w:lang w:val="en-US"/>
        </w:rPr>
        <w:t>Construction of SITE FACILITIES such as may be required to complete the WORK as specified in the CONTRACT and to operate the SITE throughout the WORK, including disposal (particularly, with regard to environmental protection, fire safety, and occupational health and safety as required by applicable legislation).</w:t>
      </w:r>
    </w:p>
    <w:p w:rsidR="00B45A0D" w:rsidRDefault="00BF46B4" w:rsidP="00BF46B4">
      <w:pPr>
        <w:pStyle w:val="Odstavec"/>
        <w:numPr>
          <w:ilvl w:val="0"/>
          <w:numId w:val="16"/>
        </w:numPr>
        <w:tabs>
          <w:tab w:val="clear" w:pos="-284"/>
        </w:tabs>
        <w:rPr>
          <w:lang w:val="en-US"/>
        </w:rPr>
      </w:pPr>
      <w:r w:rsidRPr="00BF46B4">
        <w:rPr>
          <w:lang w:val="en-US"/>
        </w:rPr>
        <w:t xml:space="preserve">Provision, i.e., supply and assembly, of the required publicity tools (project / construction information) pursuant to the Rules for Applicants and Beneficiaries and the Required Publicity Graphics Manual published at </w:t>
      </w:r>
      <w:hyperlink r:id="rId10" w:history="1">
        <w:r w:rsidRPr="00BF46B4">
          <w:rPr>
            <w:lang w:val="en-US"/>
          </w:rPr>
          <w:t>http://www.opzp.cz/obecne-pokyny/pravidla-publicity</w:t>
        </w:r>
      </w:hyperlink>
      <w:r w:rsidRPr="00BF46B4">
        <w:rPr>
          <w:lang w:val="en-US"/>
        </w:rPr>
        <w:t>.</w:t>
      </w:r>
    </w:p>
    <w:p w:rsidR="00BF46B4" w:rsidRPr="00BF46B4" w:rsidRDefault="00BF46B4" w:rsidP="00BF46B4">
      <w:pPr>
        <w:pStyle w:val="Odstavec"/>
        <w:numPr>
          <w:ilvl w:val="0"/>
          <w:numId w:val="16"/>
        </w:numPr>
        <w:tabs>
          <w:tab w:val="clear" w:pos="-284"/>
        </w:tabs>
        <w:rPr>
          <w:lang w:val="en-US"/>
        </w:rPr>
      </w:pPr>
      <w:r w:rsidRPr="00BF46B4">
        <w:rPr>
          <w:lang w:val="en-US"/>
        </w:rPr>
        <w:t>Arrangement of SITE management and transport to and from the SITE, including offloading, toll duty, taxation, insurance, security, and warehousing of all GOODS, materials, components, etc. required to complete the WORK.</w:t>
      </w:r>
    </w:p>
    <w:p w:rsidR="00BF46B4" w:rsidRDefault="00BF46B4" w:rsidP="00BF46B4">
      <w:pPr>
        <w:pStyle w:val="Odstavec"/>
        <w:numPr>
          <w:ilvl w:val="0"/>
          <w:numId w:val="16"/>
        </w:numPr>
        <w:tabs>
          <w:tab w:val="clear" w:pos="-284"/>
        </w:tabs>
        <w:rPr>
          <w:lang w:val="en-US"/>
        </w:rPr>
      </w:pPr>
      <w:r w:rsidRPr="00BF46B4">
        <w:rPr>
          <w:lang w:val="en-US"/>
        </w:rPr>
        <w:t>Demolition / disassembly of existing equipment that is to be replaced by newly installed equipment during the WORK, or that becomes redundant through the completion of the WORK.</w:t>
      </w:r>
    </w:p>
    <w:p w:rsidR="00BF46B4" w:rsidRPr="00BF46B4" w:rsidRDefault="00BF46B4" w:rsidP="00BF46B4">
      <w:pPr>
        <w:pStyle w:val="Odstavec"/>
        <w:numPr>
          <w:ilvl w:val="0"/>
          <w:numId w:val="16"/>
        </w:numPr>
        <w:tabs>
          <w:tab w:val="clear" w:pos="-284"/>
        </w:tabs>
        <w:rPr>
          <w:lang w:val="en-US"/>
        </w:rPr>
      </w:pPr>
      <w:r w:rsidRPr="00BF46B4">
        <w:rPr>
          <w:lang w:val="en-US"/>
        </w:rPr>
        <w:t>Execution of the construction associated with the WORK in the scope and under the terms agreed in the CONTRACT.</w:t>
      </w:r>
    </w:p>
    <w:p w:rsidR="00BF46B4" w:rsidRDefault="00BF46B4" w:rsidP="00BF46B4">
      <w:pPr>
        <w:pStyle w:val="Odstavec"/>
        <w:numPr>
          <w:ilvl w:val="0"/>
          <w:numId w:val="16"/>
        </w:numPr>
        <w:tabs>
          <w:tab w:val="clear" w:pos="-284"/>
        </w:tabs>
        <w:rPr>
          <w:lang w:val="en-US"/>
        </w:rPr>
      </w:pPr>
      <w:r w:rsidRPr="00BF46B4">
        <w:rPr>
          <w:lang w:val="en-US"/>
        </w:rPr>
        <w:t>Provision and assembly of the technology associated with the WORK, including machinery and related systems, monitoring and control systems, and electrical technology in the scope and on the terms specified in the CONTRACT.</w:t>
      </w:r>
    </w:p>
    <w:p w:rsidR="00BF46B4" w:rsidRPr="00BF46B4" w:rsidRDefault="00BF46B4" w:rsidP="00BF46B4">
      <w:pPr>
        <w:pStyle w:val="Odstavec"/>
        <w:numPr>
          <w:ilvl w:val="0"/>
          <w:numId w:val="16"/>
        </w:numPr>
        <w:tabs>
          <w:tab w:val="clear" w:pos="-284"/>
        </w:tabs>
        <w:rPr>
          <w:lang w:val="en-US"/>
        </w:rPr>
      </w:pPr>
      <w:r w:rsidRPr="00BF46B4">
        <w:rPr>
          <w:lang w:val="en-US"/>
        </w:rPr>
        <w:t>Connection of the WORK to existing structures and systems at the connection points defined in Supplement 1 to the CONTRACT.</w:t>
      </w:r>
    </w:p>
    <w:p w:rsidR="00BF46B4" w:rsidRDefault="00BF46B4" w:rsidP="00BF46B4">
      <w:pPr>
        <w:pStyle w:val="Odstavec"/>
        <w:numPr>
          <w:ilvl w:val="0"/>
          <w:numId w:val="16"/>
        </w:numPr>
        <w:tabs>
          <w:tab w:val="clear" w:pos="-284"/>
        </w:tabs>
        <w:rPr>
          <w:lang w:val="en-US"/>
        </w:rPr>
      </w:pPr>
      <w:r w:rsidRPr="00BF46B4">
        <w:rPr>
          <w:lang w:val="en-US"/>
        </w:rPr>
        <w:t>Supply of replacement parts in the scope and on the terms agreed in the CONTRACT.</w:t>
      </w:r>
    </w:p>
    <w:p w:rsidR="00BF46B4" w:rsidRPr="00BF46B4" w:rsidRDefault="00BF46B4" w:rsidP="00BF46B4">
      <w:pPr>
        <w:pStyle w:val="Odstavec"/>
        <w:numPr>
          <w:ilvl w:val="0"/>
          <w:numId w:val="16"/>
        </w:numPr>
        <w:tabs>
          <w:tab w:val="clear" w:pos="-284"/>
        </w:tabs>
        <w:rPr>
          <w:lang w:val="en-US"/>
        </w:rPr>
      </w:pPr>
      <w:r w:rsidRPr="00BF46B4">
        <w:rPr>
          <w:lang w:val="en-US"/>
        </w:rPr>
        <w:t>Supply of any and all special tools and devices required to maintain the WORK once completed in the scope and on the terms agreed in the CONTRACT.</w:t>
      </w:r>
    </w:p>
    <w:p w:rsidR="00BF46B4" w:rsidRPr="00BF46B4" w:rsidRDefault="00BF46B4" w:rsidP="00BF46B4">
      <w:pPr>
        <w:pStyle w:val="Odstavec"/>
        <w:numPr>
          <w:ilvl w:val="0"/>
          <w:numId w:val="16"/>
        </w:numPr>
        <w:tabs>
          <w:tab w:val="clear" w:pos="-284"/>
        </w:tabs>
        <w:rPr>
          <w:lang w:val="en-US"/>
        </w:rPr>
      </w:pPr>
      <w:r w:rsidRPr="00BF46B4">
        <w:rPr>
          <w:lang w:val="en-US"/>
        </w:rPr>
        <w:t>Overall coordination of all deliveries of GOODS, WORKS, and SERVICES within the scope of the WORK.</w:t>
      </w:r>
    </w:p>
    <w:p w:rsidR="00BF46B4" w:rsidRDefault="00BF46B4" w:rsidP="00BF46B4">
      <w:pPr>
        <w:pStyle w:val="Odstavec"/>
        <w:numPr>
          <w:ilvl w:val="0"/>
          <w:numId w:val="16"/>
        </w:numPr>
        <w:tabs>
          <w:tab w:val="clear" w:pos="-284"/>
        </w:tabs>
        <w:rPr>
          <w:lang w:val="en-US"/>
        </w:rPr>
      </w:pPr>
      <w:r w:rsidRPr="00BF46B4">
        <w:rPr>
          <w:lang w:val="en-US"/>
        </w:rPr>
        <w:t>Management, monitoring, execution, inspection, and documentation of the preparation and realization phases of the WORK, including updates and the provision of required organizational and planning documentation in the scope and on the terms agreed in the CONTRACT.</w:t>
      </w:r>
    </w:p>
    <w:p w:rsidR="00BF46B4" w:rsidRDefault="00BF46B4" w:rsidP="00BF46B4">
      <w:pPr>
        <w:pStyle w:val="Odstavec"/>
        <w:numPr>
          <w:ilvl w:val="0"/>
          <w:numId w:val="16"/>
        </w:numPr>
        <w:tabs>
          <w:tab w:val="clear" w:pos="-284"/>
        </w:tabs>
        <w:rPr>
          <w:lang w:val="en-US"/>
        </w:rPr>
      </w:pPr>
      <w:r w:rsidRPr="00BF46B4">
        <w:rPr>
          <w:lang w:val="en-US"/>
        </w:rPr>
        <w:lastRenderedPageBreak/>
        <w:t>Maintenance of a Construction Log, execution and / or provision of adequate conditions for the execution of expert oversight pursuant to Czech Ordnance no. 499/2006 on Construction Documentation, as amended (the Construction Log to comply with the requirements given in Czech Ordnance no. 499/2006 on Construction documentation, as amended).</w:t>
      </w:r>
    </w:p>
    <w:p w:rsidR="00BF46B4" w:rsidRDefault="00F9289C" w:rsidP="00F9289C">
      <w:pPr>
        <w:pStyle w:val="Odstavec"/>
        <w:numPr>
          <w:ilvl w:val="0"/>
          <w:numId w:val="16"/>
        </w:numPr>
        <w:tabs>
          <w:tab w:val="clear" w:pos="-284"/>
        </w:tabs>
        <w:rPr>
          <w:lang w:val="en-US"/>
        </w:rPr>
      </w:pPr>
      <w:r w:rsidRPr="00F9289C">
        <w:rPr>
          <w:lang w:val="en-US"/>
        </w:rPr>
        <w:t>Achievement and documentation of quality characteristics required by the CONTRACT and pursuant to the QUALITY PLAN, including all applicable inspections and tests in the scope and on the terms agreed in the CONTRACT.</w:t>
      </w:r>
    </w:p>
    <w:p w:rsidR="00F9289C" w:rsidRPr="00F9289C" w:rsidRDefault="00F9289C" w:rsidP="00F9289C">
      <w:pPr>
        <w:pStyle w:val="Odstavec"/>
        <w:numPr>
          <w:ilvl w:val="0"/>
          <w:numId w:val="16"/>
        </w:numPr>
        <w:tabs>
          <w:tab w:val="clear" w:pos="-284"/>
        </w:tabs>
        <w:rPr>
          <w:lang w:val="en-US"/>
        </w:rPr>
      </w:pPr>
      <w:r w:rsidRPr="00F9289C">
        <w:rPr>
          <w:lang w:val="en-US"/>
        </w:rPr>
        <w:t>Achievement and submission of all certificates of quality, materials, material testing, assembly progress, completeness, performed inspections, necessary revision reports, protocols, approvals, attestations, consents, and certificates required to execute, operate / use, and gain official approval for the WORK in the scope and on the terms required by the CONTRACT.</w:t>
      </w:r>
    </w:p>
    <w:p w:rsidR="00BF46B4" w:rsidRDefault="00F9289C" w:rsidP="00F9289C">
      <w:pPr>
        <w:pStyle w:val="Odstavec"/>
        <w:ind w:left="426"/>
        <w:rPr>
          <w:lang w:val="en-US"/>
        </w:rPr>
      </w:pPr>
      <w:r w:rsidRPr="00F9289C">
        <w:rPr>
          <w:lang w:val="en-US"/>
        </w:rPr>
        <w:t>Note: Certification of stabilizate, energo gypsum and fly ash of fabric filter is the responsibility of the PURCHASER, the CONTRACTOR shall provide effective co-operation.</w:t>
      </w:r>
    </w:p>
    <w:p w:rsidR="00F9289C" w:rsidRPr="00F9289C" w:rsidRDefault="00F9289C" w:rsidP="00F9289C">
      <w:pPr>
        <w:pStyle w:val="Odstavec"/>
        <w:numPr>
          <w:ilvl w:val="0"/>
          <w:numId w:val="16"/>
        </w:numPr>
        <w:tabs>
          <w:tab w:val="clear" w:pos="-284"/>
        </w:tabs>
        <w:rPr>
          <w:lang w:val="en-US"/>
        </w:rPr>
      </w:pPr>
      <w:r w:rsidRPr="00F9289C">
        <w:rPr>
          <w:lang w:val="en-US"/>
        </w:rPr>
        <w:t>Provision of RIGHTS OF USE required for use of the WORK, including relevant documentation, in the scope and on the terms agreed in the CONTRACT.</w:t>
      </w:r>
    </w:p>
    <w:p w:rsidR="00F9289C" w:rsidRPr="00F9289C" w:rsidRDefault="00F9289C" w:rsidP="00F9289C">
      <w:pPr>
        <w:pStyle w:val="Odstavec"/>
        <w:numPr>
          <w:ilvl w:val="0"/>
          <w:numId w:val="16"/>
        </w:numPr>
        <w:tabs>
          <w:tab w:val="clear" w:pos="-284"/>
        </w:tabs>
        <w:rPr>
          <w:lang w:val="en-US"/>
        </w:rPr>
      </w:pPr>
      <w:r w:rsidRPr="00F9289C">
        <w:rPr>
          <w:lang w:val="en-US"/>
        </w:rPr>
        <w:t>Removal of all waste materials arising from the realization of the WORK, on the terms required by the CONTRACT.</w:t>
      </w:r>
    </w:p>
    <w:p w:rsidR="00F9289C" w:rsidRDefault="00F9289C" w:rsidP="00F9289C">
      <w:pPr>
        <w:pStyle w:val="Odstavec"/>
        <w:numPr>
          <w:ilvl w:val="0"/>
          <w:numId w:val="16"/>
        </w:numPr>
        <w:tabs>
          <w:tab w:val="clear" w:pos="-284"/>
        </w:tabs>
        <w:rPr>
          <w:lang w:val="en-US"/>
        </w:rPr>
      </w:pPr>
      <w:r w:rsidRPr="00F9289C">
        <w:rPr>
          <w:lang w:val="en-US"/>
        </w:rPr>
        <w:t>Training of the PURCHASER’s operations and maintenance staff, in the scope and on the terms agreed in the CONTRACT.</w:t>
      </w:r>
    </w:p>
    <w:p w:rsidR="00F9289C" w:rsidRDefault="00F9289C" w:rsidP="00F9289C">
      <w:pPr>
        <w:pStyle w:val="Odstavec"/>
        <w:numPr>
          <w:ilvl w:val="0"/>
          <w:numId w:val="16"/>
        </w:numPr>
        <w:tabs>
          <w:tab w:val="clear" w:pos="-284"/>
        </w:tabs>
        <w:rPr>
          <w:lang w:val="en-US"/>
        </w:rPr>
      </w:pPr>
      <w:r w:rsidRPr="00F9289C">
        <w:rPr>
          <w:lang w:val="en-US"/>
        </w:rPr>
        <w:t>Participation of the CONTRACTOR’s responsible staff in the discussion and approval of the documentation prepared pursuant to Supplement 3 to the CONTRACT, during GUARANTEE MEASUREMENT, COMMISSIONING, and the official approval for use process, on the terms required by the CONTRACT.</w:t>
      </w:r>
    </w:p>
    <w:p w:rsidR="00F9289C" w:rsidRPr="00F9289C" w:rsidRDefault="00F9289C" w:rsidP="00F9289C">
      <w:pPr>
        <w:pStyle w:val="Odstavec"/>
        <w:numPr>
          <w:ilvl w:val="0"/>
          <w:numId w:val="16"/>
        </w:numPr>
        <w:tabs>
          <w:tab w:val="clear" w:pos="-284"/>
        </w:tabs>
        <w:rPr>
          <w:lang w:val="en-US"/>
        </w:rPr>
      </w:pPr>
      <w:r w:rsidRPr="00F9289C">
        <w:rPr>
          <w:lang w:val="en-US"/>
        </w:rPr>
        <w:t>COMMISSIONING of the WORK, including all relevant tests and inspections and the completion of the WORK on the terms required by the CONTRACT.</w:t>
      </w:r>
    </w:p>
    <w:p w:rsidR="00F9289C" w:rsidRPr="00F9289C" w:rsidRDefault="00F9289C" w:rsidP="00F9289C">
      <w:pPr>
        <w:pStyle w:val="Odstavec"/>
        <w:numPr>
          <w:ilvl w:val="0"/>
          <w:numId w:val="16"/>
        </w:numPr>
        <w:tabs>
          <w:tab w:val="clear" w:pos="-284"/>
        </w:tabs>
        <w:rPr>
          <w:lang w:val="en-US"/>
        </w:rPr>
      </w:pPr>
      <w:r w:rsidRPr="00F9289C">
        <w:rPr>
          <w:lang w:val="en-US"/>
        </w:rPr>
        <w:t>Provision of adequate conditions for the execution of the GUARANTEE MEASUREMENT by an independent entity, and participation in such tests, including the provision and submission of required documentation.</w:t>
      </w:r>
    </w:p>
    <w:p w:rsidR="00F9289C" w:rsidRDefault="00F9289C" w:rsidP="00F9289C">
      <w:pPr>
        <w:pStyle w:val="Odstavec"/>
        <w:numPr>
          <w:ilvl w:val="0"/>
          <w:numId w:val="16"/>
        </w:numPr>
        <w:tabs>
          <w:tab w:val="clear" w:pos="-284"/>
        </w:tabs>
        <w:rPr>
          <w:lang w:val="en-US"/>
        </w:rPr>
      </w:pPr>
      <w:r w:rsidRPr="00F9289C">
        <w:rPr>
          <w:lang w:val="en-US"/>
        </w:rPr>
        <w:t>Provision of guarantees for the quality of the WORK in the extent specified in the CONTRACT and the removal, free of charge, of any defects that may arise during the WARRANTY PERIOD, under the conditions specified in the CONTRACT.</w:t>
      </w:r>
    </w:p>
    <w:p w:rsidR="00F9289C" w:rsidRPr="00F9289C" w:rsidRDefault="00F9289C" w:rsidP="00F9289C">
      <w:pPr>
        <w:pStyle w:val="Odstavec"/>
        <w:numPr>
          <w:ilvl w:val="0"/>
          <w:numId w:val="16"/>
        </w:numPr>
        <w:tabs>
          <w:tab w:val="clear" w:pos="-284"/>
        </w:tabs>
        <w:rPr>
          <w:lang w:val="en-US"/>
        </w:rPr>
      </w:pPr>
      <w:r w:rsidRPr="00F9289C">
        <w:rPr>
          <w:lang w:val="en-US"/>
        </w:rPr>
        <w:t>Cooperation with and support of the PURCHASER in coordinating the WORK with related projects executed by other providers.</w:t>
      </w:r>
    </w:p>
    <w:p w:rsidR="00F9289C" w:rsidRDefault="00F9289C" w:rsidP="00F9289C">
      <w:pPr>
        <w:pStyle w:val="Odstavec"/>
        <w:numPr>
          <w:ilvl w:val="0"/>
          <w:numId w:val="16"/>
        </w:numPr>
        <w:tabs>
          <w:tab w:val="clear" w:pos="-284"/>
        </w:tabs>
        <w:rPr>
          <w:lang w:val="en-US"/>
        </w:rPr>
      </w:pPr>
      <w:r w:rsidRPr="00F9289C">
        <w:rPr>
          <w:lang w:val="en-US"/>
        </w:rPr>
        <w:t>Cooperation with the Occupational Health and Safety Coordinator and compliance with the suggestions, recommendations, and directives of the same.</w:t>
      </w:r>
    </w:p>
    <w:p w:rsidR="00F9289C" w:rsidRPr="00F9289C" w:rsidRDefault="00F9289C" w:rsidP="00F9289C">
      <w:pPr>
        <w:rPr>
          <w:lang w:val="en-US"/>
        </w:rPr>
      </w:pPr>
      <w:r w:rsidRPr="00F9289C">
        <w:rPr>
          <w:lang w:val="en-US"/>
        </w:rPr>
        <w:t>The CONTRACTOR shall perform, within the scope of the WORK, all WORKS and SERVICES and deliver all GOODS, including those not explicitly listed in the CONTRACT but that may, logically and in view of the CONTRACT, be reliably deduced to be necessary for the correct functioning and completion of the WORK, this on the same terms as if such WORKS, SERVICES, and GOODS were listed in the CONTRACT.</w:t>
      </w:r>
    </w:p>
    <w:p w:rsidR="00F9289C" w:rsidRDefault="00F9289C" w:rsidP="00F9289C">
      <w:pPr>
        <w:rPr>
          <w:lang w:val="en-US"/>
        </w:rPr>
      </w:pPr>
      <w:r w:rsidRPr="00F9289C">
        <w:rPr>
          <w:lang w:val="en-US"/>
        </w:rPr>
        <w:t xml:space="preserve">The subject of the WORK consists of the delivery of GOODS, WORKS, SERVICES, and RIGHTS OF USE, and is further specified in detail </w:t>
      </w:r>
      <w:r w:rsidRPr="007E5B59">
        <w:rPr>
          <w:lang w:val="en-US"/>
        </w:rPr>
        <w:t>in the following sections of this chapter and further described in the other DOCUMENTS of the CONTRACT</w:t>
      </w:r>
      <w:r w:rsidRPr="00F9289C">
        <w:rPr>
          <w:lang w:val="en-US"/>
        </w:rPr>
        <w:t>.</w:t>
      </w:r>
    </w:p>
    <w:p w:rsidR="0085217F" w:rsidRPr="007E5B59" w:rsidRDefault="00A73AEA" w:rsidP="003B110B">
      <w:pPr>
        <w:pStyle w:val="Nadpis2"/>
      </w:pPr>
      <w:bookmarkStart w:id="325" w:name="_Toc226534845"/>
      <w:bookmarkStart w:id="326" w:name="_Toc226534846"/>
      <w:bookmarkStart w:id="327" w:name="_Toc226534847"/>
      <w:bookmarkStart w:id="328" w:name="_Toc226534848"/>
      <w:bookmarkStart w:id="329" w:name="_Toc226534850"/>
      <w:bookmarkStart w:id="330" w:name="_Toc226534864"/>
      <w:bookmarkStart w:id="331" w:name="_Toc226534865"/>
      <w:bookmarkStart w:id="332" w:name="_Toc226534866"/>
      <w:bookmarkStart w:id="333" w:name="_Toc226534867"/>
      <w:bookmarkStart w:id="334" w:name="_Toc226534868"/>
      <w:bookmarkStart w:id="335" w:name="_Toc226534869"/>
      <w:bookmarkStart w:id="336" w:name="_Toc226534873"/>
      <w:bookmarkStart w:id="337" w:name="_Toc226534874"/>
      <w:bookmarkStart w:id="338" w:name="_Toc226534875"/>
      <w:bookmarkStart w:id="339" w:name="_Toc226534876"/>
      <w:bookmarkStart w:id="340" w:name="_Toc226534877"/>
      <w:bookmarkStart w:id="341" w:name="_Toc226534878"/>
      <w:bookmarkStart w:id="342" w:name="_Toc180293265"/>
      <w:bookmarkStart w:id="343" w:name="_Toc196033366"/>
      <w:bookmarkStart w:id="344" w:name="_Toc196033577"/>
      <w:bookmarkStart w:id="345" w:name="_Toc305674337"/>
      <w:bookmarkStart w:id="346" w:name="_Toc523903306"/>
      <w:bookmarkStart w:id="347" w:name="_Toc116298222"/>
      <w:bookmarkStart w:id="348" w:name="_Toc116374280"/>
      <w:bookmarkStart w:id="349" w:name="_Toc116374551"/>
      <w:bookmarkStart w:id="350" w:name="_Toc116374649"/>
      <w:bookmarkStart w:id="351" w:name="_Toc116435269"/>
      <w:bookmarkStart w:id="352" w:name="_Toc138589728"/>
      <w:bookmarkStart w:id="353" w:name="_Toc138745751"/>
      <w:bookmarkStart w:id="354" w:name="_Toc138746026"/>
      <w:bookmarkStart w:id="355" w:name="_Toc180293266"/>
      <w:bookmarkStart w:id="356" w:name="_Toc196033367"/>
      <w:bookmarkStart w:id="357" w:name="_Toc211673879"/>
      <w:bookmarkStart w:id="358" w:name="_Toc52767065"/>
      <w:bookmarkStart w:id="359" w:name="_Toc114277437"/>
      <w:bookmarkStart w:id="360" w:name="_Toc11429485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7E5B59">
        <w:lastRenderedPageBreak/>
        <w:t>Scope of goods deliveries –</w:t>
      </w:r>
      <w:r w:rsidR="0085217F" w:rsidRPr="007E5B59">
        <w:t xml:space="preserve"> </w:t>
      </w:r>
      <w:bookmarkStart w:id="361" w:name="_Toc52767075"/>
      <w:bookmarkStart w:id="362" w:name="_Toc114277453"/>
      <w:bookmarkStart w:id="363" w:name="_Toc114294875"/>
      <w:bookmarkStart w:id="364" w:name="_Toc116298223"/>
      <w:bookmarkStart w:id="365" w:name="_Toc116374281"/>
      <w:bookmarkStart w:id="366" w:name="_Toc116374552"/>
      <w:bookmarkStart w:id="367" w:name="_Toc116374650"/>
      <w:bookmarkStart w:id="368" w:name="_Toc116435270"/>
      <w:bookmarkStart w:id="369" w:name="_Toc138589727"/>
      <w:bookmarkStart w:id="370" w:name="_Toc138745750"/>
      <w:bookmarkStart w:id="371" w:name="_Toc138746025"/>
      <w:r w:rsidRPr="007E5B59">
        <w:t>civil part</w:t>
      </w:r>
      <w:bookmarkEnd w:id="342"/>
      <w:bookmarkEnd w:id="343"/>
      <w:bookmarkEnd w:id="344"/>
      <w:bookmarkEnd w:id="345"/>
      <w:bookmarkEnd w:id="361"/>
      <w:bookmarkEnd w:id="362"/>
      <w:bookmarkEnd w:id="363"/>
      <w:bookmarkEnd w:id="364"/>
      <w:bookmarkEnd w:id="365"/>
      <w:bookmarkEnd w:id="366"/>
      <w:bookmarkEnd w:id="367"/>
      <w:bookmarkEnd w:id="368"/>
      <w:bookmarkEnd w:id="369"/>
      <w:bookmarkEnd w:id="370"/>
      <w:bookmarkEnd w:id="371"/>
      <w:bookmarkEnd w:id="346"/>
    </w:p>
    <w:p w:rsidR="002171F0" w:rsidRPr="007E5B59" w:rsidRDefault="007A742C" w:rsidP="002171F0">
      <w:pPr>
        <w:rPr>
          <w:lang w:val="en-US"/>
        </w:rPr>
      </w:pPr>
      <w:bookmarkStart w:id="372" w:name="_Toc301428390"/>
      <w:r w:rsidRPr="007E5B59">
        <w:rPr>
          <w:lang w:val="en-US"/>
        </w:rPr>
        <w:t>The s</w:t>
      </w:r>
      <w:r w:rsidR="002171F0" w:rsidRPr="007E5B59">
        <w:rPr>
          <w:lang w:val="en-US"/>
        </w:rPr>
        <w:t>upply</w:t>
      </w:r>
      <w:r w:rsidRPr="007E5B59">
        <w:rPr>
          <w:lang w:val="en-US"/>
        </w:rPr>
        <w:t xml:space="preserve"> of GOODS </w:t>
      </w:r>
      <w:r w:rsidR="002171F0" w:rsidRPr="007E5B59">
        <w:rPr>
          <w:lang w:val="en-US"/>
        </w:rPr>
        <w:t xml:space="preserve">for the </w:t>
      </w:r>
      <w:r w:rsidRPr="007E5B59">
        <w:rPr>
          <w:lang w:val="en-US"/>
        </w:rPr>
        <w:t xml:space="preserve">civil part of the </w:t>
      </w:r>
      <w:r w:rsidR="002171F0" w:rsidRPr="007E5B59">
        <w:rPr>
          <w:lang w:val="en-US"/>
        </w:rPr>
        <w:t xml:space="preserve">WORK </w:t>
      </w:r>
      <w:r w:rsidR="00CA0945" w:rsidRPr="007E5B59">
        <w:rPr>
          <w:lang w:val="en-US"/>
        </w:rPr>
        <w:t>shall</w:t>
      </w:r>
      <w:r w:rsidR="002171F0" w:rsidRPr="007E5B59">
        <w:rPr>
          <w:lang w:val="en-US"/>
        </w:rPr>
        <w:t xml:space="preserve"> include </w:t>
      </w:r>
      <w:r w:rsidR="00CA0945" w:rsidRPr="007E5B59">
        <w:rPr>
          <w:lang w:val="en-US"/>
        </w:rPr>
        <w:t>supplies</w:t>
      </w:r>
      <w:r w:rsidR="002171F0" w:rsidRPr="007E5B59">
        <w:rPr>
          <w:lang w:val="en-US"/>
        </w:rPr>
        <w:t xml:space="preserve"> of </w:t>
      </w:r>
      <w:r w:rsidRPr="007E5B59">
        <w:rPr>
          <w:lang w:val="en-US"/>
        </w:rPr>
        <w:t>GOODS</w:t>
      </w:r>
      <w:r w:rsidR="002171F0" w:rsidRPr="007E5B59">
        <w:rPr>
          <w:lang w:val="en-US"/>
        </w:rPr>
        <w:t xml:space="preserve"> needed for construction work and </w:t>
      </w:r>
      <w:r w:rsidRPr="007E5B59">
        <w:rPr>
          <w:lang w:val="en-US"/>
        </w:rPr>
        <w:t xml:space="preserve">the </w:t>
      </w:r>
      <w:r w:rsidR="002171F0" w:rsidRPr="007E5B59">
        <w:rPr>
          <w:lang w:val="en-US"/>
        </w:rPr>
        <w:t xml:space="preserve">complete construction of all </w:t>
      </w:r>
      <w:r w:rsidR="008663B4" w:rsidRPr="007E5B59">
        <w:rPr>
          <w:lang w:val="en-US"/>
        </w:rPr>
        <w:t>building structures</w:t>
      </w:r>
      <w:r w:rsidR="002171F0" w:rsidRPr="007E5B59">
        <w:rPr>
          <w:lang w:val="en-US"/>
        </w:rPr>
        <w:t xml:space="preserve"> and </w:t>
      </w:r>
      <w:r w:rsidR="008663B4" w:rsidRPr="007E5B59">
        <w:rPr>
          <w:lang w:val="en-US"/>
        </w:rPr>
        <w:t xml:space="preserve">utility systems </w:t>
      </w:r>
      <w:r w:rsidR="002171F0" w:rsidRPr="007E5B59">
        <w:rPr>
          <w:lang w:val="en-US"/>
        </w:rPr>
        <w:t>that are within the scope of the WORK as described in Chap</w:t>
      </w:r>
      <w:r w:rsidRPr="007E5B59">
        <w:rPr>
          <w:lang w:val="en-US"/>
        </w:rPr>
        <w:t>ter</w:t>
      </w:r>
      <w:r w:rsidR="002171F0" w:rsidRPr="007E5B59">
        <w:rPr>
          <w:lang w:val="en-US"/>
        </w:rPr>
        <w:t xml:space="preserve"> 1.6.1 of this </w:t>
      </w:r>
      <w:r w:rsidR="00FE143D" w:rsidRPr="007E5B59">
        <w:rPr>
          <w:lang w:val="en-US"/>
        </w:rPr>
        <w:t>Supplement</w:t>
      </w:r>
      <w:r w:rsidRPr="007E5B59">
        <w:rPr>
          <w:lang w:val="en-US"/>
        </w:rPr>
        <w:t xml:space="preserve"> </w:t>
      </w:r>
      <w:r w:rsidR="002171F0" w:rsidRPr="007E5B59">
        <w:rPr>
          <w:lang w:val="en-US"/>
        </w:rPr>
        <w:t xml:space="preserve">1 </w:t>
      </w:r>
      <w:r w:rsidR="00004888" w:rsidRPr="007E5B59">
        <w:rPr>
          <w:lang w:val="en-US"/>
        </w:rPr>
        <w:t>to</w:t>
      </w:r>
      <w:r w:rsidR="002171F0" w:rsidRPr="007E5B59">
        <w:rPr>
          <w:lang w:val="en-US"/>
        </w:rPr>
        <w:t xml:space="preserve"> the </w:t>
      </w:r>
      <w:r w:rsidRPr="007E5B59">
        <w:rPr>
          <w:lang w:val="en-US"/>
        </w:rPr>
        <w:t>CONTRAC</w:t>
      </w:r>
      <w:r w:rsidR="00004888" w:rsidRPr="007E5B59">
        <w:rPr>
          <w:lang w:val="en-US"/>
        </w:rPr>
        <w:t>T</w:t>
      </w:r>
      <w:r w:rsidR="002171F0" w:rsidRPr="007E5B59">
        <w:rPr>
          <w:lang w:val="en-US"/>
        </w:rPr>
        <w:t>, including their installation.</w:t>
      </w:r>
    </w:p>
    <w:p w:rsidR="002171F0" w:rsidRPr="007E5B59" w:rsidRDefault="002171F0" w:rsidP="002171F0">
      <w:pPr>
        <w:rPr>
          <w:lang w:val="en-US"/>
        </w:rPr>
      </w:pPr>
      <w:r w:rsidRPr="007E5B59">
        <w:rPr>
          <w:lang w:val="en-US"/>
        </w:rPr>
        <w:t xml:space="preserve">These are especially </w:t>
      </w:r>
      <w:r w:rsidR="007A742C" w:rsidRPr="007E5B59">
        <w:rPr>
          <w:lang w:val="en-US"/>
        </w:rPr>
        <w:t>GOODS</w:t>
      </w:r>
      <w:r w:rsidRPr="007E5B59">
        <w:rPr>
          <w:lang w:val="en-US"/>
        </w:rPr>
        <w:t xml:space="preserve"> </w:t>
      </w:r>
      <w:r w:rsidR="007A742C" w:rsidRPr="007E5B59">
        <w:rPr>
          <w:lang w:val="en-US"/>
        </w:rPr>
        <w:t>required</w:t>
      </w:r>
      <w:r w:rsidRPr="007E5B59">
        <w:rPr>
          <w:lang w:val="en-US"/>
        </w:rPr>
        <w:t xml:space="preserve"> for:</w:t>
      </w:r>
    </w:p>
    <w:p w:rsidR="002171F0" w:rsidRPr="007E5B59" w:rsidRDefault="007A742C" w:rsidP="007A742C">
      <w:pPr>
        <w:pStyle w:val="Odrka"/>
        <w:rPr>
          <w:lang w:val="en-US"/>
        </w:rPr>
      </w:pPr>
      <w:r w:rsidRPr="007E5B59">
        <w:rPr>
          <w:lang w:val="en-US"/>
        </w:rPr>
        <w:t>E</w:t>
      </w:r>
      <w:r w:rsidR="006F37D0" w:rsidRPr="007E5B59">
        <w:rPr>
          <w:lang w:val="en-US"/>
        </w:rPr>
        <w:t>stablishing</w:t>
      </w:r>
      <w:r w:rsidRPr="007E5B59">
        <w:rPr>
          <w:lang w:val="en-US"/>
        </w:rPr>
        <w:t xml:space="preserve"> </w:t>
      </w:r>
      <w:r w:rsidR="002171F0" w:rsidRPr="007E5B59">
        <w:rPr>
          <w:lang w:val="en-US"/>
        </w:rPr>
        <w:t xml:space="preserve">of </w:t>
      </w:r>
      <w:r w:rsidRPr="007E5B59">
        <w:rPr>
          <w:lang w:val="en-US"/>
        </w:rPr>
        <w:t xml:space="preserve">construction </w:t>
      </w:r>
      <w:r w:rsidR="002171F0" w:rsidRPr="007E5B59">
        <w:rPr>
          <w:lang w:val="en-US"/>
        </w:rPr>
        <w:t xml:space="preserve">site </w:t>
      </w:r>
      <w:r w:rsidRPr="007E5B59">
        <w:rPr>
          <w:lang w:val="en-US"/>
        </w:rPr>
        <w:t>facilities</w:t>
      </w:r>
      <w:r w:rsidR="002171F0" w:rsidRPr="007E5B59">
        <w:rPr>
          <w:lang w:val="en-US"/>
        </w:rPr>
        <w:t>;</w:t>
      </w:r>
    </w:p>
    <w:p w:rsidR="002171F0" w:rsidRPr="007E5B59" w:rsidRDefault="002171F0" w:rsidP="007A742C">
      <w:pPr>
        <w:pStyle w:val="Odrka"/>
        <w:rPr>
          <w:lang w:val="en-US"/>
        </w:rPr>
      </w:pPr>
      <w:r w:rsidRPr="007E5B59">
        <w:rPr>
          <w:lang w:val="en-US"/>
        </w:rPr>
        <w:t xml:space="preserve">Preliminary work, excavations, foundations, </w:t>
      </w:r>
      <w:r w:rsidR="007A742C" w:rsidRPr="007E5B59">
        <w:rPr>
          <w:lang w:val="en-US"/>
        </w:rPr>
        <w:t>potentially</w:t>
      </w:r>
      <w:r w:rsidRPr="007E5B59">
        <w:rPr>
          <w:lang w:val="en-US"/>
        </w:rPr>
        <w:t xml:space="preserve"> induced relocations of utility networks, outdoor lighting</w:t>
      </w:r>
      <w:r w:rsidR="007A742C" w:rsidRPr="007E5B59">
        <w:rPr>
          <w:lang w:val="en-US"/>
        </w:rPr>
        <w:t>,</w:t>
      </w:r>
      <w:r w:rsidRPr="007E5B59">
        <w:rPr>
          <w:lang w:val="en-US"/>
        </w:rPr>
        <w:t xml:space="preserve"> earthing, etc.;</w:t>
      </w:r>
    </w:p>
    <w:p w:rsidR="002171F0" w:rsidRPr="007E5B59" w:rsidRDefault="002171F0" w:rsidP="007A742C">
      <w:pPr>
        <w:pStyle w:val="Odrka"/>
        <w:rPr>
          <w:lang w:val="en-US"/>
        </w:rPr>
      </w:pPr>
      <w:r w:rsidRPr="007E5B59">
        <w:rPr>
          <w:lang w:val="en-US"/>
        </w:rPr>
        <w:t xml:space="preserve">Construction of complete new </w:t>
      </w:r>
      <w:r w:rsidR="007A742C" w:rsidRPr="007E5B59">
        <w:rPr>
          <w:lang w:val="en-US"/>
        </w:rPr>
        <w:t>structures</w:t>
      </w:r>
      <w:r w:rsidRPr="007E5B59">
        <w:rPr>
          <w:lang w:val="en-US"/>
        </w:rPr>
        <w:t xml:space="preserve"> incl</w:t>
      </w:r>
      <w:r w:rsidR="007A742C" w:rsidRPr="007E5B59">
        <w:rPr>
          <w:lang w:val="en-US"/>
        </w:rPr>
        <w:t>uding</w:t>
      </w:r>
      <w:r w:rsidRPr="007E5B59">
        <w:rPr>
          <w:lang w:val="en-US"/>
        </w:rPr>
        <w:t xml:space="preserve"> their respective</w:t>
      </w:r>
      <w:r w:rsidR="007A742C" w:rsidRPr="007E5B59">
        <w:rPr>
          <w:lang w:val="en-US"/>
        </w:rPr>
        <w:t xml:space="preserve"> installed </w:t>
      </w:r>
      <w:r w:rsidRPr="007E5B59">
        <w:rPr>
          <w:lang w:val="en-US"/>
        </w:rPr>
        <w:t>equipment by building professions (building technology and technical equipment), based on the purpose and needs of the given operation (fire</w:t>
      </w:r>
      <w:r w:rsidR="00004888" w:rsidRPr="007E5B59">
        <w:rPr>
          <w:lang w:val="en-US"/>
        </w:rPr>
        <w:t xml:space="preserve"> prevention</w:t>
      </w:r>
      <w:r w:rsidRPr="007E5B59">
        <w:rPr>
          <w:lang w:val="en-US"/>
        </w:rPr>
        <w:t>, hygiene, safety and operational requirements). These include, in particular, internal fire</w:t>
      </w:r>
      <w:r w:rsidR="00B11FC4" w:rsidRPr="007E5B59">
        <w:rPr>
          <w:lang w:val="en-US"/>
        </w:rPr>
        <w:t xml:space="preserve"> </w:t>
      </w:r>
      <w:r w:rsidRPr="007E5B59">
        <w:rPr>
          <w:lang w:val="en-US"/>
        </w:rPr>
        <w:t>wa</w:t>
      </w:r>
      <w:r w:rsidR="00B11FC4" w:rsidRPr="007E5B59">
        <w:rPr>
          <w:lang w:val="en-US"/>
        </w:rPr>
        <w:t>ter distribution systems</w:t>
      </w:r>
      <w:r w:rsidRPr="007E5B59">
        <w:rPr>
          <w:lang w:val="en-US"/>
        </w:rPr>
        <w:t xml:space="preserve">, sewerage systems, </w:t>
      </w:r>
      <w:r w:rsidR="00B11FC4" w:rsidRPr="007E5B59">
        <w:rPr>
          <w:lang w:val="en-US"/>
        </w:rPr>
        <w:t>sanitary</w:t>
      </w:r>
      <w:r w:rsidRPr="007E5B59">
        <w:rPr>
          <w:lang w:val="en-US"/>
        </w:rPr>
        <w:t xml:space="preserve"> equipment, </w:t>
      </w:r>
      <w:r w:rsidR="00B11FC4" w:rsidRPr="007E5B59">
        <w:rPr>
          <w:lang w:val="en-US"/>
        </w:rPr>
        <w:t xml:space="preserve">high voltage </w:t>
      </w:r>
      <w:r w:rsidRPr="007E5B59">
        <w:rPr>
          <w:lang w:val="en-US"/>
        </w:rPr>
        <w:t xml:space="preserve">power lines (including lighting, emergency lighting, </w:t>
      </w:r>
      <w:r w:rsidR="00B11FC4" w:rsidRPr="007E5B59">
        <w:rPr>
          <w:lang w:val="en-US"/>
        </w:rPr>
        <w:t xml:space="preserve">wiring for </w:t>
      </w:r>
      <w:r w:rsidRPr="007E5B59">
        <w:rPr>
          <w:lang w:val="en-US"/>
        </w:rPr>
        <w:t xml:space="preserve">sockets, grounding and conductors), </w:t>
      </w:r>
      <w:r w:rsidR="00570BC9" w:rsidRPr="007E5B59">
        <w:rPr>
          <w:lang w:val="en-US"/>
        </w:rPr>
        <w:t xml:space="preserve">ventilation, </w:t>
      </w:r>
      <w:r w:rsidRPr="007E5B59">
        <w:rPr>
          <w:lang w:val="en-US"/>
        </w:rPr>
        <w:t xml:space="preserve">air conditioning and heating, including related measurement and control systems. The individual professions </w:t>
      </w:r>
      <w:r w:rsidR="00004888" w:rsidRPr="007E5B59">
        <w:rPr>
          <w:lang w:val="en-US"/>
        </w:rPr>
        <w:t>shall</w:t>
      </w:r>
      <w:r w:rsidRPr="007E5B59">
        <w:rPr>
          <w:lang w:val="en-US"/>
        </w:rPr>
        <w:t xml:space="preserve"> be </w:t>
      </w:r>
      <w:r w:rsidR="00B11FC4" w:rsidRPr="007E5B59">
        <w:rPr>
          <w:lang w:val="en-US"/>
        </w:rPr>
        <w:t xml:space="preserve">provided </w:t>
      </w:r>
      <w:r w:rsidR="00004888" w:rsidRPr="007E5B59">
        <w:rPr>
          <w:lang w:val="en-US"/>
        </w:rPr>
        <w:t>in</w:t>
      </w:r>
      <w:r w:rsidRPr="007E5B59">
        <w:rPr>
          <w:lang w:val="en-US"/>
        </w:rPr>
        <w:t xml:space="preserve"> sufficient and satisfactory sc</w:t>
      </w:r>
      <w:r w:rsidR="00004888" w:rsidRPr="007E5B59">
        <w:rPr>
          <w:lang w:val="en-US"/>
        </w:rPr>
        <w:t>ope</w:t>
      </w:r>
      <w:r w:rsidRPr="007E5B59">
        <w:rPr>
          <w:lang w:val="en-US"/>
        </w:rPr>
        <w:t xml:space="preserve"> be based on the final </w:t>
      </w:r>
      <w:r w:rsidR="00004888" w:rsidRPr="007E5B59">
        <w:rPr>
          <w:lang w:val="en-US"/>
        </w:rPr>
        <w:t>design</w:t>
      </w:r>
      <w:r w:rsidRPr="007E5B59">
        <w:rPr>
          <w:lang w:val="en-US"/>
        </w:rPr>
        <w:t xml:space="preserve"> of the CONTRACTOR;</w:t>
      </w:r>
    </w:p>
    <w:p w:rsidR="002171F0" w:rsidRPr="007E5B59" w:rsidRDefault="00B11FC4" w:rsidP="007A742C">
      <w:pPr>
        <w:pStyle w:val="Odrka"/>
        <w:rPr>
          <w:lang w:val="en-US"/>
        </w:rPr>
      </w:pPr>
      <w:r w:rsidRPr="007E5B59">
        <w:rPr>
          <w:lang w:val="en-US"/>
        </w:rPr>
        <w:t xml:space="preserve">Providing buildings with </w:t>
      </w:r>
      <w:r w:rsidR="002171F0" w:rsidRPr="007E5B59">
        <w:rPr>
          <w:lang w:val="en-US"/>
        </w:rPr>
        <w:t>furnishings;</w:t>
      </w:r>
    </w:p>
    <w:p w:rsidR="002171F0" w:rsidRPr="007E5B59" w:rsidRDefault="002171F0" w:rsidP="007A742C">
      <w:pPr>
        <w:pStyle w:val="Odrka"/>
        <w:rPr>
          <w:lang w:val="en-US"/>
        </w:rPr>
      </w:pPr>
      <w:r w:rsidRPr="007E5B59">
        <w:rPr>
          <w:lang w:val="en-US"/>
        </w:rPr>
        <w:t xml:space="preserve">Manufacture of steel, concrete structures, hoist </w:t>
      </w:r>
      <w:r w:rsidR="00611272" w:rsidRPr="007E5B59">
        <w:rPr>
          <w:lang w:val="en-US"/>
        </w:rPr>
        <w:t>rails</w:t>
      </w:r>
      <w:r w:rsidRPr="007E5B59">
        <w:rPr>
          <w:lang w:val="en-US"/>
        </w:rPr>
        <w:t>, platforms, ladders, staircases;</w:t>
      </w:r>
    </w:p>
    <w:p w:rsidR="002171F0" w:rsidRPr="007E5B59" w:rsidRDefault="002171F0" w:rsidP="007A742C">
      <w:pPr>
        <w:pStyle w:val="Odrka"/>
        <w:rPr>
          <w:lang w:val="en-US"/>
        </w:rPr>
      </w:pPr>
      <w:r w:rsidRPr="007E5B59">
        <w:rPr>
          <w:lang w:val="en-US"/>
        </w:rPr>
        <w:t>Building preparation connected with the installation of new machinery</w:t>
      </w:r>
      <w:r w:rsidR="00B11FC4" w:rsidRPr="007E5B59">
        <w:rPr>
          <w:lang w:val="en-US"/>
        </w:rPr>
        <w:t xml:space="preserve"> equipment</w:t>
      </w:r>
      <w:r w:rsidRPr="007E5B59">
        <w:rPr>
          <w:lang w:val="en-US"/>
        </w:rPr>
        <w:t>, electrical technolog</w:t>
      </w:r>
      <w:r w:rsidR="00B11FC4" w:rsidRPr="007E5B59">
        <w:rPr>
          <w:lang w:val="en-US"/>
        </w:rPr>
        <w:t>ies</w:t>
      </w:r>
      <w:r w:rsidRPr="007E5B59">
        <w:rPr>
          <w:lang w:val="en-US"/>
        </w:rPr>
        <w:t>, S</w:t>
      </w:r>
      <w:r w:rsidR="00B11FC4" w:rsidRPr="007E5B59">
        <w:rPr>
          <w:lang w:val="en-US"/>
        </w:rPr>
        <w:t>KŘ</w:t>
      </w:r>
      <w:r w:rsidRPr="007E5B59">
        <w:rPr>
          <w:lang w:val="en-US"/>
        </w:rPr>
        <w:t xml:space="preserve"> systems and </w:t>
      </w:r>
      <w:r w:rsidR="000A2133" w:rsidRPr="007E5B59">
        <w:rPr>
          <w:lang w:val="en-US"/>
        </w:rPr>
        <w:t xml:space="preserve">installation of </w:t>
      </w:r>
      <w:r w:rsidRPr="007E5B59">
        <w:rPr>
          <w:lang w:val="en-US"/>
        </w:rPr>
        <w:t>low</w:t>
      </w:r>
      <w:r w:rsidR="00004888" w:rsidRPr="007E5B59">
        <w:rPr>
          <w:lang w:val="en-US"/>
        </w:rPr>
        <w:t xml:space="preserve"> </w:t>
      </w:r>
      <w:r w:rsidRPr="007E5B59">
        <w:rPr>
          <w:lang w:val="en-US"/>
        </w:rPr>
        <w:t xml:space="preserve">voltage distribution systems and their anchoring to building structures or </w:t>
      </w:r>
      <w:r w:rsidR="00004888" w:rsidRPr="007E5B59">
        <w:rPr>
          <w:lang w:val="en-US"/>
        </w:rPr>
        <w:t>as required</w:t>
      </w:r>
      <w:r w:rsidRPr="007E5B59">
        <w:rPr>
          <w:lang w:val="en-US"/>
        </w:rPr>
        <w:t xml:space="preserve"> by power, control and other cabl</w:t>
      </w:r>
      <w:r w:rsidR="000A2133" w:rsidRPr="007E5B59">
        <w:rPr>
          <w:lang w:val="en-US"/>
        </w:rPr>
        <w:t>e/wire installations</w:t>
      </w:r>
      <w:r w:rsidRPr="007E5B59">
        <w:rPr>
          <w:lang w:val="en-US"/>
        </w:rPr>
        <w:t>;</w:t>
      </w:r>
    </w:p>
    <w:p w:rsidR="002171F0" w:rsidRPr="007E5B59" w:rsidRDefault="002171F0" w:rsidP="007A742C">
      <w:pPr>
        <w:pStyle w:val="Odrka"/>
        <w:rPr>
          <w:lang w:val="en-US"/>
        </w:rPr>
      </w:pPr>
      <w:r w:rsidRPr="007E5B59">
        <w:rPr>
          <w:lang w:val="en-US"/>
        </w:rPr>
        <w:t>Roads, walkways, areas, outdoor lighting and grounding.</w:t>
      </w:r>
    </w:p>
    <w:p w:rsidR="002171F0" w:rsidRPr="007E5B59" w:rsidRDefault="002171F0" w:rsidP="002171F0">
      <w:pPr>
        <w:rPr>
          <w:lang w:val="en-US"/>
        </w:rPr>
      </w:pPr>
      <w:r w:rsidRPr="007E5B59">
        <w:rPr>
          <w:lang w:val="en-US"/>
        </w:rPr>
        <w:t xml:space="preserve">Detailed information and detailed requirements for the technical </w:t>
      </w:r>
      <w:r w:rsidR="00350E0E" w:rsidRPr="007E5B59">
        <w:rPr>
          <w:lang w:val="en-US"/>
        </w:rPr>
        <w:t>design</w:t>
      </w:r>
      <w:r w:rsidRPr="007E5B59">
        <w:rPr>
          <w:lang w:val="en-US"/>
        </w:rPr>
        <w:t xml:space="preserve"> of the </w:t>
      </w:r>
      <w:r w:rsidR="000A2133" w:rsidRPr="007E5B59">
        <w:rPr>
          <w:lang w:val="en-US"/>
        </w:rPr>
        <w:t>civil</w:t>
      </w:r>
      <w:r w:rsidRPr="007E5B59">
        <w:rPr>
          <w:lang w:val="en-US"/>
        </w:rPr>
        <w:t xml:space="preserve"> part of the </w:t>
      </w:r>
      <w:r w:rsidR="000A2133" w:rsidRPr="007E5B59">
        <w:rPr>
          <w:lang w:val="en-US"/>
        </w:rPr>
        <w:t>WORK</w:t>
      </w:r>
      <w:r w:rsidRPr="007E5B59">
        <w:rPr>
          <w:lang w:val="en-US"/>
        </w:rPr>
        <w:t xml:space="preserve"> are </w:t>
      </w:r>
      <w:r w:rsidR="000A2133" w:rsidRPr="007E5B59">
        <w:rPr>
          <w:lang w:val="en-US"/>
        </w:rPr>
        <w:t>provided</w:t>
      </w:r>
      <w:r w:rsidRPr="007E5B59">
        <w:rPr>
          <w:lang w:val="en-US"/>
        </w:rPr>
        <w:t xml:space="preserve"> </w:t>
      </w:r>
      <w:r w:rsidR="000A2133" w:rsidRPr="007E5B59">
        <w:rPr>
          <w:lang w:val="en-US"/>
        </w:rPr>
        <w:t>in C</w:t>
      </w:r>
      <w:r w:rsidRPr="007E5B59">
        <w:rPr>
          <w:lang w:val="en-US"/>
        </w:rPr>
        <w:t>hap</w:t>
      </w:r>
      <w:r w:rsidR="000A2133" w:rsidRPr="007E5B59">
        <w:rPr>
          <w:lang w:val="en-US"/>
        </w:rPr>
        <w:t>ter</w:t>
      </w:r>
      <w:r w:rsidRPr="007E5B59">
        <w:rPr>
          <w:lang w:val="en-US"/>
        </w:rPr>
        <w:t xml:space="preserve"> 4.2. and in </w:t>
      </w:r>
      <w:r w:rsidR="00350E0E" w:rsidRPr="007E5B59">
        <w:rPr>
          <w:lang w:val="en-US"/>
        </w:rPr>
        <w:t>Amendment D</w:t>
      </w:r>
      <w:r w:rsidRPr="007E5B59">
        <w:rPr>
          <w:lang w:val="en-US"/>
        </w:rPr>
        <w:t>01.</w:t>
      </w:r>
    </w:p>
    <w:p w:rsidR="008663B4" w:rsidRPr="007E5B59" w:rsidRDefault="008663B4" w:rsidP="00C736E9">
      <w:pPr>
        <w:rPr>
          <w:rStyle w:val="Siln"/>
          <w:lang w:val="en-US"/>
        </w:rPr>
      </w:pPr>
    </w:p>
    <w:p w:rsidR="008663B4" w:rsidRPr="007E5B59" w:rsidRDefault="008663B4" w:rsidP="00C736E9">
      <w:pPr>
        <w:rPr>
          <w:rStyle w:val="Siln"/>
          <w:lang w:val="en-US"/>
        </w:rPr>
      </w:pPr>
      <w:r w:rsidRPr="007E5B59">
        <w:rPr>
          <w:rStyle w:val="Siln"/>
          <w:lang w:val="en-US"/>
        </w:rPr>
        <w:t xml:space="preserve">The individual building structures include </w:t>
      </w:r>
      <w:r w:rsidR="00B23D83" w:rsidRPr="007E5B59">
        <w:rPr>
          <w:rStyle w:val="Siln"/>
          <w:lang w:val="en-US"/>
        </w:rPr>
        <w:t>in particular</w:t>
      </w:r>
      <w:r w:rsidRPr="007E5B59">
        <w:rPr>
          <w:rStyle w:val="Siln"/>
          <w:lang w:val="en-US"/>
        </w:rPr>
        <w:t>:</w:t>
      </w:r>
    </w:p>
    <w:p w:rsidR="00241F11" w:rsidRPr="007E5B59" w:rsidRDefault="00A9015F" w:rsidP="00BB7A32">
      <w:pPr>
        <w:pStyle w:val="Nadpis3"/>
      </w:pPr>
      <w:bookmarkStart w:id="373" w:name="_Toc304443138"/>
      <w:bookmarkStart w:id="374" w:name="_Toc305674338"/>
      <w:bookmarkStart w:id="375" w:name="_Toc523903307"/>
      <w:bookmarkEnd w:id="373"/>
      <w:r w:rsidRPr="007E5B59">
        <w:t xml:space="preserve">SO </w:t>
      </w:r>
      <w:r w:rsidR="00241F11" w:rsidRPr="007E5B59">
        <w:t xml:space="preserve">01 </w:t>
      </w:r>
      <w:bookmarkEnd w:id="372"/>
      <w:bookmarkEnd w:id="374"/>
      <w:r w:rsidR="008663B4" w:rsidRPr="007E5B59">
        <w:t>De</w:t>
      </w:r>
      <w:r w:rsidR="00B01326" w:rsidRPr="007E5B59">
        <w:t>sulf</w:t>
      </w:r>
      <w:r w:rsidR="008663B4" w:rsidRPr="007E5B59">
        <w:t>urization</w:t>
      </w:r>
      <w:bookmarkEnd w:id="375"/>
    </w:p>
    <w:p w:rsidR="00B2179F" w:rsidRPr="007E5B59" w:rsidRDefault="00B2179F" w:rsidP="00B2179F">
      <w:pPr>
        <w:pStyle w:val="Odrka"/>
        <w:numPr>
          <w:ilvl w:val="0"/>
          <w:numId w:val="0"/>
        </w:numPr>
        <w:ind w:left="644" w:hanging="360"/>
        <w:rPr>
          <w:lang w:val="en-US"/>
        </w:rPr>
      </w:pPr>
      <w:r w:rsidRPr="007E5B59">
        <w:rPr>
          <w:lang w:val="en-US"/>
        </w:rPr>
        <w:t>This SO includes in particular:</w:t>
      </w:r>
    </w:p>
    <w:p w:rsidR="00B2179F" w:rsidRPr="007E5B59" w:rsidRDefault="00B2179F" w:rsidP="00B2179F">
      <w:pPr>
        <w:pStyle w:val="Odrka"/>
        <w:rPr>
          <w:lang w:val="en-US"/>
        </w:rPr>
      </w:pPr>
      <w:r w:rsidRPr="007E5B59">
        <w:rPr>
          <w:lang w:val="en-US"/>
        </w:rPr>
        <w:t>Foundations for the absorber structure connected to the stack;</w:t>
      </w:r>
    </w:p>
    <w:p w:rsidR="00B2179F" w:rsidRPr="007E5B59" w:rsidRDefault="00B2179F" w:rsidP="00B2179F">
      <w:pPr>
        <w:pStyle w:val="Odrka"/>
        <w:rPr>
          <w:lang w:val="en-US"/>
        </w:rPr>
      </w:pPr>
      <w:r w:rsidRPr="007E5B59">
        <w:rPr>
          <w:lang w:val="en-US"/>
        </w:rPr>
        <w:t xml:space="preserve">Individual foundations for equipment </w:t>
      </w:r>
      <w:r w:rsidR="00966506" w:rsidRPr="007E5B59">
        <w:rPr>
          <w:lang w:val="en-US"/>
        </w:rPr>
        <w:t>within</w:t>
      </w:r>
      <w:r w:rsidRPr="007E5B59">
        <w:rPr>
          <w:lang w:val="en-US"/>
        </w:rPr>
        <w:t xml:space="preserve"> PS 03 - De</w:t>
      </w:r>
      <w:r w:rsidR="00B01326" w:rsidRPr="007E5B59">
        <w:rPr>
          <w:lang w:val="en-US"/>
        </w:rPr>
        <w:t>sulf</w:t>
      </w:r>
      <w:r w:rsidRPr="007E5B59">
        <w:rPr>
          <w:lang w:val="en-US"/>
        </w:rPr>
        <w:t>urization;</w:t>
      </w:r>
    </w:p>
    <w:p w:rsidR="00B2179F" w:rsidRPr="007E5B59" w:rsidRDefault="00B2179F" w:rsidP="00B2179F">
      <w:pPr>
        <w:pStyle w:val="Odrka"/>
        <w:rPr>
          <w:lang w:val="en-US"/>
        </w:rPr>
      </w:pPr>
      <w:r w:rsidRPr="007E5B59">
        <w:rPr>
          <w:lang w:val="en-US"/>
        </w:rPr>
        <w:t xml:space="preserve">Retention </w:t>
      </w:r>
      <w:r w:rsidR="006F37D0" w:rsidRPr="007E5B59">
        <w:rPr>
          <w:lang w:val="en-US"/>
        </w:rPr>
        <w:t>sump</w:t>
      </w:r>
      <w:r w:rsidRPr="007E5B59">
        <w:rPr>
          <w:lang w:val="en-US"/>
        </w:rPr>
        <w:t xml:space="preserve"> connected to SO 09 </w:t>
      </w:r>
      <w:r w:rsidR="00CF2885" w:rsidRPr="007E5B59">
        <w:rPr>
          <w:lang w:val="en-US"/>
        </w:rPr>
        <w:t>–</w:t>
      </w:r>
      <w:r w:rsidRPr="007E5B59">
        <w:rPr>
          <w:lang w:val="en-US"/>
        </w:rPr>
        <w:t xml:space="preserve"> </w:t>
      </w:r>
      <w:r w:rsidR="00CF2885" w:rsidRPr="007E5B59">
        <w:rPr>
          <w:lang w:val="en-US"/>
        </w:rPr>
        <w:t>Pumping station building</w:t>
      </w:r>
      <w:r w:rsidRPr="007E5B59">
        <w:rPr>
          <w:lang w:val="en-US"/>
        </w:rPr>
        <w:t>.</w:t>
      </w:r>
    </w:p>
    <w:p w:rsidR="00241F11" w:rsidRPr="007E5B59" w:rsidRDefault="00A9015F" w:rsidP="00BB7A32">
      <w:pPr>
        <w:pStyle w:val="Nadpis3"/>
      </w:pPr>
      <w:bookmarkStart w:id="376" w:name="_Toc301428391"/>
      <w:bookmarkStart w:id="377" w:name="_Toc305674339"/>
      <w:bookmarkStart w:id="378" w:name="_Toc523903308"/>
      <w:r w:rsidRPr="007E5B59">
        <w:t>S</w:t>
      </w:r>
      <w:r w:rsidR="00241F11" w:rsidRPr="007E5B59">
        <w:t xml:space="preserve">O 02 </w:t>
      </w:r>
      <w:bookmarkEnd w:id="376"/>
      <w:bookmarkEnd w:id="377"/>
      <w:r w:rsidR="00A73AEA" w:rsidRPr="00A73AEA">
        <w:t>limestone suspension preparation</w:t>
      </w:r>
      <w:bookmarkEnd w:id="378"/>
    </w:p>
    <w:p w:rsidR="00CF2885" w:rsidRPr="007E5B59" w:rsidRDefault="00CF2885" w:rsidP="00CF2885">
      <w:pPr>
        <w:pStyle w:val="Odrka"/>
        <w:numPr>
          <w:ilvl w:val="0"/>
          <w:numId w:val="0"/>
        </w:numPr>
        <w:rPr>
          <w:lang w:val="en-US"/>
        </w:rPr>
      </w:pPr>
      <w:r w:rsidRPr="007E5B59">
        <w:rPr>
          <w:lang w:val="en-US"/>
        </w:rPr>
        <w:t>This SO includes in particular:</w:t>
      </w:r>
    </w:p>
    <w:p w:rsidR="004F166C" w:rsidRPr="007E5B59" w:rsidRDefault="004F166C" w:rsidP="004F166C">
      <w:pPr>
        <w:pStyle w:val="Odrka"/>
        <w:rPr>
          <w:lang w:val="en-US"/>
        </w:rPr>
      </w:pPr>
      <w:r w:rsidRPr="007E5B59">
        <w:rPr>
          <w:lang w:val="en-US"/>
        </w:rPr>
        <w:t>Single-</w:t>
      </w:r>
      <w:r w:rsidR="00640503" w:rsidRPr="007E5B59">
        <w:rPr>
          <w:lang w:val="en-US"/>
        </w:rPr>
        <w:t>story</w:t>
      </w:r>
      <w:r w:rsidRPr="007E5B59">
        <w:rPr>
          <w:lang w:val="en-US"/>
        </w:rPr>
        <w:t xml:space="preserve"> above-ground </w:t>
      </w:r>
      <w:r w:rsidR="00640503" w:rsidRPr="007E5B59">
        <w:rPr>
          <w:lang w:val="en-US"/>
        </w:rPr>
        <w:t xml:space="preserve">structure </w:t>
      </w:r>
      <w:r w:rsidRPr="007E5B59">
        <w:rPr>
          <w:lang w:val="en-US"/>
        </w:rPr>
        <w:t>protecti</w:t>
      </w:r>
      <w:r w:rsidR="00640503" w:rsidRPr="007E5B59">
        <w:rPr>
          <w:lang w:val="en-US"/>
        </w:rPr>
        <w:t xml:space="preserve">ng the process chain for the preparation of </w:t>
      </w:r>
      <w:r w:rsidRPr="007E5B59">
        <w:rPr>
          <w:lang w:val="en-US"/>
        </w:rPr>
        <w:t>the limestone</w:t>
      </w:r>
      <w:r w:rsidR="00640503" w:rsidRPr="007E5B59">
        <w:rPr>
          <w:lang w:val="en-US"/>
        </w:rPr>
        <w:t xml:space="preserve"> suspension</w:t>
      </w:r>
      <w:r w:rsidRPr="007E5B59">
        <w:rPr>
          <w:lang w:val="en-US"/>
        </w:rPr>
        <w:t xml:space="preserve">. </w:t>
      </w:r>
      <w:r w:rsidR="00640503" w:rsidRPr="007E5B59">
        <w:rPr>
          <w:lang w:val="en-US"/>
        </w:rPr>
        <w:t xml:space="preserve">The below ground segmented sump </w:t>
      </w:r>
      <w:r w:rsidR="00966506" w:rsidRPr="007E5B59">
        <w:rPr>
          <w:lang w:val="en-US"/>
        </w:rPr>
        <w:t>shall</w:t>
      </w:r>
      <w:r w:rsidR="00640503" w:rsidRPr="007E5B59">
        <w:rPr>
          <w:lang w:val="en-US"/>
        </w:rPr>
        <w:t xml:space="preserve"> </w:t>
      </w:r>
      <w:r w:rsidR="006F37D0" w:rsidRPr="007E5B59">
        <w:rPr>
          <w:lang w:val="en-US"/>
        </w:rPr>
        <w:t xml:space="preserve">be </w:t>
      </w:r>
      <w:r w:rsidR="00640503" w:rsidRPr="007E5B59">
        <w:rPr>
          <w:lang w:val="en-US"/>
        </w:rPr>
        <w:t>placed below</w:t>
      </w:r>
      <w:r w:rsidRPr="007E5B59">
        <w:rPr>
          <w:lang w:val="en-US"/>
        </w:rPr>
        <w:t xml:space="preserve"> the level of the </w:t>
      </w:r>
      <w:r w:rsidR="00640503" w:rsidRPr="007E5B59">
        <w:rPr>
          <w:lang w:val="en-US"/>
        </w:rPr>
        <w:t>foundation</w:t>
      </w:r>
      <w:r w:rsidRPr="007E5B59">
        <w:rPr>
          <w:lang w:val="en-US"/>
        </w:rPr>
        <w:t xml:space="preserve"> plate;</w:t>
      </w:r>
    </w:p>
    <w:p w:rsidR="004F166C" w:rsidRPr="007E5B59" w:rsidRDefault="004F166C" w:rsidP="00640503">
      <w:pPr>
        <w:pStyle w:val="Odrka"/>
        <w:rPr>
          <w:lang w:val="en-US"/>
        </w:rPr>
      </w:pPr>
      <w:r w:rsidRPr="007E5B59">
        <w:rPr>
          <w:lang w:val="en-US"/>
        </w:rPr>
        <w:t>Heating and ventilation of the building using hot-water heating units.</w:t>
      </w:r>
    </w:p>
    <w:p w:rsidR="00241F11" w:rsidRPr="007E5B59" w:rsidRDefault="00241F11" w:rsidP="00BB7A32">
      <w:pPr>
        <w:pStyle w:val="Nadpis3"/>
      </w:pPr>
      <w:bookmarkStart w:id="379" w:name="_Toc301428392"/>
      <w:bookmarkStart w:id="380" w:name="_Toc305674340"/>
      <w:bookmarkStart w:id="381" w:name="_Toc523903309"/>
      <w:r w:rsidRPr="007E5B59">
        <w:lastRenderedPageBreak/>
        <w:t xml:space="preserve">SO 03 </w:t>
      </w:r>
      <w:bookmarkEnd w:id="379"/>
      <w:bookmarkEnd w:id="380"/>
      <w:r w:rsidR="006F37D0" w:rsidRPr="007E5B59">
        <w:t>Electrical</w:t>
      </w:r>
      <w:r w:rsidR="008663B4" w:rsidRPr="007E5B59">
        <w:t xml:space="preserve"> substation</w:t>
      </w:r>
      <w:bookmarkEnd w:id="381"/>
    </w:p>
    <w:p w:rsidR="00CF2885" w:rsidRPr="007E5B59" w:rsidRDefault="00CF2885" w:rsidP="00CF2885">
      <w:pPr>
        <w:pStyle w:val="Odrka"/>
        <w:numPr>
          <w:ilvl w:val="0"/>
          <w:numId w:val="0"/>
        </w:numPr>
        <w:rPr>
          <w:lang w:val="en-US"/>
        </w:rPr>
      </w:pPr>
      <w:r w:rsidRPr="007E5B59">
        <w:rPr>
          <w:lang w:val="en-US"/>
        </w:rPr>
        <w:t>This SO includes in particular:</w:t>
      </w:r>
    </w:p>
    <w:p w:rsidR="00C05B13" w:rsidRPr="007E5B59" w:rsidRDefault="00C05B13" w:rsidP="00C05B13">
      <w:pPr>
        <w:pStyle w:val="Odrka"/>
        <w:rPr>
          <w:lang w:val="en-US"/>
        </w:rPr>
      </w:pPr>
      <w:r w:rsidRPr="007E5B59">
        <w:rPr>
          <w:lang w:val="en-US"/>
        </w:rPr>
        <w:t xml:space="preserve">Single-story building for the </w:t>
      </w:r>
      <w:r w:rsidR="00966506" w:rsidRPr="007E5B59">
        <w:rPr>
          <w:lang w:val="en-US"/>
        </w:rPr>
        <w:t>installing the</w:t>
      </w:r>
      <w:r w:rsidRPr="007E5B59">
        <w:rPr>
          <w:lang w:val="en-US"/>
        </w:rPr>
        <w:t xml:space="preserve"> electrical equipment and measuring and control equipment;</w:t>
      </w:r>
    </w:p>
    <w:p w:rsidR="00C05B13" w:rsidRPr="007E5B59" w:rsidRDefault="00C05B13" w:rsidP="00C05B13">
      <w:pPr>
        <w:pStyle w:val="Odrka"/>
        <w:rPr>
          <w:lang w:val="en-US"/>
        </w:rPr>
      </w:pPr>
      <w:r w:rsidRPr="007E5B59">
        <w:rPr>
          <w:lang w:val="en-US"/>
        </w:rPr>
        <w:t>Semi-enclosed cable compartment</w:t>
      </w:r>
      <w:r w:rsidR="004E7939">
        <w:rPr>
          <w:lang w:val="en-US"/>
        </w:rPr>
        <w:t>;</w:t>
      </w:r>
    </w:p>
    <w:p w:rsidR="00C05B13" w:rsidRPr="007E5B59" w:rsidRDefault="00C05B13" w:rsidP="00C05B13">
      <w:pPr>
        <w:pStyle w:val="Odrka"/>
        <w:rPr>
          <w:lang w:val="en-US"/>
        </w:rPr>
      </w:pPr>
      <w:r w:rsidRPr="007E5B59">
        <w:rPr>
          <w:lang w:val="en-US"/>
        </w:rPr>
        <w:t>Heating and ventilation of the building using hot-water heating units.</w:t>
      </w:r>
    </w:p>
    <w:p w:rsidR="00241F11" w:rsidRPr="007E5B59" w:rsidRDefault="00241F11" w:rsidP="00BB7A32">
      <w:pPr>
        <w:pStyle w:val="Nadpis3"/>
      </w:pPr>
      <w:bookmarkStart w:id="382" w:name="_Toc301428393"/>
      <w:bookmarkStart w:id="383" w:name="_Toc305674341"/>
      <w:bookmarkStart w:id="384" w:name="_Toc523903310"/>
      <w:r w:rsidRPr="007E5B59">
        <w:t xml:space="preserve">SO 04 </w:t>
      </w:r>
      <w:bookmarkEnd w:id="382"/>
      <w:bookmarkEnd w:id="383"/>
      <w:r w:rsidR="008663B4" w:rsidRPr="007E5B59">
        <w:t>Production and shipment of energo gypsum</w:t>
      </w:r>
      <w:bookmarkEnd w:id="384"/>
    </w:p>
    <w:p w:rsidR="00CF2885" w:rsidRPr="007E5B59" w:rsidRDefault="00CF2885" w:rsidP="00CF2885">
      <w:pPr>
        <w:pStyle w:val="Odrka"/>
        <w:numPr>
          <w:ilvl w:val="0"/>
          <w:numId w:val="0"/>
        </w:numPr>
        <w:rPr>
          <w:lang w:val="en-US"/>
        </w:rPr>
      </w:pPr>
      <w:r w:rsidRPr="007E5B59">
        <w:rPr>
          <w:lang w:val="en-US"/>
        </w:rPr>
        <w:t>This SO includes in particular:</w:t>
      </w:r>
    </w:p>
    <w:p w:rsidR="00640503" w:rsidRPr="007E5B59" w:rsidRDefault="00640503" w:rsidP="00640503">
      <w:pPr>
        <w:pStyle w:val="Odrka"/>
        <w:rPr>
          <w:lang w:val="en-US"/>
        </w:rPr>
      </w:pPr>
      <w:r w:rsidRPr="007E5B59">
        <w:rPr>
          <w:lang w:val="en-US"/>
        </w:rPr>
        <w:t>Three-story steel prefabricated hall housing the pumping station, vacuum stations, energo gypsum silo and shipment facility;</w:t>
      </w:r>
    </w:p>
    <w:p w:rsidR="00640503" w:rsidRPr="007E5B59" w:rsidRDefault="00640503" w:rsidP="00640503">
      <w:pPr>
        <w:pStyle w:val="Odrka"/>
        <w:rPr>
          <w:lang w:val="en-US"/>
        </w:rPr>
      </w:pPr>
      <w:r w:rsidRPr="007E5B59">
        <w:rPr>
          <w:lang w:val="en-US"/>
        </w:rPr>
        <w:t>Heating and ventilation of the building using hot-water heating units.</w:t>
      </w:r>
    </w:p>
    <w:p w:rsidR="00241F11" w:rsidRPr="007E5B59" w:rsidRDefault="00241F11" w:rsidP="00BB7A32">
      <w:pPr>
        <w:pStyle w:val="Nadpis3"/>
        <w:rPr>
          <w:bCs/>
        </w:rPr>
      </w:pPr>
      <w:bookmarkStart w:id="385" w:name="_Toc301428394"/>
      <w:bookmarkStart w:id="386" w:name="_Toc305674342"/>
      <w:bookmarkStart w:id="387" w:name="_Toc523903311"/>
      <w:r w:rsidRPr="007E5B59">
        <w:rPr>
          <w:bCs/>
        </w:rPr>
        <w:t xml:space="preserve">SO </w:t>
      </w:r>
      <w:r w:rsidR="000B6821" w:rsidRPr="007E5B59">
        <w:rPr>
          <w:bCs/>
        </w:rPr>
        <w:t>05</w:t>
      </w:r>
      <w:r w:rsidRPr="007E5B59">
        <w:rPr>
          <w:bCs/>
        </w:rPr>
        <w:t xml:space="preserve"> </w:t>
      </w:r>
      <w:bookmarkEnd w:id="385"/>
      <w:bookmarkEnd w:id="386"/>
      <w:r w:rsidR="008663B4" w:rsidRPr="007E5B59">
        <w:t>Energo gypsum storage</w:t>
      </w:r>
      <w:bookmarkEnd w:id="387"/>
    </w:p>
    <w:p w:rsidR="00CF2885" w:rsidRPr="007E5B59" w:rsidRDefault="00CF2885" w:rsidP="00CF2885">
      <w:pPr>
        <w:pStyle w:val="Odrka"/>
        <w:numPr>
          <w:ilvl w:val="0"/>
          <w:numId w:val="0"/>
        </w:numPr>
        <w:rPr>
          <w:lang w:val="en-US"/>
        </w:rPr>
      </w:pPr>
      <w:r w:rsidRPr="007E5B59">
        <w:rPr>
          <w:lang w:val="en-US"/>
        </w:rPr>
        <w:t>This SO includes in particular:</w:t>
      </w:r>
    </w:p>
    <w:p w:rsidR="00640503" w:rsidRPr="007E5B59" w:rsidRDefault="00640503" w:rsidP="00640503">
      <w:pPr>
        <w:pStyle w:val="Odrka"/>
        <w:rPr>
          <w:lang w:val="en-US"/>
        </w:rPr>
      </w:pPr>
      <w:r w:rsidRPr="007E5B59">
        <w:rPr>
          <w:lang w:val="en-US"/>
        </w:rPr>
        <w:t>A new part of the retaining wall, adjacent to the existing retaining wall, including drainage;</w:t>
      </w:r>
    </w:p>
    <w:p w:rsidR="00640503" w:rsidRPr="007E5B59" w:rsidRDefault="00640503" w:rsidP="00640503">
      <w:pPr>
        <w:pStyle w:val="Odrka"/>
        <w:rPr>
          <w:lang w:val="en-US"/>
        </w:rPr>
      </w:pPr>
      <w:r w:rsidRPr="007E5B59">
        <w:rPr>
          <w:lang w:val="en-US"/>
        </w:rPr>
        <w:t>Concrete paved area (built within IO 01 - Roads and paved areas</w:t>
      </w:r>
      <w:r w:rsidR="00966506" w:rsidRPr="007E5B59">
        <w:rPr>
          <w:lang w:val="en-US"/>
        </w:rPr>
        <w:t>)</w:t>
      </w:r>
      <w:r w:rsidRPr="007E5B59">
        <w:rPr>
          <w:lang w:val="en-US"/>
        </w:rPr>
        <w:t>.</w:t>
      </w:r>
    </w:p>
    <w:p w:rsidR="00241F11" w:rsidRPr="007E5B59" w:rsidRDefault="00241F11" w:rsidP="00BB7A32">
      <w:pPr>
        <w:pStyle w:val="Nadpis3"/>
        <w:rPr>
          <w:bCs/>
        </w:rPr>
      </w:pPr>
      <w:bookmarkStart w:id="388" w:name="_Toc304443144"/>
      <w:bookmarkStart w:id="389" w:name="_Toc301428395"/>
      <w:bookmarkStart w:id="390" w:name="_Toc305674343"/>
      <w:bookmarkStart w:id="391" w:name="_Toc523903312"/>
      <w:bookmarkEnd w:id="388"/>
      <w:r w:rsidRPr="007E5B59">
        <w:rPr>
          <w:bCs/>
        </w:rPr>
        <w:t>SO 0</w:t>
      </w:r>
      <w:r w:rsidR="000C759E" w:rsidRPr="007E5B59">
        <w:rPr>
          <w:bCs/>
        </w:rPr>
        <w:t>6</w:t>
      </w:r>
      <w:r w:rsidRPr="007E5B59">
        <w:rPr>
          <w:bCs/>
        </w:rPr>
        <w:t xml:space="preserve"> </w:t>
      </w:r>
      <w:bookmarkEnd w:id="389"/>
      <w:bookmarkEnd w:id="390"/>
      <w:r w:rsidR="008663B4" w:rsidRPr="007E5B59">
        <w:t>Dry ash loading station</w:t>
      </w:r>
      <w:bookmarkEnd w:id="391"/>
    </w:p>
    <w:p w:rsidR="00CF2885" w:rsidRPr="007E5B59" w:rsidRDefault="00CF2885" w:rsidP="00CF2885">
      <w:pPr>
        <w:pStyle w:val="Odrka"/>
        <w:numPr>
          <w:ilvl w:val="0"/>
          <w:numId w:val="0"/>
        </w:numPr>
        <w:rPr>
          <w:lang w:val="en-US"/>
        </w:rPr>
      </w:pPr>
      <w:r w:rsidRPr="007E5B59">
        <w:rPr>
          <w:lang w:val="en-US"/>
        </w:rPr>
        <w:t>This SO includes in particular:</w:t>
      </w:r>
    </w:p>
    <w:p w:rsidR="00640503" w:rsidRPr="007E5B59" w:rsidRDefault="00966506" w:rsidP="00640503">
      <w:pPr>
        <w:pStyle w:val="Odrka"/>
        <w:rPr>
          <w:lang w:val="en-US"/>
        </w:rPr>
      </w:pPr>
      <w:r w:rsidRPr="007E5B59">
        <w:rPr>
          <w:lang w:val="en-US"/>
        </w:rPr>
        <w:t>Two</w:t>
      </w:r>
      <w:r w:rsidR="00640503" w:rsidRPr="007E5B59">
        <w:rPr>
          <w:lang w:val="en-US"/>
        </w:rPr>
        <w:t xml:space="preserve"> storage cylind</w:t>
      </w:r>
      <w:r w:rsidRPr="007E5B59">
        <w:rPr>
          <w:lang w:val="en-US"/>
        </w:rPr>
        <w:t>rical magazines</w:t>
      </w:r>
      <w:r w:rsidR="00640503" w:rsidRPr="007E5B59">
        <w:rPr>
          <w:lang w:val="en-US"/>
        </w:rPr>
        <w:t xml:space="preserve"> on steel structure</w:t>
      </w:r>
      <w:r w:rsidR="006F37D0" w:rsidRPr="007E5B59">
        <w:rPr>
          <w:lang w:val="en-US"/>
        </w:rPr>
        <w:t>s</w:t>
      </w:r>
      <w:r w:rsidR="00640503" w:rsidRPr="007E5B59">
        <w:rPr>
          <w:lang w:val="en-US"/>
        </w:rPr>
        <w:t>;</w:t>
      </w:r>
    </w:p>
    <w:p w:rsidR="00640503" w:rsidRPr="007E5B59" w:rsidRDefault="00640503" w:rsidP="00640503">
      <w:pPr>
        <w:pStyle w:val="Odrka"/>
        <w:rPr>
          <w:lang w:val="en-US"/>
        </w:rPr>
      </w:pPr>
      <w:r w:rsidRPr="007E5B59">
        <w:rPr>
          <w:lang w:val="en-US"/>
        </w:rPr>
        <w:t>Dry ash shipping facility.</w:t>
      </w:r>
    </w:p>
    <w:p w:rsidR="00241F11" w:rsidRPr="007E5B59" w:rsidRDefault="00241F11" w:rsidP="00BB7A32">
      <w:pPr>
        <w:pStyle w:val="Nadpis3"/>
      </w:pPr>
      <w:bookmarkStart w:id="392" w:name="_Toc301428396"/>
      <w:bookmarkStart w:id="393" w:name="_Toc305674344"/>
      <w:bookmarkStart w:id="394" w:name="_Toc523903313"/>
      <w:r w:rsidRPr="007E5B59">
        <w:t xml:space="preserve">SO </w:t>
      </w:r>
      <w:r w:rsidR="000C759E" w:rsidRPr="007E5B59">
        <w:t>07</w:t>
      </w:r>
      <w:r w:rsidRPr="007E5B59">
        <w:t xml:space="preserve"> </w:t>
      </w:r>
      <w:bookmarkEnd w:id="392"/>
      <w:bookmarkEnd w:id="393"/>
      <w:r w:rsidR="008663B4" w:rsidRPr="007E5B59">
        <w:t>Foundations of steel structures and technological equipment</w:t>
      </w:r>
      <w:bookmarkEnd w:id="394"/>
    </w:p>
    <w:p w:rsidR="00CF2885" w:rsidRPr="007E5B59" w:rsidRDefault="00CF2885" w:rsidP="00CF2885">
      <w:pPr>
        <w:pStyle w:val="Odrka"/>
        <w:numPr>
          <w:ilvl w:val="0"/>
          <w:numId w:val="0"/>
        </w:numPr>
        <w:rPr>
          <w:lang w:val="en-US"/>
        </w:rPr>
      </w:pPr>
      <w:r w:rsidRPr="007E5B59">
        <w:rPr>
          <w:lang w:val="en-US"/>
        </w:rPr>
        <w:t>This SO includes in particular:</w:t>
      </w:r>
    </w:p>
    <w:p w:rsidR="00B23D83" w:rsidRPr="007E5B59" w:rsidRDefault="007631E2" w:rsidP="007631E2">
      <w:pPr>
        <w:pStyle w:val="Odrka"/>
        <w:numPr>
          <w:ilvl w:val="0"/>
          <w:numId w:val="0"/>
        </w:numPr>
        <w:ind w:left="644"/>
        <w:rPr>
          <w:lang w:val="en-US"/>
        </w:rPr>
      </w:pPr>
      <w:r w:rsidRPr="007E5B59">
        <w:rPr>
          <w:lang w:val="en-US"/>
        </w:rPr>
        <w:t>Concrete foundations and footings for anchoring steel structures and pipeline bridge.</w:t>
      </w:r>
    </w:p>
    <w:p w:rsidR="005254E8" w:rsidRPr="00A73AEA" w:rsidRDefault="005254E8" w:rsidP="00BB7A32">
      <w:pPr>
        <w:pStyle w:val="Nadpis3"/>
      </w:pPr>
      <w:bookmarkStart w:id="395" w:name="_Toc523903314"/>
      <w:bookmarkStart w:id="396" w:name="_Toc301428397"/>
      <w:bookmarkStart w:id="397" w:name="_Toc305674345"/>
      <w:r w:rsidRPr="007E5B59">
        <w:t xml:space="preserve">SO 08 </w:t>
      </w:r>
      <w:r w:rsidR="00B45A0D">
        <w:t>D</w:t>
      </w:r>
      <w:r w:rsidR="00A73AEA" w:rsidRPr="00A73AEA">
        <w:t>emolition</w:t>
      </w:r>
      <w:bookmarkEnd w:id="395"/>
    </w:p>
    <w:p w:rsidR="00CF2885" w:rsidRPr="007E5B59" w:rsidRDefault="00CF2885" w:rsidP="00CF2885">
      <w:pPr>
        <w:pStyle w:val="Odrka"/>
        <w:numPr>
          <w:ilvl w:val="0"/>
          <w:numId w:val="0"/>
        </w:numPr>
        <w:rPr>
          <w:lang w:val="en-US"/>
        </w:rPr>
      </w:pPr>
      <w:r w:rsidRPr="007E5B59">
        <w:rPr>
          <w:lang w:val="en-US"/>
        </w:rPr>
        <w:t>This SO includes in particular:</w:t>
      </w:r>
    </w:p>
    <w:p w:rsidR="00CF2885" w:rsidRPr="007E5B59" w:rsidRDefault="007631E2" w:rsidP="007631E2">
      <w:pPr>
        <w:pStyle w:val="Odrka"/>
        <w:rPr>
          <w:lang w:val="en-US"/>
        </w:rPr>
      </w:pPr>
      <w:r w:rsidRPr="007E5B59">
        <w:rPr>
          <w:lang w:val="en-US"/>
        </w:rPr>
        <w:t xml:space="preserve">Demolition of part of the ZV OSE </w:t>
      </w:r>
      <w:r w:rsidR="006F37D0" w:rsidRPr="007E5B59">
        <w:rPr>
          <w:lang w:val="en-US"/>
        </w:rPr>
        <w:t>building</w:t>
      </w:r>
      <w:r w:rsidR="009E1CB5" w:rsidRPr="007E5B59">
        <w:rPr>
          <w:lang w:val="en-US"/>
        </w:rPr>
        <w:t>.</w:t>
      </w:r>
    </w:p>
    <w:p w:rsidR="00241F11" w:rsidRPr="007E5B59" w:rsidRDefault="00241F11" w:rsidP="00BB7A32">
      <w:pPr>
        <w:pStyle w:val="Nadpis3"/>
      </w:pPr>
      <w:bookmarkStart w:id="398" w:name="_Toc523903315"/>
      <w:r w:rsidRPr="007E5B59">
        <w:t xml:space="preserve">SO </w:t>
      </w:r>
      <w:bookmarkEnd w:id="396"/>
      <w:bookmarkEnd w:id="397"/>
      <w:r w:rsidR="001269E3" w:rsidRPr="007E5B59">
        <w:t xml:space="preserve">09 </w:t>
      </w:r>
      <w:r w:rsidR="008663B4" w:rsidRPr="007E5B59">
        <w:t>Pumping station building</w:t>
      </w:r>
      <w:bookmarkEnd w:id="398"/>
    </w:p>
    <w:p w:rsidR="00CF2885" w:rsidRPr="007E5B59" w:rsidRDefault="00CF2885" w:rsidP="00CF2885">
      <w:pPr>
        <w:pStyle w:val="Odrka"/>
        <w:numPr>
          <w:ilvl w:val="0"/>
          <w:numId w:val="0"/>
        </w:numPr>
        <w:rPr>
          <w:lang w:val="en-US"/>
        </w:rPr>
      </w:pPr>
      <w:bookmarkStart w:id="399" w:name="_Toc301428398"/>
      <w:bookmarkStart w:id="400" w:name="_Toc305674346"/>
      <w:r w:rsidRPr="007E5B59">
        <w:rPr>
          <w:lang w:val="en-US"/>
        </w:rPr>
        <w:t>This SO includes in particular:</w:t>
      </w:r>
    </w:p>
    <w:p w:rsidR="007631E2" w:rsidRPr="007E5B59" w:rsidRDefault="007631E2" w:rsidP="007631E2">
      <w:pPr>
        <w:pStyle w:val="Odrka"/>
        <w:rPr>
          <w:lang w:val="en-US"/>
        </w:rPr>
      </w:pPr>
      <w:r w:rsidRPr="007E5B59">
        <w:rPr>
          <w:lang w:val="en-US"/>
        </w:rPr>
        <w:t>Single-story reinforced concrete hall for pump housing;</w:t>
      </w:r>
    </w:p>
    <w:p w:rsidR="00CF2885" w:rsidRPr="007E5B59" w:rsidRDefault="007631E2" w:rsidP="007631E2">
      <w:pPr>
        <w:pStyle w:val="Odrka"/>
        <w:rPr>
          <w:lang w:val="en-US"/>
        </w:rPr>
      </w:pPr>
      <w:r w:rsidRPr="007E5B59">
        <w:rPr>
          <w:lang w:val="en-US"/>
        </w:rPr>
        <w:t>Heating and ventilation of the building using hot-water heating units.</w:t>
      </w:r>
    </w:p>
    <w:p w:rsidR="00241F11" w:rsidRPr="007E5B59" w:rsidRDefault="00241F11" w:rsidP="00BB7A32">
      <w:pPr>
        <w:pStyle w:val="Nadpis3"/>
      </w:pPr>
      <w:bookmarkStart w:id="401" w:name="_Toc523903316"/>
      <w:r w:rsidRPr="007E5B59">
        <w:lastRenderedPageBreak/>
        <w:t>SO 10</w:t>
      </w:r>
      <w:bookmarkEnd w:id="399"/>
      <w:bookmarkEnd w:id="400"/>
      <w:r w:rsidR="0078237D" w:rsidRPr="007E5B59">
        <w:t xml:space="preserve"> </w:t>
      </w:r>
      <w:r w:rsidR="008663B4" w:rsidRPr="007E5B59">
        <w:t xml:space="preserve">Elevator </w:t>
      </w:r>
      <w:r w:rsidR="009E1CB5" w:rsidRPr="007E5B59">
        <w:t>structure</w:t>
      </w:r>
      <w:bookmarkEnd w:id="401"/>
    </w:p>
    <w:p w:rsidR="00CF2885" w:rsidRPr="007E5B59" w:rsidRDefault="00CF2885" w:rsidP="004E7939">
      <w:pPr>
        <w:pStyle w:val="Odrka"/>
        <w:keepNext/>
        <w:numPr>
          <w:ilvl w:val="0"/>
          <w:numId w:val="0"/>
        </w:numPr>
        <w:rPr>
          <w:lang w:val="en-US"/>
        </w:rPr>
      </w:pPr>
      <w:r w:rsidRPr="007E5B59">
        <w:rPr>
          <w:lang w:val="en-US"/>
        </w:rPr>
        <w:t>This SO includes in particular:</w:t>
      </w:r>
    </w:p>
    <w:p w:rsidR="007631E2" w:rsidRPr="007E5B59" w:rsidRDefault="007631E2" w:rsidP="007631E2">
      <w:pPr>
        <w:pStyle w:val="Odrka"/>
        <w:rPr>
          <w:lang w:val="en-US"/>
        </w:rPr>
      </w:pPr>
      <w:r w:rsidRPr="007E5B59">
        <w:rPr>
          <w:lang w:val="en-US"/>
        </w:rPr>
        <w:t xml:space="preserve">A roofed, staircase tower without </w:t>
      </w:r>
      <w:r w:rsidR="009E1CB5" w:rsidRPr="007E5B59">
        <w:rPr>
          <w:lang w:val="en-US"/>
        </w:rPr>
        <w:t>outer skin</w:t>
      </w:r>
      <w:r w:rsidRPr="007E5B59">
        <w:rPr>
          <w:lang w:val="en-US"/>
        </w:rPr>
        <w:t>;</w:t>
      </w:r>
    </w:p>
    <w:p w:rsidR="00CF2885" w:rsidRPr="007E5B59" w:rsidRDefault="007631E2" w:rsidP="007631E2">
      <w:pPr>
        <w:pStyle w:val="Odrka"/>
        <w:rPr>
          <w:lang w:val="en-US"/>
        </w:rPr>
      </w:pPr>
      <w:r w:rsidRPr="007E5B59">
        <w:rPr>
          <w:lang w:val="en-US"/>
        </w:rPr>
        <w:t>Enclosed elevator.</w:t>
      </w:r>
    </w:p>
    <w:p w:rsidR="0078237D" w:rsidRPr="007E5B59" w:rsidRDefault="0078237D" w:rsidP="0078237D">
      <w:pPr>
        <w:pStyle w:val="Nadpis3"/>
      </w:pPr>
      <w:bookmarkStart w:id="402" w:name="_Toc523903317"/>
      <w:bookmarkStart w:id="403" w:name="_Toc301428399"/>
      <w:bookmarkStart w:id="404" w:name="_Toc305674347"/>
      <w:r w:rsidRPr="007E5B59">
        <w:t xml:space="preserve">SO 11 </w:t>
      </w:r>
      <w:r w:rsidR="008663B4" w:rsidRPr="007E5B59">
        <w:t>Emergency tank</w:t>
      </w:r>
      <w:bookmarkEnd w:id="402"/>
    </w:p>
    <w:p w:rsidR="00CF2885" w:rsidRPr="007E5B59" w:rsidRDefault="00CF2885" w:rsidP="00CF2885">
      <w:pPr>
        <w:pStyle w:val="Odrka"/>
        <w:numPr>
          <w:ilvl w:val="0"/>
          <w:numId w:val="0"/>
        </w:numPr>
        <w:rPr>
          <w:lang w:val="en-US"/>
        </w:rPr>
      </w:pPr>
      <w:r w:rsidRPr="007E5B59">
        <w:rPr>
          <w:lang w:val="en-US"/>
        </w:rPr>
        <w:t>This SO includes in particular:</w:t>
      </w:r>
    </w:p>
    <w:p w:rsidR="007631E2" w:rsidRPr="007E5B59" w:rsidRDefault="007631E2" w:rsidP="007631E2">
      <w:pPr>
        <w:pStyle w:val="Odrka"/>
        <w:rPr>
          <w:lang w:val="en-US"/>
        </w:rPr>
      </w:pPr>
      <w:r w:rsidRPr="007E5B59">
        <w:rPr>
          <w:lang w:val="en-US"/>
        </w:rPr>
        <w:t>Concrete foundation for the emergency tank</w:t>
      </w:r>
    </w:p>
    <w:p w:rsidR="0078237D" w:rsidRPr="00A73AEA" w:rsidRDefault="0078237D" w:rsidP="0078237D">
      <w:pPr>
        <w:pStyle w:val="Nadpis3"/>
      </w:pPr>
      <w:bookmarkStart w:id="405" w:name="_Toc523903318"/>
      <w:r w:rsidRPr="007E5B59">
        <w:t xml:space="preserve">SO 12 </w:t>
      </w:r>
      <w:r w:rsidR="00B45A0D">
        <w:t>E</w:t>
      </w:r>
      <w:r w:rsidR="00A73AEA" w:rsidRPr="00A73AEA">
        <w:t>lectrical wiring for buildings</w:t>
      </w:r>
      <w:bookmarkEnd w:id="405"/>
    </w:p>
    <w:p w:rsidR="00CF2885" w:rsidRPr="007E5B59" w:rsidRDefault="00CF2885" w:rsidP="00CF2885">
      <w:pPr>
        <w:pStyle w:val="Odrka"/>
        <w:numPr>
          <w:ilvl w:val="0"/>
          <w:numId w:val="0"/>
        </w:numPr>
        <w:rPr>
          <w:lang w:val="en-US"/>
        </w:rPr>
      </w:pPr>
      <w:r w:rsidRPr="007E5B59">
        <w:rPr>
          <w:lang w:val="en-US"/>
        </w:rPr>
        <w:t>This SO includes in particular:</w:t>
      </w:r>
    </w:p>
    <w:p w:rsidR="007631E2" w:rsidRPr="007E5B59" w:rsidRDefault="007631E2" w:rsidP="007631E2">
      <w:pPr>
        <w:pStyle w:val="Odrka"/>
        <w:rPr>
          <w:lang w:val="en-US"/>
        </w:rPr>
      </w:pPr>
      <w:r w:rsidRPr="007E5B59">
        <w:rPr>
          <w:lang w:val="en-US"/>
        </w:rPr>
        <w:t>Lighting wiring (</w:t>
      </w:r>
      <w:r w:rsidR="009E1CB5" w:rsidRPr="007E5B59">
        <w:rPr>
          <w:lang w:val="en-US"/>
        </w:rPr>
        <w:t>operational</w:t>
      </w:r>
      <w:r w:rsidRPr="007E5B59">
        <w:rPr>
          <w:lang w:val="en-US"/>
        </w:rPr>
        <w:t xml:space="preserve"> and emergency lighting) and socket wiring for all relevant building structures;</w:t>
      </w:r>
    </w:p>
    <w:p w:rsidR="007631E2" w:rsidRPr="007E5B59" w:rsidRDefault="009E1CB5" w:rsidP="007631E2">
      <w:pPr>
        <w:pStyle w:val="Odrka"/>
        <w:rPr>
          <w:lang w:val="en-US"/>
        </w:rPr>
      </w:pPr>
      <w:r w:rsidRPr="007E5B59">
        <w:rPr>
          <w:lang w:val="en-US"/>
        </w:rPr>
        <w:t>Grounding</w:t>
      </w:r>
      <w:r w:rsidR="007631E2" w:rsidRPr="007E5B59">
        <w:rPr>
          <w:lang w:val="en-US"/>
        </w:rPr>
        <w:t xml:space="preserve"> system and network;</w:t>
      </w:r>
    </w:p>
    <w:p w:rsidR="007631E2" w:rsidRPr="007E5B59" w:rsidRDefault="007631E2" w:rsidP="007631E2">
      <w:pPr>
        <w:pStyle w:val="Odrka"/>
        <w:rPr>
          <w:lang w:val="en-US"/>
        </w:rPr>
      </w:pPr>
      <w:r w:rsidRPr="007E5B59">
        <w:rPr>
          <w:lang w:val="en-US"/>
        </w:rPr>
        <w:t>Protection against operational and atmospheric overvoltage.</w:t>
      </w:r>
    </w:p>
    <w:p w:rsidR="006C5184" w:rsidRPr="007E5B59" w:rsidRDefault="006C5184" w:rsidP="006C5184">
      <w:pPr>
        <w:pStyle w:val="Nadpis3"/>
      </w:pPr>
      <w:bookmarkStart w:id="406" w:name="_Toc301428400"/>
      <w:bookmarkStart w:id="407" w:name="_Toc305674348"/>
      <w:bookmarkStart w:id="408" w:name="_Toc523903319"/>
      <w:r w:rsidRPr="007E5B59">
        <w:t xml:space="preserve">IO 01 </w:t>
      </w:r>
      <w:bookmarkEnd w:id="406"/>
      <w:bookmarkEnd w:id="407"/>
      <w:r w:rsidR="008663B4" w:rsidRPr="007E5B59">
        <w:t>Roads and paved surfaces</w:t>
      </w:r>
      <w:bookmarkEnd w:id="408"/>
    </w:p>
    <w:p w:rsidR="00CF2885" w:rsidRPr="007E5B59" w:rsidRDefault="00CF2885" w:rsidP="00CF2885">
      <w:pPr>
        <w:pStyle w:val="Odrka"/>
        <w:numPr>
          <w:ilvl w:val="0"/>
          <w:numId w:val="0"/>
        </w:numPr>
        <w:rPr>
          <w:lang w:val="en-US"/>
        </w:rPr>
      </w:pPr>
      <w:r w:rsidRPr="007E5B59">
        <w:rPr>
          <w:lang w:val="en-US"/>
        </w:rPr>
        <w:t xml:space="preserve">This </w:t>
      </w:r>
      <w:r w:rsidR="007631E2" w:rsidRPr="007E5B59">
        <w:rPr>
          <w:lang w:val="en-US"/>
        </w:rPr>
        <w:t>I</w:t>
      </w:r>
      <w:r w:rsidRPr="007E5B59">
        <w:rPr>
          <w:lang w:val="en-US"/>
        </w:rPr>
        <w:t>O includes in particular:</w:t>
      </w:r>
    </w:p>
    <w:p w:rsidR="007631E2" w:rsidRPr="007E5B59" w:rsidRDefault="007631E2" w:rsidP="007631E2">
      <w:pPr>
        <w:pStyle w:val="Odrka"/>
        <w:rPr>
          <w:lang w:val="en-US"/>
        </w:rPr>
      </w:pPr>
      <w:r w:rsidRPr="007E5B59">
        <w:rPr>
          <w:lang w:val="en-US"/>
        </w:rPr>
        <w:t>All roads, paved areas, handling areas within the premises and transport</w:t>
      </w:r>
      <w:r w:rsidR="003F45E4" w:rsidRPr="007E5B59">
        <w:rPr>
          <w:lang w:val="en-US"/>
        </w:rPr>
        <w:t>ation</w:t>
      </w:r>
      <w:r w:rsidRPr="007E5B59">
        <w:rPr>
          <w:lang w:val="en-US"/>
        </w:rPr>
        <w:t xml:space="preserve"> connections of new </w:t>
      </w:r>
      <w:r w:rsidR="003F45E4" w:rsidRPr="007E5B59">
        <w:rPr>
          <w:lang w:val="en-US"/>
        </w:rPr>
        <w:t>structures</w:t>
      </w:r>
      <w:r w:rsidRPr="007E5B59">
        <w:rPr>
          <w:lang w:val="en-US"/>
        </w:rPr>
        <w:t xml:space="preserve"> to existing local area </w:t>
      </w:r>
      <w:r w:rsidR="003F45E4" w:rsidRPr="007E5B59">
        <w:rPr>
          <w:lang w:val="en-US"/>
        </w:rPr>
        <w:t>roads</w:t>
      </w:r>
      <w:r w:rsidRPr="007E5B59">
        <w:rPr>
          <w:lang w:val="en-US"/>
        </w:rPr>
        <w:t>;</w:t>
      </w:r>
    </w:p>
    <w:p w:rsidR="007631E2" w:rsidRPr="007E5B59" w:rsidRDefault="007631E2" w:rsidP="007631E2">
      <w:pPr>
        <w:pStyle w:val="Odrka"/>
        <w:rPr>
          <w:lang w:val="en-US"/>
        </w:rPr>
      </w:pPr>
      <w:r w:rsidRPr="007E5B59">
        <w:rPr>
          <w:lang w:val="en-US"/>
        </w:rPr>
        <w:t xml:space="preserve">Delivery and installation of </w:t>
      </w:r>
      <w:r w:rsidR="003F45E4" w:rsidRPr="007E5B59">
        <w:rPr>
          <w:lang w:val="en-US"/>
        </w:rPr>
        <w:t>shoulders</w:t>
      </w:r>
      <w:r w:rsidRPr="007E5B59">
        <w:rPr>
          <w:lang w:val="en-US"/>
        </w:rPr>
        <w:t xml:space="preserve">, </w:t>
      </w:r>
      <w:r w:rsidR="003F45E4" w:rsidRPr="007E5B59">
        <w:rPr>
          <w:lang w:val="en-US"/>
        </w:rPr>
        <w:t>kerbs</w:t>
      </w:r>
      <w:r w:rsidRPr="007E5B59">
        <w:rPr>
          <w:lang w:val="en-US"/>
        </w:rPr>
        <w:t>, barriers, traffic signs and other related works and supplies</w:t>
      </w:r>
      <w:r w:rsidR="003F45E4" w:rsidRPr="007E5B59">
        <w:rPr>
          <w:lang w:val="en-US"/>
        </w:rPr>
        <w:t>.</w:t>
      </w:r>
    </w:p>
    <w:p w:rsidR="000D2A1A" w:rsidRPr="007E5B59" w:rsidRDefault="000D2A1A" w:rsidP="00BB7A32">
      <w:pPr>
        <w:pStyle w:val="Nadpis3"/>
      </w:pPr>
      <w:bookmarkStart w:id="409" w:name="_Toc523903320"/>
      <w:r w:rsidRPr="007E5B59">
        <w:t xml:space="preserve">IO 02 </w:t>
      </w:r>
      <w:r w:rsidR="008663B4" w:rsidRPr="007E5B59">
        <w:t>Utilities</w:t>
      </w:r>
      <w:bookmarkEnd w:id="409"/>
    </w:p>
    <w:p w:rsidR="00CF2885" w:rsidRPr="007E5B59" w:rsidRDefault="00CF2885" w:rsidP="00636CD5">
      <w:pPr>
        <w:pStyle w:val="Odrka"/>
        <w:keepNext/>
        <w:numPr>
          <w:ilvl w:val="0"/>
          <w:numId w:val="0"/>
        </w:numPr>
        <w:rPr>
          <w:lang w:val="en-US"/>
        </w:rPr>
      </w:pPr>
      <w:r w:rsidRPr="007E5B59">
        <w:rPr>
          <w:lang w:val="en-US"/>
        </w:rPr>
        <w:t>This SO includes in particular:</w:t>
      </w:r>
    </w:p>
    <w:p w:rsidR="003F45E4" w:rsidRPr="007E5B59" w:rsidRDefault="003F45E4" w:rsidP="003F45E4">
      <w:pPr>
        <w:pStyle w:val="Odrka"/>
        <w:rPr>
          <w:lang w:val="en-US"/>
        </w:rPr>
      </w:pPr>
      <w:r w:rsidRPr="007E5B59">
        <w:rPr>
          <w:lang w:val="en-US"/>
        </w:rPr>
        <w:t>Storm water drainage piping from roofs, staging and driving areas, divided into three main sewers;</w:t>
      </w:r>
    </w:p>
    <w:p w:rsidR="003F45E4" w:rsidRPr="007E5B59" w:rsidRDefault="003F45E4" w:rsidP="003F45E4">
      <w:pPr>
        <w:pStyle w:val="Odrka"/>
        <w:rPr>
          <w:lang w:val="en-US"/>
        </w:rPr>
      </w:pPr>
      <w:r w:rsidRPr="007E5B59">
        <w:rPr>
          <w:lang w:val="en-US"/>
        </w:rPr>
        <w:t>Connections from storm water pipes and street inlets.</w:t>
      </w:r>
    </w:p>
    <w:p w:rsidR="000D2A1A" w:rsidRPr="007E5B59" w:rsidRDefault="000D2A1A" w:rsidP="00BB7A32">
      <w:pPr>
        <w:pStyle w:val="Nadpis3"/>
      </w:pPr>
      <w:bookmarkStart w:id="410" w:name="_Toc523903321"/>
      <w:r w:rsidRPr="007E5B59">
        <w:t xml:space="preserve">IO 03 </w:t>
      </w:r>
      <w:r w:rsidR="000C7074" w:rsidRPr="007E5B59">
        <w:t>Electrical connection</w:t>
      </w:r>
      <w:bookmarkEnd w:id="410"/>
    </w:p>
    <w:p w:rsidR="00CF2885" w:rsidRPr="007E5B59" w:rsidRDefault="00CF2885" w:rsidP="00CF2885">
      <w:pPr>
        <w:pStyle w:val="Odrka"/>
        <w:numPr>
          <w:ilvl w:val="0"/>
          <w:numId w:val="0"/>
        </w:numPr>
        <w:rPr>
          <w:lang w:val="en-US"/>
        </w:rPr>
      </w:pPr>
      <w:r w:rsidRPr="007E5B59">
        <w:rPr>
          <w:lang w:val="en-US"/>
        </w:rPr>
        <w:t xml:space="preserve">This </w:t>
      </w:r>
      <w:r w:rsidR="003F45E4" w:rsidRPr="007E5B59">
        <w:rPr>
          <w:lang w:val="en-US"/>
        </w:rPr>
        <w:t>I</w:t>
      </w:r>
      <w:r w:rsidRPr="007E5B59">
        <w:rPr>
          <w:lang w:val="en-US"/>
        </w:rPr>
        <w:t>O includes in particular:</w:t>
      </w:r>
    </w:p>
    <w:p w:rsidR="003F45E4" w:rsidRPr="007E5B59" w:rsidRDefault="003F45E4" w:rsidP="003F45E4">
      <w:pPr>
        <w:pStyle w:val="Odrka"/>
        <w:rPr>
          <w:lang w:val="en-US" w:eastAsia="x-none"/>
        </w:rPr>
      </w:pPr>
      <w:r w:rsidRPr="007E5B59">
        <w:rPr>
          <w:lang w:val="en-US" w:eastAsia="x-none"/>
        </w:rPr>
        <w:t xml:space="preserve">Related </w:t>
      </w:r>
      <w:r w:rsidRPr="007E5B59">
        <w:rPr>
          <w:lang w:val="en-US"/>
        </w:rPr>
        <w:t>construction</w:t>
      </w:r>
      <w:r w:rsidRPr="007E5B59">
        <w:rPr>
          <w:lang w:val="en-US" w:eastAsia="x-none"/>
        </w:rPr>
        <w:t xml:space="preserve"> works (excavations, bedding fills, fills, backfills, compaction, etc.) related to cable laying.</w:t>
      </w:r>
    </w:p>
    <w:p w:rsidR="003F45E4" w:rsidRPr="007E5B59" w:rsidRDefault="003F45E4" w:rsidP="003F45E4">
      <w:pPr>
        <w:rPr>
          <w:lang w:val="en-US" w:eastAsia="x-none"/>
        </w:rPr>
      </w:pPr>
      <w:r w:rsidRPr="007E5B59">
        <w:rPr>
          <w:rFonts w:cs="Times New Roman"/>
          <w:i/>
          <w:iCs/>
          <w:color w:val="000000"/>
          <w:lang w:val="en-US" w:eastAsia="x-none"/>
        </w:rPr>
        <w:t xml:space="preserve">The </w:t>
      </w:r>
      <w:r w:rsidR="004E7939">
        <w:rPr>
          <w:rFonts w:cs="Times New Roman"/>
          <w:i/>
          <w:iCs/>
          <w:color w:val="000000"/>
          <w:lang w:val="en-US" w:eastAsia="x-none"/>
        </w:rPr>
        <w:t xml:space="preserve">outdoor </w:t>
      </w:r>
      <w:r w:rsidRPr="007E5B59">
        <w:rPr>
          <w:rFonts w:cs="Times New Roman"/>
          <w:i/>
          <w:iCs/>
          <w:color w:val="000000"/>
          <w:lang w:val="en-US" w:eastAsia="x-none"/>
        </w:rPr>
        <w:t xml:space="preserve">cable wiring is a part of PS 11 </w:t>
      </w:r>
      <w:r w:rsidR="008B30DD" w:rsidRPr="007E5B59">
        <w:rPr>
          <w:rFonts w:cs="Times New Roman"/>
          <w:i/>
          <w:iCs/>
          <w:color w:val="000000"/>
          <w:lang w:val="en-US" w:eastAsia="x-none"/>
        </w:rPr>
        <w:t>High voltage operational distribution system</w:t>
      </w:r>
      <w:r w:rsidRPr="007E5B59">
        <w:rPr>
          <w:lang w:val="en-US" w:eastAsia="x-none"/>
        </w:rPr>
        <w:t>.</w:t>
      </w:r>
    </w:p>
    <w:p w:rsidR="00241F11" w:rsidRPr="007E5B59" w:rsidRDefault="00315F0B" w:rsidP="00BB7A32">
      <w:pPr>
        <w:pStyle w:val="Nadpis3"/>
      </w:pPr>
      <w:bookmarkStart w:id="411" w:name="_Toc523903322"/>
      <w:r w:rsidRPr="007E5B59">
        <w:t>I</w:t>
      </w:r>
      <w:r w:rsidR="00241F11" w:rsidRPr="007E5B59">
        <w:t xml:space="preserve">O </w:t>
      </w:r>
      <w:r w:rsidRPr="007E5B59">
        <w:t xml:space="preserve">04 </w:t>
      </w:r>
      <w:bookmarkEnd w:id="403"/>
      <w:bookmarkEnd w:id="404"/>
      <w:r w:rsidR="000C7074" w:rsidRPr="007E5B59">
        <w:t>External lighting</w:t>
      </w:r>
      <w:bookmarkEnd w:id="411"/>
    </w:p>
    <w:p w:rsidR="00CF2885" w:rsidRPr="007E5B59" w:rsidRDefault="00CF2885" w:rsidP="00CF2885">
      <w:pPr>
        <w:pStyle w:val="Odrka"/>
        <w:numPr>
          <w:ilvl w:val="0"/>
          <w:numId w:val="0"/>
        </w:numPr>
        <w:rPr>
          <w:lang w:val="en-US"/>
        </w:rPr>
      </w:pPr>
      <w:r w:rsidRPr="007E5B59">
        <w:rPr>
          <w:lang w:val="en-US"/>
        </w:rPr>
        <w:t>This SO includes in particular:</w:t>
      </w:r>
    </w:p>
    <w:p w:rsidR="00A6680D" w:rsidRPr="007E5B59" w:rsidRDefault="00A6680D" w:rsidP="00A6680D">
      <w:pPr>
        <w:pStyle w:val="Odrka"/>
        <w:rPr>
          <w:lang w:val="en-US"/>
        </w:rPr>
      </w:pPr>
      <w:r w:rsidRPr="007E5B59">
        <w:rPr>
          <w:lang w:val="en-US"/>
        </w:rPr>
        <w:t>Outdoor lighting of roads and paved areas;</w:t>
      </w:r>
    </w:p>
    <w:p w:rsidR="00A6680D" w:rsidRPr="007E5B59" w:rsidRDefault="00A6680D" w:rsidP="00A6680D">
      <w:pPr>
        <w:pStyle w:val="Odrka"/>
        <w:rPr>
          <w:lang w:val="en-US"/>
        </w:rPr>
      </w:pPr>
      <w:r w:rsidRPr="007E5B59">
        <w:rPr>
          <w:lang w:val="en-US"/>
        </w:rPr>
        <w:t>Supply and installation of discharge lamps, their foundation and supporting structures, fitments;</w:t>
      </w:r>
    </w:p>
    <w:p w:rsidR="00A6680D" w:rsidRPr="007E5B59" w:rsidRDefault="00A6680D" w:rsidP="00A6680D">
      <w:pPr>
        <w:pStyle w:val="Odrka"/>
        <w:rPr>
          <w:lang w:val="en-US"/>
        </w:rPr>
      </w:pPr>
      <w:r w:rsidRPr="007E5B59">
        <w:rPr>
          <w:lang w:val="en-US"/>
        </w:rPr>
        <w:lastRenderedPageBreak/>
        <w:t>Air traffic warning system for the stack.</w:t>
      </w:r>
    </w:p>
    <w:p w:rsidR="0057524F" w:rsidRPr="007E5B59" w:rsidRDefault="00A73AEA" w:rsidP="003B110B">
      <w:pPr>
        <w:pStyle w:val="Nadpis2"/>
      </w:pPr>
      <w:bookmarkStart w:id="412" w:name="_Toc245780623"/>
      <w:bookmarkStart w:id="413" w:name="_Toc305674385"/>
      <w:bookmarkStart w:id="414" w:name="_Toc523903323"/>
      <w:r>
        <w:t>S</w:t>
      </w:r>
      <w:r w:rsidR="009E1CB5" w:rsidRPr="007E5B59">
        <w:t>cope of goods supply –</w:t>
      </w:r>
      <w:r w:rsidR="0057524F" w:rsidRPr="007E5B59">
        <w:t xml:space="preserve"> </w:t>
      </w:r>
      <w:r w:rsidR="009E1CB5" w:rsidRPr="007E5B59">
        <w:t>machine technology</w:t>
      </w:r>
      <w:bookmarkEnd w:id="347"/>
      <w:bookmarkEnd w:id="348"/>
      <w:bookmarkEnd w:id="349"/>
      <w:bookmarkEnd w:id="350"/>
      <w:bookmarkEnd w:id="351"/>
      <w:bookmarkEnd w:id="352"/>
      <w:bookmarkEnd w:id="353"/>
      <w:bookmarkEnd w:id="354"/>
      <w:bookmarkEnd w:id="355"/>
      <w:bookmarkEnd w:id="356"/>
      <w:bookmarkEnd w:id="357"/>
      <w:bookmarkEnd w:id="412"/>
      <w:bookmarkEnd w:id="413"/>
      <w:r w:rsidR="008C3CB9" w:rsidRPr="007E5B59">
        <w:t xml:space="preserve">, </w:t>
      </w:r>
      <w:r w:rsidR="006F37D0" w:rsidRPr="007E5B59">
        <w:t>electrical</w:t>
      </w:r>
      <w:r w:rsidR="009E1CB5" w:rsidRPr="007E5B59">
        <w:t xml:space="preserve"> equipment </w:t>
      </w:r>
      <w:r w:rsidR="008C3CB9" w:rsidRPr="007E5B59">
        <w:t>a</w:t>
      </w:r>
      <w:r w:rsidR="009E1CB5" w:rsidRPr="007E5B59">
        <w:t>nd</w:t>
      </w:r>
      <w:r w:rsidR="008C3CB9" w:rsidRPr="007E5B59">
        <w:t xml:space="preserve"> SKŘ</w:t>
      </w:r>
      <w:bookmarkEnd w:id="414"/>
      <w:r w:rsidR="0057524F" w:rsidRPr="007E5B59">
        <w:t xml:space="preserve"> </w:t>
      </w:r>
      <w:bookmarkEnd w:id="358"/>
      <w:bookmarkEnd w:id="359"/>
      <w:bookmarkEnd w:id="360"/>
    </w:p>
    <w:p w:rsidR="00A6680D" w:rsidRPr="007E5B59" w:rsidRDefault="009E1CB5" w:rsidP="00B02E79">
      <w:pPr>
        <w:rPr>
          <w:szCs w:val="24"/>
          <w:lang w:val="en-US"/>
        </w:rPr>
      </w:pPr>
      <w:bookmarkStart w:id="415" w:name="_Toc196033381"/>
      <w:bookmarkStart w:id="416" w:name="_Toc211673883"/>
      <w:bookmarkStart w:id="417" w:name="_Toc196033379"/>
      <w:bookmarkStart w:id="418" w:name="_Toc214066709"/>
      <w:bookmarkStart w:id="419" w:name="_Toc216853013"/>
      <w:r w:rsidRPr="007E5B59">
        <w:rPr>
          <w:szCs w:val="24"/>
          <w:lang w:val="en-US"/>
        </w:rPr>
        <w:t>The supplies of</w:t>
      </w:r>
      <w:r w:rsidR="00A6680D" w:rsidRPr="007E5B59">
        <w:rPr>
          <w:szCs w:val="24"/>
          <w:lang w:val="en-US"/>
        </w:rPr>
        <w:t xml:space="preserve"> GOODS for the </w:t>
      </w:r>
      <w:r w:rsidRPr="007E5B59">
        <w:rPr>
          <w:szCs w:val="24"/>
          <w:lang w:val="en-US"/>
        </w:rPr>
        <w:t xml:space="preserve">WORK process </w:t>
      </w:r>
      <w:r w:rsidR="00A6680D" w:rsidRPr="007E5B59">
        <w:rPr>
          <w:szCs w:val="24"/>
          <w:lang w:val="en-US"/>
        </w:rPr>
        <w:t>technolog</w:t>
      </w:r>
      <w:r w:rsidRPr="007E5B59">
        <w:rPr>
          <w:szCs w:val="24"/>
          <w:lang w:val="en-US"/>
        </w:rPr>
        <w:t>y</w:t>
      </w:r>
      <w:r w:rsidR="00A6680D" w:rsidRPr="007E5B59">
        <w:rPr>
          <w:szCs w:val="24"/>
          <w:lang w:val="en-US"/>
        </w:rPr>
        <w:t xml:space="preserve"> </w:t>
      </w:r>
      <w:r w:rsidRPr="007E5B59">
        <w:rPr>
          <w:szCs w:val="24"/>
          <w:lang w:val="en-US"/>
        </w:rPr>
        <w:t xml:space="preserve">shall </w:t>
      </w:r>
      <w:r w:rsidR="00A6680D" w:rsidRPr="007E5B59">
        <w:rPr>
          <w:szCs w:val="24"/>
          <w:lang w:val="en-US"/>
        </w:rPr>
        <w:t xml:space="preserve">include the supply of complete technological </w:t>
      </w:r>
      <w:r w:rsidRPr="007E5B59">
        <w:rPr>
          <w:szCs w:val="24"/>
          <w:lang w:val="en-US"/>
        </w:rPr>
        <w:t>installations</w:t>
      </w:r>
      <w:r w:rsidR="00A6680D" w:rsidRPr="007E5B59">
        <w:rPr>
          <w:szCs w:val="24"/>
          <w:lang w:val="en-US"/>
        </w:rPr>
        <w:t xml:space="preserve">, </w:t>
      </w:r>
      <w:r w:rsidRPr="007E5B59">
        <w:rPr>
          <w:szCs w:val="24"/>
          <w:lang w:val="en-US"/>
        </w:rPr>
        <w:t>i.e.</w:t>
      </w:r>
      <w:r w:rsidR="00A6680D" w:rsidRPr="007E5B59">
        <w:rPr>
          <w:szCs w:val="24"/>
          <w:lang w:val="en-US"/>
        </w:rPr>
        <w:t xml:space="preserve"> </w:t>
      </w:r>
      <w:r w:rsidRPr="007E5B59">
        <w:rPr>
          <w:szCs w:val="24"/>
          <w:lang w:val="en-US"/>
        </w:rPr>
        <w:t xml:space="preserve">the </w:t>
      </w:r>
      <w:r w:rsidR="00A6680D" w:rsidRPr="007E5B59">
        <w:rPr>
          <w:szCs w:val="24"/>
          <w:lang w:val="en-US"/>
        </w:rPr>
        <w:t xml:space="preserve">complete supply of equipment, materials, including all overground pipelines </w:t>
      </w:r>
      <w:r w:rsidRPr="007E5B59">
        <w:rPr>
          <w:szCs w:val="24"/>
          <w:lang w:val="en-US"/>
        </w:rPr>
        <w:t xml:space="preserve">connecting </w:t>
      </w:r>
      <w:r w:rsidR="00A6680D" w:rsidRPr="007E5B59">
        <w:rPr>
          <w:szCs w:val="24"/>
          <w:lang w:val="en-US"/>
        </w:rPr>
        <w:t xml:space="preserve">existing equipment and all necessary changes to existing equipment, starting with the entry of flue gas, raw materials, auxiliary substances, </w:t>
      </w:r>
      <w:r w:rsidR="00C9260E" w:rsidRPr="007E5B59">
        <w:rPr>
          <w:szCs w:val="24"/>
          <w:lang w:val="en-US"/>
        </w:rPr>
        <w:t xml:space="preserve">energies, water etc. </w:t>
      </w:r>
      <w:r w:rsidR="00A6680D" w:rsidRPr="007E5B59">
        <w:rPr>
          <w:szCs w:val="24"/>
          <w:lang w:val="en-US"/>
        </w:rPr>
        <w:t xml:space="preserve">and </w:t>
      </w:r>
      <w:r w:rsidR="00C9260E" w:rsidRPr="007E5B59">
        <w:rPr>
          <w:szCs w:val="24"/>
          <w:lang w:val="en-US"/>
        </w:rPr>
        <w:t>ending at</w:t>
      </w:r>
      <w:r w:rsidR="00A6680D" w:rsidRPr="007E5B59">
        <w:rPr>
          <w:szCs w:val="24"/>
          <w:lang w:val="en-US"/>
        </w:rPr>
        <w:t xml:space="preserve"> the outlet of the cleaned flue gas from the </w:t>
      </w:r>
      <w:r w:rsidR="00C9260E" w:rsidRPr="007E5B59">
        <w:rPr>
          <w:szCs w:val="24"/>
          <w:lang w:val="en-US"/>
        </w:rPr>
        <w:t>stack</w:t>
      </w:r>
      <w:r w:rsidR="00A6680D" w:rsidRPr="007E5B59">
        <w:rPr>
          <w:szCs w:val="24"/>
          <w:lang w:val="en-US"/>
        </w:rPr>
        <w:t xml:space="preserve"> and </w:t>
      </w:r>
      <w:r w:rsidR="00C9260E" w:rsidRPr="007E5B59">
        <w:rPr>
          <w:szCs w:val="24"/>
          <w:lang w:val="en-US"/>
        </w:rPr>
        <w:t xml:space="preserve">processing </w:t>
      </w:r>
      <w:r w:rsidR="00A6680D" w:rsidRPr="007E5B59">
        <w:rPr>
          <w:szCs w:val="24"/>
          <w:lang w:val="en-US"/>
        </w:rPr>
        <w:t xml:space="preserve">of the </w:t>
      </w:r>
      <w:r w:rsidR="00C9260E" w:rsidRPr="007E5B59">
        <w:rPr>
          <w:szCs w:val="24"/>
          <w:lang w:val="en-US"/>
        </w:rPr>
        <w:t>de</w:t>
      </w:r>
      <w:r w:rsidR="00B01326" w:rsidRPr="007E5B59">
        <w:rPr>
          <w:szCs w:val="24"/>
          <w:lang w:val="en-US"/>
        </w:rPr>
        <w:t>sulf</w:t>
      </w:r>
      <w:r w:rsidR="00C9260E" w:rsidRPr="007E5B59">
        <w:rPr>
          <w:szCs w:val="24"/>
          <w:lang w:val="en-US"/>
        </w:rPr>
        <w:t>urization</w:t>
      </w:r>
      <w:r w:rsidR="00A6680D" w:rsidRPr="007E5B59">
        <w:rPr>
          <w:szCs w:val="24"/>
          <w:lang w:val="en-US"/>
        </w:rPr>
        <w:t xml:space="preserve"> product.</w:t>
      </w:r>
    </w:p>
    <w:p w:rsidR="00A6680D" w:rsidRPr="007E5B59" w:rsidRDefault="00C9260E" w:rsidP="00B23D83">
      <w:pPr>
        <w:pStyle w:val="Odrka"/>
        <w:numPr>
          <w:ilvl w:val="0"/>
          <w:numId w:val="0"/>
        </w:numPr>
        <w:ind w:left="360" w:hanging="360"/>
        <w:rPr>
          <w:lang w:val="en-US"/>
        </w:rPr>
      </w:pPr>
      <w:r w:rsidRPr="007E5B59">
        <w:rPr>
          <w:lang w:val="en-US"/>
        </w:rPr>
        <w:t>The supplies hereinbelow shall be p</w:t>
      </w:r>
      <w:r w:rsidR="00A6680D" w:rsidRPr="007E5B59">
        <w:rPr>
          <w:lang w:val="en-US"/>
        </w:rPr>
        <w:t xml:space="preserve">art of the </w:t>
      </w:r>
      <w:r w:rsidRPr="007E5B59">
        <w:rPr>
          <w:lang w:val="en-US"/>
        </w:rPr>
        <w:t>machine technology GOODS</w:t>
      </w:r>
      <w:r w:rsidR="00A6680D" w:rsidRPr="007E5B59">
        <w:rPr>
          <w:lang w:val="en-US"/>
        </w:rPr>
        <w:t xml:space="preserve"> supplie</w:t>
      </w:r>
      <w:r w:rsidRPr="007E5B59">
        <w:rPr>
          <w:lang w:val="en-US"/>
        </w:rPr>
        <w:t>d</w:t>
      </w:r>
      <w:r w:rsidR="00A6680D" w:rsidRPr="007E5B59">
        <w:rPr>
          <w:lang w:val="en-US"/>
        </w:rPr>
        <w:t xml:space="preserve"> within the </w:t>
      </w:r>
      <w:r w:rsidRPr="007E5B59">
        <w:rPr>
          <w:lang w:val="en-US"/>
        </w:rPr>
        <w:t>WORK scope</w:t>
      </w:r>
      <w:r w:rsidR="00A6680D" w:rsidRPr="007E5B59">
        <w:rPr>
          <w:lang w:val="en-US"/>
        </w:rPr>
        <w:t>:</w:t>
      </w:r>
    </w:p>
    <w:p w:rsidR="00A6680D" w:rsidRPr="007E5B59" w:rsidRDefault="00A6680D" w:rsidP="00A6680D">
      <w:pPr>
        <w:pStyle w:val="Odrka"/>
        <w:rPr>
          <w:lang w:val="en-US"/>
        </w:rPr>
      </w:pPr>
      <w:r w:rsidRPr="007E5B59">
        <w:rPr>
          <w:lang w:val="en-US"/>
        </w:rPr>
        <w:t xml:space="preserve">Machinery and equipment, including </w:t>
      </w:r>
      <w:r w:rsidR="00C9260E" w:rsidRPr="007E5B59">
        <w:rPr>
          <w:lang w:val="en-US"/>
        </w:rPr>
        <w:t>motors</w:t>
      </w:r>
      <w:r w:rsidRPr="007E5B59">
        <w:rPr>
          <w:lang w:val="en-US"/>
        </w:rPr>
        <w:t>.</w:t>
      </w:r>
    </w:p>
    <w:p w:rsidR="00A6680D" w:rsidRPr="007E5B59" w:rsidRDefault="00A6680D" w:rsidP="00A6680D">
      <w:pPr>
        <w:pStyle w:val="Odrka"/>
        <w:rPr>
          <w:lang w:val="en-US"/>
        </w:rPr>
      </w:pPr>
      <w:r w:rsidRPr="007E5B59">
        <w:rPr>
          <w:lang w:val="en-US"/>
        </w:rPr>
        <w:t>Pipes, fittings, accessories.</w:t>
      </w:r>
    </w:p>
    <w:p w:rsidR="00A6680D" w:rsidRPr="007E5B59" w:rsidRDefault="00A6680D" w:rsidP="00A6680D">
      <w:pPr>
        <w:pStyle w:val="Odrka"/>
        <w:rPr>
          <w:lang w:val="en-US"/>
        </w:rPr>
      </w:pPr>
      <w:r w:rsidRPr="007E5B59">
        <w:rPr>
          <w:lang w:val="en-US"/>
        </w:rPr>
        <w:t>Base frames and anchors of all devices.</w:t>
      </w:r>
    </w:p>
    <w:p w:rsidR="00A6680D" w:rsidRPr="007E5B59" w:rsidRDefault="00A6680D" w:rsidP="00A6680D">
      <w:pPr>
        <w:pStyle w:val="Odrka"/>
        <w:rPr>
          <w:lang w:val="en-US"/>
        </w:rPr>
      </w:pPr>
      <w:r w:rsidRPr="007E5B59">
        <w:rPr>
          <w:lang w:val="en-US"/>
        </w:rPr>
        <w:t>Pipeline bridges and steel structures.</w:t>
      </w:r>
    </w:p>
    <w:p w:rsidR="00A6680D" w:rsidRPr="007E5B59" w:rsidRDefault="00A6680D" w:rsidP="00A6680D">
      <w:pPr>
        <w:pStyle w:val="Odrka"/>
        <w:rPr>
          <w:lang w:val="en-US"/>
        </w:rPr>
      </w:pPr>
      <w:r w:rsidRPr="007E5B59">
        <w:rPr>
          <w:lang w:val="en-US"/>
        </w:rPr>
        <w:t>Weighing equipment.</w:t>
      </w:r>
    </w:p>
    <w:p w:rsidR="00A6680D" w:rsidRPr="007E5B59" w:rsidRDefault="00A6680D" w:rsidP="00A6680D">
      <w:pPr>
        <w:pStyle w:val="Odrka"/>
        <w:rPr>
          <w:lang w:val="en-US"/>
        </w:rPr>
      </w:pPr>
      <w:r w:rsidRPr="007E5B59">
        <w:rPr>
          <w:lang w:val="en-US"/>
        </w:rPr>
        <w:t xml:space="preserve">Safety covers, insulations and other means to protect against mechanical threat from rotating parts, high temperatures and effects </w:t>
      </w:r>
      <w:r w:rsidR="00C9260E" w:rsidRPr="007E5B59">
        <w:rPr>
          <w:lang w:val="en-US"/>
        </w:rPr>
        <w:t>of</w:t>
      </w:r>
      <w:r w:rsidRPr="007E5B59">
        <w:rPr>
          <w:lang w:val="en-US"/>
        </w:rPr>
        <w:t xml:space="preserve"> the processed media.</w:t>
      </w:r>
    </w:p>
    <w:p w:rsidR="00A6680D" w:rsidRPr="007E5B59" w:rsidRDefault="00A6680D" w:rsidP="00A6680D">
      <w:pPr>
        <w:pStyle w:val="Odrka"/>
        <w:rPr>
          <w:lang w:val="en-US"/>
        </w:rPr>
      </w:pPr>
      <w:r w:rsidRPr="007E5B59">
        <w:rPr>
          <w:lang w:val="en-US"/>
        </w:rPr>
        <w:t xml:space="preserve">Safety and </w:t>
      </w:r>
      <w:r w:rsidR="00C9260E" w:rsidRPr="007E5B59">
        <w:rPr>
          <w:lang w:val="en-US"/>
        </w:rPr>
        <w:t>protecting</w:t>
      </w:r>
      <w:r w:rsidRPr="007E5B59">
        <w:rPr>
          <w:lang w:val="en-US"/>
        </w:rPr>
        <w:t xml:space="preserve"> equipment of pressure vessels</w:t>
      </w:r>
      <w:r w:rsidR="00C9260E" w:rsidRPr="007E5B59">
        <w:rPr>
          <w:lang w:val="en-US"/>
        </w:rPr>
        <w:t xml:space="preserve"> ensuring sufficient depressurization of the container without its destruction </w:t>
      </w:r>
      <w:r w:rsidRPr="007E5B59">
        <w:rPr>
          <w:lang w:val="en-US"/>
        </w:rPr>
        <w:t xml:space="preserve">in the </w:t>
      </w:r>
      <w:r w:rsidR="00C9260E" w:rsidRPr="007E5B59">
        <w:rPr>
          <w:lang w:val="en-US"/>
        </w:rPr>
        <w:t xml:space="preserve">event </w:t>
      </w:r>
      <w:r w:rsidRPr="007E5B59">
        <w:rPr>
          <w:lang w:val="en-US"/>
        </w:rPr>
        <w:t xml:space="preserve">of excessive pressure build-up inside the </w:t>
      </w:r>
      <w:r w:rsidR="00C9260E" w:rsidRPr="007E5B59">
        <w:rPr>
          <w:lang w:val="en-US"/>
        </w:rPr>
        <w:t>vessel</w:t>
      </w:r>
      <w:r w:rsidRPr="007E5B59">
        <w:rPr>
          <w:lang w:val="en-US"/>
        </w:rPr>
        <w:t xml:space="preserve">, </w:t>
      </w:r>
    </w:p>
    <w:p w:rsidR="00A6680D" w:rsidRPr="007E5B59" w:rsidRDefault="00A6680D" w:rsidP="00A6680D">
      <w:pPr>
        <w:pStyle w:val="Odrka"/>
        <w:rPr>
          <w:lang w:val="en-US"/>
        </w:rPr>
      </w:pPr>
      <w:r w:rsidRPr="007E5B59">
        <w:rPr>
          <w:lang w:val="en-US"/>
        </w:rPr>
        <w:t xml:space="preserve">Elevators, lifting equipment (cranes, </w:t>
      </w:r>
      <w:r w:rsidR="00611272" w:rsidRPr="007E5B59">
        <w:rPr>
          <w:lang w:val="en-US"/>
        </w:rPr>
        <w:t>monorail cranes</w:t>
      </w:r>
      <w:r w:rsidRPr="007E5B59">
        <w:rPr>
          <w:lang w:val="en-US"/>
        </w:rPr>
        <w:t>, hoists, etc.) for simple and quick repairs and maintenance of equipment to the required extent.</w:t>
      </w:r>
    </w:p>
    <w:p w:rsidR="00A6680D" w:rsidRPr="007E5B59" w:rsidRDefault="00A6680D" w:rsidP="00A6680D">
      <w:pPr>
        <w:pStyle w:val="Odrka"/>
        <w:rPr>
          <w:lang w:val="en-US"/>
        </w:rPr>
      </w:pPr>
      <w:r w:rsidRPr="007E5B59">
        <w:rPr>
          <w:lang w:val="en-US"/>
        </w:rPr>
        <w:t>Distribution of service media (compressed air, water, ...).</w:t>
      </w:r>
    </w:p>
    <w:p w:rsidR="00A6680D" w:rsidRPr="007E5B59" w:rsidRDefault="00A6680D" w:rsidP="00A6680D">
      <w:pPr>
        <w:pStyle w:val="Odrka"/>
        <w:rPr>
          <w:lang w:val="en-US"/>
        </w:rPr>
      </w:pPr>
      <w:r w:rsidRPr="007E5B59">
        <w:rPr>
          <w:lang w:val="en-US"/>
        </w:rPr>
        <w:t>Coatings, internal corrosion protection.</w:t>
      </w:r>
    </w:p>
    <w:p w:rsidR="00A6680D" w:rsidRPr="007E5B59" w:rsidRDefault="00A6680D" w:rsidP="00A6680D">
      <w:pPr>
        <w:pStyle w:val="Odrka"/>
        <w:rPr>
          <w:lang w:val="en-US"/>
        </w:rPr>
      </w:pPr>
      <w:r w:rsidRPr="007E5B59">
        <w:rPr>
          <w:lang w:val="en-US"/>
        </w:rPr>
        <w:t xml:space="preserve">Noise </w:t>
      </w:r>
      <w:r w:rsidR="00E87091" w:rsidRPr="007E5B59">
        <w:rPr>
          <w:lang w:val="en-US"/>
        </w:rPr>
        <w:t xml:space="preserve">damping </w:t>
      </w:r>
      <w:r w:rsidRPr="007E5B59">
        <w:rPr>
          <w:lang w:val="en-US"/>
        </w:rPr>
        <w:t>covers and their accessories.</w:t>
      </w:r>
    </w:p>
    <w:p w:rsidR="00A6680D" w:rsidRPr="007E5B59" w:rsidRDefault="00A6680D" w:rsidP="00A6680D">
      <w:pPr>
        <w:pStyle w:val="Odrka"/>
        <w:rPr>
          <w:lang w:val="en-US"/>
        </w:rPr>
      </w:pPr>
      <w:r w:rsidRPr="007E5B59">
        <w:rPr>
          <w:lang w:val="en-US"/>
        </w:rPr>
        <w:t xml:space="preserve">Devices or elements </w:t>
      </w:r>
      <w:r w:rsidR="00C9260E" w:rsidRPr="007E5B59">
        <w:rPr>
          <w:lang w:val="en-US"/>
        </w:rPr>
        <w:t>of</w:t>
      </w:r>
      <w:r w:rsidRPr="007E5B59">
        <w:rPr>
          <w:lang w:val="en-US"/>
        </w:rPr>
        <w:t xml:space="preserve"> measuring and control strings normally provided as part of machinery</w:t>
      </w:r>
      <w:r w:rsidR="00C9260E" w:rsidRPr="007E5B59">
        <w:rPr>
          <w:lang w:val="en-US"/>
        </w:rPr>
        <w:t xml:space="preserve"> equipment</w:t>
      </w:r>
      <w:r w:rsidRPr="007E5B59">
        <w:rPr>
          <w:lang w:val="en-US"/>
        </w:rPr>
        <w:t>. These are in particular sampling points for all measurements, built-in sensors or sensors requiring special adaptations of technological equipment such as bearing thermometers, thermometers inside electrical machines, etc., direct</w:t>
      </w:r>
      <w:r w:rsidR="00C9260E" w:rsidRPr="007E5B59">
        <w:rPr>
          <w:lang w:val="en-US"/>
        </w:rPr>
        <w:t xml:space="preserve"> display</w:t>
      </w:r>
      <w:r w:rsidRPr="007E5B59">
        <w:rPr>
          <w:lang w:val="en-US"/>
        </w:rPr>
        <w:t xml:space="preserve"> measuring instruments without remote signal transmission. The </w:t>
      </w:r>
      <w:r w:rsidR="006F37D0" w:rsidRPr="007E5B59">
        <w:rPr>
          <w:lang w:val="en-US"/>
        </w:rPr>
        <w:t>allocation</w:t>
      </w:r>
      <w:r w:rsidRPr="007E5B59">
        <w:rPr>
          <w:lang w:val="en-US"/>
        </w:rPr>
        <w:t xml:space="preserve"> of these </w:t>
      </w:r>
      <w:r w:rsidR="00751D93" w:rsidRPr="007E5B59">
        <w:rPr>
          <w:lang w:val="en-US"/>
        </w:rPr>
        <w:t>supplies</w:t>
      </w:r>
      <w:r w:rsidRPr="007E5B59">
        <w:rPr>
          <w:lang w:val="en-US"/>
        </w:rPr>
        <w:t xml:space="preserve"> between </w:t>
      </w:r>
      <w:r w:rsidR="006F37D0" w:rsidRPr="007E5B59">
        <w:rPr>
          <w:lang w:val="en-US"/>
        </w:rPr>
        <w:t xml:space="preserve">the process </w:t>
      </w:r>
      <w:r w:rsidRPr="007E5B59">
        <w:rPr>
          <w:lang w:val="en-US"/>
        </w:rPr>
        <w:t xml:space="preserve">technologies and </w:t>
      </w:r>
      <w:r w:rsidR="00751D93" w:rsidRPr="007E5B59">
        <w:rPr>
          <w:lang w:val="en-US"/>
        </w:rPr>
        <w:t>SKŘ</w:t>
      </w:r>
      <w:r w:rsidRPr="007E5B59">
        <w:rPr>
          <w:lang w:val="en-US"/>
        </w:rPr>
        <w:t xml:space="preserve"> is the responsibility of the CONTRACTOR.</w:t>
      </w:r>
    </w:p>
    <w:p w:rsidR="00A6680D" w:rsidRPr="007E5B59" w:rsidRDefault="00A6680D" w:rsidP="00A6680D">
      <w:pPr>
        <w:pStyle w:val="Odrka"/>
        <w:rPr>
          <w:lang w:val="en-US"/>
        </w:rPr>
      </w:pPr>
      <w:r w:rsidRPr="007E5B59">
        <w:rPr>
          <w:lang w:val="en-US"/>
        </w:rPr>
        <w:t xml:space="preserve">Deliveries of </w:t>
      </w:r>
      <w:r w:rsidR="00751D93" w:rsidRPr="007E5B59">
        <w:rPr>
          <w:lang w:val="en-US"/>
        </w:rPr>
        <w:t>goods</w:t>
      </w:r>
      <w:r w:rsidRPr="007E5B59">
        <w:rPr>
          <w:lang w:val="en-US"/>
        </w:rPr>
        <w:t xml:space="preserve"> necessary for the modification and reconstruction of the existing facility, incl</w:t>
      </w:r>
      <w:r w:rsidR="00751D93" w:rsidRPr="007E5B59">
        <w:rPr>
          <w:lang w:val="en-US"/>
        </w:rPr>
        <w:t>uding</w:t>
      </w:r>
      <w:r w:rsidRPr="007E5B59">
        <w:rPr>
          <w:lang w:val="en-US"/>
        </w:rPr>
        <w:t xml:space="preserve"> adjustments and reconstructions beyond the boundaries of the work where it is necessary to achieve compatibility of the </w:t>
      </w:r>
      <w:r w:rsidR="00751D93" w:rsidRPr="007E5B59">
        <w:rPr>
          <w:lang w:val="en-US"/>
        </w:rPr>
        <w:t xml:space="preserve">WORK </w:t>
      </w:r>
      <w:r w:rsidRPr="007E5B59">
        <w:rPr>
          <w:lang w:val="en-US"/>
        </w:rPr>
        <w:t xml:space="preserve">and the existing </w:t>
      </w:r>
      <w:r w:rsidR="007E4420" w:rsidRPr="007E5B59">
        <w:rPr>
          <w:lang w:val="en-US"/>
        </w:rPr>
        <w:t>PURCHASER</w:t>
      </w:r>
      <w:r w:rsidR="00751D93" w:rsidRPr="007E5B59">
        <w:rPr>
          <w:lang w:val="en-US"/>
        </w:rPr>
        <w:t>´</w:t>
      </w:r>
      <w:r w:rsidR="006F37D0" w:rsidRPr="007E5B59">
        <w:rPr>
          <w:lang w:val="en-US"/>
        </w:rPr>
        <w:t>S</w:t>
      </w:r>
      <w:r w:rsidR="00751D93" w:rsidRPr="007E5B59">
        <w:rPr>
          <w:lang w:val="en-US"/>
        </w:rPr>
        <w:t xml:space="preserve"> facilities</w:t>
      </w:r>
      <w:r w:rsidRPr="007E5B59">
        <w:rPr>
          <w:lang w:val="en-US"/>
        </w:rPr>
        <w:t>.</w:t>
      </w:r>
    </w:p>
    <w:p w:rsidR="00A6680D" w:rsidRPr="007E5B59" w:rsidRDefault="00751D93" w:rsidP="00A6680D">
      <w:pPr>
        <w:pStyle w:val="Odstavec"/>
        <w:rPr>
          <w:lang w:val="en-US"/>
        </w:rPr>
      </w:pPr>
      <w:r w:rsidRPr="007E5B59">
        <w:rPr>
          <w:lang w:val="en-US"/>
        </w:rPr>
        <w:t>T</w:t>
      </w:r>
      <w:r w:rsidR="00A6680D" w:rsidRPr="007E5B59">
        <w:rPr>
          <w:lang w:val="en-US"/>
        </w:rPr>
        <w:t xml:space="preserve">he </w:t>
      </w:r>
      <w:r w:rsidR="002A5EB8" w:rsidRPr="007E5B59">
        <w:rPr>
          <w:lang w:val="en-US"/>
        </w:rPr>
        <w:t>CONTRACTOR</w:t>
      </w:r>
      <w:r w:rsidRPr="007E5B59">
        <w:rPr>
          <w:lang w:val="en-US"/>
        </w:rPr>
        <w:t xml:space="preserve"> may</w:t>
      </w:r>
      <w:r w:rsidR="00A6680D" w:rsidRPr="007E5B59">
        <w:rPr>
          <w:lang w:val="en-US"/>
        </w:rPr>
        <w:t xml:space="preserve">, in logically justified cases, include in the delivery of PS and DPS machinery </w:t>
      </w:r>
      <w:r w:rsidRPr="007E5B59">
        <w:rPr>
          <w:lang w:val="en-US"/>
        </w:rPr>
        <w:t>equipment also</w:t>
      </w:r>
      <w:r w:rsidR="00A6680D" w:rsidRPr="007E5B59">
        <w:rPr>
          <w:lang w:val="en-US"/>
        </w:rPr>
        <w:t xml:space="preserve"> some electrical and </w:t>
      </w:r>
      <w:r w:rsidRPr="007E5B59">
        <w:rPr>
          <w:lang w:val="en-US"/>
        </w:rPr>
        <w:t>SKŘ</w:t>
      </w:r>
      <w:r w:rsidR="00A6680D" w:rsidRPr="007E5B59">
        <w:rPr>
          <w:lang w:val="en-US"/>
        </w:rPr>
        <w:t xml:space="preserve"> equipment </w:t>
      </w:r>
      <w:r w:rsidRPr="007E5B59">
        <w:rPr>
          <w:lang w:val="en-US"/>
        </w:rPr>
        <w:t>allocated</w:t>
      </w:r>
      <w:r w:rsidR="00A6680D" w:rsidRPr="007E5B59">
        <w:rPr>
          <w:lang w:val="en-US"/>
        </w:rPr>
        <w:t xml:space="preserve"> in this Annex 1 </w:t>
      </w:r>
      <w:r w:rsidR="006F37D0" w:rsidRPr="007E5B59">
        <w:rPr>
          <w:lang w:val="en-US"/>
        </w:rPr>
        <w:t>to</w:t>
      </w:r>
      <w:r w:rsidR="00A6680D" w:rsidRPr="007E5B59">
        <w:rPr>
          <w:lang w:val="en-US"/>
        </w:rPr>
        <w:t xml:space="preserve"> PS 14 </w:t>
      </w:r>
      <w:r w:rsidR="00C05B13" w:rsidRPr="007E5B59">
        <w:rPr>
          <w:lang w:val="en-US"/>
        </w:rPr>
        <w:t>–</w:t>
      </w:r>
      <w:r w:rsidR="00A6680D" w:rsidRPr="007E5B59">
        <w:rPr>
          <w:lang w:val="en-US"/>
        </w:rPr>
        <w:t xml:space="preserve"> </w:t>
      </w:r>
      <w:r w:rsidR="00C05B13" w:rsidRPr="007E5B59">
        <w:rPr>
          <w:lang w:val="en-US"/>
        </w:rPr>
        <w:t>Measurement and control</w:t>
      </w:r>
      <w:r w:rsidR="00A6680D" w:rsidRPr="007E5B59">
        <w:rPr>
          <w:lang w:val="en-US"/>
        </w:rPr>
        <w:t xml:space="preserve">, central control room </w:t>
      </w:r>
      <w:r w:rsidR="002543F8" w:rsidRPr="007E5B59">
        <w:rPr>
          <w:lang w:val="en-US"/>
        </w:rPr>
        <w:t xml:space="preserve">expansion </w:t>
      </w:r>
      <w:r w:rsidR="00A6680D" w:rsidRPr="007E5B59">
        <w:rPr>
          <w:lang w:val="en-US"/>
        </w:rPr>
        <w:t>or PS 11 - Power distribution</w:t>
      </w:r>
      <w:r w:rsidR="002543F8" w:rsidRPr="007E5B59">
        <w:rPr>
          <w:lang w:val="en-US"/>
        </w:rPr>
        <w:t xml:space="preserve"> system</w:t>
      </w:r>
      <w:r w:rsidR="00A6680D" w:rsidRPr="007E5B59">
        <w:rPr>
          <w:lang w:val="en-US"/>
        </w:rPr>
        <w:t xml:space="preserve">. These are </w:t>
      </w:r>
      <w:r w:rsidRPr="007E5B59">
        <w:rPr>
          <w:lang w:val="en-US"/>
        </w:rPr>
        <w:t>the instances</w:t>
      </w:r>
      <w:r w:rsidRPr="007E5B59">
        <w:rPr>
          <w:i/>
          <w:lang w:val="en-US"/>
        </w:rPr>
        <w:t xml:space="preserve"> </w:t>
      </w:r>
      <w:r w:rsidR="00A6680D" w:rsidRPr="007E5B59">
        <w:rPr>
          <w:lang w:val="en-US"/>
        </w:rPr>
        <w:t xml:space="preserve">where these devices, such as local power </w:t>
      </w:r>
      <w:r w:rsidR="006F37D0" w:rsidRPr="007E5B59">
        <w:rPr>
          <w:lang w:val="en-US"/>
        </w:rPr>
        <w:t>switchboard</w:t>
      </w:r>
      <w:r w:rsidR="00A6680D" w:rsidRPr="007E5B59">
        <w:rPr>
          <w:lang w:val="en-US"/>
        </w:rPr>
        <w:t xml:space="preserve"> cabinets, autonomous PLCs for process control, etc., are standard equipment of packaged units, </w:t>
      </w:r>
      <w:r w:rsidRPr="007E5B59">
        <w:rPr>
          <w:lang w:val="en-US"/>
        </w:rPr>
        <w:t xml:space="preserve">or </w:t>
      </w:r>
      <w:r w:rsidR="00A6680D" w:rsidRPr="007E5B59">
        <w:rPr>
          <w:lang w:val="en-US"/>
        </w:rPr>
        <w:t>other supplied technological equipment.</w:t>
      </w:r>
    </w:p>
    <w:p w:rsidR="00A6680D" w:rsidRPr="007E5B59" w:rsidRDefault="00A6680D" w:rsidP="00A6680D">
      <w:pPr>
        <w:pStyle w:val="Odstavec"/>
        <w:rPr>
          <w:lang w:val="en-US"/>
        </w:rPr>
      </w:pPr>
      <w:r w:rsidRPr="007E5B59">
        <w:rPr>
          <w:lang w:val="en-US"/>
        </w:rPr>
        <w:t xml:space="preserve">In this regard, the </w:t>
      </w:r>
      <w:r w:rsidR="00751D93" w:rsidRPr="007E5B59">
        <w:rPr>
          <w:lang w:val="en-US"/>
        </w:rPr>
        <w:t>CONTRACTOR</w:t>
      </w:r>
      <w:r w:rsidRPr="007E5B59">
        <w:rPr>
          <w:lang w:val="en-US"/>
        </w:rPr>
        <w:t xml:space="preserve"> may, in its supply specification, modify the </w:t>
      </w:r>
      <w:r w:rsidR="00751D93" w:rsidRPr="007E5B59">
        <w:rPr>
          <w:lang w:val="en-US"/>
        </w:rPr>
        <w:t>allocation</w:t>
      </w:r>
      <w:r w:rsidRPr="007E5B59">
        <w:rPr>
          <w:lang w:val="en-US"/>
        </w:rPr>
        <w:t xml:space="preserve"> of </w:t>
      </w:r>
      <w:r w:rsidR="00751D93" w:rsidRPr="007E5B59">
        <w:rPr>
          <w:lang w:val="en-US"/>
        </w:rPr>
        <w:t>supplies</w:t>
      </w:r>
      <w:r w:rsidRPr="007E5B59">
        <w:rPr>
          <w:lang w:val="en-US"/>
        </w:rPr>
        <w:t xml:space="preserve"> </w:t>
      </w:r>
      <w:r w:rsidR="00751D93" w:rsidRPr="007E5B59">
        <w:rPr>
          <w:lang w:val="en-US"/>
        </w:rPr>
        <w:t>among the</w:t>
      </w:r>
      <w:r w:rsidRPr="007E5B59">
        <w:rPr>
          <w:lang w:val="en-US"/>
        </w:rPr>
        <w:t xml:space="preserve"> individual PS</w:t>
      </w:r>
      <w:r w:rsidR="00751D93" w:rsidRPr="007E5B59">
        <w:rPr>
          <w:lang w:val="en-US"/>
        </w:rPr>
        <w:t>s</w:t>
      </w:r>
      <w:r w:rsidRPr="007E5B59">
        <w:rPr>
          <w:lang w:val="en-US"/>
        </w:rPr>
        <w:t>/ DPSs (as opposed to the breakdown</w:t>
      </w:r>
      <w:r w:rsidR="00751D93" w:rsidRPr="007E5B59">
        <w:rPr>
          <w:lang w:val="en-US"/>
        </w:rPr>
        <w:t xml:space="preserve"> provided hereinbelow</w:t>
      </w:r>
      <w:r w:rsidRPr="007E5B59">
        <w:rPr>
          <w:lang w:val="en-US"/>
        </w:rPr>
        <w:t>).</w:t>
      </w:r>
    </w:p>
    <w:p w:rsidR="00A6680D" w:rsidRPr="007E5B59" w:rsidRDefault="006F37D0" w:rsidP="00A6680D">
      <w:pPr>
        <w:pStyle w:val="Odstavec"/>
        <w:rPr>
          <w:lang w:val="en-US"/>
        </w:rPr>
      </w:pPr>
      <w:r w:rsidRPr="007E5B59">
        <w:rPr>
          <w:lang w:val="en-US"/>
        </w:rPr>
        <w:lastRenderedPageBreak/>
        <w:t>The s</w:t>
      </w:r>
      <w:r w:rsidR="00751D93" w:rsidRPr="007E5B59">
        <w:rPr>
          <w:lang w:val="en-US"/>
        </w:rPr>
        <w:t>upply</w:t>
      </w:r>
      <w:r w:rsidR="00A6680D" w:rsidRPr="007E5B59">
        <w:rPr>
          <w:lang w:val="en-US"/>
        </w:rPr>
        <w:t xml:space="preserve"> of </w:t>
      </w:r>
      <w:r w:rsidR="00751D93" w:rsidRPr="007E5B59">
        <w:rPr>
          <w:lang w:val="en-US"/>
        </w:rPr>
        <w:t>GOODS</w:t>
      </w:r>
      <w:r w:rsidR="00A6680D" w:rsidRPr="007E5B59">
        <w:rPr>
          <w:lang w:val="en-US"/>
        </w:rPr>
        <w:t xml:space="preserve"> for the </w:t>
      </w:r>
      <w:r w:rsidRPr="007E5B59">
        <w:rPr>
          <w:lang w:val="en-US"/>
        </w:rPr>
        <w:t>electrical</w:t>
      </w:r>
      <w:r w:rsidR="00A6680D" w:rsidRPr="007E5B59">
        <w:rPr>
          <w:lang w:val="en-US"/>
        </w:rPr>
        <w:t xml:space="preserve"> part </w:t>
      </w:r>
      <w:r w:rsidR="00751D93" w:rsidRPr="007E5B59">
        <w:rPr>
          <w:lang w:val="en-US"/>
        </w:rPr>
        <w:t xml:space="preserve">of the WORK shall </w:t>
      </w:r>
      <w:r w:rsidR="00A6680D" w:rsidRPr="007E5B59">
        <w:rPr>
          <w:lang w:val="en-US"/>
        </w:rPr>
        <w:t xml:space="preserve">include, in particular, switchboards, transformers and power distribution systems, lighting, </w:t>
      </w:r>
      <w:r w:rsidR="00751D93" w:rsidRPr="007E5B59">
        <w:rPr>
          <w:lang w:val="en-US"/>
        </w:rPr>
        <w:t>SKŘ</w:t>
      </w:r>
      <w:r w:rsidR="00A6680D" w:rsidRPr="007E5B59">
        <w:rPr>
          <w:lang w:val="en-US"/>
        </w:rPr>
        <w:t xml:space="preserve"> power supply.</w:t>
      </w:r>
    </w:p>
    <w:p w:rsidR="00A6680D" w:rsidRPr="007E5B59" w:rsidRDefault="00A6680D" w:rsidP="00A6680D">
      <w:pPr>
        <w:pStyle w:val="Odstavec"/>
        <w:rPr>
          <w:lang w:val="en-US"/>
        </w:rPr>
      </w:pPr>
      <w:r w:rsidRPr="007E5B59">
        <w:rPr>
          <w:lang w:val="en-US"/>
        </w:rPr>
        <w:t xml:space="preserve">Supply </w:t>
      </w:r>
      <w:r w:rsidR="00751D93" w:rsidRPr="007E5B59">
        <w:rPr>
          <w:lang w:val="en-US"/>
        </w:rPr>
        <w:t xml:space="preserve">of GOODS </w:t>
      </w:r>
      <w:r w:rsidR="002543F8" w:rsidRPr="007E5B59">
        <w:rPr>
          <w:lang w:val="en-US"/>
        </w:rPr>
        <w:t xml:space="preserve">for SKŘ </w:t>
      </w:r>
      <w:r w:rsidR="00751D93" w:rsidRPr="007E5B59">
        <w:rPr>
          <w:lang w:val="en-US"/>
        </w:rPr>
        <w:t xml:space="preserve">shall </w:t>
      </w:r>
      <w:r w:rsidRPr="007E5B59">
        <w:rPr>
          <w:lang w:val="en-US"/>
        </w:rPr>
        <w:t xml:space="preserve">include, in particular, </w:t>
      </w:r>
      <w:r w:rsidR="002543F8" w:rsidRPr="007E5B59">
        <w:rPr>
          <w:lang w:val="en-US"/>
        </w:rPr>
        <w:t>the</w:t>
      </w:r>
      <w:r w:rsidRPr="007E5B59">
        <w:rPr>
          <w:lang w:val="en-US"/>
        </w:rPr>
        <w:t xml:space="preserve"> new de</w:t>
      </w:r>
      <w:r w:rsidR="00B01326" w:rsidRPr="007E5B59">
        <w:rPr>
          <w:lang w:val="en-US"/>
        </w:rPr>
        <w:t>sulf</w:t>
      </w:r>
      <w:r w:rsidRPr="007E5B59">
        <w:rPr>
          <w:lang w:val="en-US"/>
        </w:rPr>
        <w:t xml:space="preserve">urization control system including complete measuring circuits, </w:t>
      </w:r>
      <w:r w:rsidR="002543F8" w:rsidRPr="007E5B59">
        <w:rPr>
          <w:lang w:val="en-US"/>
        </w:rPr>
        <w:t xml:space="preserve">instrument </w:t>
      </w:r>
      <w:r w:rsidRPr="007E5B59">
        <w:rPr>
          <w:lang w:val="en-US"/>
        </w:rPr>
        <w:t>supplementation of central control facilities, modification of existing control systems</w:t>
      </w:r>
      <w:r w:rsidR="002543F8" w:rsidRPr="007E5B59">
        <w:rPr>
          <w:lang w:val="en-US"/>
        </w:rPr>
        <w:t xml:space="preserve"> concerned</w:t>
      </w:r>
      <w:r w:rsidRPr="007E5B59">
        <w:rPr>
          <w:lang w:val="en-US"/>
        </w:rPr>
        <w:t xml:space="preserve">, cabling, </w:t>
      </w:r>
      <w:r w:rsidR="002543F8" w:rsidRPr="007E5B59">
        <w:rPr>
          <w:lang w:val="en-US"/>
        </w:rPr>
        <w:t>grounding</w:t>
      </w:r>
      <w:r w:rsidRPr="007E5B59">
        <w:rPr>
          <w:lang w:val="en-US"/>
        </w:rPr>
        <w:t>, assembly and consumables</w:t>
      </w:r>
    </w:p>
    <w:p w:rsidR="00A6680D" w:rsidRPr="007E5B59" w:rsidRDefault="00A6680D" w:rsidP="00A6680D">
      <w:pPr>
        <w:pStyle w:val="Odstavec"/>
        <w:rPr>
          <w:lang w:val="en-US"/>
        </w:rPr>
      </w:pPr>
      <w:r w:rsidRPr="007E5B59">
        <w:rPr>
          <w:lang w:val="en-US"/>
        </w:rPr>
        <w:t xml:space="preserve">Detailed information and detailed requirements for the technical </w:t>
      </w:r>
      <w:r w:rsidR="00083879" w:rsidRPr="007E5B59">
        <w:rPr>
          <w:lang w:val="en-US"/>
        </w:rPr>
        <w:t>design</w:t>
      </w:r>
      <w:r w:rsidR="002543F8" w:rsidRPr="007E5B59">
        <w:rPr>
          <w:lang w:val="en-US"/>
        </w:rPr>
        <w:t xml:space="preserve"> </w:t>
      </w:r>
      <w:r w:rsidRPr="007E5B59">
        <w:rPr>
          <w:lang w:val="en-US"/>
        </w:rPr>
        <w:t>of the machine</w:t>
      </w:r>
      <w:r w:rsidR="002543F8" w:rsidRPr="007E5B59">
        <w:rPr>
          <w:lang w:val="en-US"/>
        </w:rPr>
        <w:t xml:space="preserve"> </w:t>
      </w:r>
      <w:r w:rsidRPr="007E5B59">
        <w:rPr>
          <w:lang w:val="en-US"/>
        </w:rPr>
        <w:t xml:space="preserve">technology part, electrical </w:t>
      </w:r>
      <w:r w:rsidR="002543F8" w:rsidRPr="007E5B59">
        <w:rPr>
          <w:lang w:val="en-US"/>
        </w:rPr>
        <w:t xml:space="preserve">part </w:t>
      </w:r>
      <w:r w:rsidRPr="007E5B59">
        <w:rPr>
          <w:lang w:val="en-US"/>
        </w:rPr>
        <w:t xml:space="preserve">and the </w:t>
      </w:r>
      <w:r w:rsidR="002543F8" w:rsidRPr="007E5B59">
        <w:rPr>
          <w:lang w:val="en-US"/>
        </w:rPr>
        <w:t xml:space="preserve">SKŘ </w:t>
      </w:r>
      <w:r w:rsidRPr="007E5B59">
        <w:rPr>
          <w:lang w:val="en-US"/>
        </w:rPr>
        <w:t xml:space="preserve">part of the WORK are given in </w:t>
      </w:r>
      <w:r w:rsidR="002543F8" w:rsidRPr="007E5B59">
        <w:rPr>
          <w:lang w:val="en-US"/>
        </w:rPr>
        <w:t>C</w:t>
      </w:r>
      <w:r w:rsidRPr="007E5B59">
        <w:rPr>
          <w:lang w:val="en-US"/>
        </w:rPr>
        <w:t>hap</w:t>
      </w:r>
      <w:r w:rsidR="002543F8" w:rsidRPr="007E5B59">
        <w:rPr>
          <w:lang w:val="en-US"/>
        </w:rPr>
        <w:t>ter</w:t>
      </w:r>
      <w:r w:rsidRPr="007E5B59">
        <w:rPr>
          <w:lang w:val="en-US"/>
        </w:rPr>
        <w:t xml:space="preserve"> 4 and in </w:t>
      </w:r>
      <w:r w:rsidR="00350E0E" w:rsidRPr="007E5B59">
        <w:rPr>
          <w:lang w:val="en-US"/>
        </w:rPr>
        <w:t>Amendment D</w:t>
      </w:r>
      <w:r w:rsidRPr="007E5B59">
        <w:rPr>
          <w:lang w:val="en-US"/>
        </w:rPr>
        <w:t>01.</w:t>
      </w:r>
    </w:p>
    <w:p w:rsidR="00A6680D" w:rsidRPr="007E5B59" w:rsidRDefault="00A6680D" w:rsidP="00C736E9">
      <w:pPr>
        <w:rPr>
          <w:b/>
          <w:lang w:val="en-US"/>
        </w:rPr>
      </w:pPr>
      <w:r w:rsidRPr="007E5B59">
        <w:rPr>
          <w:b/>
          <w:lang w:val="en-US"/>
        </w:rPr>
        <w:t xml:space="preserve">Supply </w:t>
      </w:r>
      <w:r w:rsidR="002543F8" w:rsidRPr="007E5B59">
        <w:rPr>
          <w:b/>
          <w:lang w:val="en-US"/>
        </w:rPr>
        <w:t>of GOODS</w:t>
      </w:r>
      <w:r w:rsidRPr="007E5B59">
        <w:rPr>
          <w:b/>
          <w:lang w:val="en-US"/>
        </w:rPr>
        <w:t xml:space="preserve"> for </w:t>
      </w:r>
      <w:r w:rsidR="002543F8" w:rsidRPr="007E5B59">
        <w:rPr>
          <w:b/>
          <w:lang w:val="en-US"/>
        </w:rPr>
        <w:t xml:space="preserve">the </w:t>
      </w:r>
      <w:r w:rsidRPr="007E5B59">
        <w:rPr>
          <w:b/>
          <w:lang w:val="en-US"/>
        </w:rPr>
        <w:t xml:space="preserve">individual </w:t>
      </w:r>
      <w:r w:rsidR="002543F8" w:rsidRPr="007E5B59">
        <w:rPr>
          <w:b/>
          <w:lang w:val="en-US"/>
        </w:rPr>
        <w:t xml:space="preserve">process </w:t>
      </w:r>
      <w:r w:rsidR="006F37D0" w:rsidRPr="007E5B59">
        <w:rPr>
          <w:b/>
          <w:lang w:val="en-US"/>
        </w:rPr>
        <w:t>systems</w:t>
      </w:r>
      <w:r w:rsidRPr="007E5B59">
        <w:rPr>
          <w:b/>
          <w:lang w:val="en-US"/>
        </w:rPr>
        <w:t xml:space="preserve"> </w:t>
      </w:r>
      <w:r w:rsidR="002543F8" w:rsidRPr="007E5B59">
        <w:rPr>
          <w:b/>
          <w:lang w:val="en-US"/>
        </w:rPr>
        <w:t xml:space="preserve">shall </w:t>
      </w:r>
      <w:r w:rsidRPr="007E5B59">
        <w:rPr>
          <w:b/>
          <w:lang w:val="en-US"/>
        </w:rPr>
        <w:t>include:</w:t>
      </w:r>
    </w:p>
    <w:p w:rsidR="004B5CAA" w:rsidRPr="00066D72" w:rsidRDefault="004B5CAA" w:rsidP="00BB7A32">
      <w:pPr>
        <w:pStyle w:val="Nadpis3"/>
      </w:pPr>
      <w:bookmarkStart w:id="420" w:name="_Toc305674386"/>
      <w:bookmarkStart w:id="421" w:name="_Toc523903324"/>
      <w:r w:rsidRPr="007E5B59">
        <w:t>P</w:t>
      </w:r>
      <w:r w:rsidR="001972AB" w:rsidRPr="007E5B59">
        <w:t>S</w:t>
      </w:r>
      <w:r w:rsidRPr="007E5B59">
        <w:t xml:space="preserve"> 01 </w:t>
      </w:r>
      <w:bookmarkEnd w:id="420"/>
      <w:r w:rsidR="00066D72" w:rsidRPr="00066D72">
        <w:t>lime stone handling</w:t>
      </w:r>
      <w:bookmarkEnd w:id="421"/>
    </w:p>
    <w:p w:rsidR="009A38C3" w:rsidRPr="007E5B59" w:rsidRDefault="000E148A" w:rsidP="00F024C2">
      <w:pPr>
        <w:pStyle w:val="Nadpis4"/>
        <w:rPr>
          <w:rFonts w:eastAsia="Arial Unicode MS"/>
        </w:rPr>
      </w:pPr>
      <w:bookmarkStart w:id="422" w:name="_Toc289324179"/>
      <w:bookmarkStart w:id="423" w:name="_Toc299608624"/>
      <w:r w:rsidRPr="007E5B59">
        <w:t>DPS 01</w:t>
      </w:r>
      <w:r w:rsidRPr="007E5B59">
        <w:rPr>
          <w:rFonts w:eastAsia="Arial Unicode MS"/>
        </w:rPr>
        <w:t>.1</w:t>
      </w:r>
      <w:r w:rsidRPr="007E5B59">
        <w:t xml:space="preserve"> </w:t>
      </w:r>
      <w:bookmarkEnd w:id="422"/>
      <w:bookmarkEnd w:id="423"/>
      <w:r w:rsidR="000C7074" w:rsidRPr="007E5B59">
        <w:t>Ground limestone</w:t>
      </w:r>
    </w:p>
    <w:p w:rsidR="00CF2885" w:rsidRPr="007E5B59" w:rsidRDefault="00CF2885" w:rsidP="00CF2885">
      <w:pPr>
        <w:pStyle w:val="Odrka"/>
        <w:numPr>
          <w:ilvl w:val="0"/>
          <w:numId w:val="0"/>
        </w:numPr>
        <w:rPr>
          <w:lang w:val="en-US"/>
        </w:rPr>
      </w:pPr>
      <w:r w:rsidRPr="007E5B59">
        <w:rPr>
          <w:lang w:val="en-US"/>
        </w:rPr>
        <w:t>This DPS includes in particular:</w:t>
      </w:r>
    </w:p>
    <w:p w:rsidR="00A6680D" w:rsidRPr="007E5B59" w:rsidRDefault="00A6680D" w:rsidP="00A6680D">
      <w:pPr>
        <w:pStyle w:val="Odrka"/>
        <w:rPr>
          <w:lang w:val="en-US"/>
        </w:rPr>
      </w:pPr>
      <w:r w:rsidRPr="007E5B59">
        <w:rPr>
          <w:lang w:val="en-US"/>
        </w:rPr>
        <w:t>Filling of ground limestone into silos No. 2 and 3;</w:t>
      </w:r>
    </w:p>
    <w:p w:rsidR="00A6680D" w:rsidRPr="007E5B59" w:rsidRDefault="00A6680D" w:rsidP="00A6680D">
      <w:pPr>
        <w:pStyle w:val="Odrka"/>
        <w:rPr>
          <w:lang w:val="en-US"/>
        </w:rPr>
      </w:pPr>
      <w:r w:rsidRPr="007E5B59">
        <w:rPr>
          <w:lang w:val="en-US"/>
        </w:rPr>
        <w:t>Storage of ground limestone in silos No. 2 and 3, including possible modifications of silos (filling, aeration,</w:t>
      </w:r>
      <w:r w:rsidR="006F37D0" w:rsidRPr="007E5B59">
        <w:rPr>
          <w:lang w:val="en-US"/>
        </w:rPr>
        <w:t xml:space="preserve"> </w:t>
      </w:r>
      <w:r w:rsidR="002543F8" w:rsidRPr="007E5B59">
        <w:rPr>
          <w:lang w:val="en-US"/>
        </w:rPr>
        <w:t>de-</w:t>
      </w:r>
      <w:r w:rsidRPr="007E5B59">
        <w:rPr>
          <w:lang w:val="en-US"/>
        </w:rPr>
        <w:t>dusting);</w:t>
      </w:r>
    </w:p>
    <w:p w:rsidR="00A6680D" w:rsidRPr="007E5B59" w:rsidRDefault="00A6680D" w:rsidP="00A6680D">
      <w:pPr>
        <w:pStyle w:val="Odrka"/>
        <w:rPr>
          <w:lang w:val="en-US"/>
        </w:rPr>
      </w:pPr>
      <w:r w:rsidRPr="007E5B59">
        <w:rPr>
          <w:lang w:val="en-US"/>
        </w:rPr>
        <w:t>Transportation and dosing of ground limestone.</w:t>
      </w:r>
    </w:p>
    <w:p w:rsidR="00EB3809" w:rsidRPr="007E5B59" w:rsidRDefault="00857142" w:rsidP="00F024C2">
      <w:pPr>
        <w:pStyle w:val="Nadpis4"/>
      </w:pPr>
      <w:bookmarkStart w:id="424" w:name="_Toc289324180"/>
      <w:bookmarkStart w:id="425" w:name="_Toc299608625"/>
      <w:r w:rsidRPr="007E5B59">
        <w:t>DPS 01.</w:t>
      </w:r>
      <w:r w:rsidR="00EB3809" w:rsidRPr="007E5B59">
        <w:t xml:space="preserve">2 </w:t>
      </w:r>
      <w:bookmarkEnd w:id="424"/>
      <w:bookmarkEnd w:id="425"/>
      <w:r w:rsidR="000C7074" w:rsidRPr="007E5B59">
        <w:t>Limestone suspension</w:t>
      </w:r>
    </w:p>
    <w:p w:rsidR="00CF2885" w:rsidRPr="007E5B59" w:rsidRDefault="00CF2885" w:rsidP="00CF2885">
      <w:pPr>
        <w:pStyle w:val="Odrka"/>
        <w:numPr>
          <w:ilvl w:val="0"/>
          <w:numId w:val="0"/>
        </w:numPr>
        <w:rPr>
          <w:lang w:val="en-US"/>
        </w:rPr>
      </w:pPr>
      <w:bookmarkStart w:id="426" w:name="_Toc299608640"/>
      <w:r w:rsidRPr="007E5B59">
        <w:rPr>
          <w:lang w:val="en-US"/>
        </w:rPr>
        <w:t xml:space="preserve">This </w:t>
      </w:r>
      <w:r w:rsidR="008502A1" w:rsidRPr="007E5B59">
        <w:rPr>
          <w:lang w:val="en-US"/>
        </w:rPr>
        <w:t>DPS</w:t>
      </w:r>
      <w:r w:rsidRPr="007E5B59">
        <w:rPr>
          <w:lang w:val="en-US"/>
        </w:rPr>
        <w:t xml:space="preserve"> includes in particular:</w:t>
      </w:r>
    </w:p>
    <w:p w:rsidR="00A6680D" w:rsidRPr="007E5B59" w:rsidRDefault="00A6680D" w:rsidP="002E3F81">
      <w:pPr>
        <w:pStyle w:val="Odrka"/>
        <w:spacing w:after="80"/>
        <w:ind w:left="641" w:hanging="357"/>
        <w:rPr>
          <w:lang w:val="en-US"/>
        </w:rPr>
      </w:pPr>
      <w:r w:rsidRPr="007E5B59">
        <w:rPr>
          <w:lang w:val="en-US"/>
        </w:rPr>
        <w:t xml:space="preserve">Mixing system for </w:t>
      </w:r>
      <w:r w:rsidR="006F37D0" w:rsidRPr="007E5B59">
        <w:rPr>
          <w:lang w:val="en-US"/>
        </w:rPr>
        <w:t xml:space="preserve">the </w:t>
      </w:r>
      <w:r w:rsidRPr="007E5B59">
        <w:rPr>
          <w:lang w:val="en-US"/>
        </w:rPr>
        <w:t>preparation of limestone suspension;</w:t>
      </w:r>
    </w:p>
    <w:p w:rsidR="00A6680D" w:rsidRPr="007E5B59" w:rsidRDefault="00A6680D" w:rsidP="002E3F81">
      <w:pPr>
        <w:pStyle w:val="Odrka"/>
        <w:spacing w:after="80"/>
        <w:ind w:left="641" w:hanging="357"/>
        <w:rPr>
          <w:lang w:val="en-US"/>
        </w:rPr>
      </w:pPr>
      <w:r w:rsidRPr="007E5B59">
        <w:rPr>
          <w:lang w:val="en-US"/>
        </w:rPr>
        <w:t>Storage of limestone suspension in an underground tank;</w:t>
      </w:r>
    </w:p>
    <w:p w:rsidR="00A6680D" w:rsidRPr="007E5B59" w:rsidRDefault="00A6680D" w:rsidP="002E3F81">
      <w:pPr>
        <w:pStyle w:val="Odrka"/>
        <w:spacing w:after="80"/>
        <w:ind w:left="641" w:hanging="357"/>
        <w:rPr>
          <w:lang w:val="en-US"/>
        </w:rPr>
      </w:pPr>
      <w:r w:rsidRPr="007E5B59">
        <w:rPr>
          <w:lang w:val="en-US"/>
        </w:rPr>
        <w:t xml:space="preserve">Limestone suspension </w:t>
      </w:r>
      <w:r w:rsidR="002543F8" w:rsidRPr="007E5B59">
        <w:rPr>
          <w:lang w:val="en-US"/>
        </w:rPr>
        <w:t>mixers</w:t>
      </w:r>
      <w:r w:rsidRPr="007E5B59">
        <w:rPr>
          <w:lang w:val="en-US"/>
        </w:rPr>
        <w:t>;</w:t>
      </w:r>
    </w:p>
    <w:p w:rsidR="00A6680D" w:rsidRPr="007E5B59" w:rsidRDefault="00A6680D" w:rsidP="002E3F81">
      <w:pPr>
        <w:pStyle w:val="Odrka"/>
        <w:spacing w:after="80"/>
        <w:ind w:left="641" w:hanging="357"/>
        <w:rPr>
          <w:lang w:val="en-US"/>
        </w:rPr>
      </w:pPr>
      <w:r w:rsidRPr="007E5B59">
        <w:rPr>
          <w:lang w:val="en-US"/>
        </w:rPr>
        <w:t xml:space="preserve">Limestone suspension circulation pumps and dosing </w:t>
      </w:r>
      <w:r w:rsidR="00F7496D" w:rsidRPr="007E5B59">
        <w:rPr>
          <w:lang w:val="en-US"/>
        </w:rPr>
        <w:t>in</w:t>
      </w:r>
      <w:r w:rsidRPr="007E5B59">
        <w:rPr>
          <w:lang w:val="en-US"/>
        </w:rPr>
        <w:t>to the absorber.</w:t>
      </w:r>
    </w:p>
    <w:p w:rsidR="00A6680D" w:rsidRPr="007E5B59" w:rsidRDefault="00A6680D" w:rsidP="002E3F81">
      <w:pPr>
        <w:pStyle w:val="Odrka"/>
        <w:spacing w:after="80"/>
        <w:ind w:left="641" w:hanging="357"/>
        <w:rPr>
          <w:lang w:val="en-US"/>
        </w:rPr>
      </w:pPr>
      <w:r w:rsidRPr="007E5B59">
        <w:rPr>
          <w:lang w:val="en-US"/>
        </w:rPr>
        <w:t>Sound damping;</w:t>
      </w:r>
    </w:p>
    <w:p w:rsidR="00A6680D" w:rsidRPr="007E5B59" w:rsidRDefault="00A6680D" w:rsidP="002E3F81">
      <w:pPr>
        <w:pStyle w:val="Odrka"/>
        <w:spacing w:after="80"/>
        <w:ind w:left="641" w:hanging="357"/>
        <w:rPr>
          <w:lang w:val="en-US"/>
        </w:rPr>
      </w:pPr>
      <w:r w:rsidRPr="007E5B59">
        <w:rPr>
          <w:lang w:val="en-US"/>
        </w:rPr>
        <w:t>Lifting equipment for handling and repair.</w:t>
      </w:r>
    </w:p>
    <w:p w:rsidR="00BF10BE" w:rsidRPr="007E5B59" w:rsidRDefault="00BF10BE" w:rsidP="00BF10BE">
      <w:pPr>
        <w:pStyle w:val="Nadpis3"/>
      </w:pPr>
      <w:bookmarkStart w:id="427" w:name="_Toc523903325"/>
      <w:r w:rsidRPr="007E5B59">
        <w:t xml:space="preserve">PS 02 </w:t>
      </w:r>
      <w:r w:rsidR="000C7074" w:rsidRPr="007E5B59">
        <w:t>Flue gas ducts</w:t>
      </w:r>
      <w:bookmarkEnd w:id="427"/>
    </w:p>
    <w:p w:rsidR="00BF10BE" w:rsidRPr="007E5B59" w:rsidRDefault="00BF10BE" w:rsidP="00F024C2">
      <w:pPr>
        <w:pStyle w:val="Nadpis4"/>
      </w:pPr>
      <w:r w:rsidRPr="007E5B59">
        <w:t xml:space="preserve">DPS 02.1 </w:t>
      </w:r>
      <w:r w:rsidR="000C7074" w:rsidRPr="007E5B59">
        <w:t>Flue gas ducts</w:t>
      </w:r>
    </w:p>
    <w:p w:rsidR="00CF2885" w:rsidRPr="007E5B59" w:rsidRDefault="00CF2885" w:rsidP="00CF2885">
      <w:pPr>
        <w:pStyle w:val="Odrka"/>
        <w:numPr>
          <w:ilvl w:val="0"/>
          <w:numId w:val="0"/>
        </w:numPr>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F7496D" w:rsidRPr="007E5B59" w:rsidRDefault="00F7496D" w:rsidP="00F7496D">
      <w:pPr>
        <w:pStyle w:val="Odrka"/>
        <w:rPr>
          <w:lang w:val="en-US"/>
        </w:rPr>
      </w:pPr>
      <w:r w:rsidRPr="007E5B59">
        <w:rPr>
          <w:lang w:val="en-US"/>
        </w:rPr>
        <w:t>Flue gas ducts from the T-piece to the absorber;</w:t>
      </w:r>
    </w:p>
    <w:p w:rsidR="00F7496D" w:rsidRPr="007E5B59" w:rsidRDefault="00F7496D" w:rsidP="00F7496D">
      <w:pPr>
        <w:pStyle w:val="Odrka"/>
        <w:rPr>
          <w:lang w:val="en-US"/>
        </w:rPr>
      </w:pPr>
      <w:r w:rsidRPr="007E5B59">
        <w:rPr>
          <w:lang w:val="en-US"/>
        </w:rPr>
        <w:t>Injection device for emergency cooling of flue gas;</w:t>
      </w:r>
    </w:p>
    <w:p w:rsidR="00F7496D" w:rsidRPr="007E5B59" w:rsidRDefault="00F7496D" w:rsidP="00F7496D">
      <w:pPr>
        <w:pStyle w:val="Odrka"/>
        <w:rPr>
          <w:lang w:val="en-US"/>
        </w:rPr>
      </w:pPr>
      <w:r w:rsidRPr="007E5B59">
        <w:rPr>
          <w:lang w:val="en-US"/>
        </w:rPr>
        <w:t>Support structures, compensators, flanges, seals, cleaning apertures, etc.</w:t>
      </w:r>
    </w:p>
    <w:p w:rsidR="00BF10BE" w:rsidRPr="007E5B59" w:rsidRDefault="00BF10BE" w:rsidP="00F024C2">
      <w:pPr>
        <w:pStyle w:val="Nadpis4"/>
      </w:pPr>
      <w:r w:rsidRPr="007E5B59">
        <w:t xml:space="preserve">DPS 02.2 </w:t>
      </w:r>
      <w:r w:rsidR="007F3B30" w:rsidRPr="007E5B59">
        <w:t>Flue gas duct flaps</w:t>
      </w:r>
    </w:p>
    <w:p w:rsidR="00CF2885" w:rsidRPr="007E5B59" w:rsidRDefault="00CF2885" w:rsidP="00CF2885">
      <w:pPr>
        <w:pStyle w:val="Odrka"/>
        <w:numPr>
          <w:ilvl w:val="0"/>
          <w:numId w:val="0"/>
        </w:numPr>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7F3B30" w:rsidRPr="007E5B59" w:rsidRDefault="007F3B30" w:rsidP="007F3B30">
      <w:pPr>
        <w:pStyle w:val="Odrka"/>
        <w:rPr>
          <w:lang w:val="en-US"/>
        </w:rPr>
      </w:pPr>
      <w:r w:rsidRPr="007E5B59">
        <w:rPr>
          <w:lang w:val="en-US"/>
        </w:rPr>
        <w:t>Flaps allowing individual adjustment of the flue gas path for each boiler into the existing dry stack or the new absorber;</w:t>
      </w:r>
    </w:p>
    <w:p w:rsidR="007F3B30" w:rsidRPr="007E5B59" w:rsidRDefault="007F3B30" w:rsidP="007F3B30">
      <w:pPr>
        <w:pStyle w:val="Odrka"/>
        <w:rPr>
          <w:lang w:val="en-US"/>
        </w:rPr>
      </w:pPr>
      <w:r w:rsidRPr="007E5B59">
        <w:rPr>
          <w:lang w:val="en-US"/>
        </w:rPr>
        <w:t>Sealing air blowers or use of air from the existing distribution system.</w:t>
      </w:r>
    </w:p>
    <w:p w:rsidR="00BF10BE" w:rsidRPr="007E5B59" w:rsidRDefault="008659E6" w:rsidP="00F024C2">
      <w:pPr>
        <w:pStyle w:val="Nadpis4"/>
      </w:pPr>
      <w:r w:rsidRPr="007E5B59">
        <w:lastRenderedPageBreak/>
        <w:t xml:space="preserve">DPS 02.3 </w:t>
      </w:r>
      <w:r w:rsidR="000C7074" w:rsidRPr="007E5B59">
        <w:t xml:space="preserve">Booster </w:t>
      </w:r>
      <w:r w:rsidR="00EB1770" w:rsidRPr="007E5B59">
        <w:t>fan</w:t>
      </w:r>
    </w:p>
    <w:p w:rsidR="00CF2885" w:rsidRPr="007E5B59" w:rsidRDefault="00CF2885" w:rsidP="00CF2885">
      <w:pPr>
        <w:pStyle w:val="Odrka"/>
        <w:numPr>
          <w:ilvl w:val="0"/>
          <w:numId w:val="0"/>
        </w:numPr>
        <w:rPr>
          <w:lang w:val="en-US"/>
        </w:rPr>
      </w:pPr>
      <w:r w:rsidRPr="007E5B59">
        <w:rPr>
          <w:lang w:val="en-US"/>
        </w:rPr>
        <w:t>This SO includes in particular:</w:t>
      </w:r>
    </w:p>
    <w:p w:rsidR="007F3B30" w:rsidRPr="007E5B59" w:rsidRDefault="007F3B30" w:rsidP="007F3B30">
      <w:pPr>
        <w:pStyle w:val="Odrka"/>
        <w:rPr>
          <w:lang w:val="en-US"/>
        </w:rPr>
      </w:pPr>
      <w:r w:rsidRPr="007E5B59">
        <w:rPr>
          <w:lang w:val="en-US"/>
        </w:rPr>
        <w:t xml:space="preserve">Flue gas booster </w:t>
      </w:r>
      <w:r w:rsidR="00277E82" w:rsidRPr="007E5B59">
        <w:rPr>
          <w:lang w:val="en-US"/>
        </w:rPr>
        <w:t xml:space="preserve">(ID) </w:t>
      </w:r>
      <w:r w:rsidRPr="007E5B59">
        <w:rPr>
          <w:lang w:val="en-US"/>
        </w:rPr>
        <w:t>fan;</w:t>
      </w:r>
    </w:p>
    <w:p w:rsidR="007F3B30" w:rsidRPr="007E5B59" w:rsidRDefault="007F3B30" w:rsidP="007F3B30">
      <w:pPr>
        <w:pStyle w:val="Odrka"/>
        <w:rPr>
          <w:lang w:val="en-US"/>
        </w:rPr>
      </w:pPr>
      <w:r w:rsidRPr="007E5B59">
        <w:rPr>
          <w:lang w:val="en-US"/>
        </w:rPr>
        <w:t>Sound damping;</w:t>
      </w:r>
    </w:p>
    <w:p w:rsidR="007F3B30" w:rsidRPr="007E5B59" w:rsidRDefault="007F3B30" w:rsidP="007F3B30">
      <w:pPr>
        <w:pStyle w:val="Odrka"/>
        <w:rPr>
          <w:lang w:val="en-US"/>
        </w:rPr>
      </w:pPr>
      <w:r w:rsidRPr="007E5B59">
        <w:rPr>
          <w:lang w:val="en-US"/>
        </w:rPr>
        <w:t>Power control equipment;</w:t>
      </w:r>
    </w:p>
    <w:p w:rsidR="007F3B30" w:rsidRPr="007E5B59" w:rsidRDefault="007F3B30" w:rsidP="007F3B30">
      <w:pPr>
        <w:pStyle w:val="Odrka"/>
        <w:rPr>
          <w:lang w:val="en-US"/>
        </w:rPr>
      </w:pPr>
      <w:r w:rsidRPr="007E5B59">
        <w:rPr>
          <w:lang w:val="en-US"/>
        </w:rPr>
        <w:t>Lifting equipment for handling and repair.</w:t>
      </w:r>
    </w:p>
    <w:p w:rsidR="006D30CE" w:rsidRPr="007E5B59" w:rsidRDefault="006D30CE" w:rsidP="00F024C2">
      <w:pPr>
        <w:pStyle w:val="Nadpis4"/>
      </w:pPr>
      <w:r w:rsidRPr="007E5B59">
        <w:t xml:space="preserve">DPS 02.4 </w:t>
      </w:r>
      <w:r w:rsidR="000C7074" w:rsidRPr="007E5B59">
        <w:t>Wet stack</w:t>
      </w:r>
    </w:p>
    <w:p w:rsidR="00CF2885" w:rsidRPr="007E5B59" w:rsidRDefault="00CF2885" w:rsidP="00CF2885">
      <w:pPr>
        <w:pStyle w:val="Odrka"/>
        <w:numPr>
          <w:ilvl w:val="0"/>
          <w:numId w:val="0"/>
        </w:numPr>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7F3B30" w:rsidRPr="007E5B59" w:rsidRDefault="007F3B30" w:rsidP="002E3F81">
      <w:pPr>
        <w:pStyle w:val="Odrka"/>
        <w:spacing w:after="80"/>
        <w:ind w:left="641" w:hanging="357"/>
        <w:rPr>
          <w:lang w:val="en-US"/>
        </w:rPr>
      </w:pPr>
      <w:r w:rsidRPr="007E5B59">
        <w:rPr>
          <w:lang w:val="en-US"/>
        </w:rPr>
        <w:t xml:space="preserve"> Wet stack with chemically resistant liner;</w:t>
      </w:r>
    </w:p>
    <w:p w:rsidR="007F3B30" w:rsidRPr="007E5B59" w:rsidRDefault="007F3B30" w:rsidP="002E3F81">
      <w:pPr>
        <w:pStyle w:val="Odrka"/>
        <w:spacing w:after="80"/>
        <w:ind w:left="641" w:hanging="357"/>
        <w:rPr>
          <w:lang w:val="en-US"/>
        </w:rPr>
      </w:pPr>
      <w:r w:rsidRPr="007E5B59">
        <w:rPr>
          <w:lang w:val="en-US"/>
        </w:rPr>
        <w:t>Continuous emission measurement according to legislation (</w:t>
      </w:r>
      <w:r w:rsidR="001D54DD" w:rsidRPr="007E5B59">
        <w:rPr>
          <w:lang w:val="en-US"/>
        </w:rPr>
        <w:t>within</w:t>
      </w:r>
      <w:r w:rsidRPr="007E5B59">
        <w:rPr>
          <w:lang w:val="en-US"/>
        </w:rPr>
        <w:t xml:space="preserve"> PS 14);</w:t>
      </w:r>
    </w:p>
    <w:p w:rsidR="007F3B30" w:rsidRPr="007E5B59" w:rsidRDefault="007F3B30" w:rsidP="002E3F81">
      <w:pPr>
        <w:pStyle w:val="Odrka"/>
        <w:spacing w:after="80"/>
        <w:ind w:left="641" w:hanging="357"/>
        <w:rPr>
          <w:lang w:val="en-US"/>
        </w:rPr>
      </w:pPr>
      <w:r w:rsidRPr="007E5B59">
        <w:rPr>
          <w:lang w:val="en-US"/>
        </w:rPr>
        <w:t>Air traffic warning system on the stack (within IO 04).</w:t>
      </w:r>
    </w:p>
    <w:p w:rsidR="00BF10BE" w:rsidRPr="007E5B59" w:rsidRDefault="001E3179" w:rsidP="006D30CE">
      <w:pPr>
        <w:pStyle w:val="Nadpis3"/>
      </w:pPr>
      <w:bookmarkStart w:id="428" w:name="_Toc523903326"/>
      <w:r w:rsidRPr="007E5B59">
        <w:t xml:space="preserve">PS 03 </w:t>
      </w:r>
      <w:r w:rsidR="000C7074" w:rsidRPr="007E5B59">
        <w:t>De</w:t>
      </w:r>
      <w:r w:rsidR="00B01326" w:rsidRPr="007E5B59">
        <w:t>sulf</w:t>
      </w:r>
      <w:r w:rsidR="000C7074" w:rsidRPr="007E5B59">
        <w:t>urization</w:t>
      </w:r>
      <w:bookmarkEnd w:id="428"/>
    </w:p>
    <w:p w:rsidR="001E3179" w:rsidRPr="007E5B59" w:rsidRDefault="001E3179" w:rsidP="00F024C2">
      <w:pPr>
        <w:pStyle w:val="Nadpis4"/>
      </w:pPr>
      <w:r w:rsidRPr="007E5B59">
        <w:t xml:space="preserve">DPS 03.1 </w:t>
      </w:r>
      <w:r w:rsidR="000C7074" w:rsidRPr="007E5B59">
        <w:t>Absorber, tank, droplet separator</w:t>
      </w:r>
    </w:p>
    <w:p w:rsidR="00CF2885" w:rsidRPr="007E5B59" w:rsidRDefault="00CF2885" w:rsidP="00CF2885">
      <w:pPr>
        <w:pStyle w:val="Odrka"/>
        <w:numPr>
          <w:ilvl w:val="0"/>
          <w:numId w:val="0"/>
        </w:numPr>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4D2E86" w:rsidRPr="007E5B59" w:rsidRDefault="004D2E86" w:rsidP="002E3F81">
      <w:pPr>
        <w:pStyle w:val="Odrka"/>
        <w:spacing w:after="80"/>
        <w:ind w:left="641" w:hanging="357"/>
        <w:rPr>
          <w:lang w:val="en-US"/>
        </w:rPr>
      </w:pPr>
      <w:r w:rsidRPr="007E5B59">
        <w:rPr>
          <w:lang w:val="en-US"/>
        </w:rPr>
        <w:t>Absorber with counter-current sprinkled flue gas;</w:t>
      </w:r>
    </w:p>
    <w:p w:rsidR="00DB35B5" w:rsidRPr="007E5B59" w:rsidRDefault="004D2E86" w:rsidP="002E3F81">
      <w:pPr>
        <w:pStyle w:val="Odrka"/>
        <w:spacing w:after="80"/>
        <w:ind w:left="641" w:hanging="357"/>
        <w:rPr>
          <w:lang w:val="en-US"/>
        </w:rPr>
      </w:pPr>
      <w:r w:rsidRPr="007E5B59">
        <w:rPr>
          <w:lang w:val="en-US"/>
        </w:rPr>
        <w:t>Droplet separator installed in upper levels of the absorber.</w:t>
      </w:r>
    </w:p>
    <w:p w:rsidR="00431A95" w:rsidRPr="007E5B59" w:rsidRDefault="00431A95" w:rsidP="00F024C2">
      <w:pPr>
        <w:pStyle w:val="Nadpis4"/>
      </w:pPr>
      <w:r w:rsidRPr="007E5B59">
        <w:t xml:space="preserve">DPS 03.2 </w:t>
      </w:r>
      <w:r w:rsidR="000C7074" w:rsidRPr="007E5B59">
        <w:t>Suspension circulation</w:t>
      </w:r>
    </w:p>
    <w:p w:rsidR="00CF2885" w:rsidRPr="007E5B59" w:rsidRDefault="00CF2885" w:rsidP="00CF2885">
      <w:pPr>
        <w:pStyle w:val="Odrka"/>
        <w:numPr>
          <w:ilvl w:val="0"/>
          <w:numId w:val="0"/>
        </w:numPr>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4D2E86" w:rsidRPr="007E5B59" w:rsidRDefault="004D2E86" w:rsidP="002E3F81">
      <w:pPr>
        <w:pStyle w:val="Odrka"/>
        <w:spacing w:after="80"/>
        <w:ind w:left="641" w:hanging="357"/>
        <w:rPr>
          <w:lang w:val="en-US"/>
        </w:rPr>
      </w:pPr>
      <w:r w:rsidRPr="007E5B59">
        <w:rPr>
          <w:lang w:val="en-US"/>
        </w:rPr>
        <w:t>Circulation pump circuits leading into individual sections of the absorber;</w:t>
      </w:r>
    </w:p>
    <w:p w:rsidR="004D2E86" w:rsidRPr="007E5B59" w:rsidRDefault="004D2E86" w:rsidP="002E3F81">
      <w:pPr>
        <w:pStyle w:val="Odrka"/>
        <w:spacing w:after="80"/>
        <w:ind w:left="641" w:hanging="357"/>
        <w:rPr>
          <w:lang w:val="en-US"/>
        </w:rPr>
      </w:pPr>
      <w:r w:rsidRPr="007E5B59">
        <w:rPr>
          <w:lang w:val="en-US"/>
        </w:rPr>
        <w:t>Sound damping;</w:t>
      </w:r>
    </w:p>
    <w:p w:rsidR="00CF2885" w:rsidRPr="007E5B59" w:rsidRDefault="004D2E86" w:rsidP="002E3F81">
      <w:pPr>
        <w:pStyle w:val="Odrka"/>
        <w:spacing w:after="80"/>
        <w:ind w:left="641" w:hanging="357"/>
        <w:rPr>
          <w:lang w:val="en-US"/>
        </w:rPr>
      </w:pPr>
      <w:r w:rsidRPr="007E5B59">
        <w:rPr>
          <w:lang w:val="en-US"/>
        </w:rPr>
        <w:t>Lifting equipment for handling and repair.</w:t>
      </w:r>
    </w:p>
    <w:p w:rsidR="00AD564E" w:rsidRPr="007E5B59" w:rsidRDefault="00AD564E" w:rsidP="00F024C2">
      <w:pPr>
        <w:pStyle w:val="Nadpis4"/>
      </w:pPr>
      <w:r w:rsidRPr="007E5B59">
        <w:t xml:space="preserve">DPS 03.3 </w:t>
      </w:r>
      <w:r w:rsidR="000C7074" w:rsidRPr="007E5B59">
        <w:t>Tank mixing</w:t>
      </w:r>
    </w:p>
    <w:p w:rsidR="00CF2885" w:rsidRPr="007E5B59" w:rsidRDefault="00CF2885" w:rsidP="00CF2885">
      <w:pPr>
        <w:pStyle w:val="Odrka"/>
        <w:numPr>
          <w:ilvl w:val="0"/>
          <w:numId w:val="0"/>
        </w:numPr>
        <w:rPr>
          <w:lang w:val="en-US"/>
        </w:rPr>
      </w:pPr>
      <w:r w:rsidRPr="007E5B59">
        <w:rPr>
          <w:lang w:val="en-US"/>
        </w:rPr>
        <w:t xml:space="preserve">This </w:t>
      </w:r>
      <w:r w:rsidR="004D2E86" w:rsidRPr="007E5B59">
        <w:rPr>
          <w:lang w:val="en-US"/>
        </w:rPr>
        <w:t>DPS</w:t>
      </w:r>
      <w:r w:rsidRPr="007E5B59">
        <w:rPr>
          <w:lang w:val="en-US"/>
        </w:rPr>
        <w:t xml:space="preserve"> includes in particular:</w:t>
      </w:r>
    </w:p>
    <w:p w:rsidR="004D2E86" w:rsidRPr="007E5B59" w:rsidRDefault="004D2E86" w:rsidP="004D2E86">
      <w:pPr>
        <w:pStyle w:val="Odrka"/>
        <w:rPr>
          <w:lang w:val="en-US"/>
        </w:rPr>
      </w:pPr>
      <w:r w:rsidRPr="007E5B59">
        <w:rPr>
          <w:lang w:val="en-US"/>
        </w:rPr>
        <w:t xml:space="preserve">Set of </w:t>
      </w:r>
      <w:r w:rsidR="001D54DD" w:rsidRPr="007E5B59">
        <w:rPr>
          <w:lang w:val="en-US"/>
        </w:rPr>
        <w:t>mixers</w:t>
      </w:r>
      <w:r w:rsidRPr="007E5B59">
        <w:rPr>
          <w:lang w:val="en-US"/>
        </w:rPr>
        <w:t xml:space="preserve"> for mixing the circulating limestone suspension;</w:t>
      </w:r>
    </w:p>
    <w:p w:rsidR="004D2E86" w:rsidRPr="007E5B59" w:rsidRDefault="004D2E86" w:rsidP="004D2E86">
      <w:pPr>
        <w:pStyle w:val="Odrka"/>
        <w:rPr>
          <w:lang w:val="en-US"/>
        </w:rPr>
      </w:pPr>
      <w:r w:rsidRPr="007E5B59">
        <w:rPr>
          <w:lang w:val="en-US"/>
        </w:rPr>
        <w:t>Lifting equipment for handling and repair.</w:t>
      </w:r>
    </w:p>
    <w:p w:rsidR="00AD564E" w:rsidRPr="007E5B59" w:rsidRDefault="00AD564E" w:rsidP="00F024C2">
      <w:pPr>
        <w:pStyle w:val="Nadpis4"/>
      </w:pPr>
      <w:r w:rsidRPr="007E5B59">
        <w:t xml:space="preserve">DPS 03.4 </w:t>
      </w:r>
      <w:r w:rsidR="000C7074" w:rsidRPr="007E5B59">
        <w:t>Oxidation air</w:t>
      </w:r>
    </w:p>
    <w:p w:rsidR="00CF2885" w:rsidRPr="007E5B59" w:rsidRDefault="00CF2885" w:rsidP="00CF2885">
      <w:pPr>
        <w:pStyle w:val="Odrka"/>
        <w:numPr>
          <w:ilvl w:val="0"/>
          <w:numId w:val="0"/>
        </w:numPr>
        <w:ind w:left="284"/>
        <w:rPr>
          <w:lang w:val="en-US"/>
        </w:rPr>
      </w:pPr>
      <w:r w:rsidRPr="007E5B59">
        <w:rPr>
          <w:lang w:val="en-US"/>
        </w:rPr>
        <w:t xml:space="preserve">This </w:t>
      </w:r>
      <w:r w:rsidR="008502A1" w:rsidRPr="007E5B59">
        <w:rPr>
          <w:lang w:val="en-US"/>
        </w:rPr>
        <w:t>DPS</w:t>
      </w:r>
      <w:r w:rsidRPr="007E5B59">
        <w:rPr>
          <w:lang w:val="en-US"/>
        </w:rPr>
        <w:t xml:space="preserve"> includes in particular:</w:t>
      </w:r>
    </w:p>
    <w:p w:rsidR="004D2E86" w:rsidRPr="007E5B59" w:rsidRDefault="004D2E86" w:rsidP="004D2E86">
      <w:pPr>
        <w:pStyle w:val="Odrka"/>
        <w:rPr>
          <w:lang w:val="en-US"/>
        </w:rPr>
      </w:pPr>
      <w:r w:rsidRPr="007E5B59">
        <w:rPr>
          <w:lang w:val="en-US"/>
        </w:rPr>
        <w:t>3 circuits of oxidizing air blowers;</w:t>
      </w:r>
    </w:p>
    <w:p w:rsidR="004D2E86" w:rsidRPr="007E5B59" w:rsidRDefault="004D2E86" w:rsidP="004D2E86">
      <w:pPr>
        <w:pStyle w:val="Odrka"/>
        <w:rPr>
          <w:lang w:val="en-US"/>
        </w:rPr>
      </w:pPr>
      <w:r w:rsidRPr="007E5B59">
        <w:rPr>
          <w:lang w:val="en-US"/>
        </w:rPr>
        <w:t>Sound damping;</w:t>
      </w:r>
    </w:p>
    <w:p w:rsidR="00CF2885" w:rsidRPr="007E5B59" w:rsidRDefault="004D2E86" w:rsidP="004D2E86">
      <w:pPr>
        <w:pStyle w:val="Odrka"/>
        <w:rPr>
          <w:lang w:val="en-US"/>
        </w:rPr>
      </w:pPr>
      <w:r w:rsidRPr="007E5B59">
        <w:rPr>
          <w:lang w:val="en-US"/>
        </w:rPr>
        <w:t>Lifting equipment for handling and repair.</w:t>
      </w:r>
    </w:p>
    <w:p w:rsidR="00AD564E" w:rsidRPr="007E5B59" w:rsidRDefault="000C7074" w:rsidP="00F024C2">
      <w:pPr>
        <w:pStyle w:val="Nadpis4"/>
      </w:pPr>
      <w:r w:rsidRPr="007E5B59">
        <w:t>Ancillary equipment, backup source</w:t>
      </w:r>
    </w:p>
    <w:p w:rsidR="008502A1" w:rsidRPr="007E5B59" w:rsidRDefault="008502A1" w:rsidP="008502A1">
      <w:pPr>
        <w:pStyle w:val="Odrka"/>
        <w:numPr>
          <w:ilvl w:val="0"/>
          <w:numId w:val="0"/>
        </w:numPr>
        <w:rPr>
          <w:lang w:val="en-US"/>
        </w:rPr>
      </w:pPr>
      <w:r w:rsidRPr="007E5B59">
        <w:rPr>
          <w:lang w:val="en-US"/>
        </w:rPr>
        <w:t>This DPS includes in particular:</w:t>
      </w:r>
    </w:p>
    <w:p w:rsidR="006B675F" w:rsidRPr="007E5B59" w:rsidRDefault="006B675F" w:rsidP="001F22F4">
      <w:pPr>
        <w:pStyle w:val="Odrka"/>
        <w:rPr>
          <w:lang w:val="en-US"/>
        </w:rPr>
      </w:pPr>
      <w:r w:rsidRPr="007E5B59">
        <w:rPr>
          <w:lang w:val="en-US"/>
        </w:rPr>
        <w:t>An independent and self-sufficient backup generator (diesel generator)</w:t>
      </w:r>
      <w:r w:rsidR="001F22F4">
        <w:rPr>
          <w:lang w:val="en-US"/>
        </w:rPr>
        <w:t xml:space="preserve"> </w:t>
      </w:r>
      <w:r w:rsidR="001F22F4" w:rsidRPr="001F22F4">
        <w:rPr>
          <w:lang w:val="en-US"/>
        </w:rPr>
        <w:t>including  fuel tank and control unit</w:t>
      </w:r>
      <w:r w:rsidRPr="007E5B59">
        <w:rPr>
          <w:lang w:val="en-US"/>
        </w:rPr>
        <w:t xml:space="preserve"> must be dimensioned to provide not only a safe shutdown of the equipment </w:t>
      </w:r>
      <w:r w:rsidRPr="007E5B59">
        <w:rPr>
          <w:lang w:val="en-US"/>
        </w:rPr>
        <w:lastRenderedPageBreak/>
        <w:t>but also to keep in operation all process equipment required to prevent subsequent damage due to sedimentation, setting, pollution, etc.;</w:t>
      </w:r>
    </w:p>
    <w:p w:rsidR="004D2E86" w:rsidRPr="007E5B59" w:rsidRDefault="004D2E86" w:rsidP="004D2E86">
      <w:pPr>
        <w:pStyle w:val="Odrka"/>
        <w:rPr>
          <w:lang w:val="en-US"/>
        </w:rPr>
      </w:pPr>
      <w:r w:rsidRPr="007E5B59">
        <w:rPr>
          <w:lang w:val="en-US"/>
        </w:rPr>
        <w:t>Sound damping;</w:t>
      </w:r>
    </w:p>
    <w:p w:rsidR="004D2E86" w:rsidRPr="007E5B59" w:rsidRDefault="004D2E86" w:rsidP="004D2E86">
      <w:pPr>
        <w:pStyle w:val="Odrka"/>
        <w:rPr>
          <w:lang w:val="en-US"/>
        </w:rPr>
      </w:pPr>
      <w:r w:rsidRPr="007E5B59">
        <w:rPr>
          <w:lang w:val="en-US"/>
        </w:rPr>
        <w:t>Lifting equipment for handling and repair.</w:t>
      </w:r>
    </w:p>
    <w:p w:rsidR="00AD564E" w:rsidRPr="007E5B59" w:rsidRDefault="006B4AFC" w:rsidP="00FD13A4">
      <w:pPr>
        <w:pStyle w:val="Nadpis3"/>
      </w:pPr>
      <w:bookmarkStart w:id="429" w:name="_Toc523903327"/>
      <w:r w:rsidRPr="007E5B59">
        <w:t xml:space="preserve">PS 04 </w:t>
      </w:r>
      <w:r w:rsidR="000C7074" w:rsidRPr="007E5B59">
        <w:t>Operation tanks</w:t>
      </w:r>
      <w:bookmarkEnd w:id="429"/>
    </w:p>
    <w:p w:rsidR="00431A95" w:rsidRPr="007E5B59" w:rsidRDefault="00147779" w:rsidP="00F024C2">
      <w:pPr>
        <w:pStyle w:val="Nadpis4"/>
      </w:pPr>
      <w:r w:rsidRPr="007E5B59">
        <w:t>D</w:t>
      </w:r>
      <w:r w:rsidR="006B4AFC" w:rsidRPr="007E5B59">
        <w:t xml:space="preserve">PS 04.1 </w:t>
      </w:r>
      <w:r w:rsidR="000C7074" w:rsidRPr="007E5B59">
        <w:t>Gypsum suspension tank 15%</w:t>
      </w:r>
    </w:p>
    <w:p w:rsidR="008502A1" w:rsidRPr="007E5B59" w:rsidRDefault="008502A1" w:rsidP="008502A1">
      <w:pPr>
        <w:pStyle w:val="Odrka"/>
        <w:numPr>
          <w:ilvl w:val="0"/>
          <w:numId w:val="0"/>
        </w:numPr>
        <w:rPr>
          <w:lang w:val="en-US"/>
        </w:rPr>
      </w:pPr>
      <w:r w:rsidRPr="007E5B59">
        <w:rPr>
          <w:lang w:val="en-US"/>
        </w:rPr>
        <w:t>This DPS includes in particular:</w:t>
      </w:r>
    </w:p>
    <w:p w:rsidR="004D2E86" w:rsidRPr="007E5B59" w:rsidRDefault="004D2E86" w:rsidP="004D2E86">
      <w:pPr>
        <w:pStyle w:val="Odrka"/>
        <w:rPr>
          <w:lang w:val="en-US"/>
        </w:rPr>
      </w:pPr>
      <w:r w:rsidRPr="007E5B59">
        <w:rPr>
          <w:lang w:val="en-US"/>
        </w:rPr>
        <w:t xml:space="preserve">15% gypsum suspension tank as </w:t>
      </w:r>
      <w:r w:rsidR="001D54DD" w:rsidRPr="007E5B59">
        <w:rPr>
          <w:lang w:val="en-US"/>
        </w:rPr>
        <w:t xml:space="preserve">an </w:t>
      </w:r>
      <w:r w:rsidRPr="007E5B59">
        <w:rPr>
          <w:lang w:val="en-US"/>
        </w:rPr>
        <w:t>intermediate tank for energo gypsum production;</w:t>
      </w:r>
    </w:p>
    <w:p w:rsidR="008502A1" w:rsidRPr="007E5B59" w:rsidRDefault="004D2E86" w:rsidP="004D2E86">
      <w:pPr>
        <w:pStyle w:val="Odrka"/>
        <w:rPr>
          <w:lang w:val="en-US"/>
        </w:rPr>
      </w:pPr>
      <w:r w:rsidRPr="007E5B59">
        <w:rPr>
          <w:lang w:val="en-US"/>
        </w:rPr>
        <w:t xml:space="preserve"> Suspension feed pump circuit.</w:t>
      </w:r>
    </w:p>
    <w:p w:rsidR="00815DE9" w:rsidRPr="007E5B59" w:rsidRDefault="000C7074" w:rsidP="00F024C2">
      <w:pPr>
        <w:pStyle w:val="Nadpis4"/>
      </w:pPr>
      <w:r w:rsidRPr="007E5B59">
        <w:t>Gypsum suspension tank 55%, hydrocyclone</w:t>
      </w:r>
    </w:p>
    <w:p w:rsidR="008502A1" w:rsidRPr="007E5B59" w:rsidRDefault="008502A1" w:rsidP="008502A1">
      <w:pPr>
        <w:pStyle w:val="Odrka"/>
        <w:numPr>
          <w:ilvl w:val="0"/>
          <w:numId w:val="0"/>
        </w:numPr>
        <w:rPr>
          <w:lang w:val="en-US"/>
        </w:rPr>
      </w:pPr>
      <w:r w:rsidRPr="007E5B59">
        <w:rPr>
          <w:lang w:val="en-US"/>
        </w:rPr>
        <w:t>This DPS includes in particular:</w:t>
      </w:r>
    </w:p>
    <w:p w:rsidR="004D2E86" w:rsidRPr="007E5B59" w:rsidRDefault="001D54DD" w:rsidP="004D2E86">
      <w:pPr>
        <w:pStyle w:val="Odrka"/>
        <w:rPr>
          <w:lang w:val="en-US"/>
        </w:rPr>
      </w:pPr>
      <w:r w:rsidRPr="007E5B59">
        <w:rPr>
          <w:lang w:val="en-US"/>
        </w:rPr>
        <w:t>Battery of h</w:t>
      </w:r>
      <w:r w:rsidR="004D2E86" w:rsidRPr="007E5B59">
        <w:rPr>
          <w:lang w:val="en-US"/>
        </w:rPr>
        <w:t>ydrocyclone</w:t>
      </w:r>
      <w:r w:rsidRPr="007E5B59">
        <w:rPr>
          <w:lang w:val="en-US"/>
        </w:rPr>
        <w:t>s</w:t>
      </w:r>
      <w:r w:rsidR="004D2E86" w:rsidRPr="007E5B59">
        <w:rPr>
          <w:lang w:val="en-US"/>
        </w:rPr>
        <w:t xml:space="preserve"> used to thicken the gypsum suspension;</w:t>
      </w:r>
    </w:p>
    <w:p w:rsidR="004D2E86" w:rsidRPr="007E5B59" w:rsidRDefault="004D2E86" w:rsidP="004D2E86">
      <w:pPr>
        <w:pStyle w:val="Odrka"/>
        <w:rPr>
          <w:lang w:val="en-US"/>
        </w:rPr>
      </w:pPr>
      <w:r w:rsidRPr="007E5B59">
        <w:rPr>
          <w:lang w:val="en-US"/>
        </w:rPr>
        <w:t>Gypsum suspension tank 55%;</w:t>
      </w:r>
    </w:p>
    <w:p w:rsidR="004D2E86" w:rsidRPr="007E5B59" w:rsidRDefault="004D2E86" w:rsidP="004D2E86">
      <w:pPr>
        <w:pStyle w:val="Odrka"/>
        <w:rPr>
          <w:lang w:val="en-US"/>
        </w:rPr>
      </w:pPr>
      <w:r w:rsidRPr="007E5B59">
        <w:rPr>
          <w:lang w:val="en-US"/>
        </w:rPr>
        <w:t>Gypsum suspension mixer.</w:t>
      </w:r>
    </w:p>
    <w:p w:rsidR="006B4AFC" w:rsidRPr="007E5B59" w:rsidRDefault="00147779" w:rsidP="00F024C2">
      <w:pPr>
        <w:pStyle w:val="Nadpis4"/>
      </w:pPr>
      <w:r w:rsidRPr="007E5B59">
        <w:t>D</w:t>
      </w:r>
      <w:r w:rsidR="006B4AFC" w:rsidRPr="007E5B59">
        <w:t xml:space="preserve">PS 04.3 </w:t>
      </w:r>
      <w:r w:rsidR="000C7074" w:rsidRPr="007E5B59">
        <w:t>Water accumulation tank</w:t>
      </w:r>
    </w:p>
    <w:p w:rsidR="008502A1" w:rsidRPr="007E5B59" w:rsidRDefault="008502A1" w:rsidP="008502A1">
      <w:pPr>
        <w:pStyle w:val="Odrka"/>
        <w:numPr>
          <w:ilvl w:val="0"/>
          <w:numId w:val="0"/>
        </w:numPr>
        <w:rPr>
          <w:lang w:val="en-US"/>
        </w:rPr>
      </w:pPr>
      <w:r w:rsidRPr="007E5B59">
        <w:rPr>
          <w:lang w:val="en-US"/>
        </w:rPr>
        <w:t>This DPS includes in particular:</w:t>
      </w:r>
    </w:p>
    <w:p w:rsidR="004D2E86" w:rsidRPr="007E5B59" w:rsidRDefault="004D2E86" w:rsidP="004D2E86">
      <w:pPr>
        <w:pStyle w:val="Odrka"/>
        <w:rPr>
          <w:lang w:val="en-US"/>
        </w:rPr>
      </w:pPr>
      <w:r w:rsidRPr="007E5B59">
        <w:rPr>
          <w:lang w:val="en-US"/>
        </w:rPr>
        <w:t>Water collecting tank;</w:t>
      </w:r>
    </w:p>
    <w:p w:rsidR="004D2E86" w:rsidRPr="007E5B59" w:rsidRDefault="008C6FC4" w:rsidP="004D2E86">
      <w:pPr>
        <w:pStyle w:val="Odrka"/>
        <w:rPr>
          <w:lang w:val="en-US"/>
        </w:rPr>
      </w:pPr>
      <w:r w:rsidRPr="007E5B59">
        <w:rPr>
          <w:lang w:val="en-US"/>
        </w:rPr>
        <w:t>W</w:t>
      </w:r>
      <w:r w:rsidR="004D2E86" w:rsidRPr="007E5B59">
        <w:rPr>
          <w:lang w:val="en-US"/>
        </w:rPr>
        <w:t xml:space="preserve">ater </w:t>
      </w:r>
      <w:r w:rsidRPr="007E5B59">
        <w:rPr>
          <w:lang w:val="en-US"/>
        </w:rPr>
        <w:t xml:space="preserve">collecting </w:t>
      </w:r>
      <w:r w:rsidR="00142CA7">
        <w:rPr>
          <w:lang w:val="en-US"/>
        </w:rPr>
        <w:t>tank mixer;</w:t>
      </w:r>
    </w:p>
    <w:p w:rsidR="004D2E86" w:rsidRPr="007E5B59" w:rsidRDefault="004D2E86" w:rsidP="004D2E86">
      <w:pPr>
        <w:pStyle w:val="Odrka"/>
        <w:rPr>
          <w:lang w:val="en-US"/>
        </w:rPr>
      </w:pPr>
      <w:r w:rsidRPr="007E5B59">
        <w:rPr>
          <w:lang w:val="en-US"/>
        </w:rPr>
        <w:t>Water collection pump circuit;</w:t>
      </w:r>
    </w:p>
    <w:p w:rsidR="004D2E86" w:rsidRPr="007E5B59" w:rsidRDefault="004D2E86" w:rsidP="004D2E86">
      <w:pPr>
        <w:pStyle w:val="Odrka"/>
        <w:rPr>
          <w:lang w:val="en-US"/>
        </w:rPr>
      </w:pPr>
      <w:r w:rsidRPr="007E5B59">
        <w:rPr>
          <w:lang w:val="en-US"/>
        </w:rPr>
        <w:t>Sound damping;</w:t>
      </w:r>
    </w:p>
    <w:p w:rsidR="008502A1" w:rsidRPr="007E5B59" w:rsidRDefault="004D2E86" w:rsidP="004D2E86">
      <w:pPr>
        <w:pStyle w:val="Odrka"/>
        <w:rPr>
          <w:lang w:val="en-US"/>
        </w:rPr>
      </w:pPr>
      <w:r w:rsidRPr="007E5B59">
        <w:rPr>
          <w:lang w:val="en-US"/>
        </w:rPr>
        <w:t>Lifting equipment for handling and repair.</w:t>
      </w:r>
    </w:p>
    <w:p w:rsidR="004D2E86" w:rsidRPr="007E5B59" w:rsidRDefault="004D2E86" w:rsidP="004D2E86">
      <w:pPr>
        <w:pStyle w:val="Odrka"/>
        <w:numPr>
          <w:ilvl w:val="0"/>
          <w:numId w:val="0"/>
        </w:numPr>
        <w:rPr>
          <w:lang w:val="en-US"/>
        </w:rPr>
      </w:pPr>
    </w:p>
    <w:p w:rsidR="006B4AFC" w:rsidRPr="007E5B59" w:rsidRDefault="00147779" w:rsidP="00F024C2">
      <w:pPr>
        <w:pStyle w:val="Nadpis4"/>
      </w:pPr>
      <w:r w:rsidRPr="007E5B59">
        <w:t>D</w:t>
      </w:r>
      <w:r w:rsidR="006B4AFC" w:rsidRPr="007E5B59">
        <w:t xml:space="preserve">PS 04.4 </w:t>
      </w:r>
      <w:r w:rsidR="000C7074" w:rsidRPr="007E5B59">
        <w:t>Absorber emptying circuit</w:t>
      </w:r>
    </w:p>
    <w:p w:rsidR="008502A1" w:rsidRPr="007E5B59" w:rsidRDefault="008502A1" w:rsidP="008502A1">
      <w:pPr>
        <w:pStyle w:val="Odrka"/>
        <w:numPr>
          <w:ilvl w:val="0"/>
          <w:numId w:val="0"/>
        </w:numPr>
        <w:rPr>
          <w:lang w:val="en-US"/>
        </w:rPr>
      </w:pPr>
      <w:r w:rsidRPr="007E5B59">
        <w:rPr>
          <w:lang w:val="en-US"/>
        </w:rPr>
        <w:t>This DPS includes in particular:</w:t>
      </w:r>
    </w:p>
    <w:p w:rsidR="008C6FC4" w:rsidRPr="007E5B59" w:rsidRDefault="008C6FC4" w:rsidP="008C6FC4">
      <w:pPr>
        <w:pStyle w:val="Odrka"/>
        <w:rPr>
          <w:lang w:val="en-US"/>
        </w:rPr>
      </w:pPr>
      <w:r w:rsidRPr="007E5B59">
        <w:rPr>
          <w:lang w:val="en-US"/>
        </w:rPr>
        <w:t>Emergency tank;</w:t>
      </w:r>
    </w:p>
    <w:p w:rsidR="008C6FC4" w:rsidRPr="007E5B59" w:rsidRDefault="008C6FC4" w:rsidP="008C6FC4">
      <w:pPr>
        <w:pStyle w:val="Odrka"/>
        <w:rPr>
          <w:lang w:val="en-US"/>
        </w:rPr>
      </w:pPr>
      <w:r w:rsidRPr="007E5B59">
        <w:rPr>
          <w:lang w:val="en-US"/>
        </w:rPr>
        <w:t>Emergency tank mixers;</w:t>
      </w:r>
    </w:p>
    <w:p w:rsidR="008C6FC4" w:rsidRPr="007E5B59" w:rsidRDefault="008C6FC4" w:rsidP="008C6FC4">
      <w:pPr>
        <w:pStyle w:val="Odrka"/>
        <w:rPr>
          <w:lang w:val="en-US"/>
        </w:rPr>
      </w:pPr>
      <w:r w:rsidRPr="007E5B59">
        <w:rPr>
          <w:lang w:val="en-US"/>
        </w:rPr>
        <w:t>Absorber discharge pump and suspension backflow pump circuits;</w:t>
      </w:r>
    </w:p>
    <w:p w:rsidR="008C6FC4" w:rsidRPr="007E5B59" w:rsidRDefault="008C6FC4" w:rsidP="008C6FC4">
      <w:pPr>
        <w:pStyle w:val="Odrka"/>
        <w:rPr>
          <w:lang w:val="en-US"/>
        </w:rPr>
      </w:pPr>
      <w:r w:rsidRPr="007E5B59">
        <w:rPr>
          <w:lang w:val="en-US"/>
        </w:rPr>
        <w:t>Sound damping;</w:t>
      </w:r>
    </w:p>
    <w:p w:rsidR="008C6FC4" w:rsidRPr="007E5B59" w:rsidRDefault="008C6FC4" w:rsidP="008C6FC4">
      <w:pPr>
        <w:pStyle w:val="Odrka"/>
        <w:rPr>
          <w:lang w:val="en-US"/>
        </w:rPr>
      </w:pPr>
      <w:r w:rsidRPr="007E5B59">
        <w:rPr>
          <w:lang w:val="en-US"/>
        </w:rPr>
        <w:t>Lifting equipment for handling and repair.</w:t>
      </w:r>
    </w:p>
    <w:p w:rsidR="006B4AFC" w:rsidRPr="007E5B59" w:rsidRDefault="00147779" w:rsidP="00F024C2">
      <w:pPr>
        <w:pStyle w:val="Nadpis4"/>
      </w:pPr>
      <w:r w:rsidRPr="007E5B59">
        <w:t>D</w:t>
      </w:r>
      <w:r w:rsidR="006B4AFC" w:rsidRPr="007E5B59">
        <w:t xml:space="preserve">PS 04.5 </w:t>
      </w:r>
      <w:r w:rsidR="000C7074" w:rsidRPr="007E5B59">
        <w:t>Process water circuit</w:t>
      </w:r>
    </w:p>
    <w:p w:rsidR="008502A1" w:rsidRPr="007E5B59" w:rsidRDefault="008502A1" w:rsidP="008502A1">
      <w:pPr>
        <w:pStyle w:val="Odrka"/>
        <w:numPr>
          <w:ilvl w:val="0"/>
          <w:numId w:val="0"/>
        </w:numPr>
        <w:rPr>
          <w:lang w:val="en-US"/>
        </w:rPr>
      </w:pPr>
      <w:r w:rsidRPr="007E5B59">
        <w:rPr>
          <w:lang w:val="en-US"/>
        </w:rPr>
        <w:t>This DPS includes in particular:</w:t>
      </w:r>
    </w:p>
    <w:p w:rsidR="008C6FC4" w:rsidRPr="007E5B59" w:rsidRDefault="008C6FC4" w:rsidP="008C6FC4">
      <w:pPr>
        <w:pStyle w:val="Odrka"/>
        <w:rPr>
          <w:lang w:val="en-US"/>
        </w:rPr>
      </w:pPr>
      <w:r w:rsidRPr="007E5B59">
        <w:rPr>
          <w:lang w:val="en-US"/>
        </w:rPr>
        <w:t>Rinsing and cooling water tank;</w:t>
      </w:r>
    </w:p>
    <w:p w:rsidR="008C6FC4" w:rsidRPr="007E5B59" w:rsidRDefault="008C6FC4" w:rsidP="008C6FC4">
      <w:pPr>
        <w:pStyle w:val="Odrka"/>
        <w:rPr>
          <w:lang w:val="en-US"/>
        </w:rPr>
      </w:pPr>
      <w:r w:rsidRPr="007E5B59">
        <w:rPr>
          <w:lang w:val="en-US"/>
        </w:rPr>
        <w:t>Raw water filters;</w:t>
      </w:r>
    </w:p>
    <w:p w:rsidR="008C6FC4" w:rsidRPr="007E5B59" w:rsidRDefault="008C6FC4" w:rsidP="008C6FC4">
      <w:pPr>
        <w:pStyle w:val="Odrka"/>
        <w:rPr>
          <w:lang w:val="en-US"/>
        </w:rPr>
      </w:pPr>
      <w:r w:rsidRPr="007E5B59">
        <w:rPr>
          <w:lang w:val="en-US"/>
        </w:rPr>
        <w:t>Droplet separator pump circuits;</w:t>
      </w:r>
    </w:p>
    <w:p w:rsidR="008C6FC4" w:rsidRPr="007E5B59" w:rsidRDefault="008C6FC4" w:rsidP="008C6FC4">
      <w:pPr>
        <w:pStyle w:val="Odrka"/>
        <w:rPr>
          <w:lang w:val="en-US"/>
        </w:rPr>
      </w:pPr>
      <w:r w:rsidRPr="007E5B59">
        <w:rPr>
          <w:lang w:val="en-US"/>
        </w:rPr>
        <w:lastRenderedPageBreak/>
        <w:t>Pump circuits for washing energo gypsum cake on the vacuum filter;</w:t>
      </w:r>
    </w:p>
    <w:p w:rsidR="008C6FC4" w:rsidRPr="007E5B59" w:rsidRDefault="008C6FC4" w:rsidP="008C6FC4">
      <w:pPr>
        <w:pStyle w:val="Odrka"/>
        <w:rPr>
          <w:lang w:val="en-US"/>
        </w:rPr>
      </w:pPr>
      <w:r w:rsidRPr="007E5B59">
        <w:rPr>
          <w:lang w:val="en-US"/>
        </w:rPr>
        <w:t>Emergency flue gas cooling pump circuits at the absorber inlet;</w:t>
      </w:r>
    </w:p>
    <w:p w:rsidR="008C6FC4" w:rsidRPr="007E5B59" w:rsidRDefault="008C6FC4" w:rsidP="008C6FC4">
      <w:pPr>
        <w:pStyle w:val="Odrka"/>
        <w:rPr>
          <w:lang w:val="en-US"/>
        </w:rPr>
      </w:pPr>
      <w:r w:rsidRPr="007E5B59">
        <w:rPr>
          <w:lang w:val="en-US"/>
        </w:rPr>
        <w:t>Sound damping;</w:t>
      </w:r>
    </w:p>
    <w:p w:rsidR="008C6FC4" w:rsidRPr="007E5B59" w:rsidRDefault="008C6FC4" w:rsidP="008C6FC4">
      <w:pPr>
        <w:pStyle w:val="Odrka"/>
        <w:rPr>
          <w:lang w:val="en-US"/>
        </w:rPr>
      </w:pPr>
      <w:r w:rsidRPr="007E5B59">
        <w:rPr>
          <w:lang w:val="en-US"/>
        </w:rPr>
        <w:t>Lifting equipment for handling and repair.</w:t>
      </w:r>
    </w:p>
    <w:p w:rsidR="006B4AFC" w:rsidRPr="007E5B59" w:rsidRDefault="00147779" w:rsidP="00F024C2">
      <w:pPr>
        <w:pStyle w:val="Nadpis4"/>
      </w:pPr>
      <w:r w:rsidRPr="007E5B59">
        <w:t>D</w:t>
      </w:r>
      <w:r w:rsidR="006B4AFC" w:rsidRPr="007E5B59">
        <w:t xml:space="preserve">PS 04.6 </w:t>
      </w:r>
      <w:r w:rsidR="000C7074" w:rsidRPr="007E5B59">
        <w:t>Operation tank emptying circuit</w:t>
      </w:r>
    </w:p>
    <w:p w:rsidR="008502A1" w:rsidRPr="007E5B59" w:rsidRDefault="008502A1" w:rsidP="008502A1">
      <w:pPr>
        <w:pStyle w:val="Odrka"/>
        <w:numPr>
          <w:ilvl w:val="0"/>
          <w:numId w:val="0"/>
        </w:numPr>
        <w:rPr>
          <w:lang w:val="en-US"/>
        </w:rPr>
      </w:pPr>
      <w:r w:rsidRPr="007E5B59">
        <w:rPr>
          <w:lang w:val="en-US"/>
        </w:rPr>
        <w:t>This DPS includes in particular:</w:t>
      </w:r>
    </w:p>
    <w:p w:rsidR="00D70977" w:rsidRPr="007E5B59" w:rsidRDefault="00D70977" w:rsidP="00D70977">
      <w:pPr>
        <w:pStyle w:val="Odrka"/>
        <w:rPr>
          <w:lang w:val="en-US"/>
        </w:rPr>
      </w:pPr>
      <w:r w:rsidRPr="007E5B59">
        <w:rPr>
          <w:lang w:val="en-US"/>
        </w:rPr>
        <w:t>Underground collection sump;</w:t>
      </w:r>
    </w:p>
    <w:p w:rsidR="00D70977" w:rsidRPr="007E5B59" w:rsidRDefault="00D70977" w:rsidP="00D70977">
      <w:pPr>
        <w:pStyle w:val="Odrka"/>
        <w:rPr>
          <w:lang w:val="en-US"/>
        </w:rPr>
      </w:pPr>
      <w:r w:rsidRPr="007E5B59">
        <w:rPr>
          <w:lang w:val="en-US"/>
        </w:rPr>
        <w:t>Collection sump mixer;</w:t>
      </w:r>
    </w:p>
    <w:p w:rsidR="00D70977" w:rsidRPr="007E5B59" w:rsidRDefault="00D70977" w:rsidP="00D70977">
      <w:pPr>
        <w:pStyle w:val="Odrka"/>
        <w:rPr>
          <w:lang w:val="en-US"/>
        </w:rPr>
      </w:pPr>
      <w:r w:rsidRPr="007E5B59">
        <w:rPr>
          <w:lang w:val="en-US"/>
        </w:rPr>
        <w:t>Collection sump pump circuits;</w:t>
      </w:r>
    </w:p>
    <w:p w:rsidR="00D70977" w:rsidRPr="007E5B59" w:rsidRDefault="00D70977" w:rsidP="00D70977">
      <w:pPr>
        <w:pStyle w:val="Odrka"/>
        <w:rPr>
          <w:lang w:val="en-US"/>
        </w:rPr>
      </w:pPr>
      <w:r w:rsidRPr="007E5B59">
        <w:rPr>
          <w:lang w:val="en-US"/>
        </w:rPr>
        <w:t>Sound damping;</w:t>
      </w:r>
    </w:p>
    <w:p w:rsidR="00D70977" w:rsidRPr="007E5B59" w:rsidRDefault="00D70977" w:rsidP="00D70977">
      <w:pPr>
        <w:pStyle w:val="Odrka"/>
        <w:rPr>
          <w:lang w:val="en-US"/>
        </w:rPr>
      </w:pPr>
      <w:r w:rsidRPr="007E5B59">
        <w:rPr>
          <w:lang w:val="en-US"/>
        </w:rPr>
        <w:t>Lifting equipment for handling and repair.</w:t>
      </w:r>
    </w:p>
    <w:p w:rsidR="006B4AFC" w:rsidRPr="007E5B59" w:rsidRDefault="00147779" w:rsidP="00F024C2">
      <w:pPr>
        <w:pStyle w:val="Nadpis4"/>
      </w:pPr>
      <w:r w:rsidRPr="007E5B59">
        <w:t>D</w:t>
      </w:r>
      <w:r w:rsidR="006B4AFC" w:rsidRPr="007E5B59">
        <w:t xml:space="preserve">PS 04.7 </w:t>
      </w:r>
      <w:r w:rsidR="000C7074" w:rsidRPr="007E5B59">
        <w:t xml:space="preserve">Technological </w:t>
      </w:r>
      <w:r w:rsidR="00E87091" w:rsidRPr="007E5B59">
        <w:t xml:space="preserve">process </w:t>
      </w:r>
      <w:r w:rsidR="000C7074" w:rsidRPr="007E5B59">
        <w:t>accessories</w:t>
      </w:r>
    </w:p>
    <w:p w:rsidR="002E3F81" w:rsidRDefault="00D70977" w:rsidP="00D70977">
      <w:pPr>
        <w:pStyle w:val="Odrka"/>
        <w:rPr>
          <w:lang w:val="en-US"/>
        </w:rPr>
      </w:pPr>
      <w:r w:rsidRPr="007E5B59">
        <w:rPr>
          <w:lang w:val="en-US"/>
        </w:rPr>
        <w:t>Technological accessories of operation tanks (piping connections, fittings, etc.).</w:t>
      </w:r>
    </w:p>
    <w:p w:rsidR="00844673" w:rsidRPr="007E5B59" w:rsidRDefault="00844673" w:rsidP="00844673">
      <w:pPr>
        <w:pStyle w:val="Nadpis3"/>
      </w:pPr>
      <w:bookmarkStart w:id="430" w:name="_Toc523903328"/>
      <w:r w:rsidRPr="007E5B59">
        <w:t xml:space="preserve">PS 05 </w:t>
      </w:r>
      <w:r w:rsidRPr="007E5B59">
        <w:tab/>
      </w:r>
      <w:r w:rsidR="000C7074" w:rsidRPr="007E5B59">
        <w:t>Stabilizate mixing center</w:t>
      </w:r>
      <w:bookmarkEnd w:id="430"/>
    </w:p>
    <w:p w:rsidR="00844673" w:rsidRPr="007E5B59" w:rsidRDefault="00844673" w:rsidP="00F024C2">
      <w:pPr>
        <w:pStyle w:val="Nadpis4"/>
      </w:pPr>
      <w:r w:rsidRPr="007E5B59">
        <w:t xml:space="preserve">DPS 05.1 </w:t>
      </w:r>
      <w:r w:rsidRPr="007E5B59">
        <w:tab/>
      </w:r>
      <w:r w:rsidR="000C7074" w:rsidRPr="007E5B59">
        <w:t>Pneumatic transportation (ash, lime)</w:t>
      </w:r>
    </w:p>
    <w:p w:rsidR="008502A1" w:rsidRPr="007E5B59" w:rsidRDefault="008502A1" w:rsidP="008502A1">
      <w:pPr>
        <w:pStyle w:val="Odrka"/>
        <w:numPr>
          <w:ilvl w:val="0"/>
          <w:numId w:val="0"/>
        </w:numPr>
        <w:rPr>
          <w:lang w:val="en-US"/>
        </w:rPr>
      </w:pPr>
      <w:r w:rsidRPr="007E5B59">
        <w:rPr>
          <w:lang w:val="en-US"/>
        </w:rPr>
        <w:t>This DPS includes in particular:</w:t>
      </w:r>
    </w:p>
    <w:p w:rsidR="00D70977" w:rsidRPr="007E5B59" w:rsidRDefault="00D70977" w:rsidP="00D70977">
      <w:pPr>
        <w:pStyle w:val="Odrka"/>
        <w:rPr>
          <w:lang w:val="en-US"/>
        </w:rPr>
      </w:pPr>
      <w:r w:rsidRPr="007E5B59">
        <w:rPr>
          <w:lang w:val="en-US"/>
        </w:rPr>
        <w:t>Pneumatic transport of ash and lime</w:t>
      </w:r>
      <w:r w:rsidR="001473BC" w:rsidRPr="007E5B59">
        <w:rPr>
          <w:lang w:val="en-US"/>
        </w:rPr>
        <w:t>;</w:t>
      </w:r>
    </w:p>
    <w:p w:rsidR="006B675F" w:rsidRPr="007E5B59" w:rsidRDefault="006B675F" w:rsidP="006B675F">
      <w:pPr>
        <w:pStyle w:val="Odrka"/>
        <w:rPr>
          <w:lang w:val="en-US"/>
        </w:rPr>
      </w:pPr>
      <w:r w:rsidRPr="007E5B59">
        <w:rPr>
          <w:lang w:val="en-US"/>
        </w:rPr>
        <w:t>The transportation capacity of the lime route is 13 t/h with regard to the mixing center capacity;</w:t>
      </w:r>
    </w:p>
    <w:p w:rsidR="006B675F" w:rsidRPr="007E5B59" w:rsidRDefault="006B675F" w:rsidP="006B675F">
      <w:pPr>
        <w:pStyle w:val="Odrka"/>
        <w:rPr>
          <w:lang w:val="en-US"/>
        </w:rPr>
      </w:pPr>
      <w:r w:rsidRPr="007E5B59">
        <w:rPr>
          <w:lang w:val="en-US"/>
        </w:rPr>
        <w:t xml:space="preserve">If </w:t>
      </w:r>
      <w:r w:rsidR="00362F3B" w:rsidRPr="007E5B59">
        <w:rPr>
          <w:lang w:val="en-US"/>
        </w:rPr>
        <w:t>s</w:t>
      </w:r>
      <w:r w:rsidRPr="007E5B59">
        <w:rPr>
          <w:lang w:val="en-US"/>
        </w:rPr>
        <w:t xml:space="preserve">eparate air supply </w:t>
      </w:r>
      <w:r w:rsidR="00362F3B" w:rsidRPr="007E5B59">
        <w:rPr>
          <w:lang w:val="en-US"/>
        </w:rPr>
        <w:t>will be</w:t>
      </w:r>
      <w:r w:rsidRPr="007E5B59">
        <w:rPr>
          <w:lang w:val="en-US"/>
        </w:rPr>
        <w:t xml:space="preserve"> supplied </w:t>
      </w:r>
      <w:r w:rsidR="00362F3B" w:rsidRPr="007E5B59">
        <w:rPr>
          <w:lang w:val="en-US"/>
        </w:rPr>
        <w:t>for</w:t>
      </w:r>
      <w:r w:rsidRPr="007E5B59">
        <w:rPr>
          <w:lang w:val="en-US"/>
        </w:rPr>
        <w:t xml:space="preserve"> the lime pneumatic transport, it is necessary to take into account the </w:t>
      </w:r>
      <w:r w:rsidR="00362F3B" w:rsidRPr="007E5B59">
        <w:rPr>
          <w:lang w:val="en-US"/>
        </w:rPr>
        <w:t xml:space="preserve">waste free nature of the </w:t>
      </w:r>
      <w:r w:rsidRPr="007E5B59">
        <w:rPr>
          <w:lang w:val="en-US"/>
        </w:rPr>
        <w:t xml:space="preserve">technology or </w:t>
      </w:r>
      <w:r w:rsidR="00362F3B" w:rsidRPr="007E5B59">
        <w:rPr>
          <w:lang w:val="en-US"/>
        </w:rPr>
        <w:t xml:space="preserve">the </w:t>
      </w:r>
      <w:r w:rsidRPr="007E5B59">
        <w:rPr>
          <w:lang w:val="en-US"/>
        </w:rPr>
        <w:t xml:space="preserve">possible location near the compressor station K5/6 and the capacity of </w:t>
      </w:r>
      <w:r w:rsidR="0098404B" w:rsidRPr="007E5B59">
        <w:rPr>
          <w:lang w:val="en-US"/>
        </w:rPr>
        <w:t>the existing</w:t>
      </w:r>
      <w:r w:rsidRPr="007E5B59">
        <w:rPr>
          <w:lang w:val="en-US"/>
        </w:rPr>
        <w:t xml:space="preserve"> disposal of contaminated condensate.</w:t>
      </w:r>
    </w:p>
    <w:p w:rsidR="00844673" w:rsidRPr="007E5B59" w:rsidRDefault="00844673" w:rsidP="00F024C2">
      <w:pPr>
        <w:pStyle w:val="Nadpis4"/>
      </w:pPr>
      <w:r w:rsidRPr="007E5B59">
        <w:t xml:space="preserve">DPS 05.2 </w:t>
      </w:r>
      <w:r w:rsidRPr="007E5B59">
        <w:tab/>
      </w:r>
      <w:r w:rsidR="000C7074" w:rsidRPr="007E5B59">
        <w:t>Pipeline systems (gypsum suspension, water)</w:t>
      </w:r>
    </w:p>
    <w:p w:rsidR="008502A1" w:rsidRPr="007E5B59" w:rsidRDefault="008502A1" w:rsidP="008502A1">
      <w:pPr>
        <w:pStyle w:val="Odrka"/>
        <w:numPr>
          <w:ilvl w:val="0"/>
          <w:numId w:val="0"/>
        </w:numPr>
        <w:rPr>
          <w:lang w:val="en-US"/>
        </w:rPr>
      </w:pPr>
      <w:r w:rsidRPr="007E5B59">
        <w:rPr>
          <w:lang w:val="en-US"/>
        </w:rPr>
        <w:t>This DPS includes in particular:</w:t>
      </w:r>
    </w:p>
    <w:p w:rsidR="00D70977" w:rsidRPr="007E5B59" w:rsidRDefault="00D70977" w:rsidP="00D70977">
      <w:pPr>
        <w:pStyle w:val="Odrka"/>
        <w:rPr>
          <w:lang w:val="en-US"/>
        </w:rPr>
      </w:pPr>
      <w:r w:rsidRPr="007E5B59">
        <w:rPr>
          <w:lang w:val="en-US"/>
        </w:rPr>
        <w:t>Pipeline distribution of gypsum suspension and water</w:t>
      </w:r>
    </w:p>
    <w:p w:rsidR="00844673" w:rsidRPr="007E5B59" w:rsidRDefault="00844673" w:rsidP="00F024C2">
      <w:pPr>
        <w:pStyle w:val="Nadpis4"/>
      </w:pPr>
      <w:r w:rsidRPr="007E5B59">
        <w:t xml:space="preserve">DPS 05.3 </w:t>
      </w:r>
      <w:r w:rsidRPr="007E5B59">
        <w:tab/>
      </w:r>
      <w:r w:rsidR="00DB792D" w:rsidRPr="007E5B59">
        <w:t>Stabilizate mixing and shipment</w:t>
      </w:r>
    </w:p>
    <w:p w:rsidR="008502A1" w:rsidRPr="007E5B59" w:rsidRDefault="008502A1" w:rsidP="008502A1">
      <w:pPr>
        <w:pStyle w:val="Odrka"/>
        <w:numPr>
          <w:ilvl w:val="0"/>
          <w:numId w:val="0"/>
        </w:numPr>
        <w:rPr>
          <w:lang w:val="en-US"/>
        </w:rPr>
      </w:pPr>
      <w:r w:rsidRPr="007E5B59">
        <w:rPr>
          <w:lang w:val="en-US"/>
        </w:rPr>
        <w:t>This DPS includes in particular:</w:t>
      </w:r>
    </w:p>
    <w:p w:rsidR="00D70977" w:rsidRPr="007E5B59" w:rsidRDefault="004B778E" w:rsidP="00D70977">
      <w:pPr>
        <w:pStyle w:val="Odrka"/>
        <w:rPr>
          <w:lang w:val="en-US"/>
        </w:rPr>
      </w:pPr>
      <w:r w:rsidRPr="007E5B59">
        <w:rPr>
          <w:lang w:val="en-US"/>
        </w:rPr>
        <w:t>Mixer m</w:t>
      </w:r>
      <w:r w:rsidR="00D70977" w:rsidRPr="007E5B59">
        <w:rPr>
          <w:lang w:val="en-US"/>
        </w:rPr>
        <w:t>odif</w:t>
      </w:r>
      <w:r w:rsidRPr="007E5B59">
        <w:rPr>
          <w:lang w:val="en-US"/>
        </w:rPr>
        <w:t>ication</w:t>
      </w:r>
      <w:r w:rsidR="00D70977" w:rsidRPr="007E5B59">
        <w:rPr>
          <w:lang w:val="en-US"/>
        </w:rPr>
        <w:t>;</w:t>
      </w:r>
    </w:p>
    <w:p w:rsidR="00D70977" w:rsidRPr="007E5B59" w:rsidRDefault="004B778E" w:rsidP="004B778E">
      <w:pPr>
        <w:pStyle w:val="Odrka"/>
        <w:rPr>
          <w:lang w:val="en-US"/>
        </w:rPr>
      </w:pPr>
      <w:r w:rsidRPr="007E5B59">
        <w:rPr>
          <w:lang w:val="en-US"/>
        </w:rPr>
        <w:t xml:space="preserve">Transportation </w:t>
      </w:r>
      <w:r w:rsidR="00D70977" w:rsidRPr="007E5B59">
        <w:rPr>
          <w:lang w:val="en-US"/>
        </w:rPr>
        <w:t xml:space="preserve">and </w:t>
      </w:r>
      <w:r w:rsidRPr="007E5B59">
        <w:rPr>
          <w:lang w:val="en-US"/>
        </w:rPr>
        <w:t xml:space="preserve">shipment of </w:t>
      </w:r>
      <w:r w:rsidR="00D70977" w:rsidRPr="007E5B59">
        <w:rPr>
          <w:lang w:val="en-US"/>
        </w:rPr>
        <w:t>stabilizat</w:t>
      </w:r>
      <w:r w:rsidRPr="007E5B59">
        <w:rPr>
          <w:lang w:val="en-US"/>
        </w:rPr>
        <w:t>e</w:t>
      </w:r>
      <w:r w:rsidR="00D70977" w:rsidRPr="007E5B59">
        <w:rPr>
          <w:lang w:val="en-US"/>
        </w:rPr>
        <w:t>.</w:t>
      </w:r>
    </w:p>
    <w:p w:rsidR="00844673" w:rsidRPr="007E5B59" w:rsidRDefault="00844673" w:rsidP="00F024C2">
      <w:pPr>
        <w:pStyle w:val="Nadpis4"/>
      </w:pPr>
      <w:r w:rsidRPr="007E5B59">
        <w:t xml:space="preserve">DPS 05.4 </w:t>
      </w:r>
      <w:r w:rsidRPr="007E5B59">
        <w:tab/>
      </w:r>
      <w:r w:rsidR="00DB792D" w:rsidRPr="007E5B59">
        <w:t xml:space="preserve">Technological </w:t>
      </w:r>
      <w:r w:rsidR="00E87091" w:rsidRPr="007E5B59">
        <w:t xml:space="preserve">process </w:t>
      </w:r>
      <w:r w:rsidR="00DB792D" w:rsidRPr="007E5B59">
        <w:t>accessories</w:t>
      </w:r>
    </w:p>
    <w:p w:rsidR="008502A1" w:rsidRPr="007E5B59" w:rsidRDefault="008502A1" w:rsidP="008502A1">
      <w:pPr>
        <w:pStyle w:val="Odrka"/>
        <w:numPr>
          <w:ilvl w:val="0"/>
          <w:numId w:val="0"/>
        </w:numPr>
        <w:rPr>
          <w:lang w:val="en-US"/>
        </w:rPr>
      </w:pPr>
      <w:r w:rsidRPr="007E5B59">
        <w:rPr>
          <w:lang w:val="en-US"/>
        </w:rPr>
        <w:t>This DPS includes in particular:</w:t>
      </w:r>
    </w:p>
    <w:p w:rsidR="004B778E" w:rsidRPr="007E5B59" w:rsidRDefault="004B778E" w:rsidP="004B778E">
      <w:pPr>
        <w:pStyle w:val="Odrka"/>
        <w:rPr>
          <w:lang w:val="en-US"/>
        </w:rPr>
      </w:pPr>
      <w:r w:rsidRPr="007E5B59">
        <w:rPr>
          <w:lang w:val="en-US"/>
        </w:rPr>
        <w:t>Gypsum suspension feed pump circuits;</w:t>
      </w:r>
    </w:p>
    <w:p w:rsidR="008502A1" w:rsidRPr="007E5B59" w:rsidRDefault="00142CA7" w:rsidP="004B778E">
      <w:pPr>
        <w:pStyle w:val="Odrka"/>
        <w:rPr>
          <w:lang w:val="en-US"/>
        </w:rPr>
      </w:pPr>
      <w:r>
        <w:rPr>
          <w:lang w:val="en-US"/>
        </w:rPr>
        <w:t>Pipes, fittings.</w:t>
      </w:r>
    </w:p>
    <w:p w:rsidR="00844673" w:rsidRPr="007E5B59" w:rsidRDefault="00844673" w:rsidP="00844673">
      <w:pPr>
        <w:pStyle w:val="Nadpis3"/>
      </w:pPr>
      <w:bookmarkStart w:id="431" w:name="_Toc523903329"/>
      <w:r w:rsidRPr="007E5B59">
        <w:lastRenderedPageBreak/>
        <w:t xml:space="preserve">PS 06 </w:t>
      </w:r>
      <w:r w:rsidRPr="007E5B59">
        <w:tab/>
      </w:r>
      <w:r w:rsidR="00DB792D" w:rsidRPr="007E5B59">
        <w:t>Energo gypsum production</w:t>
      </w:r>
      <w:bookmarkEnd w:id="431"/>
    </w:p>
    <w:p w:rsidR="00844673" w:rsidRPr="007E5B59" w:rsidRDefault="00844673" w:rsidP="00F024C2">
      <w:pPr>
        <w:pStyle w:val="Nadpis4"/>
      </w:pPr>
      <w:r w:rsidRPr="007E5B59">
        <w:t xml:space="preserve">DPS 06.1 </w:t>
      </w:r>
      <w:r w:rsidRPr="007E5B59">
        <w:tab/>
      </w:r>
      <w:r w:rsidR="00DB792D" w:rsidRPr="007E5B59">
        <w:t>Vacuum filter, vacuum station</w:t>
      </w:r>
    </w:p>
    <w:p w:rsidR="008502A1" w:rsidRPr="007E5B59" w:rsidRDefault="008502A1" w:rsidP="008502A1">
      <w:pPr>
        <w:pStyle w:val="Odrka"/>
        <w:numPr>
          <w:ilvl w:val="0"/>
          <w:numId w:val="0"/>
        </w:numPr>
        <w:rPr>
          <w:lang w:val="en-US"/>
        </w:rPr>
      </w:pPr>
      <w:r w:rsidRPr="007E5B59">
        <w:rPr>
          <w:lang w:val="en-US"/>
        </w:rPr>
        <w:t>This DPS includes in particular:</w:t>
      </w:r>
    </w:p>
    <w:p w:rsidR="004B778E" w:rsidRPr="007E5B59" w:rsidRDefault="004B778E" w:rsidP="004B778E">
      <w:pPr>
        <w:pStyle w:val="Odrka"/>
        <w:rPr>
          <w:lang w:val="en-US"/>
        </w:rPr>
      </w:pPr>
      <w:r w:rsidRPr="007E5B59">
        <w:rPr>
          <w:lang w:val="en-US"/>
        </w:rPr>
        <w:t>Vacuum filter;</w:t>
      </w:r>
    </w:p>
    <w:p w:rsidR="004B778E" w:rsidRPr="007E5B59" w:rsidRDefault="004B778E" w:rsidP="004B778E">
      <w:pPr>
        <w:pStyle w:val="Odrka"/>
        <w:rPr>
          <w:lang w:val="en-US"/>
        </w:rPr>
      </w:pPr>
      <w:r w:rsidRPr="007E5B59">
        <w:rPr>
          <w:lang w:val="en-US"/>
        </w:rPr>
        <w:t>Vacuum pump including air tank</w:t>
      </w:r>
      <w:r w:rsidR="00142CA7">
        <w:rPr>
          <w:lang w:val="en-US"/>
        </w:rPr>
        <w:t>;</w:t>
      </w:r>
    </w:p>
    <w:p w:rsidR="004B778E" w:rsidRPr="007E5B59" w:rsidRDefault="004B778E" w:rsidP="004B778E">
      <w:pPr>
        <w:pStyle w:val="Odrka"/>
        <w:rPr>
          <w:lang w:val="en-US"/>
        </w:rPr>
      </w:pPr>
      <w:r w:rsidRPr="007E5B59">
        <w:rPr>
          <w:lang w:val="en-US"/>
        </w:rPr>
        <w:t>Filtrate pump circuit.</w:t>
      </w:r>
    </w:p>
    <w:p w:rsidR="00844673" w:rsidRPr="007E5B59" w:rsidRDefault="00844673" w:rsidP="00F024C2">
      <w:pPr>
        <w:pStyle w:val="Nadpis4"/>
      </w:pPr>
      <w:r w:rsidRPr="007E5B59">
        <w:t xml:space="preserve">DPS 06.2 </w:t>
      </w:r>
      <w:r w:rsidRPr="007E5B59">
        <w:tab/>
      </w:r>
      <w:r w:rsidR="00DB792D" w:rsidRPr="007E5B59">
        <w:t>Energo gypsum loading equipment</w:t>
      </w:r>
    </w:p>
    <w:p w:rsidR="008502A1" w:rsidRPr="007E5B59" w:rsidRDefault="008502A1" w:rsidP="008502A1">
      <w:pPr>
        <w:pStyle w:val="Odrka"/>
        <w:numPr>
          <w:ilvl w:val="0"/>
          <w:numId w:val="0"/>
        </w:numPr>
        <w:rPr>
          <w:lang w:val="en-US"/>
        </w:rPr>
      </w:pPr>
      <w:r w:rsidRPr="007E5B59">
        <w:rPr>
          <w:lang w:val="en-US"/>
        </w:rPr>
        <w:t>This DPS includes in particular:</w:t>
      </w:r>
    </w:p>
    <w:p w:rsidR="004B778E" w:rsidRPr="007E5B59" w:rsidRDefault="004B778E" w:rsidP="004B778E">
      <w:pPr>
        <w:pStyle w:val="Odrka"/>
        <w:rPr>
          <w:lang w:val="en-US"/>
        </w:rPr>
      </w:pPr>
      <w:r w:rsidRPr="007E5B59">
        <w:rPr>
          <w:lang w:val="en-US"/>
        </w:rPr>
        <w:t>Energo gypsum conveyor.</w:t>
      </w:r>
    </w:p>
    <w:p w:rsidR="00844673" w:rsidRPr="007E5B59" w:rsidRDefault="00844673" w:rsidP="00F024C2">
      <w:pPr>
        <w:pStyle w:val="Nadpis4"/>
      </w:pPr>
      <w:r w:rsidRPr="007E5B59">
        <w:t xml:space="preserve">DPS 06.3 </w:t>
      </w:r>
      <w:r w:rsidRPr="007E5B59">
        <w:tab/>
      </w:r>
      <w:r w:rsidR="00DB792D" w:rsidRPr="007E5B59">
        <w:t>Energo gypsum shipment</w:t>
      </w:r>
    </w:p>
    <w:p w:rsidR="008502A1" w:rsidRPr="007E5B59" w:rsidRDefault="008502A1" w:rsidP="008502A1">
      <w:pPr>
        <w:pStyle w:val="Odrka"/>
        <w:numPr>
          <w:ilvl w:val="0"/>
          <w:numId w:val="0"/>
        </w:numPr>
        <w:rPr>
          <w:lang w:val="en-US"/>
        </w:rPr>
      </w:pPr>
      <w:r w:rsidRPr="007E5B59">
        <w:rPr>
          <w:lang w:val="en-US"/>
        </w:rPr>
        <w:t>This DPS includes in particular:</w:t>
      </w:r>
    </w:p>
    <w:p w:rsidR="008502A1" w:rsidRPr="007E5B59" w:rsidRDefault="004B778E" w:rsidP="004B778E">
      <w:pPr>
        <w:pStyle w:val="Odrka"/>
        <w:rPr>
          <w:lang w:val="en-US"/>
        </w:rPr>
      </w:pPr>
      <w:r w:rsidRPr="007E5B59">
        <w:rPr>
          <w:lang w:val="en-US"/>
        </w:rPr>
        <w:t>Energo gypsum silo with screw conveyor.</w:t>
      </w:r>
    </w:p>
    <w:p w:rsidR="00844673" w:rsidRPr="007E5B59" w:rsidRDefault="00844673" w:rsidP="00F024C2">
      <w:pPr>
        <w:pStyle w:val="Nadpis4"/>
      </w:pPr>
      <w:r w:rsidRPr="007E5B59">
        <w:t xml:space="preserve">DPS 06.4 </w:t>
      </w:r>
      <w:r w:rsidRPr="007E5B59">
        <w:tab/>
      </w:r>
      <w:r w:rsidR="00DB792D" w:rsidRPr="007E5B59">
        <w:t>Other accessories</w:t>
      </w:r>
    </w:p>
    <w:p w:rsidR="008502A1" w:rsidRPr="007E5B59" w:rsidRDefault="008502A1" w:rsidP="008502A1">
      <w:pPr>
        <w:pStyle w:val="Odrka"/>
        <w:numPr>
          <w:ilvl w:val="0"/>
          <w:numId w:val="0"/>
        </w:numPr>
        <w:rPr>
          <w:lang w:val="en-US"/>
        </w:rPr>
      </w:pPr>
      <w:r w:rsidRPr="007E5B59">
        <w:rPr>
          <w:lang w:val="en-US"/>
        </w:rPr>
        <w:t>This DPS include</w:t>
      </w:r>
      <w:r w:rsidR="00796732" w:rsidRPr="007E5B59">
        <w:rPr>
          <w:lang w:val="en-US"/>
        </w:rPr>
        <w:t>s</w:t>
      </w:r>
      <w:r w:rsidRPr="007E5B59">
        <w:rPr>
          <w:lang w:val="en-US"/>
        </w:rPr>
        <w:t xml:space="preserve"> in particular:</w:t>
      </w:r>
    </w:p>
    <w:p w:rsidR="006C4F8E" w:rsidRPr="007E5B59" w:rsidRDefault="006C4F8E" w:rsidP="006C4F8E">
      <w:pPr>
        <w:pStyle w:val="Odrka"/>
        <w:rPr>
          <w:lang w:val="en-US"/>
        </w:rPr>
      </w:pPr>
      <w:r w:rsidRPr="007E5B59">
        <w:rPr>
          <w:lang w:val="en-US"/>
        </w:rPr>
        <w:t>Pipe distribution systems.</w:t>
      </w:r>
    </w:p>
    <w:p w:rsidR="00844673" w:rsidRPr="007E5B59" w:rsidRDefault="00844673" w:rsidP="00844673">
      <w:pPr>
        <w:pStyle w:val="Nadpis3"/>
      </w:pPr>
      <w:bookmarkStart w:id="432" w:name="_Toc523903330"/>
      <w:r w:rsidRPr="007E5B59">
        <w:t xml:space="preserve">PS 07 </w:t>
      </w:r>
      <w:r w:rsidRPr="007E5B59">
        <w:tab/>
      </w:r>
      <w:r w:rsidR="00DB792D" w:rsidRPr="007E5B59">
        <w:t>Dry ash loading</w:t>
      </w:r>
      <w:bookmarkEnd w:id="432"/>
    </w:p>
    <w:p w:rsidR="00844673" w:rsidRPr="007E5B59" w:rsidRDefault="00844673" w:rsidP="00F024C2">
      <w:pPr>
        <w:pStyle w:val="Nadpis4"/>
      </w:pPr>
      <w:r w:rsidRPr="007E5B59">
        <w:t xml:space="preserve">DPS 07.1 </w:t>
      </w:r>
      <w:r w:rsidRPr="007E5B59">
        <w:tab/>
      </w:r>
      <w:r w:rsidR="00DB792D" w:rsidRPr="007E5B59">
        <w:t>Dry ash route to fly ash silos</w:t>
      </w:r>
    </w:p>
    <w:p w:rsidR="008502A1" w:rsidRPr="007E5B59" w:rsidRDefault="008502A1" w:rsidP="008502A1">
      <w:pPr>
        <w:pStyle w:val="Odrka"/>
        <w:numPr>
          <w:ilvl w:val="0"/>
          <w:numId w:val="0"/>
        </w:numPr>
        <w:rPr>
          <w:lang w:val="en-US"/>
        </w:rPr>
      </w:pPr>
      <w:r w:rsidRPr="007E5B59">
        <w:rPr>
          <w:lang w:val="en-US"/>
        </w:rPr>
        <w:t>This DPS includes in particular:</w:t>
      </w:r>
    </w:p>
    <w:p w:rsidR="008502A1" w:rsidRPr="007E5B59" w:rsidRDefault="006C4F8E" w:rsidP="006C4F8E">
      <w:pPr>
        <w:pStyle w:val="Odrka"/>
        <w:rPr>
          <w:lang w:val="en-US"/>
        </w:rPr>
      </w:pPr>
      <w:r w:rsidRPr="007E5B59">
        <w:rPr>
          <w:lang w:val="en-US"/>
        </w:rPr>
        <w:t>Pneumatic transport of dry ash from boilers K6 - K10.</w:t>
      </w:r>
    </w:p>
    <w:p w:rsidR="00844673" w:rsidRPr="007E5B59" w:rsidRDefault="00844673" w:rsidP="00F024C2">
      <w:pPr>
        <w:pStyle w:val="Nadpis4"/>
      </w:pPr>
      <w:r w:rsidRPr="007E5B59">
        <w:t xml:space="preserve">DPS 07.2 </w:t>
      </w:r>
      <w:r w:rsidRPr="007E5B59">
        <w:tab/>
      </w:r>
      <w:r w:rsidR="00DB792D" w:rsidRPr="007E5B59">
        <w:t>Fly ash shipment silos</w:t>
      </w:r>
    </w:p>
    <w:p w:rsidR="008502A1" w:rsidRPr="007E5B59" w:rsidRDefault="008502A1" w:rsidP="008502A1">
      <w:pPr>
        <w:pStyle w:val="Odrka"/>
        <w:numPr>
          <w:ilvl w:val="0"/>
          <w:numId w:val="0"/>
        </w:numPr>
        <w:rPr>
          <w:lang w:val="en-US"/>
        </w:rPr>
      </w:pPr>
      <w:r w:rsidRPr="007E5B59">
        <w:rPr>
          <w:lang w:val="en-US"/>
        </w:rPr>
        <w:t>This DPS includes in particular:</w:t>
      </w:r>
    </w:p>
    <w:p w:rsidR="006C4F8E" w:rsidRPr="007E5B59" w:rsidRDefault="006C4F8E" w:rsidP="006C4F8E">
      <w:pPr>
        <w:pStyle w:val="Odrka"/>
        <w:rPr>
          <w:lang w:val="en-US"/>
        </w:rPr>
      </w:pPr>
      <w:r w:rsidRPr="007E5B59">
        <w:rPr>
          <w:lang w:val="en-US"/>
        </w:rPr>
        <w:t xml:space="preserve"> 2 new dry ash silos;</w:t>
      </w:r>
    </w:p>
    <w:p w:rsidR="006C4F8E" w:rsidRPr="007E5B59" w:rsidRDefault="006C4F8E" w:rsidP="006C4F8E">
      <w:pPr>
        <w:pStyle w:val="Odrka"/>
        <w:rPr>
          <w:lang w:val="en-US"/>
        </w:rPr>
      </w:pPr>
      <w:r w:rsidRPr="007E5B59">
        <w:rPr>
          <w:lang w:val="en-US"/>
        </w:rPr>
        <w:t>Dry ash loading station;</w:t>
      </w:r>
    </w:p>
    <w:p w:rsidR="006C4F8E" w:rsidRPr="007E5B59" w:rsidRDefault="006C4F8E" w:rsidP="006C4F8E">
      <w:pPr>
        <w:pStyle w:val="Odrka"/>
        <w:rPr>
          <w:lang w:val="en-US"/>
        </w:rPr>
      </w:pPr>
      <w:r w:rsidRPr="007E5B59">
        <w:rPr>
          <w:lang w:val="en-US"/>
        </w:rPr>
        <w:t>Relocations and modifications of existing equipment.</w:t>
      </w:r>
    </w:p>
    <w:p w:rsidR="00844673" w:rsidRPr="007E5B59" w:rsidRDefault="00844673" w:rsidP="00844673">
      <w:pPr>
        <w:pStyle w:val="Nadpis3"/>
      </w:pPr>
      <w:bookmarkStart w:id="433" w:name="_Toc523903331"/>
      <w:r w:rsidRPr="007E5B59">
        <w:t xml:space="preserve">PS 08 </w:t>
      </w:r>
      <w:r w:rsidRPr="007E5B59">
        <w:tab/>
      </w:r>
      <w:r w:rsidR="00DB792D" w:rsidRPr="007E5B59">
        <w:t xml:space="preserve">Pipe bridges, </w:t>
      </w:r>
      <w:r w:rsidR="00C4479F" w:rsidRPr="007E5B59">
        <w:t>steel structures</w:t>
      </w:r>
      <w:bookmarkEnd w:id="433"/>
    </w:p>
    <w:p w:rsidR="008502A1" w:rsidRPr="007E5B59" w:rsidRDefault="008502A1" w:rsidP="008502A1">
      <w:pPr>
        <w:pStyle w:val="Odrka"/>
        <w:numPr>
          <w:ilvl w:val="0"/>
          <w:numId w:val="0"/>
        </w:numPr>
        <w:rPr>
          <w:lang w:val="en-US"/>
        </w:rPr>
      </w:pPr>
      <w:r w:rsidRPr="007E5B59">
        <w:rPr>
          <w:lang w:val="en-US"/>
        </w:rPr>
        <w:t>This PS includes in particular:</w:t>
      </w:r>
    </w:p>
    <w:p w:rsidR="006C4F8E" w:rsidRPr="007E5B59" w:rsidRDefault="006C4F8E" w:rsidP="006C4F8E">
      <w:pPr>
        <w:pStyle w:val="Odrka"/>
        <w:rPr>
          <w:lang w:val="en-US"/>
        </w:rPr>
      </w:pPr>
      <w:r w:rsidRPr="007E5B59">
        <w:rPr>
          <w:lang w:val="en-US"/>
        </w:rPr>
        <w:t xml:space="preserve">Pipe bridges including </w:t>
      </w:r>
      <w:r w:rsidR="00E87091" w:rsidRPr="007E5B59">
        <w:rPr>
          <w:lang w:val="en-US"/>
        </w:rPr>
        <w:t>steel structures</w:t>
      </w:r>
      <w:r w:rsidRPr="007E5B59">
        <w:rPr>
          <w:lang w:val="en-US"/>
        </w:rPr>
        <w:t>;</w:t>
      </w:r>
    </w:p>
    <w:p w:rsidR="006C4F8E" w:rsidRPr="007E5B59" w:rsidRDefault="00C4479F" w:rsidP="006C4F8E">
      <w:pPr>
        <w:pStyle w:val="Odrka"/>
        <w:rPr>
          <w:lang w:val="en-US"/>
        </w:rPr>
      </w:pPr>
      <w:r w:rsidRPr="007E5B59">
        <w:rPr>
          <w:lang w:val="en-US"/>
        </w:rPr>
        <w:t xml:space="preserve">Steel structures </w:t>
      </w:r>
      <w:r w:rsidR="006C4F8E" w:rsidRPr="007E5B59">
        <w:rPr>
          <w:lang w:val="en-US"/>
        </w:rPr>
        <w:t>to support new flue</w:t>
      </w:r>
      <w:r w:rsidR="00712CA6" w:rsidRPr="007E5B59">
        <w:rPr>
          <w:lang w:val="en-US"/>
        </w:rPr>
        <w:t xml:space="preserve"> gas ducts</w:t>
      </w:r>
      <w:r w:rsidR="006C4F8E" w:rsidRPr="007E5B59">
        <w:rPr>
          <w:lang w:val="en-US"/>
        </w:rPr>
        <w:t>.</w:t>
      </w:r>
    </w:p>
    <w:p w:rsidR="00844673" w:rsidRPr="007E5B59" w:rsidRDefault="00844673" w:rsidP="00844673">
      <w:pPr>
        <w:pStyle w:val="Nadpis3"/>
      </w:pPr>
      <w:bookmarkStart w:id="434" w:name="_Toc523903332"/>
      <w:r w:rsidRPr="007E5B59">
        <w:t xml:space="preserve">PS 09 </w:t>
      </w:r>
      <w:r w:rsidRPr="007E5B59">
        <w:tab/>
      </w:r>
      <w:r w:rsidR="00DB792D" w:rsidRPr="007E5B59">
        <w:t>Other pipe distribution systems</w:t>
      </w:r>
      <w:bookmarkEnd w:id="434"/>
    </w:p>
    <w:p w:rsidR="008502A1" w:rsidRPr="007E5B59" w:rsidRDefault="008502A1" w:rsidP="008502A1">
      <w:pPr>
        <w:pStyle w:val="Odrka"/>
        <w:numPr>
          <w:ilvl w:val="0"/>
          <w:numId w:val="0"/>
        </w:numPr>
        <w:rPr>
          <w:lang w:val="en-US"/>
        </w:rPr>
      </w:pPr>
      <w:r w:rsidRPr="007E5B59">
        <w:rPr>
          <w:lang w:val="en-US"/>
        </w:rPr>
        <w:t>This PS include</w:t>
      </w:r>
      <w:r w:rsidR="00796732" w:rsidRPr="007E5B59">
        <w:rPr>
          <w:lang w:val="en-US"/>
        </w:rPr>
        <w:t>s</w:t>
      </w:r>
      <w:r w:rsidRPr="007E5B59">
        <w:rPr>
          <w:lang w:val="en-US"/>
        </w:rPr>
        <w:t xml:space="preserve"> in particular:</w:t>
      </w:r>
    </w:p>
    <w:p w:rsidR="00712CA6" w:rsidRPr="007E5B59" w:rsidRDefault="00712CA6" w:rsidP="00712CA6">
      <w:pPr>
        <w:pStyle w:val="Odrka"/>
        <w:rPr>
          <w:lang w:val="en-US"/>
        </w:rPr>
      </w:pPr>
      <w:r w:rsidRPr="007E5B59">
        <w:rPr>
          <w:lang w:val="en-US"/>
        </w:rPr>
        <w:t>Pipe distribution systems for media transport;</w:t>
      </w:r>
    </w:p>
    <w:p w:rsidR="00712CA6" w:rsidRPr="007E5B59" w:rsidRDefault="00712CA6" w:rsidP="00712CA6">
      <w:pPr>
        <w:pStyle w:val="Odrka"/>
        <w:rPr>
          <w:lang w:val="en-US"/>
        </w:rPr>
      </w:pPr>
      <w:r w:rsidRPr="007E5B59">
        <w:rPr>
          <w:lang w:val="en-US"/>
        </w:rPr>
        <w:t>Fittings.</w:t>
      </w:r>
    </w:p>
    <w:p w:rsidR="00844673" w:rsidRPr="007E5B59" w:rsidRDefault="00844673" w:rsidP="00844673">
      <w:pPr>
        <w:pStyle w:val="Nadpis3"/>
      </w:pPr>
      <w:bookmarkStart w:id="435" w:name="_Toc523903333"/>
      <w:r w:rsidRPr="007E5B59">
        <w:lastRenderedPageBreak/>
        <w:t xml:space="preserve">PS 10 </w:t>
      </w:r>
      <w:r w:rsidRPr="007E5B59">
        <w:tab/>
      </w:r>
      <w:r w:rsidR="00DB792D" w:rsidRPr="007E5B59">
        <w:t>Upgrade  of fabric filters</w:t>
      </w:r>
      <w:bookmarkEnd w:id="435"/>
    </w:p>
    <w:p w:rsidR="008502A1" w:rsidRPr="007E5B59" w:rsidRDefault="008502A1" w:rsidP="008502A1">
      <w:pPr>
        <w:pStyle w:val="Odrka"/>
        <w:numPr>
          <w:ilvl w:val="0"/>
          <w:numId w:val="0"/>
        </w:numPr>
        <w:rPr>
          <w:lang w:val="en-US"/>
        </w:rPr>
      </w:pPr>
      <w:r w:rsidRPr="007E5B59">
        <w:rPr>
          <w:lang w:val="en-US"/>
        </w:rPr>
        <w:t>This PS include</w:t>
      </w:r>
      <w:r w:rsidR="00796732" w:rsidRPr="007E5B59">
        <w:rPr>
          <w:lang w:val="en-US"/>
        </w:rPr>
        <w:t>s</w:t>
      </w:r>
      <w:r w:rsidRPr="007E5B59">
        <w:rPr>
          <w:lang w:val="en-US"/>
        </w:rPr>
        <w:t xml:space="preserve"> in particular:</w:t>
      </w:r>
    </w:p>
    <w:p w:rsidR="00712CA6" w:rsidRPr="007E5B59" w:rsidRDefault="00142CA7" w:rsidP="00712CA6">
      <w:pPr>
        <w:pStyle w:val="Odrka"/>
        <w:rPr>
          <w:lang w:val="en-US"/>
        </w:rPr>
      </w:pPr>
      <w:r>
        <w:rPr>
          <w:lang w:val="en-US"/>
        </w:rPr>
        <w:t>Fabric filters;</w:t>
      </w:r>
    </w:p>
    <w:p w:rsidR="00712CA6" w:rsidRPr="007E5B59" w:rsidRDefault="00712CA6" w:rsidP="00712CA6">
      <w:pPr>
        <w:pStyle w:val="Odrka"/>
        <w:rPr>
          <w:lang w:val="en-US"/>
        </w:rPr>
      </w:pPr>
      <w:r w:rsidRPr="007E5B59">
        <w:rPr>
          <w:lang w:val="en-US"/>
        </w:rPr>
        <w:t>Upgrading of inlet and outlet filter flaps</w:t>
      </w:r>
      <w:r w:rsidR="00142CA7">
        <w:rPr>
          <w:lang w:val="en-US"/>
        </w:rPr>
        <w:t>;</w:t>
      </w:r>
    </w:p>
    <w:p w:rsidR="00712CA6" w:rsidRPr="007E5B59" w:rsidRDefault="00712CA6" w:rsidP="00712CA6">
      <w:pPr>
        <w:pStyle w:val="Odrka"/>
        <w:rPr>
          <w:lang w:val="en-US"/>
        </w:rPr>
      </w:pPr>
      <w:r w:rsidRPr="007E5B59">
        <w:rPr>
          <w:lang w:val="en-US"/>
        </w:rPr>
        <w:t>Modification of the fly as</w:t>
      </w:r>
      <w:r w:rsidR="00142CA7">
        <w:rPr>
          <w:lang w:val="en-US"/>
        </w:rPr>
        <w:t>h removal system (if necessary);</w:t>
      </w:r>
    </w:p>
    <w:p w:rsidR="00712CA6" w:rsidRPr="007E5B59" w:rsidRDefault="00712CA6" w:rsidP="00712CA6">
      <w:pPr>
        <w:pStyle w:val="Odrka"/>
        <w:rPr>
          <w:lang w:val="en-US"/>
        </w:rPr>
      </w:pPr>
      <w:r w:rsidRPr="007E5B59">
        <w:rPr>
          <w:lang w:val="en-US"/>
        </w:rPr>
        <w:t>Modifications of the air pressure system for hose cleaning (if necessary).</w:t>
      </w:r>
    </w:p>
    <w:p w:rsidR="00362F3B" w:rsidRPr="007E5B59" w:rsidRDefault="00362F3B" w:rsidP="001473BC">
      <w:pPr>
        <w:pStyle w:val="Odrka"/>
        <w:numPr>
          <w:ilvl w:val="0"/>
          <w:numId w:val="0"/>
        </w:numPr>
        <w:ind w:left="284"/>
        <w:rPr>
          <w:lang w:val="en-US"/>
        </w:rPr>
      </w:pPr>
      <w:r w:rsidRPr="007E5B59">
        <w:rPr>
          <w:lang w:val="en-US"/>
        </w:rPr>
        <w:t>Note: When modernizing the fabric filters, the corrosive effect of flue gases untreated by desulfurization must be taken into account.</w:t>
      </w:r>
    </w:p>
    <w:p w:rsidR="00B51FD5" w:rsidRPr="007E5B59" w:rsidRDefault="00C669EB" w:rsidP="002945CF">
      <w:pPr>
        <w:pStyle w:val="Nadpis3"/>
      </w:pPr>
      <w:bookmarkStart w:id="436" w:name="_Toc523903334"/>
      <w:r w:rsidRPr="007E5B59">
        <w:t xml:space="preserve">PS 11 </w:t>
      </w:r>
      <w:r w:rsidR="00DB792D" w:rsidRPr="007E5B59">
        <w:t>High voltage operational distribution system</w:t>
      </w:r>
      <w:bookmarkEnd w:id="436"/>
    </w:p>
    <w:p w:rsidR="004B0881" w:rsidRPr="007E5B59" w:rsidRDefault="004B0881" w:rsidP="004B0881">
      <w:pPr>
        <w:pStyle w:val="Odrka"/>
        <w:numPr>
          <w:ilvl w:val="0"/>
          <w:numId w:val="0"/>
        </w:numPr>
        <w:rPr>
          <w:lang w:val="en-US"/>
        </w:rPr>
      </w:pPr>
      <w:r w:rsidRPr="007E5B59">
        <w:rPr>
          <w:lang w:val="en-US"/>
        </w:rPr>
        <w:t>This PS include</w:t>
      </w:r>
      <w:r w:rsidR="00796732" w:rsidRPr="007E5B59">
        <w:rPr>
          <w:lang w:val="en-US"/>
        </w:rPr>
        <w:t>s</w:t>
      </w:r>
      <w:r w:rsidRPr="007E5B59">
        <w:rPr>
          <w:lang w:val="en-US"/>
        </w:rPr>
        <w:t xml:space="preserve"> in particular:</w:t>
      </w:r>
    </w:p>
    <w:p w:rsidR="004B0881" w:rsidRPr="007E5B59" w:rsidRDefault="004B0881" w:rsidP="004B0881">
      <w:pPr>
        <w:pStyle w:val="Odrka"/>
        <w:numPr>
          <w:ilvl w:val="0"/>
          <w:numId w:val="0"/>
        </w:numPr>
        <w:ind w:left="284"/>
        <w:rPr>
          <w:lang w:val="en-US"/>
        </w:rPr>
      </w:pPr>
      <w:r w:rsidRPr="007E5B59">
        <w:rPr>
          <w:lang w:val="en-US"/>
        </w:rPr>
        <w:t>All necessary electrical equipment including cabling to power the newly supplied de</w:t>
      </w:r>
      <w:r w:rsidR="00B01326" w:rsidRPr="007E5B59">
        <w:rPr>
          <w:lang w:val="en-US"/>
        </w:rPr>
        <w:t>sulf</w:t>
      </w:r>
      <w:r w:rsidRPr="007E5B59">
        <w:rPr>
          <w:lang w:val="en-US"/>
        </w:rPr>
        <w:t xml:space="preserve">urization </w:t>
      </w:r>
      <w:r w:rsidR="00E87091" w:rsidRPr="007E5B59">
        <w:rPr>
          <w:lang w:val="en-US"/>
        </w:rPr>
        <w:t xml:space="preserve">process </w:t>
      </w:r>
      <w:r w:rsidRPr="007E5B59">
        <w:rPr>
          <w:lang w:val="en-US"/>
        </w:rPr>
        <w:t>technology TKY II. The delivery shall include, in particular, the following:</w:t>
      </w:r>
    </w:p>
    <w:p w:rsidR="004B0881" w:rsidRPr="007E5B59" w:rsidRDefault="00796732" w:rsidP="004B0881">
      <w:pPr>
        <w:pStyle w:val="Odrka"/>
        <w:rPr>
          <w:lang w:val="en-US"/>
        </w:rPr>
      </w:pPr>
      <w:r w:rsidRPr="007E5B59">
        <w:rPr>
          <w:lang w:val="en-US"/>
        </w:rPr>
        <w:t>Switchboard</w:t>
      </w:r>
      <w:r w:rsidR="004B0881" w:rsidRPr="007E5B59">
        <w:rPr>
          <w:lang w:val="en-US"/>
        </w:rPr>
        <w:t xml:space="preserve"> 6kV for wet scrubbing power supply;</w:t>
      </w:r>
    </w:p>
    <w:p w:rsidR="004B0881" w:rsidRPr="007E5B59" w:rsidRDefault="004B0881" w:rsidP="004B0881">
      <w:pPr>
        <w:pStyle w:val="Odrka"/>
        <w:rPr>
          <w:lang w:val="en-US"/>
        </w:rPr>
      </w:pPr>
      <w:r w:rsidRPr="007E5B59">
        <w:rPr>
          <w:lang w:val="en-US"/>
        </w:rPr>
        <w:t>Modifications to two existing R6KYII substations for wet scrubbing connection;</w:t>
      </w:r>
    </w:p>
    <w:p w:rsidR="004B0881" w:rsidRPr="007E5B59" w:rsidRDefault="004B0881" w:rsidP="004B0881">
      <w:pPr>
        <w:pStyle w:val="Odrka"/>
        <w:rPr>
          <w:lang w:val="en-US"/>
        </w:rPr>
      </w:pPr>
      <w:r w:rsidRPr="007E5B59">
        <w:rPr>
          <w:lang w:val="en-US"/>
        </w:rPr>
        <w:t xml:space="preserve">Modifications to six </w:t>
      </w:r>
      <w:r w:rsidR="00796732" w:rsidRPr="007E5B59">
        <w:rPr>
          <w:lang w:val="en-US"/>
        </w:rPr>
        <w:t>bays</w:t>
      </w:r>
      <w:r w:rsidRPr="007E5B59">
        <w:rPr>
          <w:lang w:val="en-US"/>
        </w:rPr>
        <w:t xml:space="preserve"> of existing 6kV substations for connecting circulating pumps and 1pc of flue gas booster </w:t>
      </w:r>
      <w:r w:rsidR="00277E82" w:rsidRPr="007E5B59">
        <w:rPr>
          <w:lang w:val="en-US"/>
        </w:rPr>
        <w:t xml:space="preserve">(ID) </w:t>
      </w:r>
      <w:r w:rsidRPr="007E5B59">
        <w:rPr>
          <w:lang w:val="en-US"/>
        </w:rPr>
        <w:t>fan;</w:t>
      </w:r>
    </w:p>
    <w:p w:rsidR="004B0881" w:rsidRPr="007E5B59" w:rsidRDefault="004B0881" w:rsidP="004B0881">
      <w:pPr>
        <w:pStyle w:val="Odrka"/>
        <w:rPr>
          <w:lang w:val="en-US"/>
        </w:rPr>
      </w:pPr>
      <w:r w:rsidRPr="007E5B59">
        <w:rPr>
          <w:lang w:val="en-US"/>
        </w:rPr>
        <w:t>Transformers 6/0.4 kV;</w:t>
      </w:r>
    </w:p>
    <w:p w:rsidR="004B0881" w:rsidRPr="007E5B59" w:rsidRDefault="004B0881" w:rsidP="004B0881">
      <w:pPr>
        <w:pStyle w:val="Odrka"/>
        <w:rPr>
          <w:lang w:val="en-US"/>
        </w:rPr>
      </w:pPr>
      <w:r w:rsidRPr="007E5B59">
        <w:rPr>
          <w:lang w:val="en-US"/>
        </w:rPr>
        <w:t>Main and secondary distributors 0.4 kV;</w:t>
      </w:r>
    </w:p>
    <w:p w:rsidR="004B0881" w:rsidRPr="007E5B59" w:rsidRDefault="004B0881" w:rsidP="004B0881">
      <w:pPr>
        <w:pStyle w:val="Odrka"/>
        <w:rPr>
          <w:lang w:val="en-US"/>
        </w:rPr>
      </w:pPr>
      <w:r w:rsidRPr="007E5B59">
        <w:rPr>
          <w:lang w:val="en-US"/>
        </w:rPr>
        <w:t>UPS for powering the control system;</w:t>
      </w:r>
    </w:p>
    <w:p w:rsidR="004B0881" w:rsidRPr="007E5B59" w:rsidRDefault="00796732" w:rsidP="004B0881">
      <w:pPr>
        <w:pStyle w:val="Odrka"/>
        <w:rPr>
          <w:lang w:val="en-US"/>
        </w:rPr>
      </w:pPr>
      <w:r w:rsidRPr="007E5B59">
        <w:rPr>
          <w:lang w:val="en-US"/>
        </w:rPr>
        <w:t>Motor</w:t>
      </w:r>
      <w:r w:rsidR="004B0881" w:rsidRPr="007E5B59">
        <w:rPr>
          <w:lang w:val="en-US"/>
        </w:rPr>
        <w:t xml:space="preserve"> </w:t>
      </w:r>
      <w:r w:rsidR="00E87091" w:rsidRPr="007E5B59">
        <w:rPr>
          <w:lang w:val="en-US"/>
        </w:rPr>
        <w:t xml:space="preserve">wiring </w:t>
      </w:r>
      <w:r w:rsidR="004B0881" w:rsidRPr="007E5B59">
        <w:rPr>
          <w:lang w:val="en-US"/>
        </w:rPr>
        <w:t>installation;</w:t>
      </w:r>
    </w:p>
    <w:p w:rsidR="004B0881" w:rsidRPr="007E5B59" w:rsidRDefault="00796732" w:rsidP="004B0881">
      <w:pPr>
        <w:pStyle w:val="Odrka"/>
        <w:rPr>
          <w:lang w:val="en-US"/>
        </w:rPr>
      </w:pPr>
      <w:r w:rsidRPr="007E5B59">
        <w:rPr>
          <w:lang w:val="en-US"/>
        </w:rPr>
        <w:t>Cabling</w:t>
      </w:r>
      <w:r w:rsidR="004B0881" w:rsidRPr="007E5B59">
        <w:rPr>
          <w:lang w:val="en-US"/>
        </w:rPr>
        <w:t>, including connection to existing switchboards;</w:t>
      </w:r>
    </w:p>
    <w:p w:rsidR="004B0881" w:rsidRPr="007E5B59" w:rsidRDefault="004B0881" w:rsidP="004B0881">
      <w:pPr>
        <w:pStyle w:val="Odrka"/>
        <w:rPr>
          <w:lang w:val="en-US"/>
        </w:rPr>
      </w:pPr>
      <w:r w:rsidRPr="007E5B59">
        <w:rPr>
          <w:lang w:val="en-US"/>
        </w:rPr>
        <w:t>Main and complementary interconnections;</w:t>
      </w:r>
    </w:p>
    <w:p w:rsidR="004B0881" w:rsidRPr="007E5B59" w:rsidRDefault="004B0881" w:rsidP="004B0881">
      <w:pPr>
        <w:pStyle w:val="Odrka"/>
        <w:rPr>
          <w:lang w:val="en-US"/>
        </w:rPr>
      </w:pPr>
      <w:r w:rsidRPr="007E5B59">
        <w:rPr>
          <w:lang w:val="en-US"/>
        </w:rPr>
        <w:t>Accessories (local control cabinets, switch cabinets, etc.).</w:t>
      </w:r>
    </w:p>
    <w:p w:rsidR="00844673" w:rsidRPr="007E5B59" w:rsidRDefault="00844673" w:rsidP="00844673">
      <w:pPr>
        <w:pStyle w:val="Nadpis3"/>
      </w:pPr>
      <w:bookmarkStart w:id="437" w:name="_Toc523903335"/>
      <w:r w:rsidRPr="007E5B59">
        <w:t xml:space="preserve">PS 12 </w:t>
      </w:r>
      <w:r w:rsidRPr="007E5B59">
        <w:tab/>
        <w:t>EPS</w:t>
      </w:r>
      <w:bookmarkEnd w:id="437"/>
    </w:p>
    <w:p w:rsidR="008502A1" w:rsidRPr="007E5B59" w:rsidRDefault="008502A1" w:rsidP="008502A1">
      <w:pPr>
        <w:pStyle w:val="Odrka"/>
        <w:numPr>
          <w:ilvl w:val="0"/>
          <w:numId w:val="0"/>
        </w:numPr>
        <w:rPr>
          <w:lang w:val="en-US"/>
        </w:rPr>
      </w:pPr>
      <w:r w:rsidRPr="007E5B59">
        <w:rPr>
          <w:lang w:val="en-US"/>
        </w:rPr>
        <w:t xml:space="preserve">This PS </w:t>
      </w:r>
      <w:r w:rsidR="001B29A8" w:rsidRPr="007E5B59">
        <w:rPr>
          <w:lang w:val="en-US"/>
        </w:rPr>
        <w:t>shall</w:t>
      </w:r>
      <w:r w:rsidRPr="007E5B59">
        <w:rPr>
          <w:lang w:val="en-US"/>
        </w:rPr>
        <w:t xml:space="preserve"> include in particular:</w:t>
      </w:r>
    </w:p>
    <w:p w:rsidR="00D376CA" w:rsidRPr="007E5B59" w:rsidRDefault="00D376CA" w:rsidP="00D376CA">
      <w:pPr>
        <w:pStyle w:val="Odrka"/>
        <w:rPr>
          <w:lang w:val="en-US"/>
        </w:rPr>
      </w:pPr>
      <w:r w:rsidRPr="007E5B59">
        <w:rPr>
          <w:lang w:val="en-US"/>
        </w:rPr>
        <w:t xml:space="preserve"> Automatic EPS </w:t>
      </w:r>
      <w:r w:rsidR="00EB72E0" w:rsidRPr="007E5B59">
        <w:rPr>
          <w:lang w:val="en-US"/>
        </w:rPr>
        <w:t>fire alarms</w:t>
      </w:r>
      <w:r w:rsidRPr="007E5B59">
        <w:rPr>
          <w:lang w:val="en-US"/>
        </w:rPr>
        <w:t>;</w:t>
      </w:r>
    </w:p>
    <w:p w:rsidR="00D376CA" w:rsidRPr="007E5B59" w:rsidRDefault="00D376CA" w:rsidP="00D376CA">
      <w:pPr>
        <w:pStyle w:val="Odrka"/>
        <w:rPr>
          <w:lang w:val="en-US"/>
        </w:rPr>
      </w:pPr>
      <w:r w:rsidRPr="007E5B59">
        <w:rPr>
          <w:lang w:val="en-US"/>
        </w:rPr>
        <w:t xml:space="preserve"> Push-button</w:t>
      </w:r>
      <w:r w:rsidR="00EB72E0" w:rsidRPr="007E5B59">
        <w:rPr>
          <w:lang w:val="en-US"/>
        </w:rPr>
        <w:t xml:space="preserve"> alarms</w:t>
      </w:r>
      <w:r w:rsidRPr="007E5B59">
        <w:rPr>
          <w:lang w:val="en-US"/>
        </w:rPr>
        <w:t>;</w:t>
      </w:r>
    </w:p>
    <w:p w:rsidR="00D376CA" w:rsidRPr="007E5B59" w:rsidRDefault="00D376CA" w:rsidP="00D376CA">
      <w:pPr>
        <w:pStyle w:val="Odrka"/>
        <w:rPr>
          <w:lang w:val="en-US"/>
        </w:rPr>
      </w:pPr>
      <w:r w:rsidRPr="007E5B59">
        <w:rPr>
          <w:lang w:val="en-US"/>
        </w:rPr>
        <w:t>Acoustic and optical alarm signaling devices;</w:t>
      </w:r>
    </w:p>
    <w:p w:rsidR="008502A1" w:rsidRPr="007E5B59" w:rsidRDefault="00D376CA" w:rsidP="00EB72E0">
      <w:pPr>
        <w:pStyle w:val="Odrka"/>
        <w:rPr>
          <w:lang w:val="en-US"/>
        </w:rPr>
      </w:pPr>
      <w:r w:rsidRPr="007E5B59">
        <w:rPr>
          <w:lang w:val="en-US"/>
        </w:rPr>
        <w:t>Cabling incl</w:t>
      </w:r>
      <w:r w:rsidR="00EB72E0" w:rsidRPr="007E5B59">
        <w:rPr>
          <w:lang w:val="en-US"/>
        </w:rPr>
        <w:t>uding</w:t>
      </w:r>
      <w:r w:rsidRPr="007E5B59">
        <w:rPr>
          <w:lang w:val="en-US"/>
        </w:rPr>
        <w:t xml:space="preserve"> connection to existing EPS exchange.</w:t>
      </w:r>
    </w:p>
    <w:p w:rsidR="00844673" w:rsidRPr="007E5B59" w:rsidRDefault="00844673" w:rsidP="00844673">
      <w:pPr>
        <w:pStyle w:val="Nadpis3"/>
      </w:pPr>
      <w:bookmarkStart w:id="438" w:name="_Toc523903336"/>
      <w:r w:rsidRPr="007E5B59">
        <w:t xml:space="preserve">PS 13 </w:t>
      </w:r>
      <w:r w:rsidRPr="007E5B59">
        <w:tab/>
      </w:r>
      <w:r w:rsidR="00DB792D" w:rsidRPr="007E5B59">
        <w:t>Low voltage distribution systems</w:t>
      </w:r>
      <w:bookmarkEnd w:id="438"/>
    </w:p>
    <w:p w:rsidR="004B0881" w:rsidRPr="007E5B59" w:rsidRDefault="004B0881" w:rsidP="004B0881">
      <w:pPr>
        <w:pStyle w:val="Odrka"/>
        <w:numPr>
          <w:ilvl w:val="0"/>
          <w:numId w:val="0"/>
        </w:numPr>
        <w:rPr>
          <w:lang w:val="en-US"/>
        </w:rPr>
      </w:pPr>
      <w:r w:rsidRPr="007E5B59">
        <w:rPr>
          <w:lang w:val="en-US"/>
        </w:rPr>
        <w:t xml:space="preserve">This PS </w:t>
      </w:r>
      <w:r w:rsidR="001B29A8" w:rsidRPr="007E5B59">
        <w:rPr>
          <w:lang w:val="en-US"/>
        </w:rPr>
        <w:t>shall</w:t>
      </w:r>
      <w:r w:rsidRPr="007E5B59">
        <w:rPr>
          <w:lang w:val="en-US"/>
        </w:rPr>
        <w:t xml:space="preserve"> include in particular:</w:t>
      </w:r>
    </w:p>
    <w:p w:rsidR="004B0881" w:rsidRPr="007E5B59" w:rsidRDefault="004B0881" w:rsidP="004B0881">
      <w:pPr>
        <w:pStyle w:val="Odrka"/>
        <w:rPr>
          <w:lang w:val="en-US"/>
        </w:rPr>
      </w:pPr>
      <w:r w:rsidRPr="007E5B59">
        <w:rPr>
          <w:lang w:val="en-US"/>
        </w:rPr>
        <w:t>Telephone lines and telephone devices connected to the existing telephone exchange in the existing server room;</w:t>
      </w:r>
    </w:p>
    <w:p w:rsidR="004B0881" w:rsidRPr="007E5B59" w:rsidRDefault="004B0881" w:rsidP="004B0881">
      <w:pPr>
        <w:pStyle w:val="Odrka"/>
        <w:rPr>
          <w:lang w:val="en-US"/>
        </w:rPr>
      </w:pPr>
      <w:r w:rsidRPr="007E5B59">
        <w:rPr>
          <w:lang w:val="en-US"/>
        </w:rPr>
        <w:t>Data connection including switches and sockets connected by optical cable to the existing switch in the existing server room.</w:t>
      </w:r>
    </w:p>
    <w:p w:rsidR="00844673" w:rsidRPr="007E5B59" w:rsidRDefault="00844673" w:rsidP="00844673">
      <w:pPr>
        <w:pStyle w:val="Nadpis3"/>
      </w:pPr>
      <w:bookmarkStart w:id="439" w:name="_Toc523903337"/>
      <w:r w:rsidRPr="007E5B59">
        <w:lastRenderedPageBreak/>
        <w:t xml:space="preserve">PS 14 </w:t>
      </w:r>
      <w:r w:rsidRPr="007E5B59">
        <w:tab/>
      </w:r>
      <w:r w:rsidR="00DB792D" w:rsidRPr="007E5B59">
        <w:t>Instrumentation and control, central control room expansion</w:t>
      </w:r>
      <w:bookmarkEnd w:id="439"/>
    </w:p>
    <w:p w:rsidR="004B0881" w:rsidRPr="007E5B59" w:rsidRDefault="004B0881" w:rsidP="004B0881">
      <w:pPr>
        <w:pStyle w:val="Odrka"/>
        <w:numPr>
          <w:ilvl w:val="0"/>
          <w:numId w:val="0"/>
        </w:numPr>
        <w:rPr>
          <w:lang w:val="en-US"/>
        </w:rPr>
      </w:pPr>
      <w:r w:rsidRPr="007E5B59">
        <w:rPr>
          <w:lang w:val="en-US"/>
        </w:rPr>
        <w:t xml:space="preserve">This PS </w:t>
      </w:r>
      <w:r w:rsidR="001B29A8" w:rsidRPr="007E5B59">
        <w:rPr>
          <w:lang w:val="en-US"/>
        </w:rPr>
        <w:t>shall</w:t>
      </w:r>
      <w:r w:rsidRPr="007E5B59">
        <w:rPr>
          <w:lang w:val="en-US"/>
        </w:rPr>
        <w:t xml:space="preserve"> include in particular:</w:t>
      </w:r>
    </w:p>
    <w:p w:rsidR="004B0881" w:rsidRPr="007E5B59" w:rsidRDefault="009F6A6E" w:rsidP="004B0881">
      <w:pPr>
        <w:pStyle w:val="Odrka"/>
        <w:rPr>
          <w:lang w:val="en-US"/>
        </w:rPr>
      </w:pPr>
      <w:r w:rsidRPr="007E5B59">
        <w:rPr>
          <w:lang w:val="en-US"/>
        </w:rPr>
        <w:t>C</w:t>
      </w:r>
      <w:r w:rsidR="004B0881" w:rsidRPr="007E5B59">
        <w:rPr>
          <w:lang w:val="en-US"/>
        </w:rPr>
        <w:t>omplete control system equipped with tools for control, protection and monitoring of all de</w:t>
      </w:r>
      <w:r w:rsidR="00B01326" w:rsidRPr="007E5B59">
        <w:rPr>
          <w:lang w:val="en-US"/>
        </w:rPr>
        <w:t>sulf</w:t>
      </w:r>
      <w:r w:rsidR="004B0881" w:rsidRPr="007E5B59">
        <w:rPr>
          <w:lang w:val="en-US"/>
        </w:rPr>
        <w:t>urization</w:t>
      </w:r>
      <w:r w:rsidR="00E87091" w:rsidRPr="007E5B59">
        <w:rPr>
          <w:lang w:val="en-US"/>
        </w:rPr>
        <w:t xml:space="preserve"> process</w:t>
      </w:r>
      <w:r w:rsidR="004B0881" w:rsidRPr="007E5B59">
        <w:rPr>
          <w:lang w:val="en-US"/>
        </w:rPr>
        <w:t xml:space="preserve"> technologies;</w:t>
      </w:r>
    </w:p>
    <w:p w:rsidR="004B0881" w:rsidRPr="007E5B59" w:rsidRDefault="004B0881" w:rsidP="004B0881">
      <w:pPr>
        <w:pStyle w:val="Odrka"/>
        <w:rPr>
          <w:lang w:val="en-US"/>
        </w:rPr>
      </w:pPr>
      <w:r w:rsidRPr="007E5B59">
        <w:rPr>
          <w:lang w:val="en-US"/>
        </w:rPr>
        <w:t>PLC based autonomous control systems (if their functions are not integrated into the DCS) supplied as equipment component of process equipment (packaged units);</w:t>
      </w:r>
    </w:p>
    <w:p w:rsidR="004B0881" w:rsidRPr="007E5B59" w:rsidRDefault="004B0881" w:rsidP="004B0881">
      <w:pPr>
        <w:pStyle w:val="Odrka"/>
        <w:rPr>
          <w:lang w:val="en-US"/>
        </w:rPr>
      </w:pPr>
      <w:r w:rsidRPr="007E5B59">
        <w:rPr>
          <w:lang w:val="en-US"/>
        </w:rPr>
        <w:t>Modification of existing control systems related to the WORK (K6 - K10 boiler control system, pneumatic transportation control system, agglomeration mixing control system, dry ash loading station control system, power supply control system) including signal sharing;</w:t>
      </w:r>
    </w:p>
    <w:p w:rsidR="004B0881" w:rsidRPr="007E5B59" w:rsidRDefault="004B0881" w:rsidP="004B0881">
      <w:pPr>
        <w:pStyle w:val="Odrka"/>
        <w:rPr>
          <w:lang w:val="en-US"/>
        </w:rPr>
      </w:pPr>
      <w:r w:rsidRPr="007E5B59">
        <w:rPr>
          <w:lang w:val="en-US"/>
        </w:rPr>
        <w:t>Complete measuring circuits including emission measurements;</w:t>
      </w:r>
    </w:p>
    <w:p w:rsidR="004B0881" w:rsidRPr="007E5B59" w:rsidRDefault="004B0881" w:rsidP="004B0881">
      <w:pPr>
        <w:pStyle w:val="Odrka"/>
        <w:rPr>
          <w:lang w:val="en-US"/>
        </w:rPr>
      </w:pPr>
      <w:r w:rsidRPr="007E5B59">
        <w:rPr>
          <w:lang w:val="en-US"/>
        </w:rPr>
        <w:t>Central control room equipment;</w:t>
      </w:r>
    </w:p>
    <w:p w:rsidR="004B0881" w:rsidRPr="007E5B59" w:rsidRDefault="004B0881" w:rsidP="004B0881">
      <w:pPr>
        <w:pStyle w:val="Odrka"/>
        <w:rPr>
          <w:lang w:val="en-US"/>
        </w:rPr>
      </w:pPr>
      <w:r w:rsidRPr="007E5B59">
        <w:rPr>
          <w:lang w:val="en-US"/>
        </w:rPr>
        <w:t>Control drives and control valves including all auxiliary devices such as power supplies for control drives, etc.;</w:t>
      </w:r>
    </w:p>
    <w:p w:rsidR="004B0881" w:rsidRPr="007E5B59" w:rsidRDefault="00E87091" w:rsidP="004B0881">
      <w:pPr>
        <w:pStyle w:val="Odrka"/>
        <w:rPr>
          <w:lang w:val="en-US"/>
        </w:rPr>
      </w:pPr>
      <w:r w:rsidRPr="007E5B59">
        <w:rPr>
          <w:lang w:val="en-US"/>
        </w:rPr>
        <w:t xml:space="preserve">Switchboard </w:t>
      </w:r>
      <w:r w:rsidR="004B0881" w:rsidRPr="007E5B59">
        <w:rPr>
          <w:lang w:val="en-US"/>
        </w:rPr>
        <w:t xml:space="preserve">(cabinets) </w:t>
      </w:r>
      <w:r w:rsidRPr="007E5B59">
        <w:rPr>
          <w:lang w:val="en-US"/>
        </w:rPr>
        <w:t xml:space="preserve">for transfer relays </w:t>
      </w:r>
      <w:r w:rsidR="004B0881" w:rsidRPr="007E5B59">
        <w:rPr>
          <w:lang w:val="en-US"/>
        </w:rPr>
        <w:t>if used between the control system and the linked systems;</w:t>
      </w:r>
    </w:p>
    <w:p w:rsidR="004B0881" w:rsidRPr="007E5B59" w:rsidRDefault="004B0881" w:rsidP="004B0881">
      <w:pPr>
        <w:pStyle w:val="Odrka"/>
        <w:rPr>
          <w:lang w:val="en-US"/>
        </w:rPr>
      </w:pPr>
      <w:r w:rsidRPr="007E5B59">
        <w:rPr>
          <w:lang w:val="en-US"/>
        </w:rPr>
        <w:t>Internal cabling connecting individual components of SKŘ system incl</w:t>
      </w:r>
      <w:r w:rsidR="00E87091" w:rsidRPr="007E5B59">
        <w:rPr>
          <w:lang w:val="en-US"/>
        </w:rPr>
        <w:t>uding</w:t>
      </w:r>
      <w:r w:rsidRPr="007E5B59">
        <w:rPr>
          <w:lang w:val="en-US"/>
        </w:rPr>
        <w:t xml:space="preserve"> </w:t>
      </w:r>
      <w:r w:rsidR="00154ED8" w:rsidRPr="007E5B59">
        <w:rPr>
          <w:lang w:val="en-US"/>
        </w:rPr>
        <w:t>marshalling cabinets</w:t>
      </w:r>
      <w:r w:rsidRPr="007E5B59">
        <w:rPr>
          <w:lang w:val="en-US"/>
        </w:rPr>
        <w:t>, if required by the system, including bearing and support structures and fasteners;</w:t>
      </w:r>
    </w:p>
    <w:p w:rsidR="004B0881" w:rsidRPr="007E5B59" w:rsidRDefault="004B0881" w:rsidP="004B0881">
      <w:pPr>
        <w:pStyle w:val="Odrka"/>
        <w:rPr>
          <w:lang w:val="en-US"/>
        </w:rPr>
      </w:pPr>
      <w:r w:rsidRPr="007E5B59">
        <w:rPr>
          <w:lang w:val="en-US"/>
        </w:rPr>
        <w:t>External wiring for supplied devices connected to the technological equipment and electrical technology and cable route set-up;</w:t>
      </w:r>
    </w:p>
    <w:p w:rsidR="004B0881" w:rsidRPr="007E5B59" w:rsidRDefault="004B0881" w:rsidP="004B0881">
      <w:pPr>
        <w:pStyle w:val="Odrka"/>
        <w:rPr>
          <w:lang w:val="en-US"/>
        </w:rPr>
      </w:pPr>
      <w:r w:rsidRPr="007E5B59">
        <w:rPr>
          <w:lang w:val="en-US"/>
        </w:rPr>
        <w:t>Mounting material for supplied equipment, including cable trays/boxes (if applicable), coating and insulating materials, including the material needed to provide cable routes and fire protection;</w:t>
      </w:r>
    </w:p>
    <w:p w:rsidR="004B0881" w:rsidRPr="007E5B59" w:rsidRDefault="004B0881" w:rsidP="004B0881">
      <w:pPr>
        <w:pStyle w:val="Odrka"/>
        <w:rPr>
          <w:lang w:val="en-US"/>
        </w:rPr>
      </w:pPr>
      <w:r w:rsidRPr="007E5B59">
        <w:rPr>
          <w:lang w:val="en-US"/>
        </w:rPr>
        <w:t>Grounding of all equipment supplied;</w:t>
      </w:r>
    </w:p>
    <w:p w:rsidR="00EB72E0" w:rsidRPr="007E5B59" w:rsidRDefault="004B0881" w:rsidP="00154ED8">
      <w:pPr>
        <w:pStyle w:val="Odrka"/>
        <w:rPr>
          <w:lang w:val="en-US"/>
        </w:rPr>
      </w:pPr>
      <w:r w:rsidRPr="007E5B59">
        <w:rPr>
          <w:lang w:val="en-US"/>
        </w:rPr>
        <w:t xml:space="preserve">Consumables and media required for putting the supplied equipment into service </w:t>
      </w:r>
      <w:r w:rsidR="00142CA7">
        <w:rPr>
          <w:lang w:val="en-US"/>
        </w:rPr>
        <w:t>for at least one year operation.</w:t>
      </w:r>
    </w:p>
    <w:p w:rsidR="00844673" w:rsidRPr="007E5B59" w:rsidRDefault="00844673" w:rsidP="00844673">
      <w:pPr>
        <w:pStyle w:val="Nadpis3"/>
      </w:pPr>
      <w:bookmarkStart w:id="440" w:name="_Toc523903338"/>
      <w:r w:rsidRPr="007E5B59">
        <w:t xml:space="preserve">PS 15 </w:t>
      </w:r>
      <w:r w:rsidRPr="007E5B59">
        <w:tab/>
      </w:r>
      <w:r w:rsidR="00DB792D" w:rsidRPr="007E5B59">
        <w:t>Denitrification (</w:t>
      </w:r>
      <w:r w:rsidR="00154ED8" w:rsidRPr="007E5B59">
        <w:t>fan</w:t>
      </w:r>
      <w:r w:rsidR="00DB792D" w:rsidRPr="007E5B59">
        <w:t xml:space="preserve"> and piping systems)</w:t>
      </w:r>
      <w:bookmarkEnd w:id="440"/>
    </w:p>
    <w:p w:rsidR="00362F3B" w:rsidRPr="007E5B59" w:rsidRDefault="00362F3B" w:rsidP="009C5DEB">
      <w:pPr>
        <w:pStyle w:val="Odrka"/>
        <w:numPr>
          <w:ilvl w:val="0"/>
          <w:numId w:val="0"/>
        </w:numPr>
        <w:ind w:left="284"/>
        <w:rPr>
          <w:lang w:val="en-US"/>
        </w:rPr>
      </w:pPr>
      <w:r w:rsidRPr="007E5B59">
        <w:rPr>
          <w:lang w:val="en-US"/>
        </w:rPr>
        <w:t>Note: The process system PS 15 Denitrification is not in the scope of the WORK.</w:t>
      </w:r>
    </w:p>
    <w:p w:rsidR="00844673" w:rsidRPr="007E5B59" w:rsidRDefault="00844673" w:rsidP="00844673">
      <w:pPr>
        <w:pStyle w:val="Nadpis3"/>
      </w:pPr>
      <w:bookmarkStart w:id="441" w:name="_Toc523903339"/>
      <w:r w:rsidRPr="007E5B59">
        <w:t xml:space="preserve">PS 16 </w:t>
      </w:r>
      <w:r w:rsidRPr="007E5B59">
        <w:tab/>
      </w:r>
      <w:r w:rsidR="00DB792D" w:rsidRPr="007E5B59">
        <w:t>Lime storage and transportation route</w:t>
      </w:r>
      <w:bookmarkEnd w:id="441"/>
    </w:p>
    <w:p w:rsidR="00D015CA" w:rsidRPr="007E5B59" w:rsidRDefault="00D015CA" w:rsidP="00D015CA">
      <w:pPr>
        <w:pStyle w:val="Odrka"/>
        <w:rPr>
          <w:lang w:val="en-US"/>
        </w:rPr>
      </w:pPr>
      <w:r w:rsidRPr="007E5B59">
        <w:rPr>
          <w:lang w:val="en-US"/>
        </w:rPr>
        <w:t>Lime pneumatic transport;</w:t>
      </w:r>
    </w:p>
    <w:p w:rsidR="00D015CA" w:rsidRPr="007E5B59" w:rsidRDefault="00D015CA" w:rsidP="00D015CA">
      <w:pPr>
        <w:pStyle w:val="Odrka"/>
        <w:rPr>
          <w:lang w:val="en-US"/>
        </w:rPr>
      </w:pPr>
      <w:r w:rsidRPr="007E5B59">
        <w:rPr>
          <w:lang w:val="en-US"/>
        </w:rPr>
        <w:t>Potential modifications of silo 4 (filling, aeration, dedusting).</w:t>
      </w:r>
    </w:p>
    <w:p w:rsidR="00844673" w:rsidRPr="007E5B59" w:rsidRDefault="00844673" w:rsidP="00844673">
      <w:pPr>
        <w:pStyle w:val="Nadpis3"/>
      </w:pPr>
      <w:bookmarkStart w:id="442" w:name="_Toc523903340"/>
      <w:r w:rsidRPr="007E5B59">
        <w:t xml:space="preserve">PS 17 </w:t>
      </w:r>
      <w:r w:rsidRPr="007E5B59">
        <w:tab/>
      </w:r>
      <w:r w:rsidR="00B2179F" w:rsidRPr="007E5B59">
        <w:t>Raw and saline water route</w:t>
      </w:r>
      <w:bookmarkEnd w:id="442"/>
    </w:p>
    <w:p w:rsidR="00D015CA" w:rsidRPr="007E5B59" w:rsidRDefault="00D015CA" w:rsidP="00FD7826">
      <w:pPr>
        <w:pStyle w:val="Odrka"/>
        <w:rPr>
          <w:lang w:val="en-US"/>
        </w:rPr>
      </w:pPr>
      <w:r w:rsidRPr="007E5B59">
        <w:rPr>
          <w:lang w:val="en-US"/>
        </w:rPr>
        <w:t>Raw and saline water piping</w:t>
      </w:r>
      <w:r w:rsidR="00142CA7">
        <w:rPr>
          <w:lang w:val="en-US"/>
        </w:rPr>
        <w:t>.</w:t>
      </w:r>
    </w:p>
    <w:p w:rsidR="004A568E" w:rsidRPr="007E5B59" w:rsidRDefault="009E7D0D" w:rsidP="003B110B">
      <w:pPr>
        <w:pStyle w:val="Nadpis2"/>
      </w:pPr>
      <w:bookmarkStart w:id="443" w:name="_Toc305661432"/>
      <w:bookmarkStart w:id="444" w:name="_Toc305664292"/>
      <w:bookmarkStart w:id="445" w:name="_Toc305674389"/>
      <w:bookmarkStart w:id="446" w:name="_Toc305661433"/>
      <w:bookmarkStart w:id="447" w:name="_Toc305664293"/>
      <w:bookmarkStart w:id="448" w:name="_Toc305674390"/>
      <w:bookmarkStart w:id="449" w:name="_Toc305674428"/>
      <w:bookmarkStart w:id="450" w:name="_Toc523903341"/>
      <w:bookmarkStart w:id="451" w:name="_Toc157916143"/>
      <w:bookmarkStart w:id="452" w:name="_Toc196033384"/>
      <w:bookmarkStart w:id="453" w:name="_Toc211673886"/>
      <w:bookmarkStart w:id="454" w:name="_Toc245780627"/>
      <w:bookmarkStart w:id="455" w:name="_Toc116374288"/>
      <w:bookmarkStart w:id="456" w:name="_Toc116374559"/>
      <w:bookmarkStart w:id="457" w:name="_Toc116374657"/>
      <w:bookmarkStart w:id="458" w:name="_Toc116435277"/>
      <w:bookmarkStart w:id="459" w:name="_Toc138589744"/>
      <w:bookmarkStart w:id="460" w:name="_Toc138745758"/>
      <w:bookmarkStart w:id="461" w:name="_Toc138746033"/>
      <w:bookmarkStart w:id="462" w:name="_Toc180293278"/>
      <w:bookmarkStart w:id="463" w:name="_Toc114277460"/>
      <w:bookmarkStart w:id="464" w:name="_Toc114294882"/>
      <w:bookmarkStart w:id="465" w:name="_Toc116298230"/>
      <w:bookmarkEnd w:id="415"/>
      <w:bookmarkEnd w:id="416"/>
      <w:bookmarkEnd w:id="417"/>
      <w:bookmarkEnd w:id="418"/>
      <w:bookmarkEnd w:id="419"/>
      <w:bookmarkEnd w:id="426"/>
      <w:bookmarkEnd w:id="443"/>
      <w:bookmarkEnd w:id="444"/>
      <w:bookmarkEnd w:id="445"/>
      <w:bookmarkEnd w:id="446"/>
      <w:bookmarkEnd w:id="447"/>
      <w:bookmarkEnd w:id="448"/>
      <w:r>
        <w:t>S</w:t>
      </w:r>
      <w:r w:rsidR="007B3C10" w:rsidRPr="007E5B59">
        <w:t>pare parts and quick-wear parts</w:t>
      </w:r>
      <w:bookmarkEnd w:id="449"/>
      <w:bookmarkEnd w:id="450"/>
    </w:p>
    <w:p w:rsidR="007B3C10" w:rsidRPr="007E5B59" w:rsidRDefault="004B0881" w:rsidP="00C736E9">
      <w:pPr>
        <w:rPr>
          <w:lang w:val="en-US"/>
        </w:rPr>
      </w:pPr>
      <w:r w:rsidRPr="007E5B59">
        <w:rPr>
          <w:lang w:val="en-US"/>
        </w:rPr>
        <w:t xml:space="preserve">Spare parts and quick-wear parts </w:t>
      </w:r>
      <w:r w:rsidR="00154ED8" w:rsidRPr="007E5B59">
        <w:rPr>
          <w:lang w:val="en-US"/>
        </w:rPr>
        <w:t>shall</w:t>
      </w:r>
      <w:r w:rsidRPr="007E5B59">
        <w:rPr>
          <w:lang w:val="en-US"/>
        </w:rPr>
        <w:t xml:space="preserve"> be supplied in accordance with </w:t>
      </w:r>
      <w:r w:rsidR="003711E1" w:rsidRPr="007E5B59">
        <w:rPr>
          <w:lang w:val="en-US"/>
        </w:rPr>
        <w:t>Section</w:t>
      </w:r>
      <w:r w:rsidRPr="007E5B59">
        <w:rPr>
          <w:lang w:val="en-US"/>
        </w:rPr>
        <w:t xml:space="preserve"> 35 of the CONTRACT</w:t>
      </w:r>
      <w:r w:rsidR="007B3C10" w:rsidRPr="007E5B59">
        <w:rPr>
          <w:lang w:val="en-US"/>
        </w:rPr>
        <w:t>.</w:t>
      </w:r>
    </w:p>
    <w:p w:rsidR="0057524F" w:rsidRPr="007E5B59" w:rsidRDefault="009E7D0D" w:rsidP="003B110B">
      <w:pPr>
        <w:pStyle w:val="Nadpis2"/>
      </w:pPr>
      <w:bookmarkStart w:id="466" w:name="_Toc305674429"/>
      <w:bookmarkStart w:id="467" w:name="_Toc523903342"/>
      <w:r w:rsidRPr="007E5B59">
        <w:lastRenderedPageBreak/>
        <w:t xml:space="preserve">Special tools and </w:t>
      </w:r>
      <w:bookmarkEnd w:id="451"/>
      <w:bookmarkEnd w:id="452"/>
      <w:bookmarkEnd w:id="453"/>
      <w:bookmarkEnd w:id="454"/>
      <w:bookmarkEnd w:id="466"/>
      <w:r w:rsidRPr="007E5B59">
        <w:t>instrumentation</w:t>
      </w:r>
      <w:bookmarkEnd w:id="467"/>
    </w:p>
    <w:p w:rsidR="0057524F" w:rsidRPr="007E5B59" w:rsidRDefault="007B3C10" w:rsidP="00BB7A32">
      <w:pPr>
        <w:pStyle w:val="Nadpis3"/>
      </w:pPr>
      <w:bookmarkStart w:id="468" w:name="_Toc196033385"/>
      <w:bookmarkStart w:id="469" w:name="_Toc211673887"/>
      <w:bookmarkStart w:id="470" w:name="_Toc245780628"/>
      <w:bookmarkStart w:id="471" w:name="_Toc305674430"/>
      <w:bookmarkStart w:id="472" w:name="_Toc523903343"/>
      <w:r w:rsidRPr="007E5B59">
        <w:t>Special tools</w:t>
      </w:r>
      <w:bookmarkEnd w:id="468"/>
      <w:bookmarkEnd w:id="469"/>
      <w:bookmarkEnd w:id="470"/>
      <w:bookmarkEnd w:id="471"/>
      <w:bookmarkEnd w:id="472"/>
    </w:p>
    <w:p w:rsidR="004B0881" w:rsidRPr="007E5B59" w:rsidRDefault="004B0881" w:rsidP="004B0881">
      <w:pPr>
        <w:rPr>
          <w:lang w:val="en-US"/>
        </w:rPr>
      </w:pPr>
      <w:r w:rsidRPr="007E5B59">
        <w:rPr>
          <w:lang w:val="en-US"/>
        </w:rPr>
        <w:t xml:space="preserve">The CONTRACTOR shall supply all the special tools required for the repair and maintenance of the WORK, with special tools being tools, devices, and also assembling, transport and other tools specially designed for assembly/dismantling, maintenance, commissioning and testing of </w:t>
      </w:r>
      <w:r w:rsidR="00154ED8" w:rsidRPr="007E5B59">
        <w:rPr>
          <w:lang w:val="en-US"/>
        </w:rPr>
        <w:t xml:space="preserve">the </w:t>
      </w:r>
      <w:r w:rsidRPr="007E5B59">
        <w:rPr>
          <w:lang w:val="en-US"/>
        </w:rPr>
        <w:t>equipment supplied by the CONTRACTOR such as:</w:t>
      </w:r>
    </w:p>
    <w:p w:rsidR="004B0881" w:rsidRPr="007E5B59" w:rsidRDefault="004B0881" w:rsidP="004B0881">
      <w:pPr>
        <w:pStyle w:val="Odrka"/>
        <w:rPr>
          <w:lang w:val="en-US"/>
        </w:rPr>
      </w:pPr>
      <w:r w:rsidRPr="007E5B59">
        <w:rPr>
          <w:lang w:val="en-US"/>
        </w:rPr>
        <w:t>Equipment for disassembly and installation of all installed equipment for which it is required for maintenance or repair.</w:t>
      </w:r>
    </w:p>
    <w:p w:rsidR="004B0881" w:rsidRPr="007E5B59" w:rsidRDefault="004B0881" w:rsidP="004B0881">
      <w:pPr>
        <w:pStyle w:val="Odrka"/>
        <w:rPr>
          <w:lang w:val="en-US"/>
        </w:rPr>
      </w:pPr>
      <w:r w:rsidRPr="007E5B59">
        <w:rPr>
          <w:lang w:val="en-US"/>
        </w:rPr>
        <w:t>Lifting clamps for dismantling all installed equipment that are required for maintenance or repair.</w:t>
      </w:r>
    </w:p>
    <w:p w:rsidR="004B0881" w:rsidRPr="007E5B59" w:rsidRDefault="004B0881" w:rsidP="004B0881">
      <w:pPr>
        <w:pStyle w:val="Odrka"/>
        <w:rPr>
          <w:lang w:val="en-US"/>
        </w:rPr>
      </w:pPr>
      <w:r w:rsidRPr="007E5B59">
        <w:rPr>
          <w:lang w:val="en-US"/>
        </w:rPr>
        <w:t>Special keys for atypical or inaccessible nuts, resp. connecting elements.</w:t>
      </w:r>
    </w:p>
    <w:p w:rsidR="004B0881" w:rsidRPr="007E5B59" w:rsidRDefault="004B0881" w:rsidP="004B0881">
      <w:pPr>
        <w:pStyle w:val="Odrka"/>
        <w:rPr>
          <w:lang w:val="en-US"/>
        </w:rPr>
      </w:pPr>
      <w:r w:rsidRPr="007E5B59">
        <w:rPr>
          <w:lang w:val="en-US"/>
        </w:rPr>
        <w:t>Equipment for mounting and dismantling of all installed equipment that is required for maintenance or repair.</w:t>
      </w:r>
    </w:p>
    <w:p w:rsidR="004B0881" w:rsidRPr="007E5B59" w:rsidRDefault="004B0881" w:rsidP="004B0881">
      <w:pPr>
        <w:pStyle w:val="Odrka"/>
        <w:rPr>
          <w:lang w:val="en-US"/>
        </w:rPr>
      </w:pPr>
      <w:r w:rsidRPr="007E5B59">
        <w:rPr>
          <w:lang w:val="en-US"/>
        </w:rPr>
        <w:t>Set of tools needed to set up the individual machines.</w:t>
      </w:r>
    </w:p>
    <w:p w:rsidR="004B0881" w:rsidRPr="007E5B59" w:rsidRDefault="004B0881" w:rsidP="004B0881">
      <w:pPr>
        <w:rPr>
          <w:lang w:val="en-US"/>
        </w:rPr>
      </w:pPr>
      <w:r w:rsidRPr="007E5B59">
        <w:rPr>
          <w:lang w:val="en-US"/>
        </w:rPr>
        <w:t xml:space="preserve">This equipment </w:t>
      </w:r>
      <w:r w:rsidR="00094697" w:rsidRPr="007E5B59">
        <w:rPr>
          <w:lang w:val="en-US"/>
        </w:rPr>
        <w:t>shall</w:t>
      </w:r>
      <w:r w:rsidRPr="007E5B59">
        <w:rPr>
          <w:lang w:val="en-US"/>
        </w:rPr>
        <w:t xml:space="preserve"> include, among other things, all assortment of special tools that </w:t>
      </w:r>
      <w:r w:rsidR="00094697" w:rsidRPr="007E5B59">
        <w:rPr>
          <w:lang w:val="en-US"/>
        </w:rPr>
        <w:t>shall</w:t>
      </w:r>
      <w:r w:rsidRPr="007E5B59">
        <w:rPr>
          <w:lang w:val="en-US"/>
        </w:rPr>
        <w:t xml:space="preserve"> be used by the CONTRACTOR for installation, commissioning, operation and troubleshooting of the WORK. This means that the CONTRACTOR </w:t>
      </w:r>
      <w:r w:rsidR="00094697" w:rsidRPr="007E5B59">
        <w:rPr>
          <w:lang w:val="en-US"/>
        </w:rPr>
        <w:t>shall</w:t>
      </w:r>
      <w:r w:rsidRPr="007E5B59">
        <w:rPr>
          <w:lang w:val="en-US"/>
        </w:rPr>
        <w:t xml:space="preserve"> not use other kind and types of special tools for these purposes than those concurrently supplied to the </w:t>
      </w:r>
      <w:r w:rsidR="007E4420" w:rsidRPr="007E5B59">
        <w:rPr>
          <w:lang w:val="en-US"/>
        </w:rPr>
        <w:t>PURCHASER</w:t>
      </w:r>
      <w:r w:rsidRPr="007E5B59">
        <w:rPr>
          <w:lang w:val="en-US"/>
        </w:rPr>
        <w:t>.</w:t>
      </w:r>
    </w:p>
    <w:p w:rsidR="004B0881" w:rsidRPr="007E5B59" w:rsidRDefault="004B0881" w:rsidP="004B0881">
      <w:pPr>
        <w:rPr>
          <w:lang w:val="en-US"/>
        </w:rPr>
      </w:pPr>
      <w:r w:rsidRPr="007E5B59">
        <w:rPr>
          <w:lang w:val="en-US"/>
        </w:rPr>
        <w:t xml:space="preserve">Special tools </w:t>
      </w:r>
      <w:r w:rsidR="00094697" w:rsidRPr="007E5B59">
        <w:rPr>
          <w:lang w:val="en-US"/>
        </w:rPr>
        <w:t>shall</w:t>
      </w:r>
      <w:r w:rsidRPr="007E5B59">
        <w:rPr>
          <w:lang w:val="en-US"/>
        </w:rPr>
        <w:t xml:space="preserve"> be delivered in numbers and types corresponding to the usual maintenance method.</w:t>
      </w:r>
    </w:p>
    <w:p w:rsidR="004B0881" w:rsidRPr="007E5B59" w:rsidRDefault="004B0881" w:rsidP="004B0881">
      <w:pPr>
        <w:rPr>
          <w:lang w:val="en-US"/>
        </w:rPr>
      </w:pPr>
      <w:r w:rsidRPr="007E5B59">
        <w:rPr>
          <w:lang w:val="en-US"/>
        </w:rPr>
        <w:t>Standard, i.e. commonly available tools and aids or parts thereof made by other suppliers are not part of the WORK.</w:t>
      </w:r>
    </w:p>
    <w:p w:rsidR="0057524F" w:rsidRPr="007E5B59" w:rsidRDefault="009E7D0D" w:rsidP="009E7D0D">
      <w:pPr>
        <w:pStyle w:val="Nadpis3"/>
      </w:pPr>
      <w:bookmarkStart w:id="473" w:name="_Toc196033386"/>
      <w:bookmarkStart w:id="474" w:name="_Toc211673888"/>
      <w:bookmarkStart w:id="475" w:name="_Toc245780629"/>
      <w:bookmarkStart w:id="476" w:name="_Toc305674431"/>
      <w:bookmarkStart w:id="477" w:name="_Toc523903344"/>
      <w:r w:rsidRPr="007E5B59">
        <w:t>Special instrumentation</w:t>
      </w:r>
      <w:bookmarkEnd w:id="473"/>
      <w:bookmarkEnd w:id="474"/>
      <w:bookmarkEnd w:id="475"/>
      <w:bookmarkEnd w:id="476"/>
      <w:bookmarkEnd w:id="477"/>
      <w:r w:rsidRPr="007E5B59">
        <w:t xml:space="preserve"> </w:t>
      </w:r>
    </w:p>
    <w:p w:rsidR="004B0881" w:rsidRPr="007E5B59" w:rsidRDefault="004B0881" w:rsidP="004B0881">
      <w:pPr>
        <w:rPr>
          <w:lang w:val="en-US"/>
        </w:rPr>
      </w:pPr>
      <w:bookmarkStart w:id="478" w:name="_Toc300037796"/>
      <w:bookmarkStart w:id="479" w:name="_Toc305674432"/>
      <w:r w:rsidRPr="007E5B59">
        <w:rPr>
          <w:lang w:val="en-US"/>
        </w:rPr>
        <w:t xml:space="preserve">The CONTRACTOR shall supply all the special HW and SW </w:t>
      </w:r>
      <w:r w:rsidR="003711E1" w:rsidRPr="007E5B59">
        <w:rPr>
          <w:lang w:val="en-US"/>
        </w:rPr>
        <w:t>instrument</w:t>
      </w:r>
      <w:r w:rsidR="00FF12D3" w:rsidRPr="007E5B59">
        <w:rPr>
          <w:lang w:val="en-US"/>
        </w:rPr>
        <w:t>ation</w:t>
      </w:r>
      <w:r w:rsidRPr="007E5B59">
        <w:rPr>
          <w:lang w:val="en-US"/>
        </w:rPr>
        <w:t xml:space="preserve"> required for the operation and maintenance of the WORK.</w:t>
      </w:r>
    </w:p>
    <w:p w:rsidR="004B0881" w:rsidRPr="007E5B59" w:rsidRDefault="004B0881" w:rsidP="004B0881">
      <w:pPr>
        <w:rPr>
          <w:lang w:val="en-US"/>
        </w:rPr>
      </w:pPr>
      <w:r w:rsidRPr="007E5B59">
        <w:rPr>
          <w:lang w:val="en-US"/>
        </w:rPr>
        <w:t xml:space="preserve">This is especially the special instrumentation required for operation and maintenance, special instrumentation meaning devices specially made for </w:t>
      </w:r>
      <w:r w:rsidR="00094697" w:rsidRPr="007E5B59">
        <w:rPr>
          <w:lang w:val="en-US"/>
        </w:rPr>
        <w:t xml:space="preserve">the </w:t>
      </w:r>
      <w:r w:rsidRPr="007E5B59">
        <w:rPr>
          <w:lang w:val="en-US"/>
        </w:rPr>
        <w:t xml:space="preserve">equipment supplied by the CONTRACTOR. This equipment </w:t>
      </w:r>
      <w:r w:rsidR="00094697" w:rsidRPr="007E5B59">
        <w:rPr>
          <w:lang w:val="en-US"/>
        </w:rPr>
        <w:t>shall</w:t>
      </w:r>
      <w:r w:rsidRPr="007E5B59">
        <w:rPr>
          <w:lang w:val="en-US"/>
        </w:rPr>
        <w:t xml:space="preserve"> also include special SW products needed for the above purposes, including licenses for installing on standard media and computers, regardless of whether or not these devices and computers are part of the WORK.</w:t>
      </w:r>
    </w:p>
    <w:p w:rsidR="004B0881" w:rsidRPr="007E5B59" w:rsidRDefault="004B0881" w:rsidP="004B0881">
      <w:pPr>
        <w:rPr>
          <w:lang w:val="en-US"/>
        </w:rPr>
      </w:pPr>
      <w:r w:rsidRPr="007E5B59">
        <w:rPr>
          <w:lang w:val="en-US"/>
        </w:rPr>
        <w:t xml:space="preserve">This equipment </w:t>
      </w:r>
      <w:r w:rsidR="00083E59" w:rsidRPr="007E5B59">
        <w:rPr>
          <w:lang w:val="en-US"/>
        </w:rPr>
        <w:t>shall</w:t>
      </w:r>
      <w:r w:rsidRPr="007E5B59">
        <w:rPr>
          <w:lang w:val="en-US"/>
        </w:rPr>
        <w:t xml:space="preserve"> include, among other things, </w:t>
      </w:r>
      <w:r w:rsidR="00083E59" w:rsidRPr="007E5B59">
        <w:rPr>
          <w:lang w:val="en-US"/>
        </w:rPr>
        <w:t>the full</w:t>
      </w:r>
      <w:r w:rsidRPr="007E5B59">
        <w:rPr>
          <w:lang w:val="en-US"/>
        </w:rPr>
        <w:t xml:space="preserve"> assortment of special instrumentation that will be used by the CONTRACTOR for testing, commissioning, operation and troubleshooting. This means that the CONTRACTOR will not use other kinds and types of instrumentation other than those concurrently supplied by the CONTRACTOR for this purpose. Special instrumentation shall be delivered in the numbers and types corresponding to the usual maintenance method.</w:t>
      </w:r>
    </w:p>
    <w:p w:rsidR="004B0881" w:rsidRPr="007E5B59" w:rsidRDefault="004B0881" w:rsidP="004B0881">
      <w:pPr>
        <w:rPr>
          <w:lang w:val="en-US"/>
        </w:rPr>
      </w:pPr>
      <w:r w:rsidRPr="007E5B59">
        <w:rPr>
          <w:lang w:val="en-US"/>
        </w:rPr>
        <w:t xml:space="preserve">The </w:t>
      </w:r>
      <w:r w:rsidR="00083E59" w:rsidRPr="007E5B59">
        <w:rPr>
          <w:lang w:val="en-US"/>
        </w:rPr>
        <w:t>manner</w:t>
      </w:r>
      <w:r w:rsidRPr="007E5B59">
        <w:rPr>
          <w:lang w:val="en-US"/>
        </w:rPr>
        <w:t xml:space="preserve"> of using the special instrumentation </w:t>
      </w:r>
      <w:r w:rsidR="00083E59" w:rsidRPr="007E5B59">
        <w:rPr>
          <w:lang w:val="en-US"/>
        </w:rPr>
        <w:t>shall</w:t>
      </w:r>
      <w:r w:rsidRPr="007E5B59">
        <w:rPr>
          <w:lang w:val="en-US"/>
        </w:rPr>
        <w:t xml:space="preserve"> be </w:t>
      </w:r>
      <w:r w:rsidR="00FF12D3" w:rsidRPr="007E5B59">
        <w:rPr>
          <w:lang w:val="en-US"/>
        </w:rPr>
        <w:t xml:space="preserve">an integral </w:t>
      </w:r>
      <w:r w:rsidRPr="007E5B59">
        <w:rPr>
          <w:lang w:val="en-US"/>
        </w:rPr>
        <w:t xml:space="preserve">part of the </w:t>
      </w:r>
      <w:r w:rsidR="00083E59" w:rsidRPr="007E5B59">
        <w:rPr>
          <w:lang w:val="en-US"/>
        </w:rPr>
        <w:t>training</w:t>
      </w:r>
      <w:r w:rsidRPr="007E5B59">
        <w:rPr>
          <w:lang w:val="en-US"/>
        </w:rPr>
        <w:t xml:space="preserve"> of the </w:t>
      </w:r>
      <w:r w:rsidR="007E4420" w:rsidRPr="007E5B59">
        <w:rPr>
          <w:lang w:val="en-US"/>
        </w:rPr>
        <w:t>PURCHASER’S</w:t>
      </w:r>
      <w:r w:rsidRPr="007E5B59">
        <w:rPr>
          <w:lang w:val="en-US"/>
        </w:rPr>
        <w:t xml:space="preserve"> administration, operation and maintenance staff and </w:t>
      </w:r>
      <w:r w:rsidR="00083E59" w:rsidRPr="007E5B59">
        <w:rPr>
          <w:lang w:val="en-US"/>
        </w:rPr>
        <w:t>shall</w:t>
      </w:r>
      <w:r w:rsidRPr="007E5B59">
        <w:rPr>
          <w:lang w:val="en-US"/>
        </w:rPr>
        <w:t xml:space="preserve"> also be described in the maintenance work procedures.</w:t>
      </w:r>
    </w:p>
    <w:p w:rsidR="004B0881" w:rsidRPr="007E5B59" w:rsidRDefault="004B0881" w:rsidP="004B0881">
      <w:pPr>
        <w:rPr>
          <w:lang w:val="en-US"/>
        </w:rPr>
      </w:pPr>
      <w:r w:rsidRPr="007E5B59">
        <w:rPr>
          <w:lang w:val="en-US"/>
        </w:rPr>
        <w:t xml:space="preserve">Special instrumentation </w:t>
      </w:r>
      <w:r w:rsidR="00083E59" w:rsidRPr="007E5B59">
        <w:rPr>
          <w:lang w:val="en-US"/>
        </w:rPr>
        <w:t>shall</w:t>
      </w:r>
      <w:r w:rsidRPr="007E5B59">
        <w:rPr>
          <w:lang w:val="en-US"/>
        </w:rPr>
        <w:t xml:space="preserve"> be delivered including work</w:t>
      </w:r>
      <w:r w:rsidR="00083E59" w:rsidRPr="007E5B59">
        <w:rPr>
          <w:lang w:val="en-US"/>
        </w:rPr>
        <w:t xml:space="preserve"> procedures</w:t>
      </w:r>
      <w:r w:rsidRPr="007E5B59">
        <w:rPr>
          <w:lang w:val="en-US"/>
        </w:rPr>
        <w:t xml:space="preserve"> for inspection and maintenance.</w:t>
      </w:r>
    </w:p>
    <w:p w:rsidR="005A0E70" w:rsidRPr="007E5B59" w:rsidRDefault="009E7D0D" w:rsidP="003B110B">
      <w:pPr>
        <w:pStyle w:val="Nadpis2"/>
      </w:pPr>
      <w:bookmarkStart w:id="480" w:name="_Toc523903345"/>
      <w:r>
        <w:lastRenderedPageBreak/>
        <w:t>S</w:t>
      </w:r>
      <w:r w:rsidR="004866DF" w:rsidRPr="007E5B59">
        <w:t>upply of services and works</w:t>
      </w:r>
      <w:bookmarkEnd w:id="478"/>
      <w:bookmarkEnd w:id="479"/>
      <w:bookmarkEnd w:id="480"/>
      <w:r w:rsidR="000D57E7" w:rsidRPr="007E5B59">
        <w:t xml:space="preserve"> </w:t>
      </w:r>
    </w:p>
    <w:p w:rsidR="004B0881" w:rsidRPr="007E5B59" w:rsidRDefault="002B050F" w:rsidP="004B0881">
      <w:pPr>
        <w:pStyle w:val="Odstavec"/>
        <w:rPr>
          <w:lang w:val="en-US"/>
        </w:rPr>
      </w:pPr>
      <w:r w:rsidRPr="007E5B59">
        <w:rPr>
          <w:lang w:val="en-US"/>
        </w:rPr>
        <w:t>Supplied</w:t>
      </w:r>
      <w:r w:rsidR="004B0881" w:rsidRPr="007E5B59">
        <w:rPr>
          <w:lang w:val="en-US"/>
        </w:rPr>
        <w:t xml:space="preserve">  SERVICES and WORKS </w:t>
      </w:r>
      <w:r w:rsidRPr="007E5B59">
        <w:rPr>
          <w:lang w:val="en-US"/>
        </w:rPr>
        <w:t xml:space="preserve">shall </w:t>
      </w:r>
      <w:r w:rsidR="004B0881" w:rsidRPr="007E5B59">
        <w:rPr>
          <w:lang w:val="en-US"/>
        </w:rPr>
        <w:t xml:space="preserve">include SERVICES AND WORKS referred to in </w:t>
      </w:r>
      <w:r w:rsidR="00083E59" w:rsidRPr="007E5B59">
        <w:rPr>
          <w:lang w:val="en-US"/>
        </w:rPr>
        <w:t>items</w:t>
      </w:r>
      <w:r w:rsidR="004B0881" w:rsidRPr="007E5B59">
        <w:rPr>
          <w:lang w:val="en-US"/>
        </w:rPr>
        <w:t xml:space="preserve"> (a) to (z) of Chapter 2.1 above, while respecting the requirements and conditions specified in the CONTRACT for their implementation, and in particular:</w:t>
      </w:r>
    </w:p>
    <w:p w:rsidR="004B0881" w:rsidRPr="007E5B59" w:rsidRDefault="004B0881" w:rsidP="004B0881">
      <w:pPr>
        <w:pStyle w:val="Odrka"/>
        <w:rPr>
          <w:lang w:val="en-US"/>
        </w:rPr>
      </w:pPr>
      <w:r w:rsidRPr="007E5B59">
        <w:rPr>
          <w:lang w:val="en-US"/>
        </w:rPr>
        <w:t>Collaboration in resolving possible conflicts between the WORK and the follow-up projects.</w:t>
      </w:r>
    </w:p>
    <w:p w:rsidR="004B0881" w:rsidRPr="007E5B59" w:rsidRDefault="004B0881" w:rsidP="004B0881">
      <w:pPr>
        <w:pStyle w:val="Odrka"/>
        <w:rPr>
          <w:lang w:val="en-US"/>
        </w:rPr>
      </w:pPr>
      <w:r w:rsidRPr="007E5B59">
        <w:rPr>
          <w:lang w:val="en-US"/>
        </w:rPr>
        <w:t>Participation of CONTRACTOR'</w:t>
      </w:r>
      <w:r w:rsidR="002E3F81" w:rsidRPr="007E5B59">
        <w:rPr>
          <w:lang w:val="en-US"/>
        </w:rPr>
        <w:t>S</w:t>
      </w:r>
      <w:r w:rsidRPr="007E5B59">
        <w:rPr>
          <w:lang w:val="en-US"/>
        </w:rPr>
        <w:t xml:space="preserve"> representatives in consultations and coordination meetings with the suppliers of </w:t>
      </w:r>
      <w:r w:rsidR="002B050F" w:rsidRPr="007E5B59">
        <w:rPr>
          <w:lang w:val="en-US"/>
        </w:rPr>
        <w:t xml:space="preserve">the </w:t>
      </w:r>
      <w:r w:rsidRPr="007E5B59">
        <w:rPr>
          <w:lang w:val="en-US"/>
        </w:rPr>
        <w:t xml:space="preserve">follow-up projects convened by the </w:t>
      </w:r>
      <w:r w:rsidR="007E4420" w:rsidRPr="007E5B59">
        <w:rPr>
          <w:lang w:val="en-US"/>
        </w:rPr>
        <w:t>PURCHASER</w:t>
      </w:r>
      <w:r w:rsidRPr="007E5B59">
        <w:rPr>
          <w:lang w:val="en-US"/>
        </w:rPr>
        <w:t>.</w:t>
      </w:r>
    </w:p>
    <w:p w:rsidR="00362F3B" w:rsidRPr="007E5B59" w:rsidRDefault="00362F3B" w:rsidP="00362F3B">
      <w:pPr>
        <w:rPr>
          <w:b/>
          <w:lang w:val="en-US"/>
        </w:rPr>
      </w:pPr>
      <w:bookmarkStart w:id="481" w:name="_Toc226534947"/>
      <w:bookmarkStart w:id="482" w:name="_Toc226534952"/>
      <w:bookmarkStart w:id="483" w:name="_Toc226534953"/>
      <w:bookmarkStart w:id="484" w:name="_Toc226534977"/>
      <w:bookmarkStart w:id="485" w:name="_Toc226534978"/>
      <w:bookmarkStart w:id="486" w:name="_Toc226534981"/>
      <w:bookmarkStart w:id="487" w:name="_Toc226534992"/>
      <w:bookmarkStart w:id="488" w:name="_Toc226534998"/>
      <w:bookmarkStart w:id="489" w:name="_Toc226535000"/>
      <w:bookmarkStart w:id="490" w:name="_Toc226535017"/>
      <w:bookmarkStart w:id="491" w:name="_Toc226535037"/>
      <w:bookmarkStart w:id="492" w:name="_Toc226535039"/>
      <w:bookmarkStart w:id="493" w:name="_Toc226535040"/>
      <w:bookmarkStart w:id="494" w:name="_Toc245780631"/>
      <w:bookmarkStart w:id="495" w:name="_Toc305674433"/>
      <w:bookmarkEnd w:id="481"/>
      <w:bookmarkEnd w:id="482"/>
      <w:bookmarkEnd w:id="483"/>
      <w:bookmarkEnd w:id="484"/>
      <w:bookmarkEnd w:id="485"/>
      <w:bookmarkEnd w:id="486"/>
      <w:bookmarkEnd w:id="487"/>
      <w:bookmarkEnd w:id="488"/>
      <w:bookmarkEnd w:id="489"/>
      <w:bookmarkEnd w:id="490"/>
      <w:bookmarkEnd w:id="491"/>
      <w:bookmarkEnd w:id="492"/>
      <w:bookmarkEnd w:id="493"/>
      <w:r w:rsidRPr="007E5B59">
        <w:rPr>
          <w:b/>
          <w:lang w:val="en-US"/>
        </w:rPr>
        <w:t xml:space="preserve">Other obligations of the </w:t>
      </w:r>
      <w:r w:rsidRPr="007E5B59">
        <w:rPr>
          <w:b/>
          <w:smallCaps/>
          <w:sz w:val="24"/>
          <w:lang w:val="en-US"/>
        </w:rPr>
        <w:t>CONTRACTOR</w:t>
      </w:r>
      <w:r w:rsidRPr="007E5B59">
        <w:rPr>
          <w:b/>
          <w:lang w:val="en-US"/>
        </w:rPr>
        <w:t>:</w:t>
      </w:r>
    </w:p>
    <w:p w:rsidR="00362F3B" w:rsidRPr="007E5B59" w:rsidRDefault="00362F3B" w:rsidP="00362F3B">
      <w:pPr>
        <w:pStyle w:val="Odrka"/>
        <w:numPr>
          <w:ilvl w:val="0"/>
          <w:numId w:val="0"/>
        </w:numPr>
        <w:tabs>
          <w:tab w:val="left" w:pos="644"/>
        </w:tabs>
        <w:ind w:left="644" w:hanging="360"/>
        <w:rPr>
          <w:lang w:val="en-US"/>
        </w:rPr>
      </w:pPr>
      <w:r w:rsidRPr="007E5B59">
        <w:rPr>
          <w:lang w:val="en-US"/>
        </w:rPr>
        <w:t xml:space="preserve">- in the field of </w:t>
      </w:r>
      <w:r w:rsidR="00E36C49" w:rsidRPr="007E5B59">
        <w:rPr>
          <w:lang w:val="en-US"/>
        </w:rPr>
        <w:t>external environment aggressiveness</w:t>
      </w:r>
      <w:r w:rsidRPr="007E5B59">
        <w:rPr>
          <w:lang w:val="en-US"/>
        </w:rPr>
        <w:t>:</w:t>
      </w:r>
    </w:p>
    <w:p w:rsidR="00362F3B" w:rsidRPr="007E5B59" w:rsidRDefault="00362F3B" w:rsidP="00362F3B">
      <w:pPr>
        <w:ind w:left="851" w:hanging="284"/>
        <w:rPr>
          <w:lang w:val="en-US"/>
        </w:rPr>
      </w:pPr>
      <w:r w:rsidRPr="007E5B59">
        <w:rPr>
          <w:lang w:val="en-US"/>
        </w:rPr>
        <w:t xml:space="preserve">• </w:t>
      </w:r>
      <w:r w:rsidR="00E36C49" w:rsidRPr="007E5B59">
        <w:rPr>
          <w:lang w:val="en-US"/>
        </w:rPr>
        <w:t>p</w:t>
      </w:r>
      <w:r w:rsidRPr="007E5B59">
        <w:rPr>
          <w:lang w:val="en-US"/>
        </w:rPr>
        <w:t xml:space="preserve">erform </w:t>
      </w:r>
      <w:r w:rsidR="00E36C49" w:rsidRPr="007E5B59">
        <w:rPr>
          <w:lang w:val="en-US"/>
        </w:rPr>
        <w:t xml:space="preserve">measurements of the current </w:t>
      </w:r>
      <w:r w:rsidRPr="007E5B59">
        <w:rPr>
          <w:lang w:val="en-US"/>
        </w:rPr>
        <w:t>field and presence of stray currents,</w:t>
      </w:r>
    </w:p>
    <w:p w:rsidR="00362F3B" w:rsidRPr="007E5B59" w:rsidRDefault="00362F3B" w:rsidP="00362F3B">
      <w:pPr>
        <w:ind w:left="851" w:hanging="284"/>
        <w:rPr>
          <w:lang w:val="en-US"/>
        </w:rPr>
      </w:pPr>
      <w:r w:rsidRPr="007E5B59">
        <w:rPr>
          <w:lang w:val="en-US"/>
        </w:rPr>
        <w:t xml:space="preserve">• </w:t>
      </w:r>
      <w:r w:rsidR="00E36C49" w:rsidRPr="007E5B59">
        <w:rPr>
          <w:lang w:val="en-US"/>
        </w:rPr>
        <w:t>m</w:t>
      </w:r>
      <w:r w:rsidRPr="007E5B59">
        <w:rPr>
          <w:lang w:val="en-US"/>
        </w:rPr>
        <w:t>easure</w:t>
      </w:r>
      <w:r w:rsidR="00E36C49" w:rsidRPr="007E5B59">
        <w:rPr>
          <w:lang w:val="en-US"/>
        </w:rPr>
        <w:t xml:space="preserve"> </w:t>
      </w:r>
      <w:r w:rsidRPr="007E5B59">
        <w:rPr>
          <w:lang w:val="en-US"/>
        </w:rPr>
        <w:t>soil resistivity (Ω.m) and determin</w:t>
      </w:r>
      <w:r w:rsidR="00E36C49" w:rsidRPr="007E5B59">
        <w:rPr>
          <w:lang w:val="en-US"/>
        </w:rPr>
        <w:t>e</w:t>
      </w:r>
      <w:r w:rsidRPr="007E5B59">
        <w:rPr>
          <w:lang w:val="en-US"/>
        </w:rPr>
        <w:t xml:space="preserve"> its corrosive aggressiveness in</w:t>
      </w:r>
      <w:r w:rsidR="00E36C49" w:rsidRPr="007E5B59">
        <w:rPr>
          <w:lang w:val="en-US"/>
        </w:rPr>
        <w:t xml:space="preserve"> </w:t>
      </w:r>
      <w:r w:rsidRPr="007E5B59">
        <w:rPr>
          <w:lang w:val="en-US"/>
        </w:rPr>
        <w:t xml:space="preserve">the space of buildings of this </w:t>
      </w:r>
      <w:r w:rsidR="00E36C49" w:rsidRPr="007E5B59">
        <w:rPr>
          <w:lang w:val="en-US"/>
        </w:rPr>
        <w:t>construction project</w:t>
      </w:r>
      <w:r w:rsidRPr="007E5B59">
        <w:rPr>
          <w:lang w:val="en-US"/>
        </w:rPr>
        <w:t>,</w:t>
      </w:r>
    </w:p>
    <w:p w:rsidR="00362F3B" w:rsidRPr="007E5B59" w:rsidRDefault="00362F3B" w:rsidP="00362F3B">
      <w:pPr>
        <w:ind w:left="851" w:hanging="284"/>
        <w:rPr>
          <w:lang w:val="en-US"/>
        </w:rPr>
      </w:pPr>
      <w:r w:rsidRPr="007E5B59">
        <w:rPr>
          <w:lang w:val="en-US"/>
        </w:rPr>
        <w:t xml:space="preserve">• </w:t>
      </w:r>
      <w:r w:rsidR="00E36C49" w:rsidRPr="007E5B59">
        <w:rPr>
          <w:lang w:val="en-US"/>
        </w:rPr>
        <w:t>d</w:t>
      </w:r>
      <w:r w:rsidRPr="007E5B59">
        <w:rPr>
          <w:lang w:val="en-US"/>
        </w:rPr>
        <w:t>etermin</w:t>
      </w:r>
      <w:r w:rsidR="00E36C49" w:rsidRPr="007E5B59">
        <w:rPr>
          <w:lang w:val="en-US"/>
        </w:rPr>
        <w:t>e</w:t>
      </w:r>
      <w:r w:rsidRPr="007E5B59">
        <w:rPr>
          <w:lang w:val="en-US"/>
        </w:rPr>
        <w:t xml:space="preserve"> and incorporat</w:t>
      </w:r>
      <w:r w:rsidR="00E36C49" w:rsidRPr="007E5B59">
        <w:rPr>
          <w:lang w:val="en-US"/>
        </w:rPr>
        <w:t>e</w:t>
      </w:r>
      <w:r w:rsidRPr="007E5B59">
        <w:rPr>
          <w:lang w:val="en-US"/>
        </w:rPr>
        <w:t xml:space="preserve"> measures </w:t>
      </w:r>
      <w:r w:rsidR="00E36C49" w:rsidRPr="007E5B59">
        <w:rPr>
          <w:lang w:val="en-US"/>
        </w:rPr>
        <w:t xml:space="preserve">against stray currents </w:t>
      </w:r>
      <w:r w:rsidRPr="007E5B59">
        <w:rPr>
          <w:lang w:val="en-US"/>
        </w:rPr>
        <w:t xml:space="preserve">for all structures and </w:t>
      </w:r>
      <w:r w:rsidR="00E36C49" w:rsidRPr="007E5B59">
        <w:rPr>
          <w:lang w:val="en-US"/>
        </w:rPr>
        <w:t>equipment</w:t>
      </w:r>
      <w:r w:rsidRPr="007E5B59">
        <w:rPr>
          <w:lang w:val="en-US"/>
        </w:rPr>
        <w:t xml:space="preserve"> </w:t>
      </w:r>
      <w:r w:rsidR="00E36C49" w:rsidRPr="007E5B59">
        <w:rPr>
          <w:lang w:val="en-US"/>
        </w:rPr>
        <w:t>threatened</w:t>
      </w:r>
      <w:r w:rsidRPr="007E5B59">
        <w:rPr>
          <w:lang w:val="en-US"/>
        </w:rPr>
        <w:t xml:space="preserve"> </w:t>
      </w:r>
      <w:r w:rsidR="00E36C49" w:rsidRPr="007E5B59">
        <w:rPr>
          <w:lang w:val="en-US"/>
        </w:rPr>
        <w:t>by</w:t>
      </w:r>
      <w:r w:rsidRPr="007E5B59">
        <w:rPr>
          <w:lang w:val="en-US"/>
        </w:rPr>
        <w:t xml:space="preserve"> stray currents,</w:t>
      </w:r>
    </w:p>
    <w:p w:rsidR="00362F3B" w:rsidRPr="007E5B59" w:rsidRDefault="00362F3B" w:rsidP="00362F3B">
      <w:pPr>
        <w:ind w:left="851" w:hanging="284"/>
        <w:rPr>
          <w:lang w:val="en-US"/>
        </w:rPr>
      </w:pPr>
      <w:r w:rsidRPr="007E5B59">
        <w:rPr>
          <w:lang w:val="en-US"/>
        </w:rPr>
        <w:t xml:space="preserve">• perform basic chemical analysis of groundwater, classification of groundwater and rocks in terms of corrosion </w:t>
      </w:r>
      <w:r w:rsidR="00E36C49" w:rsidRPr="007E5B59">
        <w:rPr>
          <w:lang w:val="en-US"/>
        </w:rPr>
        <w:t>aggressiveness for</w:t>
      </w:r>
      <w:r w:rsidRPr="007E5B59">
        <w:rPr>
          <w:lang w:val="en-US"/>
        </w:rPr>
        <w:t xml:space="preserve"> concrete structures,</w:t>
      </w:r>
    </w:p>
    <w:p w:rsidR="00362F3B" w:rsidRPr="007E5B59" w:rsidRDefault="00362F3B" w:rsidP="00362F3B">
      <w:pPr>
        <w:ind w:left="851" w:hanging="284"/>
        <w:rPr>
          <w:lang w:val="en-US"/>
        </w:rPr>
      </w:pPr>
      <w:r w:rsidRPr="007E5B59">
        <w:rPr>
          <w:lang w:val="en-US"/>
        </w:rPr>
        <w:t xml:space="preserve">• design and </w:t>
      </w:r>
      <w:r w:rsidR="0007192F" w:rsidRPr="007E5B59">
        <w:rPr>
          <w:lang w:val="en-US"/>
        </w:rPr>
        <w:t>implement</w:t>
      </w:r>
      <w:r w:rsidRPr="007E5B59">
        <w:rPr>
          <w:lang w:val="en-US"/>
        </w:rPr>
        <w:t xml:space="preserve"> </w:t>
      </w:r>
      <w:r w:rsidR="0007192F" w:rsidRPr="007E5B59">
        <w:rPr>
          <w:lang w:val="en-US"/>
        </w:rPr>
        <w:t xml:space="preserve">access </w:t>
      </w:r>
      <w:r w:rsidRPr="007E5B59">
        <w:rPr>
          <w:lang w:val="en-US"/>
        </w:rPr>
        <w:t xml:space="preserve">to </w:t>
      </w:r>
      <w:r w:rsidR="0007192F" w:rsidRPr="007E5B59">
        <w:rPr>
          <w:lang w:val="en-US"/>
        </w:rPr>
        <w:t xml:space="preserve">surfaces with </w:t>
      </w:r>
      <w:r w:rsidRPr="007E5B59">
        <w:rPr>
          <w:lang w:val="en-US"/>
        </w:rPr>
        <w:t xml:space="preserve">corrosion-resistant </w:t>
      </w:r>
      <w:r w:rsidR="0007192F" w:rsidRPr="007E5B59">
        <w:rPr>
          <w:lang w:val="en-US"/>
        </w:rPr>
        <w:t xml:space="preserve">treatment </w:t>
      </w:r>
      <w:r w:rsidRPr="007E5B59">
        <w:rPr>
          <w:lang w:val="en-US"/>
        </w:rPr>
        <w:t xml:space="preserve">to </w:t>
      </w:r>
      <w:r w:rsidR="0007192F" w:rsidRPr="007E5B59">
        <w:rPr>
          <w:lang w:val="en-US"/>
        </w:rPr>
        <w:t xml:space="preserve">inspect the status of </w:t>
      </w:r>
      <w:r w:rsidRPr="007E5B59">
        <w:rPr>
          <w:lang w:val="en-US"/>
        </w:rPr>
        <w:t xml:space="preserve"> </w:t>
      </w:r>
      <w:r w:rsidR="0007192F" w:rsidRPr="007E5B59">
        <w:rPr>
          <w:lang w:val="en-US"/>
        </w:rPr>
        <w:t xml:space="preserve">the </w:t>
      </w:r>
      <w:r w:rsidRPr="007E5B59">
        <w:rPr>
          <w:lang w:val="en-US"/>
        </w:rPr>
        <w:t>anticorrosive treatment,</w:t>
      </w:r>
    </w:p>
    <w:p w:rsidR="00362F3B" w:rsidRPr="007E5B59" w:rsidRDefault="00362F3B" w:rsidP="00362F3B">
      <w:pPr>
        <w:ind w:left="851" w:hanging="284"/>
        <w:rPr>
          <w:lang w:val="en-US"/>
        </w:rPr>
      </w:pPr>
      <w:r w:rsidRPr="007E5B59">
        <w:rPr>
          <w:lang w:val="en-US"/>
        </w:rPr>
        <w:t xml:space="preserve">• elaboration of Protocols on determination of external influences for all premises and rooms of this </w:t>
      </w:r>
      <w:r w:rsidR="0007192F" w:rsidRPr="007E5B59">
        <w:rPr>
          <w:lang w:val="en-US"/>
        </w:rPr>
        <w:t xml:space="preserve">construction project </w:t>
      </w:r>
      <w:r w:rsidRPr="007E5B59">
        <w:rPr>
          <w:lang w:val="en-US"/>
        </w:rPr>
        <w:t>according to ČSN 332000-5-51 ed.3, as amended.</w:t>
      </w:r>
    </w:p>
    <w:p w:rsidR="00362F3B" w:rsidRPr="007E5B59" w:rsidRDefault="00362F3B" w:rsidP="00362F3B">
      <w:pPr>
        <w:pStyle w:val="Odrka"/>
        <w:numPr>
          <w:ilvl w:val="0"/>
          <w:numId w:val="0"/>
        </w:numPr>
        <w:tabs>
          <w:tab w:val="left" w:pos="644"/>
        </w:tabs>
        <w:ind w:left="644" w:hanging="360"/>
        <w:rPr>
          <w:lang w:val="en-US"/>
        </w:rPr>
      </w:pPr>
      <w:r w:rsidRPr="007E5B59">
        <w:rPr>
          <w:lang w:val="en-US"/>
        </w:rPr>
        <w:t>- in hydrogeology:</w:t>
      </w:r>
    </w:p>
    <w:p w:rsidR="00362F3B" w:rsidRPr="007E5B59" w:rsidRDefault="00362F3B" w:rsidP="00362F3B">
      <w:pPr>
        <w:ind w:left="851" w:hanging="284"/>
        <w:rPr>
          <w:lang w:val="en-US"/>
        </w:rPr>
      </w:pPr>
      <w:r w:rsidRPr="007E5B59">
        <w:rPr>
          <w:lang w:val="en-US"/>
        </w:rPr>
        <w:t xml:space="preserve">• </w:t>
      </w:r>
      <w:r w:rsidR="0007192F" w:rsidRPr="007E5B59">
        <w:rPr>
          <w:lang w:val="en-US"/>
        </w:rPr>
        <w:t>v</w:t>
      </w:r>
      <w:r w:rsidRPr="007E5B59">
        <w:rPr>
          <w:lang w:val="en-US"/>
        </w:rPr>
        <w:t>erification of steady groundwater level.</w:t>
      </w:r>
    </w:p>
    <w:p w:rsidR="00362F3B" w:rsidRPr="007E5B59" w:rsidRDefault="00362F3B" w:rsidP="00362F3B">
      <w:pPr>
        <w:ind w:left="851" w:hanging="284"/>
        <w:rPr>
          <w:lang w:val="en-US"/>
        </w:rPr>
      </w:pPr>
      <w:r w:rsidRPr="007E5B59">
        <w:rPr>
          <w:lang w:val="en-US"/>
        </w:rPr>
        <w:t xml:space="preserve">• </w:t>
      </w:r>
      <w:r w:rsidR="0007192F" w:rsidRPr="007E5B59">
        <w:rPr>
          <w:lang w:val="en-US"/>
        </w:rPr>
        <w:t>p</w:t>
      </w:r>
      <w:r w:rsidRPr="007E5B59">
        <w:rPr>
          <w:lang w:val="en-US"/>
        </w:rPr>
        <w:t>erforming basic chemical analysis of groundwater, classification of groundwater and rocks in terms of aggressiveness to concrete.</w:t>
      </w:r>
    </w:p>
    <w:p w:rsidR="0057524F" w:rsidRPr="007E5B59" w:rsidRDefault="009E7D0D" w:rsidP="003B110B">
      <w:pPr>
        <w:pStyle w:val="Nadpis2"/>
      </w:pPr>
      <w:bookmarkStart w:id="496" w:name="_Toc523903346"/>
      <w:r>
        <w:t>S</w:t>
      </w:r>
      <w:r w:rsidR="0057524F" w:rsidRPr="007E5B59">
        <w:t>oftware</w:t>
      </w:r>
      <w:bookmarkEnd w:id="494"/>
      <w:bookmarkEnd w:id="495"/>
      <w:r w:rsidR="004866DF" w:rsidRPr="007E5B59">
        <w:t xml:space="preserve"> user rights</w:t>
      </w:r>
      <w:bookmarkEnd w:id="496"/>
    </w:p>
    <w:p w:rsidR="004B0881" w:rsidRPr="007E5B59" w:rsidRDefault="004B0881" w:rsidP="004B0881">
      <w:pPr>
        <w:rPr>
          <w:lang w:val="en-US"/>
        </w:rPr>
      </w:pPr>
      <w:r w:rsidRPr="007E5B59">
        <w:rPr>
          <w:lang w:val="en-US"/>
        </w:rPr>
        <w:t xml:space="preserve">Licenses and RIGHTS </w:t>
      </w:r>
      <w:r w:rsidR="001336F5" w:rsidRPr="007E5B59">
        <w:rPr>
          <w:lang w:val="en-US"/>
        </w:rPr>
        <w:t>OF USE</w:t>
      </w:r>
      <w:r w:rsidRPr="007E5B59">
        <w:rPr>
          <w:lang w:val="en-US"/>
        </w:rPr>
        <w:t xml:space="preserve"> will be dealt with in compliance with </w:t>
      </w:r>
      <w:r w:rsidR="003711E1" w:rsidRPr="007E5B59">
        <w:rPr>
          <w:lang w:val="en-US"/>
        </w:rPr>
        <w:t>Section</w:t>
      </w:r>
      <w:r w:rsidRPr="007E5B59">
        <w:rPr>
          <w:lang w:val="en-US"/>
        </w:rPr>
        <w:t xml:space="preserve"> 17 of the CONTRACT.</w:t>
      </w:r>
    </w:p>
    <w:p w:rsidR="004B0881" w:rsidRPr="007E5B59" w:rsidRDefault="004B0881" w:rsidP="004B0881">
      <w:pPr>
        <w:pStyle w:val="Odrka"/>
        <w:numPr>
          <w:ilvl w:val="0"/>
          <w:numId w:val="0"/>
        </w:numPr>
        <w:rPr>
          <w:lang w:val="en-US"/>
        </w:rPr>
      </w:pPr>
      <w:r w:rsidRPr="007E5B59">
        <w:rPr>
          <w:lang w:val="en-US"/>
        </w:rPr>
        <w:t xml:space="preserve">Licenses and RIGHTS </w:t>
      </w:r>
      <w:r w:rsidR="001336F5" w:rsidRPr="007E5B59">
        <w:rPr>
          <w:lang w:val="en-US"/>
        </w:rPr>
        <w:t xml:space="preserve">OF USE </w:t>
      </w:r>
      <w:r w:rsidRPr="007E5B59">
        <w:rPr>
          <w:lang w:val="en-US"/>
        </w:rPr>
        <w:t xml:space="preserve">granted by the CONTRACTOR in accordance with and under the conditions set forth in </w:t>
      </w:r>
      <w:r w:rsidR="003711E1" w:rsidRPr="007E5B59">
        <w:rPr>
          <w:lang w:val="en-US"/>
        </w:rPr>
        <w:t>Section</w:t>
      </w:r>
      <w:r w:rsidRPr="007E5B59">
        <w:rPr>
          <w:lang w:val="en-US"/>
        </w:rPr>
        <w:t xml:space="preserve"> 17 of the CONTRACT </w:t>
      </w:r>
      <w:r w:rsidR="00CE1A6A" w:rsidRPr="007E5B59">
        <w:rPr>
          <w:lang w:val="en-US"/>
        </w:rPr>
        <w:t>shall</w:t>
      </w:r>
      <w:r w:rsidRPr="007E5B59">
        <w:rPr>
          <w:lang w:val="en-US"/>
        </w:rPr>
        <w:t xml:space="preserve"> also include licenses and RIGHTS </w:t>
      </w:r>
      <w:r w:rsidR="001336F5" w:rsidRPr="007E5B59">
        <w:rPr>
          <w:lang w:val="en-US"/>
        </w:rPr>
        <w:t xml:space="preserve">of USE </w:t>
      </w:r>
      <w:r w:rsidRPr="007E5B59">
        <w:rPr>
          <w:lang w:val="en-US"/>
        </w:rPr>
        <w:t xml:space="preserve">for the supplied software, </w:t>
      </w:r>
      <w:r w:rsidR="00CE1A6A" w:rsidRPr="007E5B59">
        <w:rPr>
          <w:lang w:val="en-US"/>
        </w:rPr>
        <w:t xml:space="preserve">with the WORK </w:t>
      </w:r>
      <w:r w:rsidRPr="007E5B59">
        <w:rPr>
          <w:lang w:val="en-US"/>
        </w:rPr>
        <w:t>including in particular:</w:t>
      </w:r>
    </w:p>
    <w:p w:rsidR="004B0881" w:rsidRPr="007E5B59" w:rsidRDefault="004B0881" w:rsidP="004B0881">
      <w:pPr>
        <w:pStyle w:val="Odrka"/>
        <w:rPr>
          <w:lang w:val="en-US"/>
        </w:rPr>
      </w:pPr>
      <w:r w:rsidRPr="007E5B59">
        <w:rPr>
          <w:lang w:val="en-US"/>
        </w:rPr>
        <w:t>Supply of all system software for programmable technical devices (SW performing all standard functions of the control system and allowing communication within the system - operating systems, firmware) including original installation data media.</w:t>
      </w:r>
    </w:p>
    <w:p w:rsidR="004B0881" w:rsidRPr="007E5B59" w:rsidRDefault="004B0881" w:rsidP="004B0881">
      <w:pPr>
        <w:pStyle w:val="Odrka"/>
        <w:rPr>
          <w:lang w:val="en-US"/>
        </w:rPr>
      </w:pPr>
      <w:r w:rsidRPr="007E5B59">
        <w:rPr>
          <w:lang w:val="en-US"/>
        </w:rPr>
        <w:t>Supply of all application software for supplied programmable technical devices (SW created specifically for the solution of specific functions necessary to execute the WORK), including original installation data media.</w:t>
      </w:r>
    </w:p>
    <w:p w:rsidR="004B0881" w:rsidRPr="007E5B59" w:rsidRDefault="004B0881" w:rsidP="004B0881">
      <w:pPr>
        <w:pStyle w:val="Odrka"/>
        <w:rPr>
          <w:lang w:val="en-US"/>
        </w:rPr>
      </w:pPr>
      <w:r w:rsidRPr="007E5B59">
        <w:rPr>
          <w:lang w:val="en-US"/>
        </w:rPr>
        <w:t>Performing modifications of the application SW of the existing control systems, instigated by the execution of the WORK.</w:t>
      </w:r>
    </w:p>
    <w:p w:rsidR="004B0881" w:rsidRPr="007E5B59" w:rsidRDefault="004B0881" w:rsidP="004B0881">
      <w:pPr>
        <w:pStyle w:val="Odrka"/>
        <w:rPr>
          <w:lang w:val="en-US"/>
        </w:rPr>
      </w:pPr>
      <w:r w:rsidRPr="007E5B59">
        <w:rPr>
          <w:lang w:val="en-US"/>
        </w:rPr>
        <w:t>Supply of all software resources necessary for testing, trials, maintenance, modification and further development of supplied programmable technical means, including  licenses for their use.</w:t>
      </w:r>
    </w:p>
    <w:p w:rsidR="004B0881" w:rsidRPr="007E5B59" w:rsidRDefault="004B0881" w:rsidP="004B0881">
      <w:pPr>
        <w:pStyle w:val="Odrka"/>
        <w:rPr>
          <w:lang w:val="en-US"/>
        </w:rPr>
      </w:pPr>
      <w:r w:rsidRPr="007E5B59">
        <w:rPr>
          <w:lang w:val="en-US"/>
        </w:rPr>
        <w:lastRenderedPageBreak/>
        <w:t xml:space="preserve">Performing modifications to the application software of the new SKŘ, </w:t>
      </w:r>
      <w:r w:rsidR="00CE1A6A" w:rsidRPr="007E5B59">
        <w:rPr>
          <w:lang w:val="en-US"/>
        </w:rPr>
        <w:t>as required</w:t>
      </w:r>
      <w:r w:rsidRPr="007E5B59">
        <w:rPr>
          <w:lang w:val="en-US"/>
        </w:rPr>
        <w:t xml:space="preserve"> </w:t>
      </w:r>
      <w:r w:rsidR="00CE1A6A" w:rsidRPr="007E5B59">
        <w:rPr>
          <w:lang w:val="en-US"/>
        </w:rPr>
        <w:t>by</w:t>
      </w:r>
      <w:r w:rsidRPr="007E5B59">
        <w:rPr>
          <w:lang w:val="en-US"/>
        </w:rPr>
        <w:t xml:space="preserve"> identified deficiencies during the tests, COMMISSIONING, </w:t>
      </w:r>
      <w:r w:rsidR="00EC7BF8" w:rsidRPr="007E5B59">
        <w:rPr>
          <w:lang w:val="en-US"/>
        </w:rPr>
        <w:t xml:space="preserve">TRIAL </w:t>
      </w:r>
      <w:r w:rsidRPr="007E5B59">
        <w:rPr>
          <w:lang w:val="en-US"/>
        </w:rPr>
        <w:t xml:space="preserve">OPERATION and </w:t>
      </w:r>
      <w:r w:rsidR="00CE1A6A" w:rsidRPr="007E5B59">
        <w:rPr>
          <w:lang w:val="en-US"/>
        </w:rPr>
        <w:t xml:space="preserve">in the </w:t>
      </w:r>
      <w:r w:rsidRPr="007E5B59">
        <w:rPr>
          <w:lang w:val="en-US"/>
        </w:rPr>
        <w:t xml:space="preserve">WARRANTY PERIOD. </w:t>
      </w:r>
      <w:r w:rsidR="00CE1A6A" w:rsidRPr="007E5B59">
        <w:rPr>
          <w:lang w:val="en-US"/>
        </w:rPr>
        <w:t>T</w:t>
      </w:r>
      <w:r w:rsidRPr="007E5B59">
        <w:rPr>
          <w:lang w:val="en-US"/>
        </w:rPr>
        <w:t xml:space="preserve">he WORK </w:t>
      </w:r>
      <w:r w:rsidR="00CE1A6A" w:rsidRPr="007E5B59">
        <w:rPr>
          <w:lang w:val="en-US"/>
        </w:rPr>
        <w:t>shall</w:t>
      </w:r>
      <w:r w:rsidRPr="007E5B59">
        <w:rPr>
          <w:lang w:val="en-US"/>
        </w:rPr>
        <w:t xml:space="preserve"> </w:t>
      </w:r>
      <w:r w:rsidR="00CE1A6A" w:rsidRPr="007E5B59">
        <w:rPr>
          <w:lang w:val="en-US"/>
        </w:rPr>
        <w:t xml:space="preserve">also </w:t>
      </w:r>
      <w:r w:rsidRPr="007E5B59">
        <w:rPr>
          <w:lang w:val="en-US"/>
        </w:rPr>
        <w:t xml:space="preserve">include changes in the SW to the extent of 20% of the source files of the entire application SW, instigated by reasons on the part of the </w:t>
      </w:r>
      <w:r w:rsidR="007E4420" w:rsidRPr="007E5B59">
        <w:rPr>
          <w:lang w:val="en-US"/>
        </w:rPr>
        <w:t>PURCHASER</w:t>
      </w:r>
      <w:r w:rsidRPr="007E5B59">
        <w:rPr>
          <w:lang w:val="en-US"/>
        </w:rPr>
        <w:t xml:space="preserve">, for example, additional </w:t>
      </w:r>
      <w:r w:rsidR="007E4420" w:rsidRPr="007E5B59">
        <w:rPr>
          <w:lang w:val="en-US"/>
        </w:rPr>
        <w:t>PURCHASER’S</w:t>
      </w:r>
      <w:r w:rsidRPr="007E5B59">
        <w:rPr>
          <w:lang w:val="en-US"/>
        </w:rPr>
        <w:t xml:space="preserve"> requirements for SW changes resulting from operational experience gained prior to the expiration of the WARRANTY PERIOD.</w:t>
      </w:r>
    </w:p>
    <w:p w:rsidR="0057524F" w:rsidRPr="007E5B59" w:rsidRDefault="009E7D0D" w:rsidP="000D57E7">
      <w:pPr>
        <w:pStyle w:val="Nadpis1"/>
        <w:rPr>
          <w:lang w:val="en-US"/>
        </w:rPr>
      </w:pPr>
      <w:bookmarkStart w:id="497" w:name="_Toc196033389"/>
      <w:bookmarkStart w:id="498" w:name="_Toc211673891"/>
      <w:bookmarkStart w:id="499" w:name="_Toc245780632"/>
      <w:bookmarkStart w:id="500" w:name="_Toc305674434"/>
      <w:bookmarkStart w:id="501" w:name="_Toc523903347"/>
      <w:r>
        <w:rPr>
          <w:lang w:val="en-US"/>
        </w:rPr>
        <w:t>W</w:t>
      </w:r>
      <w:r w:rsidR="004866DF" w:rsidRPr="007E5B59">
        <w:rPr>
          <w:lang w:val="en-US"/>
        </w:rPr>
        <w:t>ork boundaries</w:t>
      </w:r>
      <w:bookmarkEnd w:id="455"/>
      <w:bookmarkEnd w:id="456"/>
      <w:bookmarkEnd w:id="457"/>
      <w:bookmarkEnd w:id="458"/>
      <w:bookmarkEnd w:id="459"/>
      <w:bookmarkEnd w:id="460"/>
      <w:bookmarkEnd w:id="461"/>
      <w:bookmarkEnd w:id="462"/>
      <w:bookmarkEnd w:id="497"/>
      <w:bookmarkEnd w:id="498"/>
      <w:bookmarkEnd w:id="499"/>
      <w:bookmarkEnd w:id="500"/>
      <w:bookmarkEnd w:id="501"/>
    </w:p>
    <w:p w:rsidR="00FC0947" w:rsidRPr="007E5B59" w:rsidRDefault="00FC0947" w:rsidP="00FC0947">
      <w:pPr>
        <w:rPr>
          <w:lang w:val="en-US"/>
        </w:rPr>
      </w:pPr>
      <w:r w:rsidRPr="007E5B59">
        <w:rPr>
          <w:lang w:val="en-US"/>
        </w:rPr>
        <w:t>The outer boundaries of the WORK (supplies) are the boundaries between the WORK and the intact "surrounding</w:t>
      </w:r>
      <w:r w:rsidR="00CE1A6A" w:rsidRPr="007E5B59">
        <w:rPr>
          <w:lang w:val="en-US"/>
        </w:rPr>
        <w:t>s</w:t>
      </w:r>
      <w:r w:rsidRPr="007E5B59">
        <w:rPr>
          <w:lang w:val="en-US"/>
        </w:rPr>
        <w:t>" of the WORK where " surrounding</w:t>
      </w:r>
      <w:r w:rsidR="00CE1A6A" w:rsidRPr="007E5B59">
        <w:rPr>
          <w:lang w:val="en-US"/>
        </w:rPr>
        <w:t>s</w:t>
      </w:r>
      <w:r w:rsidRPr="007E5B59">
        <w:rPr>
          <w:lang w:val="en-US"/>
        </w:rPr>
        <w:t>" means, within the meaning of this and other similar provisions, the following:</w:t>
      </w:r>
    </w:p>
    <w:p w:rsidR="00FC0947" w:rsidRPr="007E5B59" w:rsidRDefault="00FC0947" w:rsidP="00FC0947">
      <w:pPr>
        <w:pStyle w:val="Odrka"/>
        <w:rPr>
          <w:lang w:val="en-US"/>
        </w:rPr>
      </w:pPr>
      <w:r w:rsidRPr="007E5B59">
        <w:rPr>
          <w:lang w:val="en-US"/>
        </w:rPr>
        <w:t>Building</w:t>
      </w:r>
      <w:r w:rsidR="00CE1A6A" w:rsidRPr="007E5B59">
        <w:rPr>
          <w:lang w:val="en-US"/>
        </w:rPr>
        <w:t>s</w:t>
      </w:r>
      <w:r w:rsidRPr="007E5B59">
        <w:rPr>
          <w:lang w:val="en-US"/>
        </w:rPr>
        <w:t>, construction</w:t>
      </w:r>
      <w:r w:rsidR="00CE1A6A" w:rsidRPr="007E5B59">
        <w:rPr>
          <w:lang w:val="en-US"/>
        </w:rPr>
        <w:t>s</w:t>
      </w:r>
      <w:r w:rsidRPr="007E5B59">
        <w:rPr>
          <w:lang w:val="en-US"/>
        </w:rPr>
        <w:t xml:space="preserve">, </w:t>
      </w:r>
      <w:r w:rsidR="00CE1A6A" w:rsidRPr="007E5B59">
        <w:rPr>
          <w:lang w:val="en-US"/>
        </w:rPr>
        <w:t>roads</w:t>
      </w:r>
      <w:r w:rsidRPr="007E5B59">
        <w:rPr>
          <w:lang w:val="en-US"/>
        </w:rPr>
        <w:t>.</w:t>
      </w:r>
    </w:p>
    <w:p w:rsidR="00FC0947" w:rsidRPr="007E5B59" w:rsidRDefault="00FC0947" w:rsidP="00FC0947">
      <w:pPr>
        <w:pStyle w:val="Odrka"/>
        <w:rPr>
          <w:lang w:val="en-US"/>
        </w:rPr>
      </w:pPr>
      <w:r w:rsidRPr="007E5B59">
        <w:rPr>
          <w:lang w:val="en-US"/>
        </w:rPr>
        <w:t>Machinery, piping system</w:t>
      </w:r>
      <w:r w:rsidR="00CE1A6A" w:rsidRPr="007E5B59">
        <w:rPr>
          <w:lang w:val="en-US"/>
        </w:rPr>
        <w:t>s</w:t>
      </w:r>
      <w:r w:rsidRPr="007E5B59">
        <w:rPr>
          <w:lang w:val="en-US"/>
        </w:rPr>
        <w:t>.</w:t>
      </w:r>
    </w:p>
    <w:p w:rsidR="00FC0947" w:rsidRPr="007E5B59" w:rsidRDefault="00FC0947" w:rsidP="00FC0947">
      <w:pPr>
        <w:pStyle w:val="Odrka"/>
        <w:rPr>
          <w:lang w:val="en-US"/>
        </w:rPr>
      </w:pPr>
      <w:r w:rsidRPr="007E5B59">
        <w:rPr>
          <w:lang w:val="en-US"/>
        </w:rPr>
        <w:t>Electrical equipment including existing sources for powering the WORK.</w:t>
      </w:r>
    </w:p>
    <w:p w:rsidR="00FC0947" w:rsidRPr="007E5B59" w:rsidRDefault="00FC0947" w:rsidP="00FC0947">
      <w:pPr>
        <w:pStyle w:val="Odrka"/>
        <w:rPr>
          <w:lang w:val="en-US"/>
        </w:rPr>
      </w:pPr>
      <w:r w:rsidRPr="007E5B59">
        <w:rPr>
          <w:lang w:val="en-US"/>
        </w:rPr>
        <w:t>SKŘ, communication networks.</w:t>
      </w:r>
    </w:p>
    <w:p w:rsidR="00FC0947" w:rsidRPr="007E5B59" w:rsidRDefault="00FC0947" w:rsidP="00FC0947">
      <w:pPr>
        <w:pStyle w:val="Odrka"/>
        <w:rPr>
          <w:lang w:val="en-US"/>
        </w:rPr>
      </w:pPr>
      <w:r w:rsidRPr="007E5B59">
        <w:rPr>
          <w:lang w:val="en-US"/>
        </w:rPr>
        <w:t xml:space="preserve">Other </w:t>
      </w:r>
      <w:r w:rsidR="00CE1A6A" w:rsidRPr="007E5B59">
        <w:rPr>
          <w:lang w:val="en-US"/>
        </w:rPr>
        <w:t xml:space="preserve">connected </w:t>
      </w:r>
      <w:r w:rsidRPr="007E5B59">
        <w:rPr>
          <w:lang w:val="en-US"/>
        </w:rPr>
        <w:t>facilities.</w:t>
      </w:r>
    </w:p>
    <w:p w:rsidR="00FC0947" w:rsidRPr="007E5B59" w:rsidRDefault="00FC0947" w:rsidP="00FC0947">
      <w:pPr>
        <w:rPr>
          <w:lang w:val="en-US"/>
        </w:rPr>
      </w:pPr>
      <w:r w:rsidRPr="007E5B59">
        <w:rPr>
          <w:lang w:val="en-US"/>
        </w:rPr>
        <w:t>T</w:t>
      </w:r>
      <w:r w:rsidR="00CE1A6A" w:rsidRPr="007E5B59">
        <w:rPr>
          <w:lang w:val="en-US"/>
        </w:rPr>
        <w:t>he</w:t>
      </w:r>
      <w:r w:rsidRPr="007E5B59">
        <w:rPr>
          <w:lang w:val="en-US"/>
        </w:rPr>
        <w:t xml:space="preserve"> EXTERNAL LIMITS of the WORK are set out as shown below for each area.</w:t>
      </w:r>
    </w:p>
    <w:p w:rsidR="00FC0947" w:rsidRPr="007E5B59" w:rsidRDefault="00FC0947" w:rsidP="00FC0947">
      <w:pPr>
        <w:rPr>
          <w:lang w:val="en-US"/>
        </w:rPr>
      </w:pPr>
      <w:r w:rsidRPr="007E5B59">
        <w:rPr>
          <w:lang w:val="en-US"/>
        </w:rPr>
        <w:t>The boundaries of the CONTRACTOR'</w:t>
      </w:r>
      <w:r w:rsidR="00112670" w:rsidRPr="007E5B59">
        <w:rPr>
          <w:lang w:val="en-US"/>
        </w:rPr>
        <w:t>S</w:t>
      </w:r>
      <w:r w:rsidRPr="007E5B59">
        <w:rPr>
          <w:lang w:val="en-US"/>
        </w:rPr>
        <w:t xml:space="preserve"> design work are generally the same as the supply boundaries.</w:t>
      </w:r>
    </w:p>
    <w:p w:rsidR="00FC0947" w:rsidRPr="007E5B59" w:rsidRDefault="00FC0947" w:rsidP="00FC0947">
      <w:pPr>
        <w:rPr>
          <w:lang w:val="en-US"/>
        </w:rPr>
      </w:pPr>
      <w:r w:rsidRPr="007E5B59">
        <w:rPr>
          <w:lang w:val="en-US"/>
        </w:rPr>
        <w:t xml:space="preserve">The </w:t>
      </w:r>
      <w:r w:rsidR="00CE1A6A" w:rsidRPr="007E5B59">
        <w:rPr>
          <w:lang w:val="en-US"/>
        </w:rPr>
        <w:t xml:space="preserve">locations </w:t>
      </w:r>
      <w:r w:rsidRPr="007E5B59">
        <w:rPr>
          <w:lang w:val="en-US"/>
        </w:rPr>
        <w:t xml:space="preserve">of the connection points </w:t>
      </w:r>
      <w:r w:rsidR="00CE1A6A" w:rsidRPr="007E5B59">
        <w:rPr>
          <w:lang w:val="en-US"/>
        </w:rPr>
        <w:t xml:space="preserve">are </w:t>
      </w:r>
      <w:r w:rsidRPr="007E5B59">
        <w:rPr>
          <w:lang w:val="en-US"/>
        </w:rPr>
        <w:t xml:space="preserve">evident from </w:t>
      </w:r>
      <w:r w:rsidR="00350E0E" w:rsidRPr="007E5B59">
        <w:rPr>
          <w:lang w:val="en-US"/>
        </w:rPr>
        <w:t>Amendment D</w:t>
      </w:r>
      <w:r w:rsidRPr="007E5B59">
        <w:rPr>
          <w:lang w:val="en-US"/>
        </w:rPr>
        <w:t xml:space="preserve">01 and </w:t>
      </w:r>
      <w:r w:rsidR="00350E0E" w:rsidRPr="007E5B59">
        <w:rPr>
          <w:lang w:val="en-US"/>
        </w:rPr>
        <w:t>Amendment D</w:t>
      </w:r>
      <w:r w:rsidRPr="007E5B59">
        <w:rPr>
          <w:lang w:val="en-US"/>
        </w:rPr>
        <w:t>05.</w:t>
      </w:r>
    </w:p>
    <w:p w:rsidR="00FC0947" w:rsidRPr="007E5B59" w:rsidRDefault="00FC0947" w:rsidP="00FC0947">
      <w:pPr>
        <w:rPr>
          <w:lang w:val="en-US"/>
        </w:rPr>
      </w:pPr>
    </w:p>
    <w:tbl>
      <w:tblPr>
        <w:tblW w:w="5000" w:type="pct"/>
        <w:tblLayout w:type="fixed"/>
        <w:tblCellMar>
          <w:left w:w="70" w:type="dxa"/>
          <w:right w:w="70" w:type="dxa"/>
        </w:tblCellMar>
        <w:tblLook w:val="04A0" w:firstRow="1" w:lastRow="0" w:firstColumn="1" w:lastColumn="0" w:noHBand="0" w:noVBand="1"/>
      </w:tblPr>
      <w:tblGrid>
        <w:gridCol w:w="905"/>
        <w:gridCol w:w="2426"/>
        <w:gridCol w:w="2692"/>
        <w:gridCol w:w="3755"/>
      </w:tblGrid>
      <w:tr w:rsidR="00FC0947" w:rsidRPr="007E5B59" w:rsidTr="004D3941">
        <w:trPr>
          <w:cantSplit/>
          <w:tblHeader/>
        </w:trPr>
        <w:tc>
          <w:tcPr>
            <w:tcW w:w="905" w:type="dxa"/>
            <w:tcBorders>
              <w:top w:val="single" w:sz="12" w:space="0" w:color="auto"/>
              <w:left w:val="single" w:sz="12" w:space="0" w:color="auto"/>
              <w:bottom w:val="single" w:sz="12" w:space="0" w:color="auto"/>
              <w:right w:val="single" w:sz="4" w:space="0" w:color="auto"/>
            </w:tcBorders>
            <w:shd w:val="clear" w:color="auto" w:fill="D9D9D9"/>
            <w:vAlign w:val="center"/>
          </w:tcPr>
          <w:p w:rsidR="00FC0947" w:rsidRPr="007E5B59" w:rsidRDefault="00112670" w:rsidP="004D3941">
            <w:pPr>
              <w:spacing w:before="60" w:after="60"/>
              <w:jc w:val="center"/>
              <w:rPr>
                <w:b/>
                <w:sz w:val="20"/>
                <w:lang w:val="en-US"/>
              </w:rPr>
            </w:pPr>
            <w:r w:rsidRPr="007E5B59">
              <w:rPr>
                <w:b/>
                <w:sz w:val="20"/>
                <w:lang w:val="en-US"/>
              </w:rPr>
              <w:t>CP</w:t>
            </w:r>
          </w:p>
          <w:p w:rsidR="00FC0947" w:rsidRPr="007E5B59" w:rsidRDefault="00FC0947" w:rsidP="004D3941">
            <w:pPr>
              <w:spacing w:before="60" w:after="60"/>
              <w:jc w:val="center"/>
              <w:rPr>
                <w:b/>
                <w:lang w:val="en-US"/>
              </w:rPr>
            </w:pPr>
            <w:r w:rsidRPr="007E5B59">
              <w:rPr>
                <w:b/>
                <w:sz w:val="20"/>
                <w:lang w:val="en-US"/>
              </w:rPr>
              <w:t>Number</w:t>
            </w:r>
          </w:p>
        </w:tc>
        <w:tc>
          <w:tcPr>
            <w:tcW w:w="2426" w:type="dxa"/>
            <w:tcBorders>
              <w:top w:val="single" w:sz="12" w:space="0" w:color="auto"/>
              <w:left w:val="nil"/>
              <w:bottom w:val="single" w:sz="12" w:space="0" w:color="auto"/>
              <w:right w:val="single" w:sz="4" w:space="0" w:color="auto"/>
            </w:tcBorders>
            <w:shd w:val="clear" w:color="auto" w:fill="D9D9D9"/>
            <w:noWrap/>
            <w:vAlign w:val="center"/>
          </w:tcPr>
          <w:p w:rsidR="00FC0947" w:rsidRPr="007E5B59" w:rsidRDefault="00FC0947" w:rsidP="004D3941">
            <w:pPr>
              <w:spacing w:before="60" w:after="60"/>
              <w:jc w:val="center"/>
              <w:rPr>
                <w:b/>
                <w:lang w:val="en-US"/>
              </w:rPr>
            </w:pPr>
            <w:r w:rsidRPr="007E5B59">
              <w:rPr>
                <w:b/>
                <w:lang w:val="en-US"/>
              </w:rPr>
              <w:t>Purpose</w:t>
            </w:r>
          </w:p>
        </w:tc>
        <w:tc>
          <w:tcPr>
            <w:tcW w:w="2692" w:type="dxa"/>
            <w:tcBorders>
              <w:top w:val="single" w:sz="12" w:space="0" w:color="auto"/>
              <w:left w:val="nil"/>
              <w:bottom w:val="single" w:sz="12" w:space="0" w:color="auto"/>
              <w:right w:val="single" w:sz="4" w:space="0" w:color="auto"/>
            </w:tcBorders>
            <w:shd w:val="clear" w:color="auto" w:fill="D9D9D9"/>
            <w:vAlign w:val="center"/>
          </w:tcPr>
          <w:p w:rsidR="00FC0947" w:rsidRPr="007E5B59" w:rsidRDefault="00FC0947" w:rsidP="004D3941">
            <w:pPr>
              <w:spacing w:before="60" w:after="60"/>
              <w:jc w:val="center"/>
              <w:rPr>
                <w:b/>
                <w:lang w:val="en-US"/>
              </w:rPr>
            </w:pPr>
            <w:r w:rsidRPr="007E5B59">
              <w:rPr>
                <w:b/>
                <w:lang w:val="en-US"/>
              </w:rPr>
              <w:t>Parameters</w:t>
            </w:r>
          </w:p>
        </w:tc>
        <w:tc>
          <w:tcPr>
            <w:tcW w:w="3755" w:type="dxa"/>
            <w:tcBorders>
              <w:top w:val="single" w:sz="12" w:space="0" w:color="auto"/>
              <w:left w:val="nil"/>
              <w:bottom w:val="single" w:sz="12" w:space="0" w:color="auto"/>
              <w:right w:val="single" w:sz="12" w:space="0" w:color="auto"/>
            </w:tcBorders>
            <w:shd w:val="clear" w:color="auto" w:fill="D9D9D9"/>
            <w:vAlign w:val="center"/>
          </w:tcPr>
          <w:p w:rsidR="00FC0947" w:rsidRPr="007E5B59" w:rsidRDefault="00FC0947" w:rsidP="004D3941">
            <w:pPr>
              <w:spacing w:before="60" w:after="60"/>
              <w:jc w:val="center"/>
              <w:rPr>
                <w:b/>
                <w:lang w:val="en-US"/>
              </w:rPr>
            </w:pPr>
            <w:r w:rsidRPr="007E5B59">
              <w:rPr>
                <w:b/>
                <w:lang w:val="en-US"/>
              </w:rPr>
              <w:t xml:space="preserve">Connection </w:t>
            </w:r>
            <w:r w:rsidR="00106D17" w:rsidRPr="007E5B59">
              <w:rPr>
                <w:b/>
                <w:lang w:val="en-US"/>
              </w:rPr>
              <w:t>P</w:t>
            </w:r>
            <w:r w:rsidRPr="007E5B59">
              <w:rPr>
                <w:b/>
                <w:lang w:val="en-US"/>
              </w:rPr>
              <w:t>oint</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1</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Lime to agglomeration mixing center</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Lime: DN 110 PN-91/M-51038</w:t>
            </w:r>
          </w:p>
          <w:p w:rsidR="00FC0947" w:rsidRPr="007E5B59" w:rsidRDefault="00FC0947" w:rsidP="004D3941">
            <w:pPr>
              <w:spacing w:before="60" w:after="60"/>
              <w:jc w:val="center"/>
              <w:rPr>
                <w:lang w:val="en-US"/>
              </w:rPr>
            </w:pPr>
            <w:r w:rsidRPr="007E5B59">
              <w:rPr>
                <w:lang w:val="en-US"/>
              </w:rPr>
              <w:t>Air: C-DIN 2 ½“</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Filling neck of existing lime silo No. 4</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Limestone for limestone suspension preparation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Limestone: DN 110 PN-91/M-51038</w:t>
            </w:r>
          </w:p>
          <w:p w:rsidR="00FC0947" w:rsidRPr="007E5B59" w:rsidRDefault="00FC0947" w:rsidP="004D3941">
            <w:pPr>
              <w:spacing w:before="60" w:after="60"/>
              <w:jc w:val="center"/>
              <w:rPr>
                <w:lang w:val="en-US"/>
              </w:rPr>
            </w:pPr>
            <w:r w:rsidRPr="007E5B59">
              <w:rPr>
                <w:lang w:val="en-US"/>
              </w:rPr>
              <w:t>Air: C-DIN 2 ½“</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Filling neck of existing lime</w:t>
            </w:r>
            <w:r w:rsidR="00112670" w:rsidRPr="007E5B59">
              <w:rPr>
                <w:lang w:val="en-US"/>
              </w:rPr>
              <w:t>stone</w:t>
            </w:r>
            <w:r w:rsidRPr="007E5B59">
              <w:rPr>
                <w:lang w:val="en-US"/>
              </w:rPr>
              <w:t xml:space="preserve"> silo No. 2</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Limestone for limestone suspension preparation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Limestone: DN 110 PN-91/M-51038</w:t>
            </w:r>
          </w:p>
          <w:p w:rsidR="00FC0947" w:rsidRPr="007E5B59" w:rsidRDefault="00FC0947" w:rsidP="004D3941">
            <w:pPr>
              <w:spacing w:before="60" w:after="60"/>
              <w:jc w:val="center"/>
              <w:rPr>
                <w:lang w:val="en-US"/>
              </w:rPr>
            </w:pPr>
            <w:r w:rsidRPr="007E5B59">
              <w:rPr>
                <w:lang w:val="en-US"/>
              </w:rPr>
              <w:t>Air: C-DIN 2 ½“</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Filling neck of existing lime</w:t>
            </w:r>
            <w:r w:rsidR="00112670" w:rsidRPr="007E5B59">
              <w:rPr>
                <w:lang w:val="en-US"/>
              </w:rPr>
              <w:t>stone</w:t>
            </w:r>
            <w:r w:rsidRPr="007E5B59">
              <w:rPr>
                <w:lang w:val="en-US"/>
              </w:rPr>
              <w:t xml:space="preserve"> silo No. 3</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 xml:space="preserve">Saline water for limestone suspension preparation </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PE 225x2</w:t>
            </w:r>
            <w:r w:rsidR="00F31EB1">
              <w:rPr>
                <w:lang w:val="en-US"/>
              </w:rPr>
              <w:t>0.</w:t>
            </w:r>
            <w:r w:rsidRPr="007E5B59">
              <w:rPr>
                <w:lang w:val="en-US"/>
              </w:rPr>
              <w:t>5</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Main saline water distribution system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5</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Lime to agglomeration mixing center</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800x600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Mixer inlet – inlet part of supply</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6</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Water from collection tank to agglomeration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 PN16</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Mixer inlet –</w:t>
            </w:r>
            <w:r w:rsidR="00EB1770" w:rsidRPr="007E5B59">
              <w:rPr>
                <w:lang w:val="en-US"/>
              </w:rPr>
              <w:t xml:space="preserve"> </w:t>
            </w:r>
            <w:r w:rsidRPr="007E5B59">
              <w:rPr>
                <w:lang w:val="en-US"/>
              </w:rPr>
              <w:t>pre regulation</w:t>
            </w:r>
            <w:r w:rsidR="00EB1770" w:rsidRPr="007E5B59">
              <w:rPr>
                <w:lang w:val="en-US"/>
              </w:rPr>
              <w:t xml:space="preserve"> flange</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7</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Gypsum suspension to agglomeration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800x600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Mixer inlet – inlet part of supply</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lastRenderedPageBreak/>
              <w:t>NB 8</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for desulfurization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2x(4000x1916)</w:t>
            </w:r>
          </w:p>
          <w:p w:rsidR="00FC0947" w:rsidRPr="007E5B59" w:rsidRDefault="00FC0947" w:rsidP="004D3941">
            <w:pPr>
              <w:spacing w:before="60" w:after="60"/>
              <w:jc w:val="center"/>
              <w:rPr>
                <w:lang w:val="en-US"/>
              </w:rPr>
            </w:pPr>
            <w:r w:rsidRPr="007E5B59">
              <w:rPr>
                <w:lang w:val="en-US"/>
              </w:rPr>
              <w:t>3x(4000x1199)</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Flue gas dust to absorber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9</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dust into existing dry stack</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2x(4000x1916)</w:t>
            </w:r>
          </w:p>
          <w:p w:rsidR="00FC0947" w:rsidRPr="007E5B59" w:rsidRDefault="00FC0947" w:rsidP="004D3941">
            <w:pPr>
              <w:spacing w:before="60" w:after="60"/>
              <w:jc w:val="center"/>
              <w:rPr>
                <w:lang w:val="en-US"/>
              </w:rPr>
            </w:pPr>
            <w:r w:rsidRPr="007E5B59">
              <w:rPr>
                <w:lang w:val="en-US"/>
              </w:rPr>
              <w:t>3x(4000x1199)</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Flue gas dust into existing dry stack</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10</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Raw water</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DN300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Main raw water distribution system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11</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Air for technology instrumentation and control equipment</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31EB1" w:rsidP="004D3941">
            <w:pPr>
              <w:spacing w:before="60" w:after="60"/>
              <w:jc w:val="center"/>
              <w:rPr>
                <w:lang w:val="en-US"/>
              </w:rPr>
            </w:pPr>
            <w:r>
              <w:rPr>
                <w:lang w:val="en-US"/>
              </w:rPr>
              <w:t>3.</w:t>
            </w:r>
            <w:r w:rsidR="00FC0947" w:rsidRPr="007E5B59">
              <w:rPr>
                <w:lang w:val="en-US"/>
              </w:rPr>
              <w:t>5bar DN500</w:t>
            </w:r>
          </w:p>
          <w:p w:rsidR="00FC0947" w:rsidRPr="007E5B59" w:rsidRDefault="00FC0947" w:rsidP="004D3941">
            <w:pPr>
              <w:spacing w:before="60" w:after="60"/>
              <w:jc w:val="center"/>
              <w:rPr>
                <w:lang w:val="en-US"/>
              </w:rPr>
            </w:pPr>
            <w:r w:rsidRPr="007E5B59">
              <w:rPr>
                <w:lang w:val="en-US"/>
              </w:rPr>
              <w:t>7bar DN250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Main distribution system in boiler room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22</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to LF K6</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8x(1250x1250)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Inlet flanges of inlet flaps to LF K6</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23</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from LF K6</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8x(1400x500)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Outlet flanges of outlet flaps to LF K6</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24</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to LF K7</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8x(1250x1250)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Inlet flanges of inlet flaps to LF K7</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25</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from LF K7</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8x(1400x500)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Outlet flanges of outlet flaps to LF K7</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26</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to LF K8</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8x(1250x1250)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Inlet flanges of inlet flaps to LF K8</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27</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from LF K8</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8x(1400x500)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Outlet flanges of outlet flaps to LF K8</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28</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 xml:space="preserve">Flue gas </w:t>
            </w:r>
            <w:r w:rsidR="00112670" w:rsidRPr="007E5B59">
              <w:rPr>
                <w:lang w:val="en-US"/>
              </w:rPr>
              <w:t>t</w:t>
            </w:r>
            <w:r w:rsidRPr="007E5B59">
              <w:rPr>
                <w:lang w:val="en-US"/>
              </w:rPr>
              <w:t>o LF K9</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8x(1250x1250)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Inlet flanges of inlet flaps to LF K9</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29</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 xml:space="preserve">Flue gas </w:t>
            </w:r>
            <w:r w:rsidR="00112670" w:rsidRPr="007E5B59">
              <w:rPr>
                <w:lang w:val="en-US"/>
              </w:rPr>
              <w:t>from</w:t>
            </w:r>
            <w:r w:rsidRPr="007E5B59">
              <w:rPr>
                <w:lang w:val="en-US"/>
              </w:rPr>
              <w:t xml:space="preserve"> LF K9</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8x(1400x500)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Outlet flanges of outlet flaps to LF K9</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30</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Flue gas do LF K10</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8x(1250x1250)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Inlet flanges of inlet flaps to LF K10</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31</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 xml:space="preserve">Flue gas </w:t>
            </w:r>
            <w:r w:rsidR="00112670" w:rsidRPr="007E5B59">
              <w:rPr>
                <w:lang w:val="en-US"/>
              </w:rPr>
              <w:t>from</w:t>
            </w:r>
            <w:r w:rsidRPr="007E5B59">
              <w:rPr>
                <w:lang w:val="en-US"/>
              </w:rPr>
              <w:t xml:space="preserve"> LF K10</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8x(1400x500)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Outlet flanges of outlet flaps to LF K10</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32</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Ash from K6</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9C5DEB">
            <w:pPr>
              <w:spacing w:before="60" w:after="60"/>
              <w:jc w:val="left"/>
              <w:rPr>
                <w:lang w:val="en-US"/>
              </w:rPr>
            </w:pPr>
            <w:r w:rsidRPr="007E5B59">
              <w:rPr>
                <w:lang w:val="en-US"/>
              </w:rPr>
              <w:t xml:space="preserve">Pneumatic ash transport route from K6 </w:t>
            </w:r>
            <w:r w:rsidR="009C5DEB" w:rsidRPr="007E5B59">
              <w:rPr>
                <w:lang w:val="en-US"/>
              </w:rPr>
              <w:t>outlet</w:t>
            </w:r>
            <w:r w:rsidRPr="007E5B59">
              <w:rPr>
                <w:lang w:val="en-US"/>
              </w:rPr>
              <w:t xml:space="preserve"> flange of ash container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33</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Ash from K7</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9C5DEB">
            <w:pPr>
              <w:spacing w:before="60" w:after="60"/>
              <w:jc w:val="left"/>
              <w:rPr>
                <w:lang w:val="en-US"/>
              </w:rPr>
            </w:pPr>
            <w:r w:rsidRPr="007E5B59">
              <w:rPr>
                <w:lang w:val="en-US"/>
              </w:rPr>
              <w:t xml:space="preserve">Pneumatic ash transport route from K7 </w:t>
            </w:r>
            <w:r w:rsidR="009C5DEB" w:rsidRPr="007E5B59">
              <w:rPr>
                <w:lang w:val="en-US"/>
              </w:rPr>
              <w:t xml:space="preserve">outlet </w:t>
            </w:r>
            <w:r w:rsidRPr="007E5B59">
              <w:rPr>
                <w:lang w:val="en-US"/>
              </w:rPr>
              <w:t>flange of ash container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34</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Ash from K8</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9C5DEB">
            <w:pPr>
              <w:spacing w:before="60" w:after="60"/>
              <w:jc w:val="left"/>
              <w:rPr>
                <w:lang w:val="en-US"/>
              </w:rPr>
            </w:pPr>
            <w:r w:rsidRPr="007E5B59">
              <w:rPr>
                <w:lang w:val="en-US"/>
              </w:rPr>
              <w:t xml:space="preserve">Pneumatic ash transport route from K8 </w:t>
            </w:r>
            <w:r w:rsidR="009C5DEB" w:rsidRPr="007E5B59">
              <w:rPr>
                <w:lang w:val="en-US"/>
              </w:rPr>
              <w:t xml:space="preserve">outlet </w:t>
            </w:r>
            <w:r w:rsidRPr="007E5B59">
              <w:rPr>
                <w:lang w:val="en-US"/>
              </w:rPr>
              <w:t>flange of ash container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35</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Ash from K9</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9C5DEB">
            <w:pPr>
              <w:spacing w:before="60" w:after="60"/>
              <w:jc w:val="left"/>
              <w:rPr>
                <w:lang w:val="en-US"/>
              </w:rPr>
            </w:pPr>
            <w:r w:rsidRPr="007E5B59">
              <w:rPr>
                <w:lang w:val="en-US"/>
              </w:rPr>
              <w:t xml:space="preserve">Pneumatic ash transport route from K9 </w:t>
            </w:r>
            <w:r w:rsidR="009C5DEB" w:rsidRPr="007E5B59">
              <w:rPr>
                <w:lang w:val="en-US"/>
              </w:rPr>
              <w:t xml:space="preserve">outlet </w:t>
            </w:r>
            <w:r w:rsidRPr="007E5B59">
              <w:rPr>
                <w:lang w:val="en-US"/>
              </w:rPr>
              <w:t>flange of ash container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36</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Ash from K10</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DN150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9C5DEB">
            <w:pPr>
              <w:spacing w:before="60" w:after="60"/>
              <w:jc w:val="left"/>
              <w:rPr>
                <w:lang w:val="en-US"/>
              </w:rPr>
            </w:pPr>
            <w:r w:rsidRPr="007E5B59">
              <w:rPr>
                <w:lang w:val="en-US"/>
              </w:rPr>
              <w:t xml:space="preserve">Pneumatic ash transport route from K10 </w:t>
            </w:r>
            <w:r w:rsidR="009C5DEB" w:rsidRPr="007E5B59">
              <w:rPr>
                <w:lang w:val="en-US"/>
              </w:rPr>
              <w:t xml:space="preserve">outlet </w:t>
            </w:r>
            <w:r w:rsidRPr="007E5B59">
              <w:rPr>
                <w:lang w:val="en-US"/>
              </w:rPr>
              <w:t>flange of ash container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37</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Heating and return water for SO 02</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2x DN65</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Existing pipe systems of heating and return water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38</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Heating and return water for SO 01, SO 04, SO 05, SO 09</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2x DN125</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Existing pipe systems of heating and return water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lastRenderedPageBreak/>
              <w:t>NB 39</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Raw water to saline water tank</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DN300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Existing raw water filter</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40</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Sewer system</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DN700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Existing sewer system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41</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Water system</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Drinking water distribution system in boiler room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42</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Fire water</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Distributor at boiler K5</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43</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Heating and return water</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DN100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Branch from main distribution system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44</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6F37D0" w:rsidP="004D3941">
            <w:pPr>
              <w:spacing w:before="60" w:after="60"/>
              <w:jc w:val="left"/>
              <w:rPr>
                <w:lang w:val="en-US"/>
              </w:rPr>
            </w:pPr>
            <w:r w:rsidRPr="007E5B59">
              <w:rPr>
                <w:lang w:val="en-US"/>
              </w:rPr>
              <w:t>Electrical</w:t>
            </w:r>
            <w:r w:rsidR="00FC0947" w:rsidRPr="007E5B59">
              <w:rPr>
                <w:lang w:val="en-US"/>
              </w:rPr>
              <w:t xml:space="preserve"> power for connecting new vn distribution boards</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3PE AC 50Hz 6 kV/IT</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 xml:space="preserve">Busbars in two reserve cells of existing substations R6KYI and R6KYII </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45</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6F37D0" w:rsidP="004D3941">
            <w:pPr>
              <w:spacing w:before="60" w:after="60"/>
              <w:jc w:val="left"/>
              <w:rPr>
                <w:lang w:val="en-US"/>
              </w:rPr>
            </w:pPr>
            <w:r w:rsidRPr="007E5B59">
              <w:rPr>
                <w:lang w:val="en-US"/>
              </w:rPr>
              <w:t>Electrical</w:t>
            </w:r>
            <w:r w:rsidR="00FC0947" w:rsidRPr="007E5B59">
              <w:rPr>
                <w:lang w:val="en-US"/>
              </w:rPr>
              <w:t xml:space="preserve"> power to supply 5pcs of circulating pumps and booster combustion air  fan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3PE AC 50Hz 6 kV/IT</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 xml:space="preserve">Busbars in six reserve </w:t>
            </w:r>
            <w:r w:rsidR="00EB1770" w:rsidRPr="007E5B59">
              <w:rPr>
                <w:lang w:val="en-US"/>
              </w:rPr>
              <w:t>bays</w:t>
            </w:r>
            <w:r w:rsidRPr="007E5B59">
              <w:rPr>
                <w:lang w:val="en-US"/>
              </w:rPr>
              <w:t xml:space="preserve"> (fields) of existing substations R6KYI, R6KTI</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46</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6F37D0" w:rsidP="004D3941">
            <w:pPr>
              <w:spacing w:before="60" w:after="60"/>
              <w:jc w:val="left"/>
              <w:rPr>
                <w:lang w:val="en-US"/>
              </w:rPr>
            </w:pPr>
            <w:r w:rsidRPr="007E5B59">
              <w:rPr>
                <w:lang w:val="en-US"/>
              </w:rPr>
              <w:t>Electrical</w:t>
            </w:r>
            <w:r w:rsidR="00FC0947" w:rsidRPr="007E5B59">
              <w:rPr>
                <w:lang w:val="en-US"/>
              </w:rPr>
              <w:t xml:space="preserve"> power to supply  new loads in limestone management</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3PEN AC 50Hz 400/230 V/TN-C</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 xml:space="preserve"> Existing distribution board 00BFA</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47</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Control system K6 – K10</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Honeywell Experion PKS</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Boiler room +</w:t>
            </w:r>
            <w:r w:rsidR="00F31EB1">
              <w:rPr>
                <w:lang w:val="en-US"/>
              </w:rPr>
              <w:t>7.</w:t>
            </w:r>
            <w:r w:rsidRPr="007E5B59">
              <w:rPr>
                <w:lang w:val="en-US"/>
              </w:rPr>
              <w:t>7 m:</w:t>
            </w:r>
          </w:p>
          <w:p w:rsidR="00FC0947" w:rsidRPr="007E5B59" w:rsidRDefault="00FC0947" w:rsidP="004D3941">
            <w:pPr>
              <w:spacing w:before="60" w:after="60"/>
              <w:jc w:val="left"/>
              <w:rPr>
                <w:lang w:val="en-US"/>
              </w:rPr>
            </w:pPr>
            <w:r w:rsidRPr="007E5B59">
              <w:rPr>
                <w:lang w:val="en-US"/>
              </w:rPr>
              <w:t xml:space="preserve">K06 – </w:t>
            </w:r>
            <w:r w:rsidR="00EB1770" w:rsidRPr="007E5B59">
              <w:rPr>
                <w:lang w:val="en-US"/>
              </w:rPr>
              <w:t>switchboard</w:t>
            </w:r>
            <w:r w:rsidRPr="007E5B59">
              <w:rPr>
                <w:lang w:val="en-US"/>
              </w:rPr>
              <w:t xml:space="preserve"> P06</w:t>
            </w:r>
          </w:p>
          <w:p w:rsidR="00FC0947" w:rsidRPr="007E5B59" w:rsidRDefault="00FC0947" w:rsidP="004D3941">
            <w:pPr>
              <w:spacing w:before="60" w:after="60"/>
              <w:jc w:val="left"/>
              <w:rPr>
                <w:lang w:val="en-US"/>
              </w:rPr>
            </w:pPr>
            <w:r w:rsidRPr="007E5B59">
              <w:rPr>
                <w:lang w:val="en-US"/>
              </w:rPr>
              <w:t xml:space="preserve">K07 – </w:t>
            </w:r>
            <w:r w:rsidR="00EB1770" w:rsidRPr="007E5B59">
              <w:rPr>
                <w:lang w:val="en-US"/>
              </w:rPr>
              <w:t xml:space="preserve">switchboard </w:t>
            </w:r>
            <w:r w:rsidRPr="007E5B59">
              <w:rPr>
                <w:lang w:val="en-US"/>
              </w:rPr>
              <w:t>P07</w:t>
            </w:r>
          </w:p>
          <w:p w:rsidR="00FC0947" w:rsidRPr="007E5B59" w:rsidRDefault="00FC0947" w:rsidP="004D3941">
            <w:pPr>
              <w:spacing w:before="60" w:after="60"/>
              <w:jc w:val="left"/>
              <w:rPr>
                <w:lang w:val="en-US"/>
              </w:rPr>
            </w:pPr>
            <w:r w:rsidRPr="007E5B59">
              <w:rPr>
                <w:lang w:val="en-US"/>
              </w:rPr>
              <w:t xml:space="preserve">K08 – </w:t>
            </w:r>
            <w:r w:rsidR="00EB1770" w:rsidRPr="007E5B59">
              <w:rPr>
                <w:lang w:val="en-US"/>
              </w:rPr>
              <w:t xml:space="preserve">switchboard </w:t>
            </w:r>
            <w:r w:rsidRPr="007E5B59">
              <w:rPr>
                <w:lang w:val="en-US"/>
              </w:rPr>
              <w:t>P08</w:t>
            </w:r>
          </w:p>
          <w:p w:rsidR="00FC0947" w:rsidRPr="007E5B59" w:rsidRDefault="00FC0947" w:rsidP="004D3941">
            <w:pPr>
              <w:spacing w:before="60" w:after="60"/>
              <w:jc w:val="left"/>
              <w:rPr>
                <w:lang w:val="en-US"/>
              </w:rPr>
            </w:pPr>
            <w:r w:rsidRPr="007E5B59">
              <w:rPr>
                <w:lang w:val="en-US"/>
              </w:rPr>
              <w:t xml:space="preserve">K09 – </w:t>
            </w:r>
            <w:r w:rsidR="00EB1770" w:rsidRPr="007E5B59">
              <w:rPr>
                <w:lang w:val="en-US"/>
              </w:rPr>
              <w:t xml:space="preserve">switchboard </w:t>
            </w:r>
            <w:r w:rsidRPr="007E5B59">
              <w:rPr>
                <w:lang w:val="en-US"/>
              </w:rPr>
              <w:t>P09</w:t>
            </w:r>
          </w:p>
          <w:p w:rsidR="00FC0947" w:rsidRPr="007E5B59" w:rsidRDefault="00FC0947" w:rsidP="004D3941">
            <w:pPr>
              <w:spacing w:before="60" w:after="60"/>
              <w:jc w:val="left"/>
              <w:rPr>
                <w:lang w:val="en-US"/>
              </w:rPr>
            </w:pPr>
            <w:r w:rsidRPr="007E5B59">
              <w:rPr>
                <w:lang w:val="en-US"/>
              </w:rPr>
              <w:t xml:space="preserve">K10 – </w:t>
            </w:r>
            <w:r w:rsidR="00EB1770" w:rsidRPr="007E5B59">
              <w:rPr>
                <w:lang w:val="en-US"/>
              </w:rPr>
              <w:t xml:space="preserve">switchboard </w:t>
            </w:r>
            <w:r w:rsidRPr="007E5B59">
              <w:rPr>
                <w:lang w:val="en-US"/>
              </w:rPr>
              <w:t>P10</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NB47a</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Control system Joint operation of K06 - K10</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Honeywell Experion PKS</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Boiler room +</w:t>
            </w:r>
            <w:r w:rsidR="00F31EB1">
              <w:rPr>
                <w:lang w:val="en-US"/>
              </w:rPr>
              <w:t>7.</w:t>
            </w:r>
            <w:r w:rsidRPr="007E5B59">
              <w:rPr>
                <w:lang w:val="en-US"/>
              </w:rPr>
              <w:t>7 m:</w:t>
            </w:r>
          </w:p>
          <w:p w:rsidR="00FC0947" w:rsidRPr="007E5B59" w:rsidRDefault="00FC0947" w:rsidP="004D3941">
            <w:pPr>
              <w:spacing w:before="60" w:after="60"/>
              <w:jc w:val="left"/>
              <w:rPr>
                <w:lang w:val="en-US"/>
              </w:rPr>
            </w:pPr>
            <w:r w:rsidRPr="007E5B59">
              <w:rPr>
                <w:lang w:val="en-US"/>
              </w:rPr>
              <w:t>K00 –</w:t>
            </w:r>
            <w:r w:rsidR="00EB1770" w:rsidRPr="007E5B59">
              <w:rPr>
                <w:lang w:val="en-US"/>
              </w:rPr>
              <w:t xml:space="preserve"> switchboard  </w:t>
            </w:r>
            <w:r w:rsidRPr="007E5B59">
              <w:rPr>
                <w:lang w:val="en-US"/>
              </w:rPr>
              <w:t>0CJJ01</w:t>
            </w:r>
          </w:p>
          <w:p w:rsidR="00FC0947" w:rsidRPr="007E5B59" w:rsidRDefault="00FC0947" w:rsidP="004D3941">
            <w:pPr>
              <w:spacing w:before="60" w:after="60"/>
              <w:jc w:val="left"/>
              <w:rPr>
                <w:lang w:val="en-US"/>
              </w:rPr>
            </w:pPr>
            <w:r w:rsidRPr="007E5B59">
              <w:rPr>
                <w:lang w:val="en-US"/>
              </w:rPr>
              <w:t xml:space="preserve">                          00CJJ02</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48</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Control system pneumatic transport and limestone silos</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Rockwell Automation</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Below limestone silos:</w:t>
            </w:r>
          </w:p>
          <w:p w:rsidR="00FC0947" w:rsidRPr="007E5B59" w:rsidRDefault="00EB1770" w:rsidP="004D3941">
            <w:pPr>
              <w:spacing w:before="60" w:after="60"/>
              <w:jc w:val="left"/>
              <w:rPr>
                <w:lang w:val="en-US"/>
              </w:rPr>
            </w:pPr>
            <w:r w:rsidRPr="007E5B59">
              <w:rPr>
                <w:lang w:val="en-US"/>
              </w:rPr>
              <w:t xml:space="preserve">Switchboard </w:t>
            </w:r>
            <w:r w:rsidR="00FC0947" w:rsidRPr="007E5B59">
              <w:rPr>
                <w:lang w:val="en-US"/>
              </w:rPr>
              <w:t>- 32CJA01</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49</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Control system dry ash loading station</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Siemens S7-1200</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Boiler room +17 m for boiler K10:</w:t>
            </w:r>
          </w:p>
          <w:p w:rsidR="00FC0947" w:rsidRPr="007E5B59" w:rsidRDefault="00EB1770" w:rsidP="004D3941">
            <w:pPr>
              <w:spacing w:before="60" w:after="60"/>
              <w:jc w:val="left"/>
              <w:rPr>
                <w:lang w:val="en-US"/>
              </w:rPr>
            </w:pPr>
            <w:r w:rsidRPr="007E5B59">
              <w:rPr>
                <w:lang w:val="en-US"/>
              </w:rPr>
              <w:t>Switchboard</w:t>
            </w:r>
            <w:r w:rsidR="00FC0947" w:rsidRPr="007E5B59">
              <w:rPr>
                <w:lang w:val="en-US"/>
              </w:rPr>
              <w:t>– 10ETG30GS001</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50</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 xml:space="preserve">Control system electrical equipment </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Micro SCADA</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 xml:space="preserve">Control room - </w:t>
            </w:r>
            <w:r w:rsidR="006F37D0" w:rsidRPr="007E5B59">
              <w:rPr>
                <w:lang w:val="en-US"/>
              </w:rPr>
              <w:t>electrical</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51</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Emission monitoring</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Orgrez</w:t>
            </w:r>
          </w:p>
          <w:p w:rsidR="00FC0947" w:rsidRPr="007E5B59" w:rsidRDefault="00FC0947" w:rsidP="004D3941">
            <w:pPr>
              <w:spacing w:before="60" w:after="60"/>
              <w:jc w:val="center"/>
              <w:rPr>
                <w:lang w:val="en-US"/>
              </w:rPr>
            </w:pPr>
            <w:r w:rsidRPr="007E5B59">
              <w:rPr>
                <w:lang w:val="en-US"/>
              </w:rPr>
              <w:t>SW - EISORGNET with ESEP evaluation</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Central control room</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52</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Telephone lines</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Existing telephone switchboard</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 xml:space="preserve">Existing server room (see </w:t>
            </w:r>
            <w:r w:rsidR="00350E0E" w:rsidRPr="007E5B59">
              <w:rPr>
                <w:lang w:val="en-US"/>
              </w:rPr>
              <w:t>Amendment D</w:t>
            </w:r>
            <w:r w:rsidRPr="007E5B59">
              <w:rPr>
                <w:lang w:val="en-US"/>
              </w:rPr>
              <w:t>0</w:t>
            </w:r>
            <w:r w:rsidR="00C76EAD">
              <w:rPr>
                <w:lang w:val="en-US"/>
              </w:rPr>
              <w:t>5</w:t>
            </w:r>
            <w:r w:rsidRPr="007E5B59">
              <w:rPr>
                <w:lang w:val="en-US"/>
              </w:rPr>
              <w:t>)</w:t>
            </w:r>
          </w:p>
        </w:tc>
      </w:tr>
      <w:tr w:rsidR="00FC0947" w:rsidRPr="007E5B59" w:rsidTr="004D394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lastRenderedPageBreak/>
              <w:t>NB 53</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Company network</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Existing switch</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C76EAD">
            <w:pPr>
              <w:spacing w:before="60" w:after="60"/>
              <w:jc w:val="left"/>
              <w:rPr>
                <w:lang w:val="en-US"/>
              </w:rPr>
            </w:pPr>
            <w:r w:rsidRPr="007E5B59">
              <w:rPr>
                <w:lang w:val="en-US"/>
              </w:rPr>
              <w:t xml:space="preserve">Existing server room (see </w:t>
            </w:r>
            <w:r w:rsidR="00350E0E" w:rsidRPr="007E5B59">
              <w:rPr>
                <w:lang w:val="en-US"/>
              </w:rPr>
              <w:t>Amendment D</w:t>
            </w:r>
            <w:r w:rsidRPr="007E5B59">
              <w:rPr>
                <w:lang w:val="en-US"/>
              </w:rPr>
              <w:t>0</w:t>
            </w:r>
            <w:r w:rsidR="00C76EAD">
              <w:rPr>
                <w:lang w:val="en-US"/>
              </w:rPr>
              <w:t>5</w:t>
            </w:r>
            <w:r w:rsidRPr="007E5B59">
              <w:rPr>
                <w:lang w:val="en-US"/>
              </w:rPr>
              <w:t>)</w:t>
            </w:r>
          </w:p>
        </w:tc>
      </w:tr>
      <w:tr w:rsidR="00FC0947" w:rsidRPr="007E5B59" w:rsidTr="00F31EB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FC0947" w:rsidRPr="007E5B59" w:rsidRDefault="00FC0947" w:rsidP="004D3941">
            <w:pPr>
              <w:spacing w:before="60" w:after="60"/>
              <w:rPr>
                <w:lang w:val="en-US"/>
              </w:rPr>
            </w:pPr>
            <w:r w:rsidRPr="007E5B59">
              <w:rPr>
                <w:lang w:val="en-US"/>
              </w:rPr>
              <w:t>NB 54</w:t>
            </w:r>
          </w:p>
        </w:tc>
        <w:tc>
          <w:tcPr>
            <w:tcW w:w="2426"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left"/>
              <w:rPr>
                <w:lang w:val="en-US"/>
              </w:rPr>
            </w:pPr>
            <w:r w:rsidRPr="007E5B59">
              <w:rPr>
                <w:lang w:val="en-US"/>
              </w:rPr>
              <w:t>EPS</w:t>
            </w:r>
          </w:p>
        </w:tc>
        <w:tc>
          <w:tcPr>
            <w:tcW w:w="2692" w:type="dxa"/>
            <w:tcBorders>
              <w:top w:val="single" w:sz="4" w:space="0" w:color="auto"/>
              <w:left w:val="nil"/>
              <w:bottom w:val="single" w:sz="4" w:space="0" w:color="auto"/>
              <w:right w:val="single" w:sz="4" w:space="0" w:color="auto"/>
            </w:tcBorders>
            <w:shd w:val="clear" w:color="auto" w:fill="auto"/>
            <w:vAlign w:val="center"/>
          </w:tcPr>
          <w:p w:rsidR="00FC0947" w:rsidRPr="007E5B59" w:rsidRDefault="00FC0947" w:rsidP="004D3941">
            <w:pPr>
              <w:spacing w:before="60" w:after="60"/>
              <w:jc w:val="center"/>
              <w:rPr>
                <w:lang w:val="en-US"/>
              </w:rPr>
            </w:pPr>
            <w:r w:rsidRPr="007E5B59">
              <w:rPr>
                <w:lang w:val="en-US"/>
              </w:rPr>
              <w:t>LITES MHU111</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FC0947" w:rsidRPr="007E5B59" w:rsidRDefault="00FC0947" w:rsidP="004D3941">
            <w:pPr>
              <w:spacing w:before="60" w:after="60"/>
              <w:jc w:val="left"/>
              <w:rPr>
                <w:lang w:val="en-US"/>
              </w:rPr>
            </w:pPr>
            <w:r w:rsidRPr="007E5B59">
              <w:rPr>
                <w:lang w:val="en-US"/>
              </w:rPr>
              <w:t>Exchange – in building 30 (Fire station)</w:t>
            </w:r>
          </w:p>
          <w:p w:rsidR="00FC0947" w:rsidRPr="007E5B59" w:rsidRDefault="00FC0947" w:rsidP="004D3941">
            <w:pPr>
              <w:spacing w:before="60" w:after="60"/>
              <w:jc w:val="left"/>
              <w:rPr>
                <w:lang w:val="en-US"/>
              </w:rPr>
            </w:pPr>
            <w:r w:rsidRPr="007E5B59">
              <w:rPr>
                <w:lang w:val="en-US"/>
              </w:rPr>
              <w:t>Concentrators  – in building 33 (Small spare parts storage)</w:t>
            </w:r>
          </w:p>
        </w:tc>
      </w:tr>
      <w:tr w:rsidR="001473BC" w:rsidRPr="007E5B59" w:rsidTr="00F31EB1">
        <w:trPr>
          <w:cantSplit/>
        </w:trPr>
        <w:tc>
          <w:tcPr>
            <w:tcW w:w="905" w:type="dxa"/>
            <w:tcBorders>
              <w:top w:val="single" w:sz="4" w:space="0" w:color="auto"/>
              <w:left w:val="single" w:sz="12" w:space="0" w:color="auto"/>
              <w:bottom w:val="single" w:sz="4" w:space="0" w:color="auto"/>
              <w:right w:val="single" w:sz="4" w:space="0" w:color="auto"/>
            </w:tcBorders>
            <w:shd w:val="clear" w:color="auto" w:fill="auto"/>
            <w:vAlign w:val="center"/>
          </w:tcPr>
          <w:p w:rsidR="001473BC" w:rsidRPr="007E5B59" w:rsidRDefault="001473BC" w:rsidP="009D0A5C">
            <w:pPr>
              <w:spacing w:before="60" w:after="60"/>
              <w:rPr>
                <w:lang w:val="en-US"/>
              </w:rPr>
            </w:pPr>
            <w:r w:rsidRPr="007E5B59">
              <w:rPr>
                <w:lang w:val="en-US"/>
              </w:rPr>
              <w:t>NB 55</w:t>
            </w:r>
          </w:p>
        </w:tc>
        <w:tc>
          <w:tcPr>
            <w:tcW w:w="2426" w:type="dxa"/>
            <w:tcBorders>
              <w:top w:val="single" w:sz="4" w:space="0" w:color="auto"/>
              <w:left w:val="nil"/>
              <w:bottom w:val="single" w:sz="4" w:space="0" w:color="auto"/>
              <w:right w:val="single" w:sz="4" w:space="0" w:color="auto"/>
            </w:tcBorders>
            <w:shd w:val="clear" w:color="auto" w:fill="auto"/>
            <w:vAlign w:val="center"/>
          </w:tcPr>
          <w:p w:rsidR="0007192F" w:rsidRPr="007E5B59" w:rsidRDefault="0007192F" w:rsidP="009D0A5C">
            <w:pPr>
              <w:spacing w:before="60" w:after="60"/>
              <w:jc w:val="left"/>
              <w:rPr>
                <w:lang w:val="en-US"/>
              </w:rPr>
            </w:pPr>
            <w:r w:rsidRPr="007E5B59">
              <w:rPr>
                <w:lang w:val="en-US"/>
              </w:rPr>
              <w:t>LF fly ash from silos</w:t>
            </w:r>
          </w:p>
        </w:tc>
        <w:tc>
          <w:tcPr>
            <w:tcW w:w="2692" w:type="dxa"/>
            <w:tcBorders>
              <w:top w:val="single" w:sz="4" w:space="0" w:color="auto"/>
              <w:left w:val="nil"/>
              <w:bottom w:val="single" w:sz="4" w:space="0" w:color="auto"/>
              <w:right w:val="single" w:sz="4" w:space="0" w:color="auto"/>
            </w:tcBorders>
            <w:shd w:val="clear" w:color="auto" w:fill="auto"/>
            <w:vAlign w:val="center"/>
          </w:tcPr>
          <w:p w:rsidR="0007192F" w:rsidRPr="007E5B59" w:rsidRDefault="0007192F" w:rsidP="009D0A5C">
            <w:pPr>
              <w:spacing w:before="60" w:after="60"/>
              <w:jc w:val="center"/>
              <w:rPr>
                <w:lang w:val="en-US"/>
              </w:rPr>
            </w:pPr>
            <w:r w:rsidRPr="007E5B59">
              <w:rPr>
                <w:lang w:val="en-US"/>
              </w:rPr>
              <w:t xml:space="preserve">Filling neck of tank </w:t>
            </w:r>
          </w:p>
          <w:p w:rsidR="0007192F" w:rsidRPr="007E5B59" w:rsidRDefault="0007192F" w:rsidP="009D0A5C">
            <w:pPr>
              <w:spacing w:before="60" w:after="60"/>
              <w:jc w:val="center"/>
              <w:rPr>
                <w:lang w:val="en-US"/>
              </w:rPr>
            </w:pPr>
            <w:r w:rsidRPr="007E5B59">
              <w:rPr>
                <w:lang w:val="en-US"/>
              </w:rPr>
              <w:t>35 – 50</w:t>
            </w:r>
            <w:r w:rsidR="001F22F4">
              <w:rPr>
                <w:lang w:val="en-US"/>
              </w:rPr>
              <w:t xml:space="preserve"> </w:t>
            </w:r>
            <w:r w:rsidRPr="007E5B59">
              <w:rPr>
                <w:lang w:val="en-US"/>
              </w:rPr>
              <w:t>m</w:t>
            </w:r>
            <w:r w:rsidRPr="001F22F4">
              <w:rPr>
                <w:vertAlign w:val="superscript"/>
                <w:lang w:val="en-US"/>
              </w:rPr>
              <w:t>3</w:t>
            </w:r>
          </w:p>
        </w:tc>
        <w:tc>
          <w:tcPr>
            <w:tcW w:w="3755" w:type="dxa"/>
            <w:tcBorders>
              <w:top w:val="single" w:sz="4" w:space="0" w:color="auto"/>
              <w:left w:val="nil"/>
              <w:bottom w:val="single" w:sz="4" w:space="0" w:color="auto"/>
              <w:right w:val="single" w:sz="12" w:space="0" w:color="auto"/>
            </w:tcBorders>
            <w:shd w:val="clear" w:color="auto" w:fill="auto"/>
            <w:noWrap/>
            <w:vAlign w:val="center"/>
          </w:tcPr>
          <w:p w:rsidR="0007192F" w:rsidRPr="007E5B59" w:rsidRDefault="0007192F" w:rsidP="009D0A5C">
            <w:pPr>
              <w:spacing w:before="60" w:after="60"/>
              <w:jc w:val="left"/>
              <w:rPr>
                <w:lang w:val="en-US"/>
              </w:rPr>
            </w:pPr>
            <w:r w:rsidRPr="007E5B59">
              <w:rPr>
                <w:lang w:val="en-US"/>
              </w:rPr>
              <w:t>2x outlet orifice for filling holes 450 mm</w:t>
            </w:r>
          </w:p>
        </w:tc>
      </w:tr>
      <w:tr w:rsidR="001473BC" w:rsidRPr="007E5B59" w:rsidTr="00F31EB1">
        <w:trPr>
          <w:cantSplit/>
        </w:trPr>
        <w:tc>
          <w:tcPr>
            <w:tcW w:w="905" w:type="dxa"/>
            <w:tcBorders>
              <w:top w:val="single" w:sz="4" w:space="0" w:color="auto"/>
              <w:left w:val="single" w:sz="12" w:space="0" w:color="auto"/>
              <w:bottom w:val="single" w:sz="12" w:space="0" w:color="auto"/>
              <w:right w:val="single" w:sz="4" w:space="0" w:color="auto"/>
            </w:tcBorders>
            <w:shd w:val="clear" w:color="auto" w:fill="auto"/>
            <w:vAlign w:val="center"/>
          </w:tcPr>
          <w:p w:rsidR="001473BC" w:rsidRPr="007E5B59" w:rsidRDefault="001473BC" w:rsidP="009D0A5C">
            <w:pPr>
              <w:spacing w:before="60" w:after="60"/>
              <w:rPr>
                <w:lang w:val="en-US"/>
              </w:rPr>
            </w:pPr>
            <w:r w:rsidRPr="007E5B59">
              <w:rPr>
                <w:lang w:val="en-US"/>
              </w:rPr>
              <w:t>NB 56</w:t>
            </w:r>
          </w:p>
        </w:tc>
        <w:tc>
          <w:tcPr>
            <w:tcW w:w="2426" w:type="dxa"/>
            <w:tcBorders>
              <w:top w:val="single" w:sz="4" w:space="0" w:color="auto"/>
              <w:left w:val="nil"/>
              <w:bottom w:val="single" w:sz="12" w:space="0" w:color="auto"/>
              <w:right w:val="single" w:sz="4" w:space="0" w:color="auto"/>
            </w:tcBorders>
            <w:shd w:val="clear" w:color="auto" w:fill="auto"/>
            <w:vAlign w:val="center"/>
          </w:tcPr>
          <w:p w:rsidR="0007192F" w:rsidRPr="007E5B59" w:rsidRDefault="0007192F" w:rsidP="009D0A5C">
            <w:pPr>
              <w:spacing w:before="60" w:after="60"/>
              <w:jc w:val="left"/>
              <w:rPr>
                <w:lang w:val="en-US"/>
              </w:rPr>
            </w:pPr>
            <w:r w:rsidRPr="007E5B59">
              <w:rPr>
                <w:lang w:val="en-US"/>
              </w:rPr>
              <w:t>Dewatered energo gypsum</w:t>
            </w:r>
          </w:p>
        </w:tc>
        <w:tc>
          <w:tcPr>
            <w:tcW w:w="2692" w:type="dxa"/>
            <w:tcBorders>
              <w:top w:val="single" w:sz="4" w:space="0" w:color="auto"/>
              <w:left w:val="nil"/>
              <w:bottom w:val="single" w:sz="12" w:space="0" w:color="auto"/>
              <w:right w:val="single" w:sz="4" w:space="0" w:color="auto"/>
            </w:tcBorders>
            <w:shd w:val="clear" w:color="auto" w:fill="auto"/>
            <w:vAlign w:val="center"/>
          </w:tcPr>
          <w:p w:rsidR="0007192F" w:rsidRPr="007E5B59" w:rsidRDefault="0007192F" w:rsidP="009D0A5C">
            <w:pPr>
              <w:spacing w:before="60" w:after="60"/>
              <w:jc w:val="center"/>
              <w:rPr>
                <w:lang w:val="en-US"/>
              </w:rPr>
            </w:pPr>
            <w:r w:rsidRPr="007E5B59">
              <w:rPr>
                <w:lang w:val="en-US"/>
              </w:rPr>
              <w:t>Dump truck/</w:t>
            </w:r>
            <w:r w:rsidR="009F0D23" w:rsidRPr="007E5B59">
              <w:rPr>
                <w:lang w:val="en-US"/>
              </w:rPr>
              <w:t>semi</w:t>
            </w:r>
            <w:r w:rsidRPr="007E5B59">
              <w:rPr>
                <w:lang w:val="en-US"/>
              </w:rPr>
              <w:t>trailer</w:t>
            </w:r>
          </w:p>
          <w:p w:rsidR="0007192F" w:rsidRPr="007E5B59" w:rsidRDefault="00A80990" w:rsidP="009D0A5C">
            <w:pPr>
              <w:spacing w:before="60" w:after="60"/>
              <w:jc w:val="center"/>
              <w:rPr>
                <w:lang w:val="en-US"/>
              </w:rPr>
            </w:pPr>
            <w:r w:rsidRPr="007E5B59">
              <w:rPr>
                <w:lang w:val="en-US"/>
              </w:rPr>
              <w:t>truck+trailer</w:t>
            </w:r>
          </w:p>
          <w:p w:rsidR="00A80990" w:rsidRPr="007E5B59" w:rsidRDefault="00A80990" w:rsidP="009D0A5C">
            <w:pPr>
              <w:spacing w:before="60" w:after="60"/>
              <w:jc w:val="center"/>
              <w:rPr>
                <w:lang w:val="en-US"/>
              </w:rPr>
            </w:pPr>
            <w:r w:rsidRPr="007E5B59">
              <w:rPr>
                <w:lang w:val="en-US"/>
              </w:rPr>
              <w:t>24-50</w:t>
            </w:r>
            <w:r w:rsidR="001F22F4">
              <w:rPr>
                <w:lang w:val="en-US"/>
              </w:rPr>
              <w:t xml:space="preserve"> </w:t>
            </w:r>
            <w:r w:rsidRPr="007E5B59">
              <w:rPr>
                <w:lang w:val="en-US"/>
              </w:rPr>
              <w:t>m</w:t>
            </w:r>
            <w:r w:rsidRPr="001F22F4">
              <w:rPr>
                <w:vertAlign w:val="superscript"/>
                <w:lang w:val="en-US"/>
              </w:rPr>
              <w:t>3</w:t>
            </w:r>
          </w:p>
        </w:tc>
        <w:tc>
          <w:tcPr>
            <w:tcW w:w="3755" w:type="dxa"/>
            <w:tcBorders>
              <w:top w:val="single" w:sz="4" w:space="0" w:color="auto"/>
              <w:left w:val="nil"/>
              <w:bottom w:val="single" w:sz="12" w:space="0" w:color="auto"/>
              <w:right w:val="single" w:sz="12" w:space="0" w:color="auto"/>
            </w:tcBorders>
            <w:shd w:val="clear" w:color="auto" w:fill="auto"/>
            <w:noWrap/>
            <w:vAlign w:val="center"/>
          </w:tcPr>
          <w:p w:rsidR="00A80990" w:rsidRPr="007E5B59" w:rsidRDefault="00A80990" w:rsidP="009D0A5C">
            <w:pPr>
              <w:spacing w:before="60" w:after="60"/>
              <w:jc w:val="left"/>
              <w:rPr>
                <w:lang w:val="en-US"/>
              </w:rPr>
            </w:pPr>
            <w:r w:rsidRPr="007E5B59">
              <w:rPr>
                <w:lang w:val="en-US"/>
              </w:rPr>
              <w:t>Output conveyor (equipment) for loose material loading</w:t>
            </w:r>
          </w:p>
        </w:tc>
      </w:tr>
    </w:tbl>
    <w:p w:rsidR="00A80990" w:rsidRPr="007E5B59" w:rsidRDefault="00A80990" w:rsidP="009C5DEB">
      <w:pPr>
        <w:spacing w:before="120"/>
        <w:rPr>
          <w:lang w:val="en-US"/>
        </w:rPr>
      </w:pPr>
      <w:r w:rsidRPr="007E5B59">
        <w:rPr>
          <w:lang w:val="en-US"/>
        </w:rPr>
        <w:t>Note: Connection points NB 12 - NB 21 are not boundaries of the WORK.</w:t>
      </w:r>
    </w:p>
    <w:p w:rsidR="0073104A" w:rsidRPr="007E5B59" w:rsidRDefault="00800534" w:rsidP="00800534">
      <w:pPr>
        <w:pStyle w:val="Nadpis1"/>
      </w:pPr>
      <w:bookmarkStart w:id="502" w:name="_Toc308700629"/>
      <w:bookmarkStart w:id="503" w:name="_Toc308773967"/>
      <w:bookmarkStart w:id="504" w:name="_Toc308774289"/>
      <w:bookmarkStart w:id="505" w:name="_Toc308787894"/>
      <w:bookmarkStart w:id="506" w:name="_Toc308700634"/>
      <w:bookmarkStart w:id="507" w:name="_Toc308773972"/>
      <w:bookmarkStart w:id="508" w:name="_Toc308774294"/>
      <w:bookmarkStart w:id="509" w:name="_Toc308787899"/>
      <w:bookmarkStart w:id="510" w:name="_Toc226535052"/>
      <w:bookmarkStart w:id="511" w:name="_Toc226535055"/>
      <w:bookmarkStart w:id="512" w:name="_Toc305674457"/>
      <w:bookmarkStart w:id="513" w:name="_Toc523903348"/>
      <w:bookmarkStart w:id="514" w:name="_Toc116958277"/>
      <w:bookmarkStart w:id="515" w:name="_Toc141683000"/>
      <w:bookmarkStart w:id="516" w:name="_Toc180293281"/>
      <w:bookmarkStart w:id="517" w:name="_Toc196033395"/>
      <w:bookmarkStart w:id="518" w:name="_Toc211673897"/>
      <w:bookmarkStart w:id="519" w:name="_Toc245780638"/>
      <w:bookmarkStart w:id="520" w:name="_Toc114277613"/>
      <w:bookmarkStart w:id="521" w:name="_Toc114294887"/>
      <w:bookmarkStart w:id="522" w:name="_Toc116298235"/>
      <w:bookmarkStart w:id="523" w:name="_Toc116374293"/>
      <w:bookmarkStart w:id="524" w:name="_Toc116374564"/>
      <w:bookmarkStart w:id="525" w:name="_Toc116374662"/>
      <w:bookmarkStart w:id="526" w:name="_Toc116435282"/>
      <w:bookmarkStart w:id="527" w:name="_Toc138589747"/>
      <w:bookmarkStart w:id="528" w:name="_Toc138745761"/>
      <w:bookmarkStart w:id="529" w:name="_Toc138746036"/>
      <w:bookmarkEnd w:id="463"/>
      <w:bookmarkEnd w:id="464"/>
      <w:bookmarkEnd w:id="465"/>
      <w:bookmarkEnd w:id="502"/>
      <w:bookmarkEnd w:id="503"/>
      <w:bookmarkEnd w:id="504"/>
      <w:bookmarkEnd w:id="505"/>
      <w:bookmarkEnd w:id="506"/>
      <w:bookmarkEnd w:id="507"/>
      <w:bookmarkEnd w:id="508"/>
      <w:bookmarkEnd w:id="509"/>
      <w:bookmarkEnd w:id="510"/>
      <w:bookmarkEnd w:id="511"/>
      <w:r w:rsidRPr="007E5B59">
        <w:t xml:space="preserve">Requirements for work technical </w:t>
      </w:r>
      <w:bookmarkEnd w:id="512"/>
      <w:r w:rsidRPr="007E5B59">
        <w:t>design</w:t>
      </w:r>
      <w:bookmarkEnd w:id="513"/>
    </w:p>
    <w:bookmarkEnd w:id="514"/>
    <w:bookmarkEnd w:id="515"/>
    <w:bookmarkEnd w:id="516"/>
    <w:bookmarkEnd w:id="517"/>
    <w:bookmarkEnd w:id="518"/>
    <w:bookmarkEnd w:id="519"/>
    <w:p w:rsidR="004866DF" w:rsidRPr="007E5B59" w:rsidRDefault="00350E0E" w:rsidP="00FC0947">
      <w:pPr>
        <w:rPr>
          <w:lang w:val="en-US"/>
        </w:rPr>
      </w:pPr>
      <w:r w:rsidRPr="007E5B59">
        <w:rPr>
          <w:lang w:val="en-US"/>
        </w:rPr>
        <w:t xml:space="preserve">In the </w:t>
      </w:r>
      <w:r w:rsidR="00FC0947" w:rsidRPr="007E5B59">
        <w:rPr>
          <w:lang w:val="en-US"/>
        </w:rPr>
        <w:t xml:space="preserve">specific technical </w:t>
      </w:r>
      <w:r w:rsidRPr="007E5B59">
        <w:rPr>
          <w:lang w:val="en-US"/>
        </w:rPr>
        <w:t xml:space="preserve">design </w:t>
      </w:r>
      <w:r w:rsidR="00FC0947" w:rsidRPr="007E5B59">
        <w:rPr>
          <w:lang w:val="en-US"/>
        </w:rPr>
        <w:t xml:space="preserve">solutions, it is necessary to take into account the requirements of the </w:t>
      </w:r>
      <w:r w:rsidR="007E4420" w:rsidRPr="007E5B59">
        <w:rPr>
          <w:lang w:val="en-US"/>
        </w:rPr>
        <w:t>PURCHASER</w:t>
      </w:r>
      <w:r w:rsidR="00FC0947" w:rsidRPr="007E5B59">
        <w:rPr>
          <w:lang w:val="en-US"/>
        </w:rPr>
        <w:t xml:space="preserve"> referred to in this chapter; however, other requirements of this </w:t>
      </w:r>
      <w:r w:rsidR="00FE143D" w:rsidRPr="007E5B59">
        <w:rPr>
          <w:lang w:val="en-US"/>
        </w:rPr>
        <w:t>Supplement</w:t>
      </w:r>
      <w:r w:rsidR="00FC0947" w:rsidRPr="007E5B59">
        <w:rPr>
          <w:lang w:val="en-US"/>
        </w:rPr>
        <w:t xml:space="preserve"> 1 to the CONTRACT, such as the requirements for the </w:t>
      </w:r>
      <w:r w:rsidR="00AF6647" w:rsidRPr="007E5B59">
        <w:rPr>
          <w:lang w:val="en-US"/>
        </w:rPr>
        <w:t>basic</w:t>
      </w:r>
      <w:r w:rsidR="00FC0947" w:rsidRPr="007E5B59">
        <w:rPr>
          <w:lang w:val="en-US"/>
        </w:rPr>
        <w:t xml:space="preserve"> parameters of the WORK (Chapter 1.6.4), the operational requirements (Chapter 5), the maintenance requirements (Chapter 6), the </w:t>
      </w:r>
      <w:r w:rsidR="00EB1770" w:rsidRPr="007E5B59">
        <w:rPr>
          <w:lang w:val="en-US"/>
        </w:rPr>
        <w:t>service life</w:t>
      </w:r>
      <w:r w:rsidR="00FC0947" w:rsidRPr="007E5B59">
        <w:rPr>
          <w:lang w:val="en-US"/>
        </w:rPr>
        <w:t xml:space="preserve"> requirements of the installation (Chapter 7), as well as other requirements set out in other CONTRACT documents</w:t>
      </w:r>
      <w:r w:rsidR="004866DF" w:rsidRPr="007E5B59">
        <w:rPr>
          <w:lang w:val="en-US"/>
        </w:rPr>
        <w:t>.</w:t>
      </w:r>
    </w:p>
    <w:p w:rsidR="0057524F" w:rsidRPr="00800534" w:rsidRDefault="00800534" w:rsidP="00895697">
      <w:pPr>
        <w:pStyle w:val="Nadpis2"/>
      </w:pPr>
      <w:bookmarkStart w:id="530" w:name="_Toc116790586"/>
      <w:bookmarkStart w:id="531" w:name="_Toc116958278"/>
      <w:bookmarkStart w:id="532" w:name="_Toc141683001"/>
      <w:bookmarkStart w:id="533" w:name="_Toc180293282"/>
      <w:bookmarkStart w:id="534" w:name="_Toc196033396"/>
      <w:bookmarkStart w:id="535" w:name="_Toc211673898"/>
      <w:bookmarkStart w:id="536" w:name="_Toc245780639"/>
      <w:bookmarkStart w:id="537" w:name="_Toc305674458"/>
      <w:bookmarkStart w:id="538" w:name="_Toc523903349"/>
      <w:bookmarkStart w:id="539" w:name="_Toc116112011"/>
      <w:bookmarkStart w:id="540" w:name="_Toc116278733"/>
      <w:r>
        <w:t>Basic requirements for the entire work</w:t>
      </w:r>
      <w:bookmarkEnd w:id="530"/>
      <w:bookmarkEnd w:id="531"/>
      <w:bookmarkEnd w:id="532"/>
      <w:bookmarkEnd w:id="533"/>
      <w:bookmarkEnd w:id="534"/>
      <w:bookmarkEnd w:id="535"/>
      <w:bookmarkEnd w:id="536"/>
      <w:bookmarkEnd w:id="537"/>
      <w:bookmarkEnd w:id="538"/>
    </w:p>
    <w:p w:rsidR="00FC0947" w:rsidRPr="007E5B59" w:rsidRDefault="00FC0947" w:rsidP="00FC0947">
      <w:pPr>
        <w:rPr>
          <w:b/>
          <w:lang w:val="en-US"/>
        </w:rPr>
      </w:pPr>
      <w:r w:rsidRPr="007E5B59">
        <w:rPr>
          <w:b/>
          <w:lang w:val="en-US"/>
        </w:rPr>
        <w:t>Proven process and equipment</w:t>
      </w:r>
    </w:p>
    <w:p w:rsidR="00FC0947" w:rsidRPr="007E5B59" w:rsidRDefault="00FC0947" w:rsidP="00FC0947">
      <w:pPr>
        <w:rPr>
          <w:lang w:val="en-US"/>
        </w:rPr>
      </w:pPr>
      <w:r w:rsidRPr="007E5B59">
        <w:rPr>
          <w:lang w:val="en-US"/>
        </w:rPr>
        <w:t xml:space="preserve">The WORK shall be based on technology whose operational reliability has been verified in continuous operation and which </w:t>
      </w:r>
      <w:r w:rsidR="00E22B4F" w:rsidRPr="007E5B59">
        <w:rPr>
          <w:lang w:val="en-US"/>
        </w:rPr>
        <w:t>establishes a</w:t>
      </w:r>
      <w:r w:rsidRPr="007E5B59">
        <w:rPr>
          <w:lang w:val="en-US"/>
        </w:rPr>
        <w:t xml:space="preserve"> </w:t>
      </w:r>
      <w:r w:rsidR="002048DE" w:rsidRPr="007E5B59">
        <w:rPr>
          <w:lang w:val="en-US"/>
        </w:rPr>
        <w:t>prerequisite</w:t>
      </w:r>
      <w:r w:rsidRPr="007E5B59">
        <w:rPr>
          <w:lang w:val="en-US"/>
        </w:rPr>
        <w:t xml:space="preserve"> for meeting </w:t>
      </w:r>
      <w:r w:rsidR="00E22B4F" w:rsidRPr="007E5B59">
        <w:rPr>
          <w:lang w:val="en-US"/>
        </w:rPr>
        <w:t xml:space="preserve">the </w:t>
      </w:r>
      <w:r w:rsidRPr="007E5B59">
        <w:rPr>
          <w:lang w:val="en-US"/>
        </w:rPr>
        <w:t xml:space="preserve">qualitative and performance </w:t>
      </w:r>
      <w:r w:rsidR="00E22B4F" w:rsidRPr="007E5B59">
        <w:rPr>
          <w:lang w:val="en-US"/>
        </w:rPr>
        <w:t xml:space="preserve">WORK </w:t>
      </w:r>
      <w:r w:rsidRPr="007E5B59">
        <w:rPr>
          <w:lang w:val="en-US"/>
        </w:rPr>
        <w:t>warranties under the provisions of the CONTRACT.</w:t>
      </w:r>
    </w:p>
    <w:p w:rsidR="00FC0947" w:rsidRPr="007E5B59" w:rsidRDefault="00FC0947" w:rsidP="00FC0947">
      <w:pPr>
        <w:rPr>
          <w:lang w:val="en-US"/>
        </w:rPr>
      </w:pPr>
      <w:r w:rsidRPr="007E5B59">
        <w:rPr>
          <w:lang w:val="en-US"/>
        </w:rPr>
        <w:t xml:space="preserve">The work must be carried out in accordance with </w:t>
      </w:r>
      <w:r w:rsidR="00350E0E" w:rsidRPr="007E5B59">
        <w:rPr>
          <w:lang w:val="en-US"/>
        </w:rPr>
        <w:t>Amendment D</w:t>
      </w:r>
      <w:r w:rsidRPr="007E5B59">
        <w:rPr>
          <w:lang w:val="en-US"/>
        </w:rPr>
        <w:t>01 (</w:t>
      </w:r>
      <w:r w:rsidR="00294ED0" w:rsidRPr="007E5B59">
        <w:rPr>
          <w:lang w:val="en-US"/>
        </w:rPr>
        <w:t xml:space="preserve">Zoning Permit Documentation - </w:t>
      </w:r>
      <w:r w:rsidRPr="007E5B59">
        <w:rPr>
          <w:lang w:val="en-US"/>
        </w:rPr>
        <w:t xml:space="preserve">DUR) as waste free technology </w:t>
      </w:r>
      <w:r w:rsidR="00A676AF" w:rsidRPr="007E5B59">
        <w:rPr>
          <w:lang w:val="en-US"/>
        </w:rPr>
        <w:t xml:space="preserve">– </w:t>
      </w:r>
      <w:r w:rsidR="00A80990" w:rsidRPr="007E5B59">
        <w:rPr>
          <w:lang w:val="en-US"/>
        </w:rPr>
        <w:t>closed circuit</w:t>
      </w:r>
      <w:r w:rsidR="00A676AF" w:rsidRPr="007E5B59">
        <w:rPr>
          <w:lang w:val="en-US"/>
        </w:rPr>
        <w:t xml:space="preserve"> </w:t>
      </w:r>
      <w:r w:rsidRPr="007E5B59">
        <w:rPr>
          <w:lang w:val="en-US"/>
        </w:rPr>
        <w:t>(regarding water).</w:t>
      </w:r>
    </w:p>
    <w:p w:rsidR="00FC0947" w:rsidRPr="007E5B59" w:rsidRDefault="00FC0947" w:rsidP="00FC0947">
      <w:pPr>
        <w:rPr>
          <w:lang w:val="en-US"/>
        </w:rPr>
      </w:pPr>
      <w:r w:rsidRPr="007E5B59">
        <w:rPr>
          <w:lang w:val="en-US"/>
        </w:rPr>
        <w:t>All GOOD</w:t>
      </w:r>
      <w:r w:rsidR="00E22B4F" w:rsidRPr="007E5B59">
        <w:rPr>
          <w:lang w:val="en-US"/>
        </w:rPr>
        <w:t>S</w:t>
      </w:r>
      <w:r w:rsidRPr="007E5B59">
        <w:rPr>
          <w:lang w:val="en-US"/>
        </w:rPr>
        <w:t>, i.e. machines, equipment and app</w:t>
      </w:r>
      <w:r w:rsidR="00E22B4F" w:rsidRPr="007E5B59">
        <w:rPr>
          <w:lang w:val="en-US"/>
        </w:rPr>
        <w:t>aratuses</w:t>
      </w:r>
      <w:r w:rsidRPr="007E5B59">
        <w:rPr>
          <w:lang w:val="en-US"/>
        </w:rPr>
        <w:t xml:space="preserve">, unless otherwise stated in </w:t>
      </w:r>
      <w:r w:rsidR="00E22B4F" w:rsidRPr="007E5B59">
        <w:rPr>
          <w:lang w:val="en-US"/>
        </w:rPr>
        <w:t xml:space="preserve">other </w:t>
      </w:r>
      <w:r w:rsidRPr="007E5B59">
        <w:rPr>
          <w:lang w:val="en-US"/>
        </w:rPr>
        <w:t xml:space="preserve"> CONTRACT</w:t>
      </w:r>
      <w:r w:rsidR="00E22B4F" w:rsidRPr="007E5B59">
        <w:rPr>
          <w:lang w:val="en-US"/>
        </w:rPr>
        <w:t xml:space="preserve"> provisions</w:t>
      </w:r>
      <w:r w:rsidRPr="007E5B59">
        <w:rPr>
          <w:lang w:val="en-US"/>
        </w:rPr>
        <w:t xml:space="preserve">, shall be of proven design, first-class quality, verified and proven by references. All types of equipment must be suitable for the purpose, operationally verified, highly efficient, safe, designed and manufactured in accordance with ČSN or internationally accepted standards (unless otherwise specified) and </w:t>
      </w:r>
      <w:r w:rsidR="00E22B4F" w:rsidRPr="007E5B59">
        <w:rPr>
          <w:lang w:val="en-US"/>
        </w:rPr>
        <w:t>procured</w:t>
      </w:r>
      <w:r w:rsidRPr="007E5B59">
        <w:rPr>
          <w:lang w:val="en-US"/>
        </w:rPr>
        <w:t xml:space="preserve"> from experienced and reliable manufacturers who provide service maintenance of </w:t>
      </w:r>
      <w:r w:rsidR="00E22B4F" w:rsidRPr="007E5B59">
        <w:rPr>
          <w:lang w:val="en-US"/>
        </w:rPr>
        <w:t xml:space="preserve">the </w:t>
      </w:r>
      <w:r w:rsidRPr="007E5B59">
        <w:rPr>
          <w:lang w:val="en-US"/>
        </w:rPr>
        <w:t xml:space="preserve">supplied equipment in Czech Republic. </w:t>
      </w:r>
      <w:r w:rsidR="00E22B4F" w:rsidRPr="007E5B59">
        <w:rPr>
          <w:lang w:val="en-US"/>
        </w:rPr>
        <w:t>S</w:t>
      </w:r>
      <w:r w:rsidRPr="007E5B59">
        <w:rPr>
          <w:lang w:val="en-US"/>
        </w:rPr>
        <w:t xml:space="preserve">uitable design shall prevent leakage of operating substances (e.g. </w:t>
      </w:r>
      <w:r w:rsidR="00E22B4F" w:rsidRPr="007E5B59">
        <w:rPr>
          <w:lang w:val="en-US"/>
        </w:rPr>
        <w:t xml:space="preserve">from </w:t>
      </w:r>
      <w:r w:rsidRPr="007E5B59">
        <w:rPr>
          <w:lang w:val="en-US"/>
        </w:rPr>
        <w:t xml:space="preserve">seals of pumps, mixers, etc.), all leakage of the operating </w:t>
      </w:r>
      <w:r w:rsidR="00E22B4F" w:rsidRPr="007E5B59">
        <w:rPr>
          <w:lang w:val="en-US"/>
        </w:rPr>
        <w:t>substances shall</w:t>
      </w:r>
      <w:r w:rsidRPr="007E5B59">
        <w:rPr>
          <w:lang w:val="en-US"/>
        </w:rPr>
        <w:t xml:space="preserve"> be </w:t>
      </w:r>
      <w:r w:rsidR="00E22B4F" w:rsidRPr="007E5B59">
        <w:rPr>
          <w:lang w:val="en-US"/>
        </w:rPr>
        <w:t>contained</w:t>
      </w:r>
      <w:r w:rsidRPr="007E5B59">
        <w:rPr>
          <w:lang w:val="en-US"/>
        </w:rPr>
        <w:t xml:space="preserve"> and returned back to the process or disposed of properly.</w:t>
      </w:r>
    </w:p>
    <w:p w:rsidR="00FC0947" w:rsidRPr="007E5B59" w:rsidRDefault="00FC0947" w:rsidP="00FC0947">
      <w:pPr>
        <w:rPr>
          <w:lang w:val="en-US"/>
        </w:rPr>
      </w:pPr>
      <w:r w:rsidRPr="007E5B59">
        <w:rPr>
          <w:lang w:val="en-US"/>
        </w:rPr>
        <w:t>The accessibility of the individual equipment items for maintenance must be simple, without the need to dismantle other equipment.</w:t>
      </w:r>
    </w:p>
    <w:p w:rsidR="00FC0947" w:rsidRPr="007E5B59" w:rsidRDefault="00FC0947" w:rsidP="005B6C71">
      <w:pPr>
        <w:keepNext/>
        <w:rPr>
          <w:b/>
          <w:lang w:val="en-US"/>
        </w:rPr>
      </w:pPr>
      <w:bookmarkStart w:id="541" w:name="_Toc116112013"/>
      <w:bookmarkStart w:id="542" w:name="_Toc116278735"/>
      <w:bookmarkStart w:id="543" w:name="_Toc116790589"/>
      <w:bookmarkStart w:id="544" w:name="_Toc116958280"/>
      <w:bookmarkStart w:id="545" w:name="_Toc141683003"/>
      <w:r w:rsidRPr="007E5B59">
        <w:rPr>
          <w:b/>
          <w:lang w:val="en-US"/>
        </w:rPr>
        <w:lastRenderedPageBreak/>
        <w:t>Low maintenance costs</w:t>
      </w:r>
    </w:p>
    <w:p w:rsidR="00FC0947" w:rsidRPr="007E5B59" w:rsidRDefault="00FC0947" w:rsidP="00FC0947">
      <w:pPr>
        <w:rPr>
          <w:lang w:val="en-US"/>
        </w:rPr>
      </w:pPr>
      <w:r w:rsidRPr="007E5B59">
        <w:rPr>
          <w:lang w:val="en-US"/>
        </w:rPr>
        <w:t xml:space="preserve">Maintenance costs must be as low as is reasonable and achievable, provided that the intended outcome, in terms of service life and </w:t>
      </w:r>
      <w:r w:rsidR="00E22B4F" w:rsidRPr="007E5B59">
        <w:rPr>
          <w:lang w:val="en-US"/>
        </w:rPr>
        <w:t>availability</w:t>
      </w:r>
      <w:r w:rsidRPr="007E5B59">
        <w:rPr>
          <w:lang w:val="en-US"/>
        </w:rPr>
        <w:t xml:space="preserve">, is not affected. These general requirements </w:t>
      </w:r>
      <w:r w:rsidR="00E22B4F" w:rsidRPr="007E5B59">
        <w:rPr>
          <w:lang w:val="en-US"/>
        </w:rPr>
        <w:t>shall</w:t>
      </w:r>
      <w:r w:rsidRPr="007E5B59">
        <w:rPr>
          <w:lang w:val="en-US"/>
        </w:rPr>
        <w:t xml:space="preserve"> be reflected in the </w:t>
      </w:r>
      <w:r w:rsidR="00294ED0" w:rsidRPr="007E5B59">
        <w:rPr>
          <w:lang w:val="en-US"/>
        </w:rPr>
        <w:t xml:space="preserve">process </w:t>
      </w:r>
      <w:r w:rsidRPr="007E5B59">
        <w:rPr>
          <w:lang w:val="en-US"/>
        </w:rPr>
        <w:t xml:space="preserve">technology, construction and standardization of the equipment, the general and detailed </w:t>
      </w:r>
      <w:r w:rsidR="00E22B4F" w:rsidRPr="007E5B59">
        <w:rPr>
          <w:lang w:val="en-US"/>
        </w:rPr>
        <w:t>structuring</w:t>
      </w:r>
      <w:r w:rsidRPr="007E5B59">
        <w:rPr>
          <w:lang w:val="en-US"/>
        </w:rPr>
        <w:t xml:space="preserve"> of the WORK.</w:t>
      </w:r>
    </w:p>
    <w:bookmarkEnd w:id="541"/>
    <w:bookmarkEnd w:id="542"/>
    <w:bookmarkEnd w:id="543"/>
    <w:bookmarkEnd w:id="544"/>
    <w:bookmarkEnd w:id="545"/>
    <w:p w:rsidR="00FC0947" w:rsidRPr="007E5B59" w:rsidRDefault="00FC0947" w:rsidP="00FC0947">
      <w:pPr>
        <w:rPr>
          <w:b/>
          <w:lang w:val="en-US"/>
        </w:rPr>
      </w:pPr>
      <w:r w:rsidRPr="007E5B59">
        <w:rPr>
          <w:b/>
          <w:lang w:val="en-US"/>
        </w:rPr>
        <w:t>Low operating costs</w:t>
      </w:r>
    </w:p>
    <w:p w:rsidR="004866DF" w:rsidRPr="007E5B59" w:rsidRDefault="00FC0947" w:rsidP="00FC0947">
      <w:pPr>
        <w:rPr>
          <w:lang w:val="en-US"/>
        </w:rPr>
      </w:pPr>
      <w:r w:rsidRPr="007E5B59">
        <w:rPr>
          <w:lang w:val="en-US"/>
        </w:rPr>
        <w:t xml:space="preserve">The equipment </w:t>
      </w:r>
      <w:r w:rsidR="00E22B4F" w:rsidRPr="007E5B59">
        <w:rPr>
          <w:lang w:val="en-US"/>
        </w:rPr>
        <w:t>shall</w:t>
      </w:r>
      <w:r w:rsidRPr="007E5B59">
        <w:rPr>
          <w:lang w:val="en-US"/>
        </w:rPr>
        <w:t xml:space="preserve"> exhibit low mass, energy and water consumption </w:t>
      </w:r>
      <w:r w:rsidR="00E22B4F" w:rsidRPr="007E5B59">
        <w:rPr>
          <w:lang w:val="en-US"/>
        </w:rPr>
        <w:t>when meeting the</w:t>
      </w:r>
      <w:r w:rsidRPr="007E5B59">
        <w:rPr>
          <w:lang w:val="en-US"/>
        </w:rPr>
        <w:t xml:space="preserve"> specified capacity and complying with all qualitative parameters, in accordance with the requirements of the CONTRACT. This requirement also means optimizing the design concept of the whole WORK in terms of emission reduction</w:t>
      </w:r>
      <w:r w:rsidR="00E22B4F" w:rsidRPr="007E5B59">
        <w:rPr>
          <w:lang w:val="en-US"/>
        </w:rPr>
        <w:t xml:space="preserve"> efficiency</w:t>
      </w:r>
      <w:r w:rsidRPr="007E5B59">
        <w:rPr>
          <w:lang w:val="en-US"/>
        </w:rPr>
        <w:t xml:space="preserve"> and in terms of consumption of electricity, operation consumables, and all water types.</w:t>
      </w:r>
    </w:p>
    <w:p w:rsidR="00FC0947" w:rsidRPr="007E5B59" w:rsidRDefault="00FC0947" w:rsidP="00FC0947">
      <w:pPr>
        <w:rPr>
          <w:b/>
          <w:lang w:val="en-US"/>
        </w:rPr>
      </w:pPr>
      <w:r w:rsidRPr="007E5B59">
        <w:rPr>
          <w:b/>
          <w:lang w:val="en-US"/>
        </w:rPr>
        <w:t>Process safety</w:t>
      </w:r>
    </w:p>
    <w:p w:rsidR="004866DF" w:rsidRPr="007E5B59" w:rsidRDefault="00FC0947" w:rsidP="00FC0947">
      <w:pPr>
        <w:rPr>
          <w:lang w:val="en-US"/>
        </w:rPr>
      </w:pPr>
      <w:r w:rsidRPr="007E5B59">
        <w:rPr>
          <w:lang w:val="en-US"/>
        </w:rPr>
        <w:t>T</w:t>
      </w:r>
      <w:r w:rsidR="0064509E" w:rsidRPr="007E5B59">
        <w:rPr>
          <w:lang w:val="en-US"/>
        </w:rPr>
        <w:t>he</w:t>
      </w:r>
      <w:r w:rsidRPr="007E5B59">
        <w:rPr>
          <w:lang w:val="en-US"/>
        </w:rPr>
        <w:t xml:space="preserve"> WORK shall be designed and delivered </w:t>
      </w:r>
      <w:r w:rsidR="0064509E" w:rsidRPr="007E5B59">
        <w:rPr>
          <w:lang w:val="en-US"/>
        </w:rPr>
        <w:t xml:space="preserve">so as </w:t>
      </w:r>
      <w:r w:rsidRPr="007E5B59">
        <w:rPr>
          <w:lang w:val="en-US"/>
        </w:rPr>
        <w:t>to limit the risks arising from the process. The process must be safe and all necessary precautions must be taken to avoid danger to personnel, equipment and the environment during the start-up, normal operation, planned shutdowns, emergency shutdowns and outages. At the same time, the work must comply with all safety regulations, requirements resulting from the DSP and the requirements of the permitting authorities.</w:t>
      </w:r>
    </w:p>
    <w:p w:rsidR="00FC0947" w:rsidRPr="007E5B59" w:rsidRDefault="00FC0947" w:rsidP="00800534">
      <w:pPr>
        <w:keepNext/>
        <w:rPr>
          <w:b/>
          <w:lang w:val="en-US"/>
        </w:rPr>
      </w:pPr>
      <w:r w:rsidRPr="007E5B59">
        <w:rPr>
          <w:b/>
          <w:lang w:val="en-US"/>
        </w:rPr>
        <w:t>Standardization</w:t>
      </w:r>
    </w:p>
    <w:p w:rsidR="00FC0947" w:rsidRPr="007E5B59" w:rsidRDefault="00FC0947" w:rsidP="00FC0947">
      <w:pPr>
        <w:rPr>
          <w:lang w:val="en-US"/>
        </w:rPr>
      </w:pPr>
      <w:r w:rsidRPr="007E5B59">
        <w:rPr>
          <w:lang w:val="en-US"/>
        </w:rPr>
        <w:t>The CONTRACTOR must strive to standardize the equipment as far as possible in order to rationalize the operation and maintenance of the WORK, and reduc</w:t>
      </w:r>
      <w:r w:rsidR="0064509E" w:rsidRPr="007E5B59">
        <w:rPr>
          <w:lang w:val="en-US"/>
        </w:rPr>
        <w:t>e</w:t>
      </w:r>
      <w:r w:rsidRPr="007E5B59">
        <w:rPr>
          <w:lang w:val="en-US"/>
        </w:rPr>
        <w:t xml:space="preserve"> of the number of spare parts. It is recommended to provide the same </w:t>
      </w:r>
      <w:r w:rsidR="0064509E" w:rsidRPr="007E5B59">
        <w:rPr>
          <w:lang w:val="en-US"/>
        </w:rPr>
        <w:t>kind</w:t>
      </w:r>
      <w:r w:rsidRPr="007E5B59">
        <w:rPr>
          <w:lang w:val="en-US"/>
        </w:rPr>
        <w:t xml:space="preserve"> and type of equipment from one manufacturer. This applies, for example, to pumps, fittings, </w:t>
      </w:r>
      <w:r w:rsidR="006F37D0" w:rsidRPr="007E5B59">
        <w:rPr>
          <w:lang w:val="en-US"/>
        </w:rPr>
        <w:t>electrical</w:t>
      </w:r>
      <w:r w:rsidRPr="007E5B59">
        <w:rPr>
          <w:lang w:val="en-US"/>
        </w:rPr>
        <w:t xml:space="preserve"> motors, control systems, connecting material, flange joints, etc. However, this must not have a negative effect on the function, cost and operational reliability of the equipment.</w:t>
      </w:r>
    </w:p>
    <w:p w:rsidR="00FC0947" w:rsidRPr="007E5B59" w:rsidRDefault="00FC0947" w:rsidP="00FC0947">
      <w:pPr>
        <w:rPr>
          <w:b/>
          <w:lang w:val="en-US"/>
        </w:rPr>
      </w:pPr>
      <w:r w:rsidRPr="007E5B59">
        <w:rPr>
          <w:b/>
          <w:lang w:val="en-US"/>
        </w:rPr>
        <w:t>Single marking system</w:t>
      </w:r>
    </w:p>
    <w:p w:rsidR="00FC0947" w:rsidRPr="007E5B59" w:rsidRDefault="00FC0947" w:rsidP="00FC0947">
      <w:pPr>
        <w:rPr>
          <w:lang w:val="en-US"/>
        </w:rPr>
      </w:pPr>
      <w:r w:rsidRPr="007E5B59">
        <w:rPr>
          <w:lang w:val="en-US"/>
        </w:rPr>
        <w:t xml:space="preserve">All labels of newly supplied constructions, systems and components </w:t>
      </w:r>
      <w:r w:rsidR="0064509E" w:rsidRPr="007E5B59">
        <w:rPr>
          <w:lang w:val="en-US"/>
        </w:rPr>
        <w:t>shall</w:t>
      </w:r>
      <w:r w:rsidRPr="007E5B59">
        <w:rPr>
          <w:lang w:val="en-US"/>
        </w:rPr>
        <w:t xml:space="preserve"> be made in a uniform manner in accordance with the KKS identification system - see Chapter 1.11.</w:t>
      </w:r>
    </w:p>
    <w:p w:rsidR="00A80990" w:rsidRPr="007E5B59" w:rsidRDefault="00A80990" w:rsidP="00A80990">
      <w:pPr>
        <w:rPr>
          <w:b/>
          <w:lang w:val="en-US"/>
        </w:rPr>
      </w:pPr>
      <w:bookmarkStart w:id="546" w:name="_Toc226535067"/>
      <w:bookmarkStart w:id="547" w:name="_Toc226535079"/>
      <w:bookmarkStart w:id="548" w:name="_Toc226535118"/>
      <w:bookmarkStart w:id="549" w:name="_Toc226535123"/>
      <w:bookmarkStart w:id="550" w:name="_Toc226535124"/>
      <w:bookmarkStart w:id="551" w:name="_Toc226535125"/>
      <w:bookmarkStart w:id="552" w:name="_Toc226535128"/>
      <w:bookmarkStart w:id="553" w:name="_Toc226535130"/>
      <w:bookmarkStart w:id="554" w:name="_Toc226535132"/>
      <w:bookmarkStart w:id="555" w:name="_Toc226535136"/>
      <w:bookmarkStart w:id="556" w:name="_Ref302379284"/>
      <w:bookmarkStart w:id="557" w:name="_Toc305674459"/>
      <w:bookmarkStart w:id="558" w:name="_Toc116112025"/>
      <w:bookmarkStart w:id="559" w:name="_Toc116278747"/>
      <w:bookmarkStart w:id="560" w:name="_Toc116790610"/>
      <w:bookmarkStart w:id="561" w:name="_Toc116958321"/>
      <w:bookmarkStart w:id="562" w:name="_Toc141683044"/>
      <w:bookmarkStart w:id="563" w:name="_Toc180293290"/>
      <w:bookmarkStart w:id="564" w:name="_Toc196033403"/>
      <w:bookmarkStart w:id="565" w:name="_Toc211673905"/>
      <w:bookmarkStart w:id="566" w:name="_Toc245780640"/>
      <w:bookmarkEnd w:id="539"/>
      <w:bookmarkEnd w:id="540"/>
      <w:bookmarkEnd w:id="546"/>
      <w:bookmarkEnd w:id="547"/>
      <w:bookmarkEnd w:id="548"/>
      <w:bookmarkEnd w:id="549"/>
      <w:bookmarkEnd w:id="550"/>
      <w:bookmarkEnd w:id="551"/>
      <w:bookmarkEnd w:id="552"/>
      <w:bookmarkEnd w:id="553"/>
      <w:bookmarkEnd w:id="554"/>
      <w:bookmarkEnd w:id="555"/>
      <w:r w:rsidRPr="007E5B59">
        <w:rPr>
          <w:b/>
          <w:lang w:val="en-US"/>
        </w:rPr>
        <w:t>Emission limits</w:t>
      </w:r>
    </w:p>
    <w:p w:rsidR="00A80990" w:rsidRPr="007E5B59" w:rsidRDefault="00A80990" w:rsidP="00A80990">
      <w:pPr>
        <w:rPr>
          <w:lang w:val="en-US"/>
        </w:rPr>
      </w:pPr>
      <w:r w:rsidRPr="007E5B59">
        <w:rPr>
          <w:lang w:val="en-US"/>
        </w:rPr>
        <w:t xml:space="preserve">Emission limits must be respected in </w:t>
      </w:r>
      <w:r w:rsidR="009F0D23" w:rsidRPr="007E5B59">
        <w:rPr>
          <w:lang w:val="en-US"/>
        </w:rPr>
        <w:t xml:space="preserve">the </w:t>
      </w:r>
      <w:r w:rsidRPr="007E5B59">
        <w:rPr>
          <w:lang w:val="en-US"/>
        </w:rPr>
        <w:t>long-term operation and at various wear levels of the sub-assemblies over their service life (e.g. recirculation pumps, spray nozzles, lamellas, droplet separators).</w:t>
      </w:r>
    </w:p>
    <w:p w:rsidR="009F5098" w:rsidRPr="003B110B" w:rsidRDefault="00800534" w:rsidP="003B110B">
      <w:pPr>
        <w:pStyle w:val="Nadpis2"/>
      </w:pPr>
      <w:bookmarkStart w:id="567" w:name="_Toc523903350"/>
      <w:r w:rsidRPr="003B110B">
        <w:t>C</w:t>
      </w:r>
      <w:r w:rsidR="0066230D" w:rsidRPr="003B110B">
        <w:t>ivil part requirements</w:t>
      </w:r>
      <w:bookmarkEnd w:id="556"/>
      <w:bookmarkEnd w:id="557"/>
      <w:bookmarkEnd w:id="567"/>
    </w:p>
    <w:p w:rsidR="00FC0947" w:rsidRPr="007E5B59" w:rsidRDefault="00FC0947" w:rsidP="00FC0947">
      <w:pPr>
        <w:spacing w:before="120"/>
        <w:rPr>
          <w:szCs w:val="22"/>
          <w:lang w:val="en-US"/>
        </w:rPr>
      </w:pPr>
      <w:r w:rsidRPr="007E5B59">
        <w:rPr>
          <w:szCs w:val="22"/>
          <w:lang w:val="en-US"/>
        </w:rPr>
        <w:t xml:space="preserve">When implementing the civil components of </w:t>
      </w:r>
      <w:r w:rsidR="0064509E" w:rsidRPr="007E5B59">
        <w:rPr>
          <w:szCs w:val="22"/>
          <w:lang w:val="en-US"/>
        </w:rPr>
        <w:t xml:space="preserve">the </w:t>
      </w:r>
      <w:r w:rsidRPr="007E5B59">
        <w:rPr>
          <w:szCs w:val="22"/>
          <w:lang w:val="en-US"/>
        </w:rPr>
        <w:t xml:space="preserve">WORK, the CONTRACTOR shall comply with all the requirements and conditions arising from the CONTRACT and its </w:t>
      </w:r>
      <w:r w:rsidR="00FE143D" w:rsidRPr="007E5B59">
        <w:rPr>
          <w:szCs w:val="22"/>
          <w:lang w:val="en-US"/>
        </w:rPr>
        <w:t>Supplements</w:t>
      </w:r>
      <w:r w:rsidRPr="007E5B59">
        <w:rPr>
          <w:szCs w:val="22"/>
          <w:lang w:val="en-US"/>
        </w:rPr>
        <w:t>.</w:t>
      </w:r>
    </w:p>
    <w:p w:rsidR="00FC0947" w:rsidRPr="007E5B59" w:rsidRDefault="0064509E" w:rsidP="00FC0947">
      <w:pPr>
        <w:spacing w:before="120"/>
        <w:rPr>
          <w:szCs w:val="22"/>
          <w:lang w:val="en-US"/>
        </w:rPr>
      </w:pPr>
      <w:r w:rsidRPr="007E5B59">
        <w:rPr>
          <w:szCs w:val="22"/>
          <w:lang w:val="en-US"/>
        </w:rPr>
        <w:t xml:space="preserve">The CONTRACTOR shall provide </w:t>
      </w:r>
      <w:r w:rsidR="00FC0947" w:rsidRPr="007E5B59">
        <w:rPr>
          <w:szCs w:val="22"/>
          <w:lang w:val="en-US"/>
        </w:rPr>
        <w:t xml:space="preserve">detailed </w:t>
      </w:r>
      <w:r w:rsidRPr="007E5B59">
        <w:rPr>
          <w:szCs w:val="22"/>
          <w:lang w:val="en-US"/>
        </w:rPr>
        <w:t xml:space="preserve">design </w:t>
      </w:r>
      <w:r w:rsidR="00FC0947" w:rsidRPr="007E5B59">
        <w:rPr>
          <w:szCs w:val="22"/>
          <w:lang w:val="en-US"/>
        </w:rPr>
        <w:t xml:space="preserve">for the solution and execution of each SO, taking into account the needs and requirements of the installed technology, respecting the basic and restrictive conditions of the construction project and other conditions and requirements stated in this </w:t>
      </w:r>
      <w:r w:rsidR="00FE143D" w:rsidRPr="007E5B59">
        <w:rPr>
          <w:szCs w:val="22"/>
          <w:lang w:val="en-US"/>
        </w:rPr>
        <w:t>Supplement</w:t>
      </w:r>
      <w:r w:rsidR="00FC0947" w:rsidRPr="007E5B59">
        <w:rPr>
          <w:szCs w:val="22"/>
          <w:lang w:val="en-US"/>
        </w:rPr>
        <w:t xml:space="preserve"> 1 to the CONTRACT and in other documents of the CONTRACT.</w:t>
      </w:r>
    </w:p>
    <w:p w:rsidR="00FC0947" w:rsidRPr="007E5B59" w:rsidRDefault="00FC0947" w:rsidP="00FC0947">
      <w:pPr>
        <w:spacing w:before="120"/>
        <w:rPr>
          <w:szCs w:val="22"/>
          <w:lang w:val="en-US"/>
        </w:rPr>
      </w:pPr>
      <w:r w:rsidRPr="007E5B59">
        <w:rPr>
          <w:szCs w:val="22"/>
          <w:lang w:val="en-US"/>
        </w:rPr>
        <w:t>The design of all construction structures shall be carried out in accordance with the standards and regulations in force in the Czech Republic, including the regulations for the fire safety of the WORK and operating regulations related to work safety.</w:t>
      </w:r>
    </w:p>
    <w:p w:rsidR="00FC0947" w:rsidRPr="007E5B59" w:rsidRDefault="00FC0947" w:rsidP="00FC0947">
      <w:pPr>
        <w:spacing w:before="120"/>
        <w:rPr>
          <w:szCs w:val="22"/>
          <w:lang w:val="en-US"/>
        </w:rPr>
      </w:pPr>
      <w:r w:rsidRPr="007E5B59">
        <w:rPr>
          <w:szCs w:val="22"/>
          <w:lang w:val="en-US"/>
        </w:rPr>
        <w:t>When designing structures, the local conditions will be reflected - geological conditions, climatic conditions, corrosive nature of the environment, etc.</w:t>
      </w:r>
    </w:p>
    <w:p w:rsidR="00FC0947" w:rsidRPr="007E5B59" w:rsidRDefault="00FC0947" w:rsidP="00FC0947">
      <w:pPr>
        <w:spacing w:before="120"/>
        <w:rPr>
          <w:szCs w:val="22"/>
          <w:lang w:val="en-US"/>
        </w:rPr>
      </w:pPr>
      <w:r w:rsidRPr="007E5B59">
        <w:rPr>
          <w:szCs w:val="22"/>
          <w:lang w:val="en-US"/>
        </w:rPr>
        <w:lastRenderedPageBreak/>
        <w:t xml:space="preserve">The design of new structures </w:t>
      </w:r>
      <w:r w:rsidR="0064509E" w:rsidRPr="007E5B59">
        <w:rPr>
          <w:szCs w:val="22"/>
          <w:lang w:val="en-US"/>
        </w:rPr>
        <w:t xml:space="preserve">shall </w:t>
      </w:r>
      <w:r w:rsidRPr="007E5B59">
        <w:rPr>
          <w:szCs w:val="22"/>
          <w:lang w:val="en-US"/>
        </w:rPr>
        <w:t>reflect the current state</w:t>
      </w:r>
      <w:r w:rsidR="0064509E" w:rsidRPr="007E5B59">
        <w:rPr>
          <w:szCs w:val="22"/>
          <w:lang w:val="en-US"/>
        </w:rPr>
        <w:t xml:space="preserve"> especially </w:t>
      </w:r>
      <w:r w:rsidRPr="007E5B59">
        <w:rPr>
          <w:szCs w:val="22"/>
          <w:lang w:val="en-US"/>
        </w:rPr>
        <w:t xml:space="preserve">of the foundation structures of </w:t>
      </w:r>
      <w:r w:rsidR="0064509E" w:rsidRPr="007E5B59">
        <w:rPr>
          <w:szCs w:val="22"/>
          <w:lang w:val="en-US"/>
        </w:rPr>
        <w:t xml:space="preserve">the </w:t>
      </w:r>
      <w:r w:rsidRPr="007E5B59">
        <w:rPr>
          <w:szCs w:val="22"/>
          <w:lang w:val="en-US"/>
        </w:rPr>
        <w:t xml:space="preserve">adjacent and connected structures. When working in the vicinity of the existing buildings, these structures </w:t>
      </w:r>
      <w:r w:rsidR="0064509E" w:rsidRPr="007E5B59">
        <w:rPr>
          <w:szCs w:val="22"/>
          <w:lang w:val="en-US"/>
        </w:rPr>
        <w:t>shall</w:t>
      </w:r>
      <w:r w:rsidRPr="007E5B59">
        <w:rPr>
          <w:szCs w:val="22"/>
          <w:lang w:val="en-US"/>
        </w:rPr>
        <w:t xml:space="preserve"> not be compromised and damaged by this construction work.</w:t>
      </w:r>
    </w:p>
    <w:p w:rsidR="00FC0947" w:rsidRPr="007E5B59" w:rsidRDefault="00FC0947" w:rsidP="00FC0947">
      <w:pPr>
        <w:spacing w:before="120"/>
        <w:rPr>
          <w:szCs w:val="22"/>
          <w:lang w:val="en-US"/>
        </w:rPr>
      </w:pPr>
      <w:r w:rsidRPr="007E5B59">
        <w:rPr>
          <w:szCs w:val="22"/>
          <w:lang w:val="en-US"/>
        </w:rPr>
        <w:t xml:space="preserve">Fire escape routes </w:t>
      </w:r>
      <w:r w:rsidR="0064509E" w:rsidRPr="007E5B59">
        <w:rPr>
          <w:szCs w:val="22"/>
          <w:lang w:val="en-US"/>
        </w:rPr>
        <w:t>shall</w:t>
      </w:r>
      <w:r w:rsidRPr="007E5B59">
        <w:rPr>
          <w:szCs w:val="22"/>
          <w:lang w:val="en-US"/>
        </w:rPr>
        <w:t xml:space="preserve"> be designed in accordance with fire-protection  </w:t>
      </w:r>
      <w:r w:rsidR="00350E0E" w:rsidRPr="007E5B59">
        <w:rPr>
          <w:szCs w:val="22"/>
          <w:lang w:val="en-US"/>
        </w:rPr>
        <w:t>design</w:t>
      </w:r>
      <w:r w:rsidRPr="007E5B59">
        <w:rPr>
          <w:szCs w:val="22"/>
          <w:lang w:val="en-US"/>
        </w:rPr>
        <w:t xml:space="preserve"> of the structures.</w:t>
      </w:r>
    </w:p>
    <w:p w:rsidR="0066230D" w:rsidRPr="007E5B59" w:rsidRDefault="0064509E" w:rsidP="00FC0947">
      <w:pPr>
        <w:spacing w:before="120"/>
        <w:rPr>
          <w:szCs w:val="22"/>
          <w:lang w:val="en-US"/>
        </w:rPr>
      </w:pPr>
      <w:r w:rsidRPr="007E5B59">
        <w:rPr>
          <w:szCs w:val="22"/>
          <w:lang w:val="en-US"/>
        </w:rPr>
        <w:t>Based on</w:t>
      </w:r>
      <w:r w:rsidR="00FC0947" w:rsidRPr="007E5B59">
        <w:rPr>
          <w:szCs w:val="22"/>
          <w:lang w:val="en-US"/>
        </w:rPr>
        <w:t xml:space="preserve"> the fire-protection </w:t>
      </w:r>
      <w:r w:rsidRPr="007E5B59">
        <w:rPr>
          <w:szCs w:val="22"/>
          <w:lang w:val="en-US"/>
        </w:rPr>
        <w:t xml:space="preserve">technical </w:t>
      </w:r>
      <w:r w:rsidR="00350E0E" w:rsidRPr="007E5B59">
        <w:rPr>
          <w:szCs w:val="22"/>
          <w:lang w:val="en-US"/>
        </w:rPr>
        <w:t>design</w:t>
      </w:r>
      <w:r w:rsidR="00FC0947" w:rsidRPr="007E5B59">
        <w:rPr>
          <w:szCs w:val="22"/>
          <w:lang w:val="en-US"/>
        </w:rPr>
        <w:t xml:space="preserve">, ladders </w:t>
      </w:r>
      <w:r w:rsidRPr="007E5B59">
        <w:rPr>
          <w:szCs w:val="22"/>
          <w:lang w:val="en-US"/>
        </w:rPr>
        <w:t>shall</w:t>
      </w:r>
      <w:r w:rsidR="00FC0947" w:rsidRPr="007E5B59">
        <w:rPr>
          <w:szCs w:val="22"/>
          <w:lang w:val="en-US"/>
        </w:rPr>
        <w:t xml:space="preserve"> be installed on roofs of buildings, dry-risers, firewalls, etc.</w:t>
      </w:r>
    </w:p>
    <w:p w:rsidR="00283D04" w:rsidRPr="007E5B59" w:rsidRDefault="003B110B" w:rsidP="00BB7A32">
      <w:pPr>
        <w:pStyle w:val="Nadpis3"/>
      </w:pPr>
      <w:bookmarkStart w:id="568" w:name="_Toc309630762"/>
      <w:bookmarkStart w:id="569" w:name="_Toc309210335"/>
      <w:bookmarkStart w:id="570" w:name="_Toc304443234"/>
      <w:bookmarkStart w:id="571" w:name="_Toc305674460"/>
      <w:bookmarkStart w:id="572" w:name="_Toc523903351"/>
      <w:bookmarkEnd w:id="568"/>
      <w:bookmarkEnd w:id="569"/>
      <w:bookmarkEnd w:id="570"/>
      <w:r>
        <w:t>A</w:t>
      </w:r>
      <w:r w:rsidR="0066230D" w:rsidRPr="007E5B59">
        <w:t xml:space="preserve">pplicability of </w:t>
      </w:r>
      <w:r w:rsidR="00153643" w:rsidRPr="007E5B59">
        <w:t>project</w:t>
      </w:r>
      <w:r w:rsidR="0066230D" w:rsidRPr="007E5B59">
        <w:t xml:space="preserve"> documents</w:t>
      </w:r>
      <w:bookmarkEnd w:id="571"/>
      <w:bookmarkEnd w:id="572"/>
    </w:p>
    <w:p w:rsidR="00FC0947" w:rsidRPr="007E5B59" w:rsidRDefault="00FC0947" w:rsidP="00FC0947">
      <w:pPr>
        <w:rPr>
          <w:lang w:val="en-US"/>
        </w:rPr>
      </w:pPr>
      <w:bookmarkStart w:id="573" w:name="_Toc305674461"/>
      <w:r w:rsidRPr="007E5B59">
        <w:rPr>
          <w:lang w:val="en-US"/>
        </w:rPr>
        <w:t xml:space="preserve">The </w:t>
      </w:r>
      <w:r w:rsidR="00153643" w:rsidRPr="007E5B59">
        <w:rPr>
          <w:lang w:val="en-US"/>
        </w:rPr>
        <w:t xml:space="preserve">external shape </w:t>
      </w:r>
      <w:r w:rsidRPr="007E5B59">
        <w:rPr>
          <w:lang w:val="en-US"/>
        </w:rPr>
        <w:t xml:space="preserve">geometry is mandatory according to </w:t>
      </w:r>
      <w:r w:rsidR="00350E0E" w:rsidRPr="007E5B59">
        <w:rPr>
          <w:lang w:val="en-US"/>
        </w:rPr>
        <w:t>Amendment D</w:t>
      </w:r>
      <w:r w:rsidRPr="007E5B59">
        <w:rPr>
          <w:lang w:val="en-US"/>
        </w:rPr>
        <w:t xml:space="preserve">01, the designated construction site must be observed vertically and spatially. The internal configuration and layout is informative and does not have a binding character. The specific solution depends on the CONTRACTOR and must </w:t>
      </w:r>
      <w:r w:rsidR="00153643" w:rsidRPr="007E5B59">
        <w:rPr>
          <w:lang w:val="en-US"/>
        </w:rPr>
        <w:t>suit</w:t>
      </w:r>
      <w:r w:rsidRPr="007E5B59">
        <w:rPr>
          <w:lang w:val="en-US"/>
        </w:rPr>
        <w:t xml:space="preserve"> the requirements of the machinery and related equipment.</w:t>
      </w:r>
    </w:p>
    <w:p w:rsidR="00FC0947" w:rsidRPr="007E5B59" w:rsidRDefault="00153643" w:rsidP="00FC0947">
      <w:pPr>
        <w:rPr>
          <w:lang w:val="en-US"/>
        </w:rPr>
      </w:pPr>
      <w:r w:rsidRPr="007E5B59">
        <w:rPr>
          <w:lang w:val="en-US"/>
        </w:rPr>
        <w:t>The m</w:t>
      </w:r>
      <w:r w:rsidR="00FC0947" w:rsidRPr="007E5B59">
        <w:rPr>
          <w:lang w:val="en-US"/>
        </w:rPr>
        <w:t xml:space="preserve">aterial and design solutions are a matter of the CONTRACTOR under the condition that the CONTRACTOR proposed solution </w:t>
      </w:r>
      <w:r w:rsidRPr="007E5B59">
        <w:rPr>
          <w:lang w:val="en-US"/>
        </w:rPr>
        <w:t>shall</w:t>
      </w:r>
      <w:r w:rsidR="00FC0947" w:rsidRPr="007E5B59">
        <w:rPr>
          <w:lang w:val="en-US"/>
        </w:rPr>
        <w:t xml:space="preserve"> </w:t>
      </w:r>
      <w:r w:rsidRPr="007E5B59">
        <w:rPr>
          <w:lang w:val="en-US"/>
        </w:rPr>
        <w:t>have</w:t>
      </w:r>
      <w:r w:rsidR="00FC0947" w:rsidRPr="007E5B59">
        <w:rPr>
          <w:lang w:val="en-US"/>
        </w:rPr>
        <w:t xml:space="preserve"> the same or better parameters than those specified by the </w:t>
      </w:r>
      <w:r w:rsidR="007E4420" w:rsidRPr="007E5B59">
        <w:rPr>
          <w:lang w:val="en-US"/>
        </w:rPr>
        <w:t>PURCHASER</w:t>
      </w:r>
      <w:r w:rsidR="00FC0947" w:rsidRPr="007E5B59">
        <w:rPr>
          <w:lang w:val="en-US"/>
        </w:rPr>
        <w:t xml:space="preserve"> in this document.</w:t>
      </w:r>
    </w:p>
    <w:p w:rsidR="0035478A" w:rsidRPr="007E5B59" w:rsidRDefault="003B110B" w:rsidP="003B110B">
      <w:pPr>
        <w:pStyle w:val="Nadpis3"/>
      </w:pPr>
      <w:bookmarkStart w:id="574" w:name="_Toc523903352"/>
      <w:r w:rsidRPr="007E5B59">
        <w:t>Basic requirements</w:t>
      </w:r>
      <w:bookmarkEnd w:id="573"/>
      <w:bookmarkEnd w:id="574"/>
      <w:r w:rsidR="00283D04" w:rsidRPr="007E5B59">
        <w:t xml:space="preserve"> </w:t>
      </w:r>
    </w:p>
    <w:p w:rsidR="0049601F" w:rsidRPr="007E5B59" w:rsidRDefault="00895697" w:rsidP="00F024C2">
      <w:pPr>
        <w:pStyle w:val="Nadpis4"/>
      </w:pPr>
      <w:bookmarkStart w:id="575" w:name="_Toc298489096"/>
      <w:r>
        <w:rPr>
          <w:lang w:val="cs-CZ"/>
        </w:rPr>
        <w:t>R</w:t>
      </w:r>
      <w:r w:rsidR="0066230D" w:rsidRPr="007E5B59">
        <w:t>equirements for geometric deviation of structures</w:t>
      </w:r>
      <w:bookmarkEnd w:id="575"/>
    </w:p>
    <w:p w:rsidR="0066230D" w:rsidRPr="007E5B59" w:rsidRDefault="00FC0947" w:rsidP="00C736E9">
      <w:pPr>
        <w:rPr>
          <w:lang w:val="en-US"/>
        </w:rPr>
      </w:pPr>
      <w:r w:rsidRPr="007E5B59">
        <w:rPr>
          <w:lang w:val="en-US"/>
        </w:rPr>
        <w:t xml:space="preserve">The required tolerances are </w:t>
      </w:r>
      <w:r w:rsidR="00294ED0" w:rsidRPr="007E5B59">
        <w:rPr>
          <w:lang w:val="en-US"/>
        </w:rPr>
        <w:t>defined</w:t>
      </w:r>
      <w:r w:rsidRPr="007E5B59">
        <w:rPr>
          <w:lang w:val="en-US"/>
        </w:rPr>
        <w:t xml:space="preserve"> by the </w:t>
      </w:r>
      <w:r w:rsidR="00153643" w:rsidRPr="007E5B59">
        <w:rPr>
          <w:lang w:val="en-US"/>
        </w:rPr>
        <w:t>surveying</w:t>
      </w:r>
      <w:r w:rsidRPr="007E5B59">
        <w:rPr>
          <w:lang w:val="en-US"/>
        </w:rPr>
        <w:t xml:space="preserve"> precision in construction according to </w:t>
      </w:r>
      <w:r w:rsidR="00153643" w:rsidRPr="007E5B59">
        <w:rPr>
          <w:lang w:val="en-US"/>
        </w:rPr>
        <w:t xml:space="preserve">the </w:t>
      </w:r>
      <w:r w:rsidRPr="007E5B59">
        <w:rPr>
          <w:lang w:val="en-US"/>
        </w:rPr>
        <w:t xml:space="preserve">appropriate standards. If the installed equipment and </w:t>
      </w:r>
      <w:r w:rsidR="00153643" w:rsidRPr="007E5B59">
        <w:rPr>
          <w:lang w:val="en-US"/>
        </w:rPr>
        <w:t>connected systems</w:t>
      </w:r>
      <w:r w:rsidRPr="007E5B59">
        <w:rPr>
          <w:lang w:val="en-US"/>
        </w:rPr>
        <w:t xml:space="preserve"> require stricter requirements in order to ensure their proper functioning, it is the obligation of the CONTRACTOR to ensure these.</w:t>
      </w:r>
    </w:p>
    <w:p w:rsidR="0049601F" w:rsidRPr="007E5B59" w:rsidRDefault="00895697" w:rsidP="00F024C2">
      <w:pPr>
        <w:pStyle w:val="Nadpis4"/>
      </w:pPr>
      <w:bookmarkStart w:id="576" w:name="_Toc298489098"/>
      <w:r>
        <w:rPr>
          <w:lang w:val="cs-CZ"/>
        </w:rPr>
        <w:t>S</w:t>
      </w:r>
      <w:r w:rsidR="0066230D" w:rsidRPr="007E5B59">
        <w:t>tructural and static requirements</w:t>
      </w:r>
      <w:bookmarkEnd w:id="576"/>
    </w:p>
    <w:p w:rsidR="0066230D" w:rsidRPr="007E5B59" w:rsidRDefault="0066230D" w:rsidP="0066230D">
      <w:pPr>
        <w:rPr>
          <w:lang w:val="en-US"/>
        </w:rPr>
      </w:pPr>
      <w:r w:rsidRPr="007E5B59">
        <w:rPr>
          <w:lang w:val="en-US"/>
        </w:rPr>
        <w:t>Unless otherwise specified, the following requirements shall be met:</w:t>
      </w:r>
    </w:p>
    <w:p w:rsidR="00FC0947" w:rsidRPr="007E5B59" w:rsidRDefault="00FC0947" w:rsidP="00FC0947">
      <w:pPr>
        <w:rPr>
          <w:b/>
          <w:lang w:val="en-US"/>
        </w:rPr>
      </w:pPr>
      <w:r w:rsidRPr="007E5B59">
        <w:rPr>
          <w:b/>
          <w:lang w:val="en-US"/>
        </w:rPr>
        <w:t>Load bearing capacity</w:t>
      </w:r>
    </w:p>
    <w:p w:rsidR="00FC0947" w:rsidRPr="007E5B59" w:rsidRDefault="00FC0947" w:rsidP="00FC0947">
      <w:pPr>
        <w:rPr>
          <w:lang w:val="en-US"/>
        </w:rPr>
      </w:pPr>
      <w:r w:rsidRPr="007E5B59">
        <w:rPr>
          <w:lang w:val="en-US"/>
        </w:rPr>
        <w:t>The initial values ​​for determining the bearing capacity of the subsoil are the values ​​</w:t>
      </w:r>
      <w:r w:rsidR="00153643" w:rsidRPr="007E5B59">
        <w:rPr>
          <w:lang w:val="en-US"/>
        </w:rPr>
        <w:t>indicated</w:t>
      </w:r>
      <w:r w:rsidRPr="007E5B59">
        <w:rPr>
          <w:lang w:val="en-US"/>
        </w:rPr>
        <w:t xml:space="preserve"> in the engineering geological survey, except each case</w:t>
      </w:r>
      <w:r w:rsidR="00153643" w:rsidRPr="007E5B59">
        <w:rPr>
          <w:lang w:val="en-US"/>
        </w:rPr>
        <w:t>,</w:t>
      </w:r>
      <w:r w:rsidRPr="007E5B59">
        <w:rPr>
          <w:lang w:val="en-US"/>
        </w:rPr>
        <w:t xml:space="preserve"> where these parameters </w:t>
      </w:r>
      <w:r w:rsidR="00153643" w:rsidRPr="007E5B59">
        <w:rPr>
          <w:lang w:val="en-US"/>
        </w:rPr>
        <w:t>shall</w:t>
      </w:r>
      <w:r w:rsidRPr="007E5B59">
        <w:rPr>
          <w:lang w:val="en-US"/>
        </w:rPr>
        <w:t xml:space="preserve"> not </w:t>
      </w:r>
      <w:r w:rsidR="00294ED0" w:rsidRPr="007E5B59">
        <w:rPr>
          <w:lang w:val="en-US"/>
        </w:rPr>
        <w:t>be in agreement</w:t>
      </w:r>
      <w:r w:rsidRPr="007E5B59">
        <w:rPr>
          <w:lang w:val="en-US"/>
        </w:rPr>
        <w:t xml:space="preserve"> with the data obtained during </w:t>
      </w:r>
      <w:r w:rsidR="00153643" w:rsidRPr="007E5B59">
        <w:rPr>
          <w:lang w:val="en-US"/>
        </w:rPr>
        <w:t>verification test</w:t>
      </w:r>
      <w:r w:rsidR="00E41E9E" w:rsidRPr="007E5B59">
        <w:rPr>
          <w:lang w:val="en-US"/>
        </w:rPr>
        <w:t>s performed</w:t>
      </w:r>
      <w:r w:rsidRPr="007E5B59">
        <w:rPr>
          <w:lang w:val="en-US"/>
        </w:rPr>
        <w:t xml:space="preserve"> directly at the CONSTRUCTION SITE.</w:t>
      </w:r>
    </w:p>
    <w:p w:rsidR="00FC0947" w:rsidRPr="007E5B59" w:rsidRDefault="00FC0947" w:rsidP="00FC0947">
      <w:pPr>
        <w:rPr>
          <w:b/>
          <w:lang w:val="en-US"/>
        </w:rPr>
      </w:pPr>
      <w:r w:rsidRPr="007E5B59">
        <w:rPr>
          <w:b/>
          <w:lang w:val="en-US"/>
        </w:rPr>
        <w:t>Tilting</w:t>
      </w:r>
    </w:p>
    <w:p w:rsidR="00A80990" w:rsidRPr="007E5B59" w:rsidRDefault="00FC0947" w:rsidP="00FC0947">
      <w:pPr>
        <w:rPr>
          <w:lang w:val="en-US"/>
        </w:rPr>
      </w:pPr>
      <w:r w:rsidRPr="007E5B59">
        <w:rPr>
          <w:lang w:val="en-US"/>
        </w:rPr>
        <w:t xml:space="preserve">No part of the foundation </w:t>
      </w:r>
      <w:r w:rsidR="00153643" w:rsidRPr="007E5B59">
        <w:rPr>
          <w:lang w:val="en-US"/>
        </w:rPr>
        <w:t xml:space="preserve">structures </w:t>
      </w:r>
      <w:r w:rsidRPr="007E5B59">
        <w:rPr>
          <w:lang w:val="en-US"/>
        </w:rPr>
        <w:t>shall have a tendency to lift</w:t>
      </w:r>
      <w:r w:rsidR="00A80990" w:rsidRPr="007E5B59">
        <w:rPr>
          <w:lang w:val="en-US"/>
        </w:rPr>
        <w:t xml:space="preserve"> either by the effect of loading or </w:t>
      </w:r>
      <w:r w:rsidR="001F22F4">
        <w:rPr>
          <w:lang w:val="en-US"/>
        </w:rPr>
        <w:t>stress</w:t>
      </w:r>
      <w:r w:rsidR="00A80990" w:rsidRPr="007E5B59">
        <w:rPr>
          <w:lang w:val="en-US"/>
        </w:rPr>
        <w:t xml:space="preserve"> of any nature</w:t>
      </w:r>
      <w:r w:rsidR="00895697">
        <w:rPr>
          <w:lang w:val="en-US"/>
        </w:rPr>
        <w:t>.</w:t>
      </w:r>
    </w:p>
    <w:p w:rsidR="00FC0947" w:rsidRPr="007E5B59" w:rsidRDefault="00FC0947" w:rsidP="00FC0947">
      <w:pPr>
        <w:rPr>
          <w:b/>
          <w:lang w:val="en-US"/>
        </w:rPr>
      </w:pPr>
      <w:r w:rsidRPr="007E5B59">
        <w:rPr>
          <w:b/>
          <w:lang w:val="en-US"/>
        </w:rPr>
        <w:t>Horizontal forces</w:t>
      </w:r>
    </w:p>
    <w:p w:rsidR="00FC0947" w:rsidRPr="007E5B59" w:rsidRDefault="00FC0947" w:rsidP="00FC0947">
      <w:pPr>
        <w:rPr>
          <w:lang w:val="en-US"/>
        </w:rPr>
      </w:pPr>
      <w:r w:rsidRPr="007E5B59">
        <w:rPr>
          <w:lang w:val="en-US"/>
        </w:rPr>
        <w:t>Pil</w:t>
      </w:r>
      <w:r w:rsidR="00153643" w:rsidRPr="007E5B59">
        <w:rPr>
          <w:lang w:val="en-US"/>
        </w:rPr>
        <w:t>e</w:t>
      </w:r>
      <w:r w:rsidRPr="007E5B59">
        <w:rPr>
          <w:lang w:val="en-US"/>
        </w:rPr>
        <w:t xml:space="preserve"> foundations must be dimensioned to safely withstand all forces (horizontal load, bending, negative friction, etc.).</w:t>
      </w:r>
    </w:p>
    <w:p w:rsidR="00FC0947" w:rsidRPr="007E5B59" w:rsidRDefault="00FC0947" w:rsidP="00FC0947">
      <w:pPr>
        <w:rPr>
          <w:b/>
          <w:lang w:val="en-US"/>
        </w:rPr>
      </w:pPr>
      <w:r w:rsidRPr="007E5B59">
        <w:rPr>
          <w:b/>
          <w:lang w:val="en-US"/>
        </w:rPr>
        <w:t>Settlement</w:t>
      </w:r>
    </w:p>
    <w:p w:rsidR="00FC0947" w:rsidRPr="007E5B59" w:rsidRDefault="00FC0947" w:rsidP="00FC0947">
      <w:pPr>
        <w:rPr>
          <w:lang w:val="en-US"/>
        </w:rPr>
      </w:pPr>
      <w:r w:rsidRPr="007E5B59">
        <w:rPr>
          <w:lang w:val="en-US"/>
        </w:rPr>
        <w:t>If stricter values ​​are not required by standards or requirements to ensure the correct function of the equipment, the design limit values ​​for the foundation structures settlement shall be as follows:</w:t>
      </w:r>
    </w:p>
    <w:p w:rsidR="00FC0947" w:rsidRPr="007E5B59" w:rsidRDefault="00FC0947" w:rsidP="00FC0947">
      <w:pPr>
        <w:rPr>
          <w:lang w:val="en-US"/>
        </w:rPr>
      </w:pPr>
      <w:r w:rsidRPr="007E5B59">
        <w:rPr>
          <w:lang w:val="en-US"/>
        </w:rPr>
        <w:t>Final total average settlement 25 mm;</w:t>
      </w:r>
    </w:p>
    <w:p w:rsidR="00FC0947" w:rsidRPr="007E5B59" w:rsidRDefault="00FC0947" w:rsidP="00FC0947">
      <w:pPr>
        <w:rPr>
          <w:lang w:val="en-US"/>
        </w:rPr>
      </w:pPr>
      <w:r w:rsidRPr="007E5B59">
        <w:rPr>
          <w:lang w:val="en-US"/>
        </w:rPr>
        <w:t>Differential settlement (relative difference) 5 mm.</w:t>
      </w:r>
    </w:p>
    <w:p w:rsidR="0066230D" w:rsidRPr="007E5B59" w:rsidRDefault="00FC0947" w:rsidP="00C736E9">
      <w:pPr>
        <w:rPr>
          <w:lang w:val="en-US"/>
        </w:rPr>
      </w:pPr>
      <w:r w:rsidRPr="007E5B59">
        <w:rPr>
          <w:lang w:val="en-US"/>
        </w:rPr>
        <w:t>In n</w:t>
      </w:r>
      <w:r w:rsidR="005E37FB" w:rsidRPr="007E5B59">
        <w:rPr>
          <w:lang w:val="en-US"/>
        </w:rPr>
        <w:t>o</w:t>
      </w:r>
      <w:r w:rsidRPr="007E5B59">
        <w:rPr>
          <w:lang w:val="en-US"/>
        </w:rPr>
        <w:t xml:space="preserve"> case the settlement values ​​</w:t>
      </w:r>
      <w:r w:rsidR="00E41E9E" w:rsidRPr="007E5B59">
        <w:rPr>
          <w:lang w:val="en-US"/>
        </w:rPr>
        <w:t>shall</w:t>
      </w:r>
      <w:r w:rsidRPr="007E5B59">
        <w:rPr>
          <w:lang w:val="en-US"/>
        </w:rPr>
        <w:t xml:space="preserve"> exceed </w:t>
      </w:r>
      <w:r w:rsidR="00E41E9E" w:rsidRPr="007E5B59">
        <w:rPr>
          <w:lang w:val="en-US"/>
        </w:rPr>
        <w:t xml:space="preserve">the </w:t>
      </w:r>
      <w:r w:rsidRPr="007E5B59">
        <w:rPr>
          <w:lang w:val="en-US"/>
        </w:rPr>
        <w:t>limits that would prevent or limit the proper functioning of the installed equipment, installations and technology, including their interconnection and media distribution.</w:t>
      </w:r>
    </w:p>
    <w:p w:rsidR="0066230D" w:rsidRPr="007E5B59" w:rsidRDefault="005E37FB" w:rsidP="0066230D">
      <w:pPr>
        <w:rPr>
          <w:b/>
          <w:lang w:val="en-US"/>
        </w:rPr>
      </w:pPr>
      <w:r w:rsidRPr="007E5B59">
        <w:rPr>
          <w:b/>
          <w:lang w:val="en-US"/>
        </w:rPr>
        <w:lastRenderedPageBreak/>
        <w:t>Joint control</w:t>
      </w:r>
    </w:p>
    <w:p w:rsidR="00FC0947" w:rsidRPr="007E5B59" w:rsidRDefault="00FC0947" w:rsidP="00FC0947">
      <w:pPr>
        <w:rPr>
          <w:lang w:val="en-US"/>
        </w:rPr>
      </w:pPr>
      <w:r w:rsidRPr="007E5B59">
        <w:rPr>
          <w:lang w:val="en-US"/>
        </w:rPr>
        <w:t>When designing concrete structures, the following requirements must be met:</w:t>
      </w:r>
    </w:p>
    <w:p w:rsidR="00FC0947" w:rsidRPr="007E5B59" w:rsidRDefault="003A2194" w:rsidP="00FC0947">
      <w:pPr>
        <w:rPr>
          <w:lang w:val="en-US"/>
        </w:rPr>
      </w:pPr>
      <w:r w:rsidRPr="007E5B59">
        <w:rPr>
          <w:lang w:val="en-US"/>
        </w:rPr>
        <w:t>Controlling</w:t>
      </w:r>
      <w:r w:rsidR="005E37FB" w:rsidRPr="007E5B59">
        <w:rPr>
          <w:lang w:val="en-US"/>
        </w:rPr>
        <w:t xml:space="preserve"> joints and</w:t>
      </w:r>
      <w:r w:rsidR="00FC0947" w:rsidRPr="007E5B59">
        <w:rPr>
          <w:lang w:val="en-US"/>
        </w:rPr>
        <w:t xml:space="preserve"> cracks considered to be particularly undesirable </w:t>
      </w:r>
      <w:r w:rsidR="005E37FB" w:rsidRPr="007E5B59">
        <w:rPr>
          <w:lang w:val="en-US"/>
        </w:rPr>
        <w:t xml:space="preserve">because of the impact on </w:t>
      </w:r>
      <w:r w:rsidR="00FC0947" w:rsidRPr="007E5B59">
        <w:rPr>
          <w:lang w:val="en-US"/>
        </w:rPr>
        <w:t xml:space="preserve">the functionality and </w:t>
      </w:r>
      <w:r w:rsidR="00EB4C23" w:rsidRPr="007E5B59">
        <w:rPr>
          <w:lang w:val="en-US"/>
        </w:rPr>
        <w:t>service life</w:t>
      </w:r>
      <w:r w:rsidR="00FC0947" w:rsidRPr="007E5B59">
        <w:rPr>
          <w:lang w:val="en-US"/>
        </w:rPr>
        <w:t xml:space="preserve"> of the following structures, equipment and spaces:</w:t>
      </w:r>
    </w:p>
    <w:p w:rsidR="00FC0947" w:rsidRPr="007E5B59" w:rsidRDefault="00FC0947" w:rsidP="00FC0947">
      <w:pPr>
        <w:pStyle w:val="Odrka"/>
        <w:rPr>
          <w:lang w:val="en-US"/>
        </w:rPr>
      </w:pPr>
      <w:r w:rsidRPr="007E5B59">
        <w:rPr>
          <w:lang w:val="en-US"/>
        </w:rPr>
        <w:t>All storage spaces;</w:t>
      </w:r>
    </w:p>
    <w:p w:rsidR="00FC0947" w:rsidRPr="007E5B59" w:rsidRDefault="00FC0947" w:rsidP="00FC0947">
      <w:pPr>
        <w:pStyle w:val="Odrka"/>
        <w:rPr>
          <w:lang w:val="en-US"/>
        </w:rPr>
      </w:pPr>
      <w:r w:rsidRPr="007E5B59">
        <w:rPr>
          <w:lang w:val="en-US"/>
        </w:rPr>
        <w:t>Tanks with reactive substances;</w:t>
      </w:r>
    </w:p>
    <w:p w:rsidR="00FC0947" w:rsidRPr="007E5B59" w:rsidRDefault="00FC0947" w:rsidP="00FC0947">
      <w:pPr>
        <w:pStyle w:val="Odrka"/>
        <w:rPr>
          <w:lang w:val="en-US"/>
        </w:rPr>
      </w:pPr>
      <w:r w:rsidRPr="007E5B59">
        <w:rPr>
          <w:lang w:val="en-US"/>
        </w:rPr>
        <w:t>Exhaust pipes and stack for flue gas discharge;</w:t>
      </w:r>
    </w:p>
    <w:p w:rsidR="00FC0947" w:rsidRPr="007E5B59" w:rsidRDefault="00FC0947" w:rsidP="00FC0947">
      <w:pPr>
        <w:pStyle w:val="Odrka"/>
        <w:rPr>
          <w:lang w:val="en-US"/>
        </w:rPr>
      </w:pPr>
      <w:r w:rsidRPr="007E5B59">
        <w:rPr>
          <w:lang w:val="en-US"/>
        </w:rPr>
        <w:t>All areas with requirements for liquid impermeability;</w:t>
      </w:r>
    </w:p>
    <w:p w:rsidR="00FC0947" w:rsidRPr="007E5B59" w:rsidRDefault="00FC0947" w:rsidP="00FC0947">
      <w:pPr>
        <w:pStyle w:val="Odrka"/>
        <w:rPr>
          <w:lang w:val="en-US"/>
        </w:rPr>
      </w:pPr>
      <w:r w:rsidRPr="007E5B59">
        <w:rPr>
          <w:lang w:val="en-US"/>
        </w:rPr>
        <w:t>Below ground-level structures that must be watertight with respect to pressurized or non-pressurized water;</w:t>
      </w:r>
    </w:p>
    <w:p w:rsidR="00FC0947" w:rsidRPr="007E5B59" w:rsidRDefault="00FC0947" w:rsidP="00FC0947">
      <w:pPr>
        <w:pStyle w:val="Odrka"/>
        <w:rPr>
          <w:lang w:val="en-US"/>
        </w:rPr>
      </w:pPr>
      <w:r w:rsidRPr="007E5B59">
        <w:rPr>
          <w:lang w:val="en-US"/>
        </w:rPr>
        <w:t xml:space="preserve">Walls of buildings </w:t>
      </w:r>
      <w:r w:rsidR="00EB4C23" w:rsidRPr="007E5B59">
        <w:rPr>
          <w:lang w:val="en-US"/>
        </w:rPr>
        <w:t>threatened</w:t>
      </w:r>
      <w:r w:rsidRPr="007E5B59">
        <w:rPr>
          <w:lang w:val="en-US"/>
        </w:rPr>
        <w:t xml:space="preserve"> by water vapor condensation;</w:t>
      </w:r>
    </w:p>
    <w:p w:rsidR="00FC0947" w:rsidRPr="007E5B59" w:rsidRDefault="00FC0947" w:rsidP="00FC0947">
      <w:pPr>
        <w:pStyle w:val="Odrka"/>
        <w:rPr>
          <w:lang w:val="en-US"/>
        </w:rPr>
      </w:pPr>
      <w:r w:rsidRPr="007E5B59">
        <w:rPr>
          <w:lang w:val="en-US"/>
        </w:rPr>
        <w:t>Walls of structures exposed to aggressive environment.</w:t>
      </w:r>
    </w:p>
    <w:p w:rsidR="00FC0947" w:rsidRPr="007E5B59" w:rsidRDefault="00FC0947" w:rsidP="00FC0947">
      <w:pPr>
        <w:rPr>
          <w:lang w:val="en-US"/>
        </w:rPr>
      </w:pPr>
      <w:r w:rsidRPr="007E5B59">
        <w:rPr>
          <w:lang w:val="en-US"/>
        </w:rPr>
        <w:t>The following conditions must satisfied:</w:t>
      </w:r>
    </w:p>
    <w:p w:rsidR="00FC0947" w:rsidRPr="007E5B59" w:rsidRDefault="00FC0947" w:rsidP="00FC0947">
      <w:pPr>
        <w:pStyle w:val="Odrka"/>
        <w:rPr>
          <w:lang w:val="en-US"/>
        </w:rPr>
      </w:pPr>
      <w:r w:rsidRPr="007E5B59">
        <w:rPr>
          <w:lang w:val="en-US"/>
        </w:rPr>
        <w:t xml:space="preserve">The permissible </w:t>
      </w:r>
      <w:r w:rsidR="00EB4C23" w:rsidRPr="007E5B59">
        <w:rPr>
          <w:lang w:val="en-US"/>
        </w:rPr>
        <w:t>joint</w:t>
      </w:r>
      <w:r w:rsidRPr="007E5B59">
        <w:rPr>
          <w:lang w:val="en-US"/>
        </w:rPr>
        <w:t xml:space="preserve"> width, depending on the aggressiveness of the environment, must not exceed 0.2 mm for the combination of quasi-static loads (</w:t>
      </w:r>
      <w:r w:rsidRPr="007E5B59">
        <w:rPr>
          <w:i/>
          <w:lang w:val="en-US"/>
        </w:rPr>
        <w:t>according to the provisions of the European standard ČSN EN 1992</w:t>
      </w:r>
      <w:r w:rsidR="00142CA7">
        <w:rPr>
          <w:lang w:val="en-US"/>
        </w:rPr>
        <w:t>).</w:t>
      </w:r>
    </w:p>
    <w:p w:rsidR="00FC0947" w:rsidRPr="007E5B59" w:rsidRDefault="00EB4C23" w:rsidP="00FC0947">
      <w:pPr>
        <w:rPr>
          <w:lang w:val="en-US"/>
        </w:rPr>
      </w:pPr>
      <w:r w:rsidRPr="007E5B59">
        <w:rPr>
          <w:lang w:val="en-US"/>
        </w:rPr>
        <w:t xml:space="preserve">Control of joints </w:t>
      </w:r>
      <w:r w:rsidR="00FC0947" w:rsidRPr="007E5B59">
        <w:rPr>
          <w:lang w:val="en-US"/>
        </w:rPr>
        <w:t xml:space="preserve">considered undesirable </w:t>
      </w:r>
      <w:r w:rsidRPr="007E5B59">
        <w:rPr>
          <w:lang w:val="en-US"/>
        </w:rPr>
        <w:t>with respect</w:t>
      </w:r>
      <w:r w:rsidR="00FC0947" w:rsidRPr="007E5B59">
        <w:rPr>
          <w:lang w:val="en-US"/>
        </w:rPr>
        <w:t xml:space="preserve"> to the operation and </w:t>
      </w:r>
      <w:r w:rsidRPr="007E5B59">
        <w:rPr>
          <w:lang w:val="en-US"/>
        </w:rPr>
        <w:t xml:space="preserve">service life </w:t>
      </w:r>
      <w:r w:rsidR="00FC0947" w:rsidRPr="007E5B59">
        <w:rPr>
          <w:lang w:val="en-US"/>
        </w:rPr>
        <w:t>of other structures must satisfy:</w:t>
      </w:r>
    </w:p>
    <w:p w:rsidR="00FC0947" w:rsidRPr="007E5B59" w:rsidRDefault="00FC0947" w:rsidP="00FC0947">
      <w:pPr>
        <w:pStyle w:val="Odrka"/>
        <w:rPr>
          <w:lang w:val="en-US"/>
        </w:rPr>
      </w:pPr>
      <w:r w:rsidRPr="007E5B59">
        <w:rPr>
          <w:lang w:val="en-US"/>
        </w:rPr>
        <w:t xml:space="preserve">The permissible </w:t>
      </w:r>
      <w:r w:rsidR="00EB4C23" w:rsidRPr="007E5B59">
        <w:rPr>
          <w:lang w:val="en-US"/>
        </w:rPr>
        <w:t>joint</w:t>
      </w:r>
      <w:r w:rsidRPr="007E5B59">
        <w:rPr>
          <w:lang w:val="en-US"/>
        </w:rPr>
        <w:t xml:space="preserve"> width, depending on the aggressiveness of the environment, must not exceed 0.3 mm for the combination of quasi-static loads (</w:t>
      </w:r>
      <w:r w:rsidRPr="007E5B59">
        <w:rPr>
          <w:i/>
          <w:lang w:val="en-US"/>
        </w:rPr>
        <w:t>according to provisions of the European standard ČSN EN 1992</w:t>
      </w:r>
      <w:r w:rsidR="00142CA7">
        <w:rPr>
          <w:lang w:val="en-US"/>
        </w:rPr>
        <w:t>).</w:t>
      </w:r>
    </w:p>
    <w:p w:rsidR="00FC0947" w:rsidRPr="007E5B59" w:rsidRDefault="00FC0947" w:rsidP="00FC0947">
      <w:pPr>
        <w:rPr>
          <w:b/>
          <w:lang w:val="en-US"/>
        </w:rPr>
      </w:pPr>
      <w:r w:rsidRPr="007E5B59">
        <w:rPr>
          <w:b/>
          <w:lang w:val="en-US"/>
        </w:rPr>
        <w:t>Earth pressure</w:t>
      </w:r>
    </w:p>
    <w:p w:rsidR="00FC0947" w:rsidRPr="007E5B59" w:rsidRDefault="00FC0947" w:rsidP="00FC0947">
      <w:pPr>
        <w:rPr>
          <w:lang w:val="en-US"/>
        </w:rPr>
      </w:pPr>
      <w:r w:rsidRPr="007E5B59">
        <w:rPr>
          <w:lang w:val="en-US"/>
        </w:rPr>
        <w:t>In addition to earth pressure and groundwater pressure, all loads caused by heavy machinery and vehicle movement loads and loads resulting from the interaction of the foundation structures of the surrounding structures must be considered.</w:t>
      </w:r>
    </w:p>
    <w:p w:rsidR="00FC0947" w:rsidRPr="007E5B59" w:rsidRDefault="00FC0947" w:rsidP="00FC0947">
      <w:pPr>
        <w:rPr>
          <w:b/>
          <w:lang w:val="en-US"/>
        </w:rPr>
      </w:pPr>
      <w:r w:rsidRPr="007E5B59">
        <w:rPr>
          <w:b/>
          <w:lang w:val="en-US"/>
        </w:rPr>
        <w:t>Groundwater pressure</w:t>
      </w:r>
    </w:p>
    <w:p w:rsidR="00FC0947" w:rsidRPr="007E5B59" w:rsidRDefault="00FC0947" w:rsidP="00FC0947">
      <w:pPr>
        <w:rPr>
          <w:lang w:val="en-US"/>
        </w:rPr>
      </w:pPr>
      <w:r w:rsidRPr="007E5B59">
        <w:rPr>
          <w:lang w:val="en-US"/>
        </w:rPr>
        <w:t>The least favorable groundwater level must be determined when designing and assessing structures for the impact of groundwater pressure.</w:t>
      </w:r>
    </w:p>
    <w:p w:rsidR="0066230D" w:rsidRPr="007E5B59" w:rsidRDefault="00FC0947" w:rsidP="0066230D">
      <w:pPr>
        <w:rPr>
          <w:lang w:val="en-US"/>
        </w:rPr>
      </w:pPr>
      <w:r w:rsidRPr="007E5B59">
        <w:rPr>
          <w:lang w:val="en-US"/>
        </w:rPr>
        <w:t>The stability of structure must be verified for an empty building.</w:t>
      </w:r>
    </w:p>
    <w:p w:rsidR="0049601F" w:rsidRPr="007E5B59" w:rsidRDefault="00895697" w:rsidP="00F024C2">
      <w:pPr>
        <w:pStyle w:val="Nadpis4"/>
      </w:pPr>
      <w:r>
        <w:rPr>
          <w:lang w:val="cs-CZ"/>
        </w:rPr>
        <w:t>L</w:t>
      </w:r>
      <w:r w:rsidR="00D03F2F" w:rsidRPr="007E5B59">
        <w:t>oading</w:t>
      </w:r>
    </w:p>
    <w:p w:rsidR="00FC0947" w:rsidRPr="007E5B59" w:rsidRDefault="00FC0947" w:rsidP="00FC0947">
      <w:pPr>
        <w:rPr>
          <w:b/>
          <w:lang w:val="en-US"/>
        </w:rPr>
      </w:pPr>
      <w:r w:rsidRPr="007E5B59">
        <w:rPr>
          <w:b/>
          <w:lang w:val="en-US"/>
        </w:rPr>
        <w:t>Permanent loading</w:t>
      </w:r>
    </w:p>
    <w:p w:rsidR="00FC0947" w:rsidRPr="007E5B59" w:rsidRDefault="00FC0947" w:rsidP="00FC0947">
      <w:pPr>
        <w:rPr>
          <w:lang w:val="en-US"/>
        </w:rPr>
      </w:pPr>
      <w:r w:rsidRPr="007E5B59">
        <w:rPr>
          <w:lang w:val="en-US"/>
        </w:rPr>
        <w:t xml:space="preserve">The respective permanent loads </w:t>
      </w:r>
      <w:r w:rsidR="00EB4C23" w:rsidRPr="007E5B59">
        <w:rPr>
          <w:lang w:val="en-US"/>
        </w:rPr>
        <w:t>shall</w:t>
      </w:r>
      <w:r w:rsidRPr="007E5B59">
        <w:rPr>
          <w:lang w:val="en-US"/>
        </w:rPr>
        <w:t xml:space="preserve"> be determined for each design situation according to </w:t>
      </w:r>
      <w:r w:rsidRPr="007E5B59">
        <w:rPr>
          <w:i/>
          <w:lang w:val="en-US"/>
        </w:rPr>
        <w:t>ČSN EN 1990 ed.2</w:t>
      </w:r>
      <w:r w:rsidRPr="007E5B59">
        <w:rPr>
          <w:lang w:val="en-US"/>
        </w:rPr>
        <w:t xml:space="preserve">. The total </w:t>
      </w:r>
      <w:r w:rsidR="00EB4C23" w:rsidRPr="007E5B59">
        <w:rPr>
          <w:lang w:val="en-US"/>
        </w:rPr>
        <w:t xml:space="preserve">own </w:t>
      </w:r>
      <w:r w:rsidRPr="007E5B59">
        <w:rPr>
          <w:lang w:val="en-US"/>
        </w:rPr>
        <w:t>weight of the load-bearing and non-load-bearing elements shall be considered in the load combinations as an independent load.</w:t>
      </w:r>
    </w:p>
    <w:p w:rsidR="00FC0947" w:rsidRPr="007E5B59" w:rsidRDefault="00FC0947" w:rsidP="00FC0947">
      <w:pPr>
        <w:rPr>
          <w:lang w:val="en-US"/>
        </w:rPr>
      </w:pPr>
      <w:r w:rsidRPr="007E5B59">
        <w:rPr>
          <w:lang w:val="en-US"/>
        </w:rPr>
        <w:t>In designing and assessing the structures, the effects of loading o</w:t>
      </w:r>
      <w:r w:rsidR="00D332CC" w:rsidRPr="007E5B59">
        <w:rPr>
          <w:lang w:val="en-US"/>
        </w:rPr>
        <w:t>f</w:t>
      </w:r>
      <w:r w:rsidRPr="007E5B59">
        <w:rPr>
          <w:lang w:val="en-US"/>
        </w:rPr>
        <w:t xml:space="preserve"> building structures and permanently installed equipment shall be considered. In the design, critical load states shall be determined in those areas where load bearing or non-load bearing elements are to be removed or added.</w:t>
      </w:r>
    </w:p>
    <w:p w:rsidR="00FC0947" w:rsidRPr="007E5B59" w:rsidRDefault="00FC0947" w:rsidP="00FC0947">
      <w:pPr>
        <w:rPr>
          <w:lang w:val="en-US"/>
        </w:rPr>
      </w:pPr>
      <w:r w:rsidRPr="007E5B59">
        <w:rPr>
          <w:lang w:val="en-US"/>
        </w:rPr>
        <w:t xml:space="preserve">The loading for storage areas </w:t>
      </w:r>
      <w:r w:rsidR="00D332CC" w:rsidRPr="007E5B59">
        <w:rPr>
          <w:lang w:val="en-US"/>
        </w:rPr>
        <w:t>shall</w:t>
      </w:r>
      <w:r w:rsidRPr="007E5B59">
        <w:rPr>
          <w:lang w:val="en-US"/>
        </w:rPr>
        <w:t xml:space="preserve"> be determined on the basis of the unit weight and the design upper height value ​​of the stored materials. For bulk materials, source and moisture content </w:t>
      </w:r>
      <w:r w:rsidR="00D332CC" w:rsidRPr="007E5B59">
        <w:rPr>
          <w:lang w:val="en-US"/>
        </w:rPr>
        <w:t>shall</w:t>
      </w:r>
      <w:r w:rsidRPr="007E5B59">
        <w:rPr>
          <w:lang w:val="en-US"/>
        </w:rPr>
        <w:t xml:space="preserve"> be </w:t>
      </w:r>
      <w:r w:rsidRPr="007E5B59">
        <w:rPr>
          <w:lang w:val="en-US"/>
        </w:rPr>
        <w:lastRenderedPageBreak/>
        <w:t>defined in design situations. If the stored material generates horizontal forces on walls, etc., these forces shall be reflected in the calculations.</w:t>
      </w:r>
    </w:p>
    <w:p w:rsidR="00FC0947" w:rsidRPr="007E5B59" w:rsidRDefault="00FC0947" w:rsidP="00FC0947">
      <w:pPr>
        <w:rPr>
          <w:lang w:val="en-US"/>
        </w:rPr>
      </w:pPr>
      <w:r w:rsidRPr="007E5B59">
        <w:rPr>
          <w:lang w:val="en-US"/>
        </w:rPr>
        <w:t xml:space="preserve">In the respective design situations, water level and earth pressure </w:t>
      </w:r>
      <w:r w:rsidR="00D332CC" w:rsidRPr="007E5B59">
        <w:rPr>
          <w:lang w:val="en-US"/>
        </w:rPr>
        <w:t>shall</w:t>
      </w:r>
      <w:r w:rsidRPr="007E5B59">
        <w:rPr>
          <w:lang w:val="en-US"/>
        </w:rPr>
        <w:t xml:space="preserve"> be considered.</w:t>
      </w:r>
    </w:p>
    <w:p w:rsidR="00FC0947" w:rsidRPr="007E5B59" w:rsidRDefault="00FC0947" w:rsidP="00FC0947">
      <w:pPr>
        <w:pStyle w:val="Odrka"/>
        <w:numPr>
          <w:ilvl w:val="0"/>
          <w:numId w:val="0"/>
        </w:numPr>
        <w:rPr>
          <w:b/>
          <w:lang w:val="en-US"/>
        </w:rPr>
      </w:pPr>
      <w:r w:rsidRPr="007E5B59">
        <w:rPr>
          <w:b/>
          <w:lang w:val="en-US"/>
        </w:rPr>
        <w:t>Random loading</w:t>
      </w:r>
    </w:p>
    <w:p w:rsidR="00FC0947" w:rsidRPr="007E5B59" w:rsidRDefault="00FC0947" w:rsidP="00FC0947">
      <w:pPr>
        <w:pStyle w:val="Odrka"/>
        <w:numPr>
          <w:ilvl w:val="0"/>
          <w:numId w:val="0"/>
        </w:numPr>
        <w:rPr>
          <w:lang w:val="en-US"/>
        </w:rPr>
      </w:pPr>
      <w:r w:rsidRPr="007E5B59">
        <w:rPr>
          <w:lang w:val="en-US"/>
        </w:rPr>
        <w:t xml:space="preserve">The respective random loading </w:t>
      </w:r>
      <w:r w:rsidR="00D332CC" w:rsidRPr="007E5B59">
        <w:rPr>
          <w:lang w:val="en-US"/>
        </w:rPr>
        <w:t>shall</w:t>
      </w:r>
      <w:r w:rsidRPr="007E5B59">
        <w:rPr>
          <w:lang w:val="en-US"/>
        </w:rPr>
        <w:t xml:space="preserve"> be determined for each design situation according to </w:t>
      </w:r>
      <w:r w:rsidRPr="007E5B59">
        <w:rPr>
          <w:i/>
          <w:lang w:val="en-US"/>
        </w:rPr>
        <w:t>EN 1990 ed.2</w:t>
      </w:r>
      <w:r w:rsidRPr="007E5B59">
        <w:rPr>
          <w:lang w:val="en-US"/>
        </w:rPr>
        <w:t>.</w:t>
      </w:r>
    </w:p>
    <w:p w:rsidR="00FC0947" w:rsidRPr="007E5B59" w:rsidRDefault="00FC0947" w:rsidP="00FC0947">
      <w:pPr>
        <w:pStyle w:val="Odrka"/>
        <w:numPr>
          <w:ilvl w:val="0"/>
          <w:numId w:val="0"/>
        </w:numPr>
        <w:rPr>
          <w:lang w:val="en-US"/>
        </w:rPr>
      </w:pPr>
      <w:r w:rsidRPr="007E5B59">
        <w:rPr>
          <w:lang w:val="en-US"/>
        </w:rPr>
        <w:t>In designing and assessing the structures, the effects of payloads result</w:t>
      </w:r>
      <w:r w:rsidR="00D332CC" w:rsidRPr="007E5B59">
        <w:rPr>
          <w:lang w:val="en-US"/>
        </w:rPr>
        <w:t>ing</w:t>
      </w:r>
      <w:r w:rsidRPr="007E5B59">
        <w:rPr>
          <w:lang w:val="en-US"/>
        </w:rPr>
        <w:t xml:space="preserve"> from building usage </w:t>
      </w:r>
      <w:r w:rsidR="00D332CC" w:rsidRPr="007E5B59">
        <w:rPr>
          <w:lang w:val="en-US"/>
        </w:rPr>
        <w:t>shall</w:t>
      </w:r>
      <w:r w:rsidRPr="007E5B59">
        <w:rPr>
          <w:lang w:val="en-US"/>
        </w:rPr>
        <w:t xml:space="preserve"> be assessed.</w:t>
      </w:r>
    </w:p>
    <w:p w:rsidR="00FC0947" w:rsidRPr="007E5B59" w:rsidRDefault="00FC0947" w:rsidP="00FC0947">
      <w:pPr>
        <w:pStyle w:val="Odrka"/>
        <w:numPr>
          <w:ilvl w:val="0"/>
          <w:numId w:val="0"/>
        </w:numPr>
        <w:rPr>
          <w:lang w:val="en-US"/>
        </w:rPr>
      </w:pPr>
      <w:r w:rsidRPr="007E5B59">
        <w:rPr>
          <w:lang w:val="en-US"/>
        </w:rPr>
        <w:t>In addition to the aforementioned loading, the following shall be verified:</w:t>
      </w:r>
    </w:p>
    <w:p w:rsidR="00FC0947" w:rsidRPr="007E5B59" w:rsidRDefault="00FC0947" w:rsidP="00FC0947">
      <w:pPr>
        <w:pStyle w:val="Odrka"/>
        <w:rPr>
          <w:lang w:val="en-US"/>
        </w:rPr>
      </w:pPr>
      <w:r w:rsidRPr="007E5B59">
        <w:rPr>
          <w:lang w:val="en-US"/>
        </w:rPr>
        <w:t>Dynamic effects of all equipment and equipment;</w:t>
      </w:r>
    </w:p>
    <w:p w:rsidR="00FC0947" w:rsidRPr="007E5B59" w:rsidRDefault="00FC0947" w:rsidP="00FC0947">
      <w:pPr>
        <w:pStyle w:val="Odrka"/>
        <w:rPr>
          <w:lang w:val="en-US"/>
        </w:rPr>
      </w:pPr>
      <w:r w:rsidRPr="007E5B59">
        <w:rPr>
          <w:lang w:val="en-US"/>
        </w:rPr>
        <w:t>Additional loading induced by heavy vehicle movements;</w:t>
      </w:r>
    </w:p>
    <w:p w:rsidR="00FC0947" w:rsidRPr="007E5B59" w:rsidRDefault="00FC0947" w:rsidP="00FC0947">
      <w:pPr>
        <w:pStyle w:val="Odrka"/>
        <w:rPr>
          <w:lang w:val="en-US"/>
        </w:rPr>
      </w:pPr>
      <w:r w:rsidRPr="007E5B59">
        <w:rPr>
          <w:lang w:val="en-US"/>
        </w:rPr>
        <w:t>Additional loading induced by lifting and handling equipment;</w:t>
      </w:r>
    </w:p>
    <w:p w:rsidR="00FC0947" w:rsidRPr="007E5B59" w:rsidRDefault="00FC0947" w:rsidP="00FC0947">
      <w:pPr>
        <w:pStyle w:val="Odrka"/>
        <w:rPr>
          <w:lang w:val="en-US"/>
        </w:rPr>
      </w:pPr>
      <w:r w:rsidRPr="007E5B59">
        <w:rPr>
          <w:lang w:val="en-US"/>
        </w:rPr>
        <w:t>Additional loading induced by installation and maintenance of devices and equipment;</w:t>
      </w:r>
    </w:p>
    <w:p w:rsidR="00FC0947" w:rsidRPr="007E5B59" w:rsidRDefault="00FC0947" w:rsidP="00FC0947">
      <w:pPr>
        <w:pStyle w:val="Odrka"/>
        <w:rPr>
          <w:lang w:val="en-US"/>
        </w:rPr>
      </w:pPr>
      <w:r w:rsidRPr="007E5B59">
        <w:rPr>
          <w:lang w:val="en-US"/>
        </w:rPr>
        <w:t>Tension caused by temperature changes, shrinkage, construction creep and tension introduced by supports subject to dimensional changes in the technical infrastructure networks;</w:t>
      </w:r>
    </w:p>
    <w:p w:rsidR="00D03F2F" w:rsidRPr="007E5B59" w:rsidRDefault="00FC0947" w:rsidP="00D332CC">
      <w:pPr>
        <w:pStyle w:val="Odrka"/>
        <w:rPr>
          <w:lang w:val="en-US"/>
        </w:rPr>
      </w:pPr>
      <w:r w:rsidRPr="007E5B59">
        <w:rPr>
          <w:lang w:val="en-US"/>
        </w:rPr>
        <w:t>Loading of seismic origin.</w:t>
      </w:r>
    </w:p>
    <w:p w:rsidR="00FC0947" w:rsidRPr="007E5B59" w:rsidRDefault="00FC0947" w:rsidP="00FC0947">
      <w:pPr>
        <w:rPr>
          <w:b/>
          <w:lang w:val="en-US"/>
        </w:rPr>
      </w:pPr>
      <w:r w:rsidRPr="007E5B59">
        <w:rPr>
          <w:b/>
          <w:lang w:val="en-US"/>
        </w:rPr>
        <w:t>Extr</w:t>
      </w:r>
      <w:r w:rsidR="00AE3117" w:rsidRPr="007E5B59">
        <w:rPr>
          <w:b/>
          <w:lang w:val="en-US"/>
        </w:rPr>
        <w:t>eme</w:t>
      </w:r>
      <w:r w:rsidRPr="007E5B59">
        <w:rPr>
          <w:b/>
          <w:lang w:val="en-US"/>
        </w:rPr>
        <w:t xml:space="preserve"> loading</w:t>
      </w:r>
    </w:p>
    <w:p w:rsidR="00FC0947" w:rsidRPr="007E5B59" w:rsidRDefault="00FC0947" w:rsidP="00FC0947">
      <w:pPr>
        <w:rPr>
          <w:lang w:val="en-US"/>
        </w:rPr>
      </w:pPr>
      <w:r w:rsidRPr="007E5B59">
        <w:rPr>
          <w:lang w:val="en-US"/>
        </w:rPr>
        <w:t>When designing and assessing structures, any unexpected operating, testing and emergency situations that may occur (e.g. sudden shutdown of machines) shall be reflected in the calculations.</w:t>
      </w:r>
    </w:p>
    <w:p w:rsidR="00FC0947" w:rsidRPr="007E5B59" w:rsidRDefault="00FC0947" w:rsidP="00FC0947">
      <w:pPr>
        <w:rPr>
          <w:b/>
          <w:lang w:val="en-US"/>
        </w:rPr>
      </w:pPr>
      <w:r w:rsidRPr="007E5B59">
        <w:rPr>
          <w:b/>
          <w:lang w:val="en-US"/>
        </w:rPr>
        <w:t>Climatic and seismic loading</w:t>
      </w:r>
    </w:p>
    <w:p w:rsidR="00FC0947" w:rsidRPr="007E5B59" w:rsidRDefault="00FC0947" w:rsidP="00FC0947">
      <w:pPr>
        <w:rPr>
          <w:lang w:val="en-US"/>
        </w:rPr>
      </w:pPr>
      <w:r w:rsidRPr="007E5B59">
        <w:rPr>
          <w:lang w:val="en-US"/>
        </w:rPr>
        <w:t>When designing and assessing structures, the effects of wind, snow and ice, as well as the effects of natural and technical seismicity and undermining shall be assessed, if the risk impends.</w:t>
      </w:r>
    </w:p>
    <w:p w:rsidR="0049601F" w:rsidRPr="007E5B59" w:rsidRDefault="00895697" w:rsidP="00F024C2">
      <w:pPr>
        <w:pStyle w:val="Nadpis4"/>
      </w:pPr>
      <w:r>
        <w:rPr>
          <w:lang w:val="cs-CZ"/>
        </w:rPr>
        <w:t>M</w:t>
      </w:r>
      <w:r w:rsidR="00D03F2F" w:rsidRPr="007E5B59">
        <w:t>aterial and execution concept</w:t>
      </w:r>
    </w:p>
    <w:p w:rsidR="00FC0947" w:rsidRPr="007E5B59" w:rsidRDefault="00FC0947" w:rsidP="00FC0947">
      <w:pPr>
        <w:rPr>
          <w:lang w:val="en-US"/>
        </w:rPr>
      </w:pPr>
      <w:bookmarkStart w:id="577" w:name="_Toc298489099"/>
      <w:r w:rsidRPr="007E5B59">
        <w:rPr>
          <w:lang w:val="en-US"/>
        </w:rPr>
        <w:t>The concrete constructions shall be designed from structural concrete of the prescribed class, if necessary water-</w:t>
      </w:r>
      <w:r w:rsidR="00A524F9" w:rsidRPr="007E5B59">
        <w:rPr>
          <w:lang w:val="en-US"/>
        </w:rPr>
        <w:t>resistant</w:t>
      </w:r>
      <w:r w:rsidRPr="007E5B59">
        <w:rPr>
          <w:lang w:val="en-US"/>
        </w:rPr>
        <w:t xml:space="preserve"> concrete with </w:t>
      </w:r>
      <w:r w:rsidR="00123311" w:rsidRPr="007E5B59">
        <w:rPr>
          <w:lang w:val="en-US"/>
        </w:rPr>
        <w:t xml:space="preserve">an </w:t>
      </w:r>
      <w:r w:rsidR="00203446" w:rsidRPr="007E5B59">
        <w:rPr>
          <w:lang w:val="en-US"/>
        </w:rPr>
        <w:t>additive</w:t>
      </w:r>
      <w:r w:rsidRPr="007E5B59">
        <w:rPr>
          <w:lang w:val="en-US"/>
        </w:rPr>
        <w:t xml:space="preserve"> shall be used. In an aggressive environment, concrete with adequate resistance </w:t>
      </w:r>
      <w:r w:rsidR="0028450B" w:rsidRPr="007E5B59">
        <w:rPr>
          <w:lang w:val="en-US"/>
        </w:rPr>
        <w:t>shall</w:t>
      </w:r>
      <w:r w:rsidRPr="007E5B59">
        <w:rPr>
          <w:lang w:val="en-US"/>
        </w:rPr>
        <w:t xml:space="preserve"> be used depending on the groundwater chemistry.</w:t>
      </w:r>
    </w:p>
    <w:p w:rsidR="00FC0947" w:rsidRPr="007E5B59" w:rsidRDefault="00FC0947" w:rsidP="00FC0947">
      <w:pPr>
        <w:rPr>
          <w:lang w:val="en-US"/>
        </w:rPr>
      </w:pPr>
      <w:r w:rsidRPr="007E5B59">
        <w:rPr>
          <w:lang w:val="en-US"/>
        </w:rPr>
        <w:t xml:space="preserve">When </w:t>
      </w:r>
      <w:r w:rsidR="00137CAA" w:rsidRPr="007E5B59">
        <w:rPr>
          <w:lang w:val="en-US"/>
        </w:rPr>
        <w:t>casting</w:t>
      </w:r>
      <w:r w:rsidRPr="007E5B59">
        <w:rPr>
          <w:lang w:val="en-US"/>
        </w:rPr>
        <w:t xml:space="preserve"> the concrete mixture, the CONTRACTOR  shall apply:</w:t>
      </w:r>
    </w:p>
    <w:p w:rsidR="00FC0947" w:rsidRPr="007E5B59" w:rsidRDefault="00203446" w:rsidP="00FC0947">
      <w:pPr>
        <w:pStyle w:val="Odrka"/>
        <w:rPr>
          <w:lang w:val="en-US"/>
        </w:rPr>
      </w:pPr>
      <w:r w:rsidRPr="007E5B59">
        <w:rPr>
          <w:lang w:val="en-US"/>
        </w:rPr>
        <w:t>Joint control plates</w:t>
      </w:r>
      <w:r w:rsidR="00FC0947" w:rsidRPr="007E5B59">
        <w:rPr>
          <w:lang w:val="en-US"/>
        </w:rPr>
        <w:t>;</w:t>
      </w:r>
    </w:p>
    <w:p w:rsidR="00FC0947" w:rsidRPr="007E5B59" w:rsidRDefault="00FC0947" w:rsidP="00FC0947">
      <w:pPr>
        <w:pStyle w:val="Odrka"/>
        <w:rPr>
          <w:lang w:val="en-US"/>
        </w:rPr>
      </w:pPr>
      <w:r w:rsidRPr="007E5B59">
        <w:rPr>
          <w:lang w:val="en-US"/>
        </w:rPr>
        <w:t>I</w:t>
      </w:r>
      <w:r w:rsidR="00203446" w:rsidRPr="007E5B59">
        <w:rPr>
          <w:lang w:val="en-US"/>
        </w:rPr>
        <w:t>n</w:t>
      </w:r>
      <w:r w:rsidRPr="007E5B59">
        <w:rPr>
          <w:lang w:val="en-US"/>
        </w:rPr>
        <w:t>s</w:t>
      </w:r>
      <w:r w:rsidR="00203446" w:rsidRPr="007E5B59">
        <w:rPr>
          <w:lang w:val="en-US"/>
        </w:rPr>
        <w:t>u</w:t>
      </w:r>
      <w:r w:rsidRPr="007E5B59">
        <w:rPr>
          <w:lang w:val="en-US"/>
        </w:rPr>
        <w:t>lation of work joints;</w:t>
      </w:r>
    </w:p>
    <w:p w:rsidR="00FC0947" w:rsidRPr="007E5B59" w:rsidRDefault="00FC0947" w:rsidP="00FC0947">
      <w:pPr>
        <w:pStyle w:val="Odrka"/>
        <w:rPr>
          <w:lang w:val="en-US"/>
        </w:rPr>
      </w:pPr>
      <w:r w:rsidRPr="007E5B59">
        <w:rPr>
          <w:lang w:val="en-US"/>
        </w:rPr>
        <w:t>Watertight caps of formwork spacers.</w:t>
      </w:r>
    </w:p>
    <w:p w:rsidR="00FC0947" w:rsidRPr="007E5B59" w:rsidRDefault="00FC0947" w:rsidP="00FC0947">
      <w:pPr>
        <w:rPr>
          <w:lang w:val="en-US"/>
        </w:rPr>
      </w:pPr>
      <w:r w:rsidRPr="007E5B59">
        <w:rPr>
          <w:lang w:val="en-US"/>
        </w:rPr>
        <w:t xml:space="preserve">Unless </w:t>
      </w:r>
      <w:r w:rsidR="00203446" w:rsidRPr="007E5B59">
        <w:rPr>
          <w:lang w:val="en-US"/>
        </w:rPr>
        <w:t xml:space="preserve">required </w:t>
      </w:r>
      <w:r w:rsidRPr="007E5B59">
        <w:rPr>
          <w:lang w:val="en-US"/>
        </w:rPr>
        <w:t xml:space="preserve">otherwise by standards and regulations, the </w:t>
      </w:r>
      <w:r w:rsidR="007E4420" w:rsidRPr="007E5B59">
        <w:rPr>
          <w:lang w:val="en-US"/>
        </w:rPr>
        <w:t>PURCHASER</w:t>
      </w:r>
      <w:r w:rsidRPr="007E5B59">
        <w:rPr>
          <w:lang w:val="en-US"/>
        </w:rPr>
        <w:t xml:space="preserve"> requires B500B construction steel coupled rebars.</w:t>
      </w:r>
    </w:p>
    <w:p w:rsidR="00FC0947" w:rsidRPr="007E5B59" w:rsidRDefault="00FC0947" w:rsidP="00FC0947">
      <w:pPr>
        <w:rPr>
          <w:lang w:val="en-US"/>
        </w:rPr>
      </w:pPr>
      <w:r w:rsidRPr="007E5B59">
        <w:rPr>
          <w:lang w:val="en-US"/>
        </w:rPr>
        <w:t>The adverse effects of concrete shrinkage shall be limited by a suitable reinforcement arrangement, for example by installing the reinforcement in the compress</w:t>
      </w:r>
      <w:r w:rsidR="00AE3117" w:rsidRPr="007E5B59">
        <w:rPr>
          <w:lang w:val="en-US"/>
        </w:rPr>
        <w:t xml:space="preserve">ion </w:t>
      </w:r>
      <w:r w:rsidRPr="007E5B59">
        <w:rPr>
          <w:lang w:val="en-US"/>
        </w:rPr>
        <w:t xml:space="preserve">area of ​​the ceiling, by suitable concrete </w:t>
      </w:r>
      <w:r w:rsidR="007930DB" w:rsidRPr="007E5B59">
        <w:rPr>
          <w:lang w:val="en-US"/>
        </w:rPr>
        <w:t>casting</w:t>
      </w:r>
      <w:r w:rsidRPr="007E5B59">
        <w:rPr>
          <w:lang w:val="en-US"/>
        </w:rPr>
        <w:t xml:space="preserve"> technology (shrinkage strips), </w:t>
      </w:r>
      <w:r w:rsidR="007930DB" w:rsidRPr="007E5B59">
        <w:rPr>
          <w:lang w:val="en-US"/>
        </w:rPr>
        <w:t>maintaining</w:t>
      </w:r>
      <w:r w:rsidRPr="007E5B59">
        <w:rPr>
          <w:lang w:val="en-US"/>
        </w:rPr>
        <w:t xml:space="preserve"> </w:t>
      </w:r>
      <w:r w:rsidR="007930DB" w:rsidRPr="007E5B59">
        <w:rPr>
          <w:lang w:val="en-US"/>
        </w:rPr>
        <w:t xml:space="preserve">process </w:t>
      </w:r>
      <w:r w:rsidRPr="007E5B59">
        <w:rPr>
          <w:lang w:val="en-US"/>
        </w:rPr>
        <w:t xml:space="preserve">discipline, quality treatment of the </w:t>
      </w:r>
      <w:r w:rsidR="007930DB" w:rsidRPr="007E5B59">
        <w:rPr>
          <w:lang w:val="en-US"/>
        </w:rPr>
        <w:t>installed</w:t>
      </w:r>
      <w:r w:rsidRPr="007E5B59">
        <w:rPr>
          <w:lang w:val="en-US"/>
        </w:rPr>
        <w:t xml:space="preserve"> concrete, suitable composition of the concrete mixture, and possibly using concrete </w:t>
      </w:r>
      <w:r w:rsidR="007930DB" w:rsidRPr="007E5B59">
        <w:rPr>
          <w:lang w:val="en-US"/>
        </w:rPr>
        <w:t xml:space="preserve">attaining </w:t>
      </w:r>
      <w:r w:rsidRPr="007E5B59">
        <w:rPr>
          <w:lang w:val="en-US"/>
        </w:rPr>
        <w:t xml:space="preserve">the </w:t>
      </w:r>
      <w:r w:rsidR="007930DB" w:rsidRPr="007E5B59">
        <w:rPr>
          <w:lang w:val="en-US"/>
        </w:rPr>
        <w:t xml:space="preserve">required </w:t>
      </w:r>
      <w:r w:rsidRPr="007E5B59">
        <w:rPr>
          <w:lang w:val="en-US"/>
        </w:rPr>
        <w:t xml:space="preserve">properties after ninety days (e.g. C25/30 90). </w:t>
      </w:r>
      <w:r w:rsidR="007930DB" w:rsidRPr="007E5B59">
        <w:rPr>
          <w:lang w:val="en-US"/>
        </w:rPr>
        <w:t>The s</w:t>
      </w:r>
      <w:r w:rsidRPr="007E5B59">
        <w:rPr>
          <w:lang w:val="en-US"/>
        </w:rPr>
        <w:t xml:space="preserve">tandard concrete </w:t>
      </w:r>
      <w:r w:rsidR="007930DB" w:rsidRPr="007E5B59">
        <w:rPr>
          <w:lang w:val="en-US"/>
        </w:rPr>
        <w:t xml:space="preserve">used </w:t>
      </w:r>
      <w:r w:rsidRPr="007E5B59">
        <w:rPr>
          <w:lang w:val="en-US"/>
        </w:rPr>
        <w:t xml:space="preserve">shall </w:t>
      </w:r>
      <w:r w:rsidR="007930DB" w:rsidRPr="007E5B59">
        <w:rPr>
          <w:lang w:val="en-US"/>
        </w:rPr>
        <w:t xml:space="preserve">attain </w:t>
      </w:r>
      <w:r w:rsidRPr="007E5B59">
        <w:rPr>
          <w:lang w:val="en-US"/>
        </w:rPr>
        <w:t xml:space="preserve">the required properties after 28 days from </w:t>
      </w:r>
      <w:r w:rsidR="007930DB" w:rsidRPr="007E5B59">
        <w:rPr>
          <w:lang w:val="en-US"/>
        </w:rPr>
        <w:t>casting</w:t>
      </w:r>
      <w:r w:rsidRPr="007E5B59">
        <w:rPr>
          <w:lang w:val="en-US"/>
        </w:rPr>
        <w:t xml:space="preserve"> of the concrete mix. For both plates and walls, the horizontal reinforcement shall be designed </w:t>
      </w:r>
      <w:r w:rsidR="007930DB" w:rsidRPr="007E5B59">
        <w:rPr>
          <w:lang w:val="en-US"/>
        </w:rPr>
        <w:t>for a</w:t>
      </w:r>
      <w:r w:rsidRPr="007E5B59">
        <w:rPr>
          <w:lang w:val="en-US"/>
        </w:rPr>
        <w:t xml:space="preserve"> </w:t>
      </w:r>
      <w:r w:rsidR="007930DB" w:rsidRPr="007E5B59">
        <w:rPr>
          <w:lang w:val="en-US"/>
        </w:rPr>
        <w:t>joint</w:t>
      </w:r>
      <w:r w:rsidRPr="007E5B59">
        <w:rPr>
          <w:lang w:val="en-US"/>
        </w:rPr>
        <w:t xml:space="preserve"> width from forced strains.</w:t>
      </w:r>
    </w:p>
    <w:p w:rsidR="00FC0947" w:rsidRPr="007E5B59" w:rsidRDefault="00FC0947" w:rsidP="00FC0947">
      <w:pPr>
        <w:rPr>
          <w:lang w:val="en-US"/>
        </w:rPr>
      </w:pPr>
      <w:r w:rsidRPr="007E5B59">
        <w:rPr>
          <w:lang w:val="en-US"/>
        </w:rPr>
        <w:lastRenderedPageBreak/>
        <w:t xml:space="preserve">Unless otherwise specified by standards and regulations, the </w:t>
      </w:r>
      <w:r w:rsidR="007E4420" w:rsidRPr="007E5B59">
        <w:rPr>
          <w:lang w:val="en-US"/>
        </w:rPr>
        <w:t>PURCHASER</w:t>
      </w:r>
      <w:r w:rsidRPr="007E5B59">
        <w:rPr>
          <w:lang w:val="en-US"/>
        </w:rPr>
        <w:t xml:space="preserve"> requires load bearing  masonry from bricks of P10 to P20 quality on MC10.</w:t>
      </w:r>
    </w:p>
    <w:p w:rsidR="00FC0947" w:rsidRPr="007E5B59" w:rsidRDefault="00FC0947" w:rsidP="00FC0947">
      <w:pPr>
        <w:rPr>
          <w:lang w:val="en-US"/>
        </w:rPr>
      </w:pPr>
      <w:r w:rsidRPr="007E5B59">
        <w:rPr>
          <w:lang w:val="en-US"/>
        </w:rPr>
        <w:t xml:space="preserve">Unless otherwise specified by standards and regulations, the </w:t>
      </w:r>
      <w:r w:rsidR="007E4420" w:rsidRPr="007E5B59">
        <w:rPr>
          <w:lang w:val="en-US"/>
        </w:rPr>
        <w:t>PURCHASER</w:t>
      </w:r>
      <w:r w:rsidRPr="007E5B59">
        <w:rPr>
          <w:lang w:val="en-US"/>
        </w:rPr>
        <w:t xml:space="preserve"> requires the </w:t>
      </w:r>
      <w:r w:rsidR="00882A49" w:rsidRPr="007E5B59">
        <w:rPr>
          <w:lang w:val="en-US"/>
        </w:rPr>
        <w:t xml:space="preserve">use of </w:t>
      </w:r>
      <w:r w:rsidRPr="007E5B59">
        <w:rPr>
          <w:lang w:val="en-US"/>
        </w:rPr>
        <w:t xml:space="preserve">structural steel S235, S355. </w:t>
      </w:r>
    </w:p>
    <w:p w:rsidR="00FC0947" w:rsidRPr="007E5B59" w:rsidRDefault="00FC0947" w:rsidP="00FC0947">
      <w:pPr>
        <w:rPr>
          <w:lang w:val="en-US"/>
        </w:rPr>
      </w:pPr>
      <w:r w:rsidRPr="007E5B59">
        <w:rPr>
          <w:lang w:val="en-US"/>
        </w:rPr>
        <w:t>The surface coating of steel structures shall be carried out by the CONTRACTOR by hot dip zinc galvanizing. The respective co</w:t>
      </w:r>
      <w:r w:rsidR="00882A49" w:rsidRPr="007E5B59">
        <w:rPr>
          <w:lang w:val="en-US"/>
        </w:rPr>
        <w:t>a</w:t>
      </w:r>
      <w:r w:rsidRPr="007E5B59">
        <w:rPr>
          <w:lang w:val="en-US"/>
        </w:rPr>
        <w:t xml:space="preserve">ting system </w:t>
      </w:r>
      <w:r w:rsidR="00882A49" w:rsidRPr="007E5B59">
        <w:rPr>
          <w:lang w:val="en-US"/>
        </w:rPr>
        <w:t>shall</w:t>
      </w:r>
      <w:r w:rsidRPr="007E5B59">
        <w:rPr>
          <w:lang w:val="en-US"/>
        </w:rPr>
        <w:t xml:space="preserve"> be selected according to the aggressiveness of the environment and the requirements of the fire prevention design.</w:t>
      </w:r>
    </w:p>
    <w:p w:rsidR="0049601F" w:rsidRPr="007E5B59" w:rsidRDefault="00895697" w:rsidP="00F024C2">
      <w:pPr>
        <w:pStyle w:val="Nadpis4"/>
      </w:pPr>
      <w:r>
        <w:rPr>
          <w:lang w:val="cs-CZ"/>
        </w:rPr>
        <w:t>A</w:t>
      </w:r>
      <w:r w:rsidR="005570F2" w:rsidRPr="007E5B59">
        <w:t>esthetical and functional requirements</w:t>
      </w:r>
      <w:bookmarkEnd w:id="577"/>
    </w:p>
    <w:p w:rsidR="006F018B" w:rsidRPr="007E5B59" w:rsidRDefault="006F018B" w:rsidP="006F018B">
      <w:pPr>
        <w:pStyle w:val="Odstavec"/>
        <w:rPr>
          <w:lang w:val="en-US"/>
        </w:rPr>
      </w:pPr>
      <w:r w:rsidRPr="007E5B59">
        <w:rPr>
          <w:lang w:val="en-US"/>
        </w:rPr>
        <w:t>The CONTRACTOR shall comply with the following requirements:</w:t>
      </w:r>
    </w:p>
    <w:p w:rsidR="006F018B" w:rsidRPr="007E5B59" w:rsidRDefault="006F018B" w:rsidP="006F018B">
      <w:pPr>
        <w:pStyle w:val="Odstavec"/>
        <w:rPr>
          <w:b/>
          <w:lang w:val="en-US"/>
        </w:rPr>
      </w:pPr>
      <w:r w:rsidRPr="007E5B59">
        <w:rPr>
          <w:b/>
          <w:lang w:val="en-US"/>
        </w:rPr>
        <w:t>Aesthetic requirements</w:t>
      </w:r>
    </w:p>
    <w:p w:rsidR="006F018B" w:rsidRPr="007E5B59" w:rsidRDefault="006F018B" w:rsidP="006F018B">
      <w:pPr>
        <w:pStyle w:val="Odstavec"/>
        <w:rPr>
          <w:lang w:val="en-US"/>
        </w:rPr>
      </w:pPr>
      <w:r w:rsidRPr="007E5B59">
        <w:rPr>
          <w:lang w:val="en-US"/>
        </w:rPr>
        <w:t xml:space="preserve">The construction </w:t>
      </w:r>
      <w:r w:rsidR="00AE3117" w:rsidRPr="007E5B59">
        <w:rPr>
          <w:lang w:val="en-US"/>
        </w:rPr>
        <w:t>shall be</w:t>
      </w:r>
      <w:r w:rsidRPr="007E5B59">
        <w:rPr>
          <w:lang w:val="en-US"/>
        </w:rPr>
        <w:t xml:space="preserve"> carried out in an industrial area without any major </w:t>
      </w:r>
      <w:r w:rsidR="00882A49" w:rsidRPr="007E5B59">
        <w:rPr>
          <w:lang w:val="en-US"/>
        </w:rPr>
        <w:t>requirements</w:t>
      </w:r>
      <w:r w:rsidRPr="007E5B59">
        <w:rPr>
          <w:lang w:val="en-US"/>
        </w:rPr>
        <w:t xml:space="preserve"> for the architectural </w:t>
      </w:r>
      <w:r w:rsidR="00882A49" w:rsidRPr="007E5B59">
        <w:rPr>
          <w:lang w:val="en-US"/>
        </w:rPr>
        <w:t>visual qualities</w:t>
      </w:r>
      <w:r w:rsidRPr="007E5B59">
        <w:rPr>
          <w:lang w:val="en-US"/>
        </w:rPr>
        <w:t>.</w:t>
      </w:r>
    </w:p>
    <w:p w:rsidR="006F018B" w:rsidRPr="007E5B59" w:rsidRDefault="006F018B" w:rsidP="006F018B">
      <w:pPr>
        <w:pStyle w:val="Odstavec"/>
        <w:rPr>
          <w:b/>
          <w:lang w:val="en-US"/>
        </w:rPr>
      </w:pPr>
      <w:r w:rsidRPr="007E5B59">
        <w:rPr>
          <w:b/>
          <w:lang w:val="en-US"/>
        </w:rPr>
        <w:t>Functional requirements</w:t>
      </w:r>
    </w:p>
    <w:p w:rsidR="006F018B" w:rsidRPr="007E5B59" w:rsidRDefault="006F018B" w:rsidP="006F018B">
      <w:pPr>
        <w:pStyle w:val="Odrka"/>
        <w:rPr>
          <w:lang w:val="en-US"/>
        </w:rPr>
      </w:pPr>
      <w:r w:rsidRPr="007E5B59">
        <w:rPr>
          <w:lang w:val="en-US"/>
        </w:rPr>
        <w:t>The layout of the supporting pillars and beams must not adversely affect the functionality of</w:t>
      </w:r>
      <w:r w:rsidR="00142CA7">
        <w:rPr>
          <w:lang w:val="en-US"/>
        </w:rPr>
        <w:t xml:space="preserve"> the equipment and installation;</w:t>
      </w:r>
    </w:p>
    <w:p w:rsidR="006F018B" w:rsidRPr="007E5B59" w:rsidRDefault="006F018B" w:rsidP="006F018B">
      <w:pPr>
        <w:pStyle w:val="Odrka"/>
        <w:rPr>
          <w:lang w:val="en-US"/>
        </w:rPr>
      </w:pPr>
      <w:r w:rsidRPr="007E5B59">
        <w:rPr>
          <w:lang w:val="en-US"/>
        </w:rPr>
        <w:t>All measures to ensure the internal working environment, safety and health of employees and possible visitors (communication and escape routes, walking distances) shall be applied;</w:t>
      </w:r>
    </w:p>
    <w:p w:rsidR="006F018B" w:rsidRPr="007E5B59" w:rsidRDefault="006F018B" w:rsidP="006F018B">
      <w:pPr>
        <w:pStyle w:val="Odrka"/>
        <w:rPr>
          <w:lang w:val="en-US"/>
        </w:rPr>
      </w:pPr>
      <w:r w:rsidRPr="007E5B59">
        <w:rPr>
          <w:lang w:val="en-US"/>
        </w:rPr>
        <w:t>Individual rooms shall be easy to maintain;</w:t>
      </w:r>
    </w:p>
    <w:p w:rsidR="006F018B" w:rsidRPr="007E5B59" w:rsidRDefault="006F018B" w:rsidP="006F018B">
      <w:pPr>
        <w:pStyle w:val="Odrka"/>
        <w:rPr>
          <w:lang w:val="en-US"/>
        </w:rPr>
      </w:pPr>
      <w:r w:rsidRPr="007E5B59">
        <w:rPr>
          <w:lang w:val="en-US"/>
        </w:rPr>
        <w:t>All equipment and installations shall be readily accessible ideally from all sides, serviceable and repairable;</w:t>
      </w:r>
    </w:p>
    <w:p w:rsidR="006F018B" w:rsidRPr="007E5B59" w:rsidRDefault="006F018B" w:rsidP="006F018B">
      <w:pPr>
        <w:pStyle w:val="Odrka"/>
        <w:rPr>
          <w:lang w:val="en-US"/>
        </w:rPr>
      </w:pPr>
      <w:r w:rsidRPr="007E5B59">
        <w:rPr>
          <w:lang w:val="en-US"/>
        </w:rPr>
        <w:t>There must be enough space around the equipment for handling and the possibility of repair and replacement, including transport, must be maintained;</w:t>
      </w:r>
    </w:p>
    <w:p w:rsidR="006F018B" w:rsidRPr="007E5B59" w:rsidRDefault="00AE3117" w:rsidP="006F018B">
      <w:pPr>
        <w:pStyle w:val="Odrka"/>
        <w:rPr>
          <w:lang w:val="en-US"/>
        </w:rPr>
      </w:pPr>
      <w:r w:rsidRPr="007E5B59">
        <w:rPr>
          <w:lang w:val="en-US"/>
        </w:rPr>
        <w:t>Transport</w:t>
      </w:r>
      <w:r w:rsidR="006F018B" w:rsidRPr="007E5B59">
        <w:rPr>
          <w:lang w:val="en-US"/>
        </w:rPr>
        <w:t xml:space="preserve"> and </w:t>
      </w:r>
      <w:r w:rsidRPr="007E5B59">
        <w:rPr>
          <w:lang w:val="en-US"/>
        </w:rPr>
        <w:t>road</w:t>
      </w:r>
      <w:r w:rsidR="006F018B" w:rsidRPr="007E5B59">
        <w:rPr>
          <w:lang w:val="en-US"/>
        </w:rPr>
        <w:t xml:space="preserve"> areas </w:t>
      </w:r>
      <w:r w:rsidR="00882A49" w:rsidRPr="007E5B59">
        <w:rPr>
          <w:lang w:val="en-US"/>
        </w:rPr>
        <w:t>shall</w:t>
      </w:r>
      <w:r w:rsidR="006F018B" w:rsidRPr="007E5B59">
        <w:rPr>
          <w:lang w:val="en-US"/>
        </w:rPr>
        <w:t xml:space="preserve"> be designed in terms of safety and accessibility even in exceptional or emergency conditions, regardless of weather conditions.</w:t>
      </w:r>
    </w:p>
    <w:p w:rsidR="006F018B" w:rsidRPr="007E5B59" w:rsidRDefault="006F018B" w:rsidP="006F018B">
      <w:pPr>
        <w:pStyle w:val="Odstavec"/>
        <w:rPr>
          <w:lang w:val="en-US"/>
        </w:rPr>
      </w:pPr>
      <w:r w:rsidRPr="007E5B59">
        <w:rPr>
          <w:lang w:val="en-US"/>
        </w:rPr>
        <w:t>The following basic design and safety principles shall also be respected in designing the WORK:</w:t>
      </w:r>
    </w:p>
    <w:p w:rsidR="006F018B" w:rsidRPr="007E5B59" w:rsidRDefault="006F018B" w:rsidP="006F018B">
      <w:pPr>
        <w:pStyle w:val="Odrka"/>
        <w:rPr>
          <w:lang w:val="en-US"/>
        </w:rPr>
      </w:pPr>
      <w:r w:rsidRPr="007E5B59">
        <w:rPr>
          <w:lang w:val="en-US"/>
        </w:rPr>
        <w:t>Preference for natural lighting and room ventilation;</w:t>
      </w:r>
    </w:p>
    <w:p w:rsidR="006F018B" w:rsidRPr="007E5B59" w:rsidRDefault="006F018B" w:rsidP="006F018B">
      <w:pPr>
        <w:pStyle w:val="Odrka"/>
        <w:rPr>
          <w:lang w:val="en-US"/>
        </w:rPr>
      </w:pPr>
      <w:r w:rsidRPr="007E5B59">
        <w:rPr>
          <w:lang w:val="en-US"/>
        </w:rPr>
        <w:t>The need to protect from sun irradiation;</w:t>
      </w:r>
    </w:p>
    <w:p w:rsidR="006F018B" w:rsidRPr="007E5B59" w:rsidRDefault="006F018B" w:rsidP="006F018B">
      <w:pPr>
        <w:pStyle w:val="Odrka"/>
        <w:rPr>
          <w:lang w:val="en-US"/>
        </w:rPr>
      </w:pPr>
      <w:r w:rsidRPr="007E5B59">
        <w:rPr>
          <w:lang w:val="en-US"/>
        </w:rPr>
        <w:t>Ensuring the quality of the indoor environment by controll</w:t>
      </w:r>
      <w:r w:rsidR="00882A49" w:rsidRPr="007E5B59">
        <w:rPr>
          <w:lang w:val="en-US"/>
        </w:rPr>
        <w:t>ing</w:t>
      </w:r>
      <w:r w:rsidRPr="007E5B59">
        <w:rPr>
          <w:lang w:val="en-US"/>
        </w:rPr>
        <w:t xml:space="preserve"> air parameters </w:t>
      </w:r>
      <w:r w:rsidR="00882A49" w:rsidRPr="007E5B59">
        <w:rPr>
          <w:lang w:val="en-US"/>
        </w:rPr>
        <w:t>by</w:t>
      </w:r>
      <w:r w:rsidRPr="007E5B59">
        <w:rPr>
          <w:lang w:val="en-US"/>
        </w:rPr>
        <w:t xml:space="preserve"> the air-conditioning</w:t>
      </w:r>
      <w:r w:rsidR="00570BC9" w:rsidRPr="007E5B59">
        <w:rPr>
          <w:lang w:val="en-US"/>
        </w:rPr>
        <w:t xml:space="preserve">, ventilation and heating </w:t>
      </w:r>
      <w:r w:rsidRPr="007E5B59">
        <w:rPr>
          <w:lang w:val="en-US"/>
        </w:rPr>
        <w:t>equipment;</w:t>
      </w:r>
    </w:p>
    <w:p w:rsidR="006F018B" w:rsidRPr="007E5B59" w:rsidRDefault="006F018B" w:rsidP="006F018B">
      <w:pPr>
        <w:pStyle w:val="Odrka"/>
        <w:rPr>
          <w:lang w:val="en-US"/>
        </w:rPr>
      </w:pPr>
      <w:r w:rsidRPr="007E5B59">
        <w:rPr>
          <w:lang w:val="en-US"/>
        </w:rPr>
        <w:t>Reduction of energy intensity by the functional use of natural and artificial lighting and ventilation with mutual regulation;</w:t>
      </w:r>
    </w:p>
    <w:p w:rsidR="006F018B" w:rsidRPr="007E5B59" w:rsidRDefault="006F018B" w:rsidP="006F018B">
      <w:pPr>
        <w:pStyle w:val="Odrka"/>
        <w:rPr>
          <w:lang w:val="en-US"/>
        </w:rPr>
      </w:pPr>
      <w:r w:rsidRPr="007E5B59">
        <w:rPr>
          <w:lang w:val="en-US"/>
        </w:rPr>
        <w:t xml:space="preserve">Quality sound insulation and </w:t>
      </w:r>
      <w:r w:rsidR="00882A49" w:rsidRPr="007E5B59">
        <w:rPr>
          <w:lang w:val="en-US"/>
        </w:rPr>
        <w:t>complying</w:t>
      </w:r>
      <w:r w:rsidRPr="007E5B59">
        <w:rPr>
          <w:lang w:val="en-US"/>
        </w:rPr>
        <w:t xml:space="preserve"> </w:t>
      </w:r>
      <w:r w:rsidR="00882A49" w:rsidRPr="007E5B59">
        <w:rPr>
          <w:lang w:val="en-US"/>
        </w:rPr>
        <w:t xml:space="preserve">with </w:t>
      </w:r>
      <w:r w:rsidRPr="007E5B59">
        <w:rPr>
          <w:lang w:val="en-US"/>
        </w:rPr>
        <w:t>the indoor and outdoor requirements;</w:t>
      </w:r>
    </w:p>
    <w:p w:rsidR="006F018B" w:rsidRPr="007E5B59" w:rsidRDefault="006F018B" w:rsidP="006F018B">
      <w:pPr>
        <w:pStyle w:val="Odrka"/>
        <w:rPr>
          <w:lang w:val="en-US"/>
        </w:rPr>
      </w:pPr>
      <w:r w:rsidRPr="007E5B59">
        <w:rPr>
          <w:lang w:val="en-US"/>
        </w:rPr>
        <w:t>Structural components exposed to intensive handling</w:t>
      </w:r>
      <w:r w:rsidR="00882A49" w:rsidRPr="007E5B59">
        <w:rPr>
          <w:lang w:val="en-US"/>
        </w:rPr>
        <w:t xml:space="preserve"> operations</w:t>
      </w:r>
      <w:r w:rsidRPr="007E5B59">
        <w:rPr>
          <w:lang w:val="en-US"/>
        </w:rPr>
        <w:t xml:space="preserve"> shall be protected from impact;</w:t>
      </w:r>
    </w:p>
    <w:p w:rsidR="006F018B" w:rsidRPr="007E5B59" w:rsidRDefault="006F018B" w:rsidP="006F018B">
      <w:pPr>
        <w:pStyle w:val="Odrka"/>
        <w:rPr>
          <w:lang w:val="en-US"/>
        </w:rPr>
      </w:pPr>
      <w:r w:rsidRPr="007E5B59">
        <w:rPr>
          <w:lang w:val="en-US"/>
        </w:rPr>
        <w:t>Window cleaning is preferred from the inside of the building, not from a washing platform outside the building;</w:t>
      </w:r>
    </w:p>
    <w:p w:rsidR="006F018B" w:rsidRPr="007E5B59" w:rsidRDefault="006F018B" w:rsidP="006F018B">
      <w:pPr>
        <w:pStyle w:val="Odrka"/>
        <w:rPr>
          <w:lang w:val="en-US"/>
        </w:rPr>
      </w:pPr>
      <w:r w:rsidRPr="007E5B59">
        <w:rPr>
          <w:lang w:val="en-US"/>
        </w:rPr>
        <w:t xml:space="preserve">All roofs where equipment and installations requiring maintenance </w:t>
      </w:r>
      <w:r w:rsidR="00882A49" w:rsidRPr="007E5B59">
        <w:rPr>
          <w:lang w:val="en-US"/>
        </w:rPr>
        <w:t>shall</w:t>
      </w:r>
      <w:r w:rsidRPr="007E5B59">
        <w:rPr>
          <w:lang w:val="en-US"/>
        </w:rPr>
        <w:t xml:space="preserve"> be installed, shall be provided with rails, although not being  walk-in areas;</w:t>
      </w:r>
    </w:p>
    <w:p w:rsidR="006F018B" w:rsidRPr="007E5B59" w:rsidRDefault="006F018B" w:rsidP="006F018B">
      <w:pPr>
        <w:pStyle w:val="Odrka"/>
        <w:rPr>
          <w:lang w:val="en-US"/>
        </w:rPr>
      </w:pPr>
      <w:r w:rsidRPr="007E5B59">
        <w:rPr>
          <w:lang w:val="en-US"/>
        </w:rPr>
        <w:t xml:space="preserve">All areas and roofs of buildings shall be accessible and </w:t>
      </w:r>
      <w:r w:rsidR="00882A49" w:rsidRPr="007E5B59">
        <w:rPr>
          <w:lang w:val="en-US"/>
        </w:rPr>
        <w:t>a safe</w:t>
      </w:r>
      <w:r w:rsidRPr="007E5B59">
        <w:rPr>
          <w:lang w:val="en-US"/>
        </w:rPr>
        <w:t xml:space="preserve"> maintenance and control system shall be designed;</w:t>
      </w:r>
    </w:p>
    <w:p w:rsidR="006F018B" w:rsidRPr="007E5B59" w:rsidRDefault="006F018B" w:rsidP="006F018B">
      <w:pPr>
        <w:pStyle w:val="Odrka"/>
        <w:rPr>
          <w:lang w:val="en-US"/>
        </w:rPr>
      </w:pPr>
      <w:r w:rsidRPr="007E5B59">
        <w:rPr>
          <w:lang w:val="en-US"/>
        </w:rPr>
        <w:lastRenderedPageBreak/>
        <w:t>Dead end corridors shall be marked with escape direction.</w:t>
      </w:r>
    </w:p>
    <w:p w:rsidR="00CB50D8" w:rsidRPr="007E5B59" w:rsidRDefault="00CB50D8" w:rsidP="006F018B">
      <w:pPr>
        <w:rPr>
          <w:b/>
          <w:lang w:val="en-US"/>
        </w:rPr>
      </w:pPr>
      <w:bookmarkStart w:id="578" w:name="_Toc116790605"/>
      <w:bookmarkStart w:id="579" w:name="_Toc116958295"/>
      <w:bookmarkStart w:id="580" w:name="_Toc141683018"/>
      <w:bookmarkStart w:id="581" w:name="_Toc180293285"/>
      <w:bookmarkStart w:id="582" w:name="_Toc196033399"/>
      <w:bookmarkStart w:id="583" w:name="_Toc196033610"/>
      <w:bookmarkStart w:id="584" w:name="_Toc305674462"/>
    </w:p>
    <w:p w:rsidR="006F018B" w:rsidRPr="007E5B59" w:rsidRDefault="006F018B" w:rsidP="006F018B">
      <w:pPr>
        <w:rPr>
          <w:b/>
          <w:lang w:val="en-US"/>
        </w:rPr>
      </w:pPr>
      <w:r w:rsidRPr="007E5B59">
        <w:rPr>
          <w:b/>
          <w:lang w:val="en-US"/>
        </w:rPr>
        <w:t>QUALITY REQUIREMENTS FOR IN</w:t>
      </w:r>
      <w:r w:rsidR="001B78BE" w:rsidRPr="007E5B59">
        <w:rPr>
          <w:b/>
          <w:lang w:val="en-US"/>
        </w:rPr>
        <w:t>DOOR</w:t>
      </w:r>
      <w:r w:rsidRPr="007E5B59">
        <w:rPr>
          <w:b/>
          <w:lang w:val="en-US"/>
        </w:rPr>
        <w:t xml:space="preserve"> ENVIRONMENT</w:t>
      </w:r>
    </w:p>
    <w:p w:rsidR="006F018B" w:rsidRPr="007E5B59" w:rsidRDefault="006F018B" w:rsidP="006F018B">
      <w:pPr>
        <w:rPr>
          <w:lang w:val="en-US"/>
        </w:rPr>
      </w:pPr>
      <w:r w:rsidRPr="007E5B59">
        <w:rPr>
          <w:lang w:val="en-US"/>
        </w:rPr>
        <w:t xml:space="preserve">Design temperatures and parameters of the indoor environment shall be determined according to the set of standards </w:t>
      </w:r>
      <w:r w:rsidRPr="007E5B59">
        <w:rPr>
          <w:i/>
          <w:lang w:val="en-US"/>
        </w:rPr>
        <w:t>ČSN 73 0540 Thermal protection of buildings</w:t>
      </w:r>
      <w:r w:rsidRPr="007E5B59">
        <w:rPr>
          <w:lang w:val="en-US"/>
        </w:rPr>
        <w:t>.</w:t>
      </w:r>
    </w:p>
    <w:p w:rsidR="006F018B" w:rsidRPr="007E5B59" w:rsidRDefault="006F018B" w:rsidP="006F018B">
      <w:pPr>
        <w:rPr>
          <w:lang w:val="en-US"/>
        </w:rPr>
      </w:pPr>
      <w:r w:rsidRPr="007E5B59">
        <w:rPr>
          <w:b/>
          <w:lang w:val="en-US"/>
        </w:rPr>
        <w:t>Workplace lighting</w:t>
      </w:r>
      <w:r w:rsidRPr="007E5B59">
        <w:rPr>
          <w:lang w:val="en-US"/>
        </w:rPr>
        <w:t xml:space="preserve"> </w:t>
      </w:r>
      <w:r w:rsidR="001B78BE" w:rsidRPr="007E5B59">
        <w:rPr>
          <w:lang w:val="en-US"/>
        </w:rPr>
        <w:t>shall</w:t>
      </w:r>
      <w:r w:rsidRPr="007E5B59">
        <w:rPr>
          <w:lang w:val="en-US"/>
        </w:rPr>
        <w:t xml:space="preserve"> be in accordance with </w:t>
      </w:r>
      <w:r w:rsidRPr="007E5B59">
        <w:rPr>
          <w:i/>
          <w:lang w:val="en-US"/>
        </w:rPr>
        <w:t>Government Decree No. 361/2007 Coll.</w:t>
      </w:r>
      <w:r w:rsidRPr="007E5B59">
        <w:rPr>
          <w:lang w:val="en-US"/>
        </w:rPr>
        <w:t xml:space="preserve"> to meet the requirements of visual acuity, comfortable visibility, and employee safety </w:t>
      </w:r>
      <w:r w:rsidRPr="007E5B59">
        <w:rPr>
          <w:b/>
          <w:lang w:val="en-US"/>
        </w:rPr>
        <w:t>in compliance with normative values</w:t>
      </w:r>
      <w:r w:rsidRPr="007E5B59">
        <w:rPr>
          <w:lang w:val="en-US"/>
        </w:rPr>
        <w:t>.</w:t>
      </w:r>
    </w:p>
    <w:p w:rsidR="006F018B" w:rsidRPr="007E5B59" w:rsidRDefault="006F018B" w:rsidP="006F018B">
      <w:pPr>
        <w:rPr>
          <w:b/>
          <w:lang w:val="en-US"/>
        </w:rPr>
      </w:pPr>
      <w:r w:rsidRPr="007E5B59">
        <w:rPr>
          <w:b/>
          <w:lang w:val="en-US"/>
        </w:rPr>
        <w:t>Other sanitary requirements</w:t>
      </w:r>
    </w:p>
    <w:p w:rsidR="006F018B" w:rsidRPr="007E5B59" w:rsidRDefault="006F018B" w:rsidP="006F018B">
      <w:pPr>
        <w:rPr>
          <w:lang w:val="en-US"/>
        </w:rPr>
      </w:pPr>
      <w:r w:rsidRPr="007E5B59">
        <w:rPr>
          <w:lang w:val="en-US"/>
        </w:rPr>
        <w:t>Depending on the type of room and position of  the workplace, other sanitary requirements such as washability, protective showers, eye showers, clean/dirty facilities, clean/dirty work and civilian clothing, waste management system, etc. must be complied with.</w:t>
      </w:r>
    </w:p>
    <w:p w:rsidR="003F55A9" w:rsidRPr="007E5B59" w:rsidRDefault="00895697" w:rsidP="00BB7A32">
      <w:pPr>
        <w:pStyle w:val="Nadpis3"/>
      </w:pPr>
      <w:bookmarkStart w:id="585" w:name="_Toc523903353"/>
      <w:r>
        <w:t>S</w:t>
      </w:r>
      <w:r w:rsidR="00B43B40" w:rsidRPr="007E5B59">
        <w:t>tructural design of buildings</w:t>
      </w:r>
      <w:bookmarkEnd w:id="578"/>
      <w:bookmarkEnd w:id="579"/>
      <w:bookmarkEnd w:id="580"/>
      <w:bookmarkEnd w:id="581"/>
      <w:bookmarkEnd w:id="582"/>
      <w:bookmarkEnd w:id="583"/>
      <w:bookmarkEnd w:id="584"/>
      <w:bookmarkEnd w:id="585"/>
    </w:p>
    <w:p w:rsidR="006908FD" w:rsidRPr="007E5B59" w:rsidRDefault="00895697" w:rsidP="00F024C2">
      <w:pPr>
        <w:pStyle w:val="Nadpis4"/>
      </w:pPr>
      <w:bookmarkStart w:id="586" w:name="_Toc296953992"/>
      <w:r>
        <w:rPr>
          <w:lang w:val="cs-CZ"/>
        </w:rPr>
        <w:t>S</w:t>
      </w:r>
      <w:r w:rsidR="00B43B40" w:rsidRPr="007E5B59">
        <w:t>urvey work</w:t>
      </w:r>
      <w:bookmarkEnd w:id="586"/>
    </w:p>
    <w:p w:rsidR="006F018B" w:rsidRPr="007E5B59" w:rsidRDefault="006F018B" w:rsidP="006F018B">
      <w:pPr>
        <w:rPr>
          <w:lang w:val="en-US"/>
        </w:rPr>
      </w:pPr>
      <w:bookmarkStart w:id="587" w:name="_Toc284930579"/>
      <w:bookmarkStart w:id="588" w:name="_Toc284930949"/>
      <w:bookmarkStart w:id="589" w:name="_Toc284931301"/>
      <w:bookmarkStart w:id="590" w:name="_Toc284931655"/>
      <w:bookmarkStart w:id="591" w:name="_Toc298489116"/>
      <w:bookmarkEnd w:id="587"/>
      <w:bookmarkEnd w:id="588"/>
      <w:bookmarkEnd w:id="589"/>
      <w:bookmarkEnd w:id="590"/>
      <w:r w:rsidRPr="007E5B59">
        <w:rPr>
          <w:lang w:val="en-US"/>
        </w:rPr>
        <w:t xml:space="preserve">The CONTRACTOR shall provide survey </w:t>
      </w:r>
      <w:r w:rsidR="001B78BE" w:rsidRPr="007E5B59">
        <w:rPr>
          <w:lang w:val="en-US"/>
        </w:rPr>
        <w:t xml:space="preserve">coordinate </w:t>
      </w:r>
      <w:r w:rsidRPr="007E5B59">
        <w:rPr>
          <w:lang w:val="en-US"/>
        </w:rPr>
        <w:t xml:space="preserve">connection to the </w:t>
      </w:r>
      <w:r w:rsidR="001B78BE" w:rsidRPr="007E5B59">
        <w:rPr>
          <w:lang w:val="en-US"/>
        </w:rPr>
        <w:t xml:space="preserve">national system </w:t>
      </w:r>
      <w:r w:rsidRPr="007E5B59">
        <w:rPr>
          <w:lang w:val="en-US"/>
        </w:rPr>
        <w:t xml:space="preserve">and delineation of all structures of the WORK by a surveyor and an officially authorized surveying engineer. The xy position coordinate system </w:t>
      </w:r>
      <w:r w:rsidR="001B78BE" w:rsidRPr="007E5B59">
        <w:rPr>
          <w:lang w:val="en-US"/>
        </w:rPr>
        <w:t>shall</w:t>
      </w:r>
      <w:r w:rsidRPr="007E5B59">
        <w:rPr>
          <w:lang w:val="en-US"/>
        </w:rPr>
        <w:t xml:space="preserve"> be S-JTSK. To determine the elevation of the WORK, the nation-wide Baltic vertical reference system after compensation (Bpv) shall be used. Elevation points inside buildings shall be made in sufficient quantity at a height of +</w:t>
      </w:r>
      <w:r w:rsidR="00F31EB1">
        <w:rPr>
          <w:lang w:val="en-US"/>
        </w:rPr>
        <w:t>1.</w:t>
      </w:r>
      <w:r w:rsidRPr="007E5B59">
        <w:rPr>
          <w:lang w:val="en-US"/>
        </w:rPr>
        <w:t xml:space="preserve">000 m above the finished floor. Invalid point and </w:t>
      </w:r>
      <w:r w:rsidR="001B78BE" w:rsidRPr="007E5B59">
        <w:rPr>
          <w:lang w:val="en-US"/>
        </w:rPr>
        <w:t>elevation</w:t>
      </w:r>
      <w:r w:rsidRPr="007E5B59">
        <w:rPr>
          <w:lang w:val="en-US"/>
        </w:rPr>
        <w:t xml:space="preserve"> mark</w:t>
      </w:r>
      <w:r w:rsidR="001B78BE" w:rsidRPr="007E5B59">
        <w:rPr>
          <w:lang w:val="en-US"/>
        </w:rPr>
        <w:t>ing</w:t>
      </w:r>
      <w:r w:rsidRPr="007E5B59">
        <w:rPr>
          <w:lang w:val="en-US"/>
        </w:rPr>
        <w:t xml:space="preserve"> shall be entirely removed.</w:t>
      </w:r>
    </w:p>
    <w:p w:rsidR="006F018B" w:rsidRPr="007E5B59" w:rsidRDefault="006F018B" w:rsidP="006F018B">
      <w:pPr>
        <w:rPr>
          <w:lang w:val="en-US"/>
        </w:rPr>
      </w:pPr>
      <w:r w:rsidRPr="007E5B59">
        <w:rPr>
          <w:lang w:val="en-US"/>
        </w:rPr>
        <w:t>The CONTRACTOR shall ensure in particular:</w:t>
      </w:r>
    </w:p>
    <w:p w:rsidR="006F018B" w:rsidRPr="007E5B59" w:rsidRDefault="006F018B" w:rsidP="006F018B">
      <w:pPr>
        <w:pStyle w:val="Odrka"/>
        <w:rPr>
          <w:lang w:val="en-US"/>
        </w:rPr>
      </w:pPr>
      <w:r w:rsidRPr="007E5B59">
        <w:rPr>
          <w:lang w:val="en-US"/>
        </w:rPr>
        <w:t xml:space="preserve">Co-operation of </w:t>
      </w:r>
      <w:r w:rsidR="001B78BE" w:rsidRPr="007E5B59">
        <w:rPr>
          <w:lang w:val="en-US"/>
        </w:rPr>
        <w:t>the</w:t>
      </w:r>
      <w:r w:rsidRPr="007E5B59">
        <w:rPr>
          <w:lang w:val="en-US"/>
        </w:rPr>
        <w:t xml:space="preserve"> surveyor and officially authorized surveying engineer;</w:t>
      </w:r>
    </w:p>
    <w:p w:rsidR="006F018B" w:rsidRPr="007E5B59" w:rsidRDefault="006F018B" w:rsidP="006F018B">
      <w:pPr>
        <w:pStyle w:val="Odrka"/>
        <w:rPr>
          <w:lang w:val="en-US"/>
        </w:rPr>
      </w:pPr>
      <w:r w:rsidRPr="007E5B59">
        <w:rPr>
          <w:lang w:val="en-US"/>
        </w:rPr>
        <w:t>Delineating the perimeter of the CONSTRUCTION SITE as defined by the DESIGN;</w:t>
      </w:r>
    </w:p>
    <w:p w:rsidR="006F018B" w:rsidRPr="007E5B59" w:rsidRDefault="006F018B" w:rsidP="006F018B">
      <w:pPr>
        <w:pStyle w:val="Odrka"/>
        <w:rPr>
          <w:lang w:val="en-US"/>
        </w:rPr>
      </w:pPr>
      <w:r w:rsidRPr="007E5B59">
        <w:rPr>
          <w:lang w:val="en-US"/>
        </w:rPr>
        <w:t xml:space="preserve">Stabilization and marking of local survey network points by markers, their xyz survey to determine the position and height. The </w:t>
      </w:r>
      <w:r w:rsidR="007E4420" w:rsidRPr="007E5B59">
        <w:rPr>
          <w:lang w:val="en-US"/>
        </w:rPr>
        <w:t>PURCHASER</w:t>
      </w:r>
      <w:r w:rsidRPr="007E5B59">
        <w:rPr>
          <w:lang w:val="en-US"/>
        </w:rPr>
        <w:t xml:space="preserve"> shall provide information on the existing local survey network in the premises of Teplárna Komořany;</w:t>
      </w:r>
    </w:p>
    <w:p w:rsidR="006F018B" w:rsidRPr="007E5B59" w:rsidRDefault="001B78BE" w:rsidP="006F018B">
      <w:pPr>
        <w:pStyle w:val="Odrka"/>
        <w:rPr>
          <w:lang w:val="en-US"/>
        </w:rPr>
      </w:pPr>
      <w:r w:rsidRPr="007E5B59">
        <w:rPr>
          <w:lang w:val="en-US"/>
        </w:rPr>
        <w:t>Elaboration</w:t>
      </w:r>
      <w:r w:rsidR="006F018B" w:rsidRPr="007E5B59">
        <w:rPr>
          <w:lang w:val="en-US"/>
        </w:rPr>
        <w:t xml:space="preserve"> of the local survey network documentation (survey data points, list of coordinates, network </w:t>
      </w:r>
      <w:r w:rsidRPr="007E5B59">
        <w:rPr>
          <w:lang w:val="en-US"/>
        </w:rPr>
        <w:t xml:space="preserve">point </w:t>
      </w:r>
      <w:r w:rsidR="006F018B" w:rsidRPr="007E5B59">
        <w:rPr>
          <w:lang w:val="en-US"/>
        </w:rPr>
        <w:t>layout);</w:t>
      </w:r>
    </w:p>
    <w:p w:rsidR="006F018B" w:rsidRPr="007E5B59" w:rsidRDefault="001B78BE" w:rsidP="006F018B">
      <w:pPr>
        <w:pStyle w:val="Odrka"/>
        <w:rPr>
          <w:lang w:val="en-US"/>
        </w:rPr>
      </w:pPr>
      <w:r w:rsidRPr="007E5B59">
        <w:rPr>
          <w:lang w:val="en-US"/>
        </w:rPr>
        <w:t>Protecting</w:t>
      </w:r>
      <w:r w:rsidR="006F018B" w:rsidRPr="007E5B59">
        <w:rPr>
          <w:lang w:val="en-US"/>
        </w:rPr>
        <w:t xml:space="preserve"> these points against damage or pollution during construction work;</w:t>
      </w:r>
    </w:p>
    <w:p w:rsidR="006F018B" w:rsidRPr="007E5B59" w:rsidRDefault="006F018B" w:rsidP="006F018B">
      <w:pPr>
        <w:pStyle w:val="Odrka"/>
        <w:rPr>
          <w:lang w:val="en-US"/>
        </w:rPr>
      </w:pPr>
      <w:r w:rsidRPr="007E5B59">
        <w:rPr>
          <w:lang w:val="en-US"/>
        </w:rPr>
        <w:t>Checking the network layout points during construction activity;</w:t>
      </w:r>
    </w:p>
    <w:p w:rsidR="006F018B" w:rsidRPr="007E5B59" w:rsidRDefault="006F018B" w:rsidP="006F018B">
      <w:pPr>
        <w:pStyle w:val="Odrka"/>
        <w:rPr>
          <w:lang w:val="en-US"/>
        </w:rPr>
      </w:pPr>
      <w:r w:rsidRPr="007E5B59">
        <w:rPr>
          <w:lang w:val="en-US"/>
        </w:rPr>
        <w:t xml:space="preserve">Establishing the spatial position of the WORK in accordance with the drawings approved upon issuance of the zoning permit decision, the issuance of the building permit and the decision on construction changes </w:t>
      </w:r>
      <w:r w:rsidR="00EE2C58" w:rsidRPr="007E5B59">
        <w:rPr>
          <w:lang w:val="en-US"/>
        </w:rPr>
        <w:t>prior to</w:t>
      </w:r>
      <w:r w:rsidRPr="007E5B59">
        <w:rPr>
          <w:lang w:val="en-US"/>
        </w:rPr>
        <w:t xml:space="preserve"> project completion. The CONTRACTOR shall provide, if necessary, a copy of the local survey delineation drawing, if the drawing of the </w:t>
      </w:r>
      <w:r w:rsidR="00EE2C58" w:rsidRPr="007E5B59">
        <w:rPr>
          <w:lang w:val="en-US"/>
        </w:rPr>
        <w:t xml:space="preserve">valid </w:t>
      </w:r>
      <w:r w:rsidRPr="007E5B59">
        <w:rPr>
          <w:lang w:val="en-US"/>
        </w:rPr>
        <w:t>project design is not sufficiently precise and unambiguous;</w:t>
      </w:r>
    </w:p>
    <w:p w:rsidR="006F018B" w:rsidRPr="007E5B59" w:rsidRDefault="006F018B" w:rsidP="006F018B">
      <w:pPr>
        <w:pStyle w:val="Odrka"/>
        <w:rPr>
          <w:lang w:val="en-US"/>
        </w:rPr>
      </w:pPr>
      <w:r w:rsidRPr="007E5B59">
        <w:rPr>
          <w:lang w:val="en-US"/>
        </w:rPr>
        <w:t>Delineate the routes of the existing underground technical infrastructure utilities, based on the documentation and documents of the owner (operator), if they can be impacted by the construction activity. The CONTRACTOR shall always indicate the predicted (estimated) positional uncertainty in the protocol;</w:t>
      </w:r>
    </w:p>
    <w:p w:rsidR="006F018B" w:rsidRPr="007E5B59" w:rsidRDefault="006F018B" w:rsidP="006F018B">
      <w:pPr>
        <w:pStyle w:val="Odrka"/>
        <w:rPr>
          <w:lang w:val="en-US"/>
        </w:rPr>
      </w:pPr>
      <w:r w:rsidRPr="007E5B59">
        <w:rPr>
          <w:lang w:val="en-US"/>
        </w:rPr>
        <w:t>Delineation of the layout and dimensions of the WORK objects;</w:t>
      </w:r>
    </w:p>
    <w:p w:rsidR="006F018B" w:rsidRPr="007E5B59" w:rsidRDefault="006F018B" w:rsidP="006F018B">
      <w:pPr>
        <w:pStyle w:val="Odrka"/>
        <w:rPr>
          <w:lang w:val="en-US"/>
        </w:rPr>
      </w:pPr>
      <w:r w:rsidRPr="007E5B59">
        <w:rPr>
          <w:lang w:val="en-US"/>
        </w:rPr>
        <w:t xml:space="preserve">Checking of the dimensions of selected geometric parameters of the WORK by surveying methods, measurement of position changes of  structures </w:t>
      </w:r>
      <w:r w:rsidR="00EE2C58" w:rsidRPr="007E5B59">
        <w:rPr>
          <w:lang w:val="en-US"/>
        </w:rPr>
        <w:t>as required by</w:t>
      </w:r>
      <w:r w:rsidRPr="007E5B59">
        <w:rPr>
          <w:lang w:val="en-US"/>
        </w:rPr>
        <w:t xml:space="preserve"> the DESIGN;</w:t>
      </w:r>
    </w:p>
    <w:p w:rsidR="006F018B" w:rsidRPr="007E5B59" w:rsidRDefault="006F018B" w:rsidP="006F018B">
      <w:pPr>
        <w:pStyle w:val="Odrka"/>
        <w:rPr>
          <w:lang w:val="en-US"/>
        </w:rPr>
      </w:pPr>
      <w:r w:rsidRPr="007E5B59">
        <w:rPr>
          <w:lang w:val="en-US"/>
        </w:rPr>
        <w:lastRenderedPageBreak/>
        <w:t>Measurement of the as-built spatial position and the shape of the WORK and the preparation of the surveying report (drawings, maps), WORK as-built documentation, including the final cadastral site plan.</w:t>
      </w:r>
    </w:p>
    <w:p w:rsidR="006F018B" w:rsidRPr="007E5B59" w:rsidRDefault="006F018B" w:rsidP="006F018B">
      <w:pPr>
        <w:rPr>
          <w:lang w:val="en-US"/>
        </w:rPr>
      </w:pPr>
      <w:r w:rsidRPr="007E5B59">
        <w:rPr>
          <w:lang w:val="en-US"/>
        </w:rPr>
        <w:t>This inventory is incomplete, the CONTRACTOR shall ensure that the work carried out is in accordance with the effective legislation of the Czech Republic and the technical standards, as amended.</w:t>
      </w:r>
    </w:p>
    <w:p w:rsidR="004A1733" w:rsidRPr="007E5B59" w:rsidRDefault="00895697" w:rsidP="00F024C2">
      <w:pPr>
        <w:pStyle w:val="Nadpis4"/>
      </w:pPr>
      <w:r>
        <w:rPr>
          <w:lang w:val="cs-CZ"/>
        </w:rPr>
        <w:t>D</w:t>
      </w:r>
      <w:r w:rsidR="00B43B40" w:rsidRPr="007E5B59">
        <w:t>emolition work</w:t>
      </w:r>
    </w:p>
    <w:p w:rsidR="006F018B" w:rsidRPr="007E5B59" w:rsidRDefault="006F018B" w:rsidP="006F018B">
      <w:pPr>
        <w:rPr>
          <w:lang w:val="en-US" w:eastAsia="x-none"/>
        </w:rPr>
      </w:pPr>
      <w:r w:rsidRPr="007E5B59">
        <w:rPr>
          <w:lang w:val="en-US" w:eastAsia="x-none"/>
        </w:rPr>
        <w:t>Demolition work may be carried out only without limiting the operation of the heating plant.</w:t>
      </w:r>
    </w:p>
    <w:p w:rsidR="006908FD" w:rsidRPr="007E5B59" w:rsidRDefault="00895697" w:rsidP="00F024C2">
      <w:pPr>
        <w:pStyle w:val="Nadpis4"/>
      </w:pPr>
      <w:r>
        <w:rPr>
          <w:lang w:val="cs-CZ"/>
        </w:rPr>
        <w:t>E</w:t>
      </w:r>
      <w:r w:rsidR="00B43B40" w:rsidRPr="007E5B59">
        <w:t>arth and foundation work</w:t>
      </w:r>
      <w:bookmarkEnd w:id="591"/>
    </w:p>
    <w:p w:rsidR="006F018B" w:rsidRPr="007E5B59" w:rsidRDefault="006F018B" w:rsidP="00895697">
      <w:pPr>
        <w:keepNext/>
        <w:rPr>
          <w:lang w:val="en-US"/>
        </w:rPr>
      </w:pPr>
      <w:r w:rsidRPr="007E5B59">
        <w:rPr>
          <w:lang w:val="en-US"/>
        </w:rPr>
        <w:t>The CONTRACTOR shall provide in particular:</w:t>
      </w:r>
    </w:p>
    <w:p w:rsidR="006F018B" w:rsidRPr="007E5B59" w:rsidRDefault="006F018B" w:rsidP="006F018B">
      <w:pPr>
        <w:pStyle w:val="Odrka"/>
        <w:rPr>
          <w:lang w:val="en-US"/>
        </w:rPr>
      </w:pPr>
      <w:r w:rsidRPr="007E5B59">
        <w:rPr>
          <w:lang w:val="en-US"/>
        </w:rPr>
        <w:t xml:space="preserve">Detailed engineering-geological survey needed to carry out the work, the </w:t>
      </w:r>
      <w:r w:rsidR="007E4420" w:rsidRPr="007E5B59">
        <w:rPr>
          <w:lang w:val="en-US"/>
        </w:rPr>
        <w:t>PURCHASER</w:t>
      </w:r>
      <w:r w:rsidRPr="007E5B59">
        <w:rPr>
          <w:lang w:val="en-US"/>
        </w:rPr>
        <w:t xml:space="preserve"> </w:t>
      </w:r>
      <w:r w:rsidR="00EE2C58" w:rsidRPr="007E5B59">
        <w:rPr>
          <w:lang w:val="en-US"/>
        </w:rPr>
        <w:t>shall</w:t>
      </w:r>
      <w:r w:rsidRPr="007E5B59">
        <w:rPr>
          <w:lang w:val="en-US"/>
        </w:rPr>
        <w:t xml:space="preserve"> provide information from the </w:t>
      </w:r>
      <w:r w:rsidR="00C43996" w:rsidRPr="007E5B59">
        <w:rPr>
          <w:lang w:val="en-US"/>
        </w:rPr>
        <w:t xml:space="preserve">previous </w:t>
      </w:r>
      <w:r w:rsidRPr="007E5B59">
        <w:rPr>
          <w:lang w:val="en-US"/>
        </w:rPr>
        <w:t>investigation work on the premises of Teplárna Komořany;</w:t>
      </w:r>
    </w:p>
    <w:p w:rsidR="006F018B" w:rsidRPr="007E5B59" w:rsidRDefault="006F018B" w:rsidP="006F018B">
      <w:pPr>
        <w:pStyle w:val="Odrka"/>
        <w:rPr>
          <w:lang w:val="en-US"/>
        </w:rPr>
      </w:pPr>
      <w:r w:rsidRPr="007E5B59">
        <w:rPr>
          <w:lang w:val="en-US"/>
        </w:rPr>
        <w:t>Corrosi</w:t>
      </w:r>
      <w:r w:rsidR="00EE2C58" w:rsidRPr="007E5B59">
        <w:rPr>
          <w:lang w:val="en-US"/>
        </w:rPr>
        <w:t>ve properties</w:t>
      </w:r>
      <w:r w:rsidRPr="007E5B59">
        <w:rPr>
          <w:lang w:val="en-US"/>
        </w:rPr>
        <w:t xml:space="preserve"> </w:t>
      </w:r>
      <w:r w:rsidR="00EE2C58" w:rsidRPr="007E5B59">
        <w:rPr>
          <w:lang w:val="en-US"/>
        </w:rPr>
        <w:t>survey</w:t>
      </w:r>
      <w:r w:rsidRPr="007E5B59">
        <w:rPr>
          <w:lang w:val="en-US"/>
        </w:rPr>
        <w:t>;</w:t>
      </w:r>
    </w:p>
    <w:p w:rsidR="006F018B" w:rsidRPr="007E5B59" w:rsidRDefault="006F018B" w:rsidP="006F018B">
      <w:pPr>
        <w:pStyle w:val="Odrka"/>
        <w:rPr>
          <w:lang w:val="en-US"/>
        </w:rPr>
      </w:pPr>
      <w:r w:rsidRPr="007E5B59">
        <w:rPr>
          <w:lang w:val="en-US"/>
        </w:rPr>
        <w:t>Selection of an appropriate method for carrying out earthwork, taking into consideration local conditions, structural design of existing buildings, operational, technical, economic and safety factors;</w:t>
      </w:r>
    </w:p>
    <w:p w:rsidR="006F018B" w:rsidRPr="007E5B59" w:rsidRDefault="006F018B" w:rsidP="006F018B">
      <w:pPr>
        <w:pStyle w:val="Odrka"/>
        <w:rPr>
          <w:lang w:val="en-US"/>
        </w:rPr>
      </w:pPr>
      <w:r w:rsidRPr="007E5B59">
        <w:rPr>
          <w:lang w:val="en-US"/>
        </w:rPr>
        <w:t>Stability of excavation walls, regardless of their depth, including drainage of the cut by vertical drainage, concurrently with the gradual excavation of the construction pit;</w:t>
      </w:r>
    </w:p>
    <w:p w:rsidR="006F018B" w:rsidRPr="007E5B59" w:rsidRDefault="00EE2C58" w:rsidP="006F018B">
      <w:pPr>
        <w:pStyle w:val="Odrka"/>
        <w:rPr>
          <w:lang w:val="en-US"/>
        </w:rPr>
      </w:pPr>
      <w:r w:rsidRPr="007E5B59">
        <w:rPr>
          <w:lang w:val="en-US"/>
        </w:rPr>
        <w:t>Executing</w:t>
      </w:r>
      <w:r w:rsidR="006F018B" w:rsidRPr="007E5B59">
        <w:rPr>
          <w:lang w:val="en-US"/>
        </w:rPr>
        <w:t xml:space="preserve"> the necessary earth moving to create operation surface for drilling rigs;</w:t>
      </w:r>
    </w:p>
    <w:p w:rsidR="006F018B" w:rsidRPr="007E5B59" w:rsidRDefault="006F018B" w:rsidP="006F018B">
      <w:pPr>
        <w:pStyle w:val="Odrka"/>
        <w:rPr>
          <w:lang w:val="en-US"/>
        </w:rPr>
      </w:pPr>
      <w:r w:rsidRPr="007E5B59">
        <w:rPr>
          <w:lang w:val="en-US"/>
        </w:rPr>
        <w:t>Execution of boreholes for pile and brace walls and for the execution of piles and braces;</w:t>
      </w:r>
    </w:p>
    <w:p w:rsidR="006F018B" w:rsidRPr="007E5B59" w:rsidRDefault="006F018B" w:rsidP="006F018B">
      <w:pPr>
        <w:pStyle w:val="Odrka"/>
        <w:rPr>
          <w:lang w:val="en-US"/>
        </w:rPr>
      </w:pPr>
      <w:r w:rsidRPr="007E5B59">
        <w:rPr>
          <w:lang w:val="en-US"/>
        </w:rPr>
        <w:t>Implementation of pile and brace anchoring concurrently with the gradual excavation of the construction pit;</w:t>
      </w:r>
    </w:p>
    <w:p w:rsidR="006F018B" w:rsidRPr="007E5B59" w:rsidRDefault="006F018B" w:rsidP="006F018B">
      <w:pPr>
        <w:pStyle w:val="Odrka"/>
        <w:rPr>
          <w:lang w:val="en-US"/>
        </w:rPr>
      </w:pPr>
      <w:r w:rsidRPr="007E5B59">
        <w:rPr>
          <w:lang w:val="en-US"/>
        </w:rPr>
        <w:t xml:space="preserve">Excavations for all structures that will be </w:t>
      </w:r>
      <w:r w:rsidR="00EE2C58" w:rsidRPr="007E5B59">
        <w:rPr>
          <w:lang w:val="en-US"/>
        </w:rPr>
        <w:t>built</w:t>
      </w:r>
      <w:r w:rsidRPr="007E5B59">
        <w:rPr>
          <w:lang w:val="en-US"/>
        </w:rPr>
        <w:t>, including spreading and compaction of gravel on the running surfaces;</w:t>
      </w:r>
    </w:p>
    <w:p w:rsidR="006F018B" w:rsidRPr="007E5B59" w:rsidRDefault="006F018B" w:rsidP="006F018B">
      <w:pPr>
        <w:pStyle w:val="Odrka"/>
        <w:tabs>
          <w:tab w:val="left" w:pos="8647"/>
        </w:tabs>
        <w:rPr>
          <w:lang w:val="en-US"/>
        </w:rPr>
      </w:pPr>
      <w:r w:rsidRPr="007E5B59">
        <w:rPr>
          <w:lang w:val="en-US"/>
        </w:rPr>
        <w:t>Backfilling of space around constructed buildings, creation of embankments and beds of paved areas;</w:t>
      </w:r>
    </w:p>
    <w:p w:rsidR="006F018B" w:rsidRPr="007E5B59" w:rsidRDefault="006F018B" w:rsidP="006F018B">
      <w:pPr>
        <w:pStyle w:val="Odrka"/>
        <w:rPr>
          <w:lang w:val="en-US"/>
        </w:rPr>
      </w:pPr>
      <w:r w:rsidRPr="007E5B59">
        <w:rPr>
          <w:lang w:val="en-US"/>
        </w:rPr>
        <w:t xml:space="preserve">Removal of excess excavated soil from the CONSTRUCTION SITE, including the creation of necessary in/out accesses/exits </w:t>
      </w:r>
      <w:r w:rsidR="00EE2C58" w:rsidRPr="007E5B59">
        <w:rPr>
          <w:lang w:val="en-US"/>
        </w:rPr>
        <w:t>to/</w:t>
      </w:r>
      <w:r w:rsidRPr="007E5B59">
        <w:rPr>
          <w:lang w:val="en-US"/>
        </w:rPr>
        <w:t>from construction pits;</w:t>
      </w:r>
    </w:p>
    <w:p w:rsidR="006F018B" w:rsidRPr="007E5B59" w:rsidRDefault="00EE2C58" w:rsidP="006F018B">
      <w:pPr>
        <w:pStyle w:val="Odrka"/>
        <w:rPr>
          <w:lang w:val="en-US"/>
        </w:rPr>
      </w:pPr>
      <w:r w:rsidRPr="007E5B59">
        <w:rPr>
          <w:lang w:val="en-US"/>
        </w:rPr>
        <w:t>Provide</w:t>
      </w:r>
      <w:r w:rsidR="006F018B" w:rsidRPr="007E5B59">
        <w:rPr>
          <w:lang w:val="en-US"/>
        </w:rPr>
        <w:t>, operat</w:t>
      </w:r>
      <w:r w:rsidRPr="007E5B59">
        <w:rPr>
          <w:lang w:val="en-US"/>
        </w:rPr>
        <w:t>e</w:t>
      </w:r>
      <w:r w:rsidR="006F018B" w:rsidRPr="007E5B59">
        <w:rPr>
          <w:lang w:val="en-US"/>
        </w:rPr>
        <w:t xml:space="preserve"> and </w:t>
      </w:r>
      <w:r w:rsidRPr="007E5B59">
        <w:rPr>
          <w:lang w:val="en-US"/>
        </w:rPr>
        <w:t>remove</w:t>
      </w:r>
      <w:r w:rsidR="006F018B" w:rsidRPr="007E5B59">
        <w:rPr>
          <w:lang w:val="en-US"/>
        </w:rPr>
        <w:t xml:space="preserve"> equipment necessary for the execution of works;</w:t>
      </w:r>
    </w:p>
    <w:p w:rsidR="006F018B" w:rsidRPr="007E5B59" w:rsidRDefault="006F018B" w:rsidP="006F018B">
      <w:pPr>
        <w:pStyle w:val="Odrka"/>
        <w:rPr>
          <w:lang w:val="en-US"/>
        </w:rPr>
      </w:pPr>
      <w:r w:rsidRPr="007E5B59">
        <w:rPr>
          <w:lang w:val="en-US"/>
        </w:rPr>
        <w:t>Establishment of areas needed to transport, operate and park the equipment necessary to carry out the works;</w:t>
      </w:r>
    </w:p>
    <w:p w:rsidR="006F018B" w:rsidRPr="007E5B59" w:rsidRDefault="006F018B" w:rsidP="006F018B">
      <w:pPr>
        <w:pStyle w:val="Odrka"/>
        <w:rPr>
          <w:lang w:val="en-US"/>
        </w:rPr>
      </w:pPr>
      <w:r w:rsidRPr="007E5B59">
        <w:rPr>
          <w:lang w:val="en-US"/>
        </w:rPr>
        <w:t>Establishment of access roads and parking places;</w:t>
      </w:r>
    </w:p>
    <w:p w:rsidR="006F018B" w:rsidRPr="007E5B59" w:rsidRDefault="006F018B" w:rsidP="006F018B">
      <w:pPr>
        <w:pStyle w:val="Odrka"/>
        <w:rPr>
          <w:lang w:val="en-US"/>
        </w:rPr>
      </w:pPr>
      <w:r w:rsidRPr="007E5B59">
        <w:rPr>
          <w:lang w:val="en-US"/>
        </w:rPr>
        <w:t xml:space="preserve">Drainage of the construction pit, </w:t>
      </w:r>
      <w:r w:rsidR="00EE2C58" w:rsidRPr="007E5B59">
        <w:rPr>
          <w:lang w:val="en-US"/>
        </w:rPr>
        <w:t>drawdown</w:t>
      </w:r>
      <w:r w:rsidRPr="007E5B59">
        <w:rPr>
          <w:lang w:val="en-US"/>
        </w:rPr>
        <w:t xml:space="preserve"> of ground water level;</w:t>
      </w:r>
    </w:p>
    <w:p w:rsidR="006F018B" w:rsidRPr="007E5B59" w:rsidRDefault="006F018B" w:rsidP="006F018B">
      <w:pPr>
        <w:pStyle w:val="Odrka"/>
        <w:rPr>
          <w:lang w:val="en-US"/>
        </w:rPr>
      </w:pPr>
      <w:r w:rsidRPr="007E5B59">
        <w:rPr>
          <w:lang w:val="en-US"/>
        </w:rPr>
        <w:t>Compaction to the prescribed state;</w:t>
      </w:r>
    </w:p>
    <w:p w:rsidR="006F018B" w:rsidRPr="007E5B59" w:rsidRDefault="006F018B" w:rsidP="006F018B">
      <w:pPr>
        <w:pStyle w:val="Odrka"/>
        <w:rPr>
          <w:lang w:val="en-US"/>
        </w:rPr>
      </w:pPr>
      <w:r w:rsidRPr="007E5B59">
        <w:rPr>
          <w:lang w:val="en-US"/>
        </w:rPr>
        <w:t>Delivery and installation of backfill material;</w:t>
      </w:r>
    </w:p>
    <w:p w:rsidR="006F018B" w:rsidRPr="007E5B59" w:rsidRDefault="006F018B" w:rsidP="006F018B">
      <w:pPr>
        <w:pStyle w:val="Odrka"/>
        <w:rPr>
          <w:lang w:val="en-US"/>
        </w:rPr>
      </w:pPr>
      <w:r w:rsidRPr="007E5B59">
        <w:rPr>
          <w:lang w:val="en-US"/>
        </w:rPr>
        <w:t xml:space="preserve">Removal and disposal of excavated material not used for backfilling, </w:t>
      </w:r>
      <w:r w:rsidR="00EE2C58" w:rsidRPr="007E5B59">
        <w:rPr>
          <w:lang w:val="en-US"/>
        </w:rPr>
        <w:t>complying</w:t>
      </w:r>
      <w:r w:rsidRPr="007E5B59">
        <w:rPr>
          <w:lang w:val="en-US"/>
        </w:rPr>
        <w:t xml:space="preserve"> </w:t>
      </w:r>
      <w:r w:rsidR="00EE2C58" w:rsidRPr="007E5B59">
        <w:rPr>
          <w:lang w:val="en-US"/>
        </w:rPr>
        <w:t>with</w:t>
      </w:r>
      <w:r w:rsidRPr="007E5B59">
        <w:rPr>
          <w:lang w:val="en-US"/>
        </w:rPr>
        <w:t xml:space="preserve"> the effective legislation of the Czech Republic;</w:t>
      </w:r>
    </w:p>
    <w:p w:rsidR="00B43B40" w:rsidRPr="007E5B59" w:rsidRDefault="006F018B" w:rsidP="006F018B">
      <w:pPr>
        <w:pStyle w:val="Odrka"/>
        <w:rPr>
          <w:lang w:val="en-US"/>
        </w:rPr>
      </w:pPr>
      <w:r w:rsidRPr="007E5B59">
        <w:rPr>
          <w:lang w:val="en-US"/>
        </w:rPr>
        <w:lastRenderedPageBreak/>
        <w:t>The performance of work by a qualified work team in accordance with the provisions of the given technological process and with the consistent use of collective and personal means of protection.</w:t>
      </w:r>
    </w:p>
    <w:p w:rsidR="006F018B" w:rsidRPr="007E5B59" w:rsidRDefault="006F018B" w:rsidP="006F018B">
      <w:pPr>
        <w:rPr>
          <w:lang w:val="en-US"/>
        </w:rPr>
      </w:pPr>
      <w:bookmarkStart w:id="592" w:name="_Ref284592360"/>
      <w:bookmarkStart w:id="593" w:name="_Toc298489130"/>
      <w:r w:rsidRPr="007E5B59">
        <w:rPr>
          <w:lang w:val="en-US"/>
        </w:rPr>
        <w:t>This inventory is incomplete, the CONTRACTOR shall ensure that the work carried out is in accordance with the effective legislation of the Czech Republic and the technical standards, as amended.</w:t>
      </w:r>
    </w:p>
    <w:p w:rsidR="006F018B" w:rsidRPr="007E5B59" w:rsidRDefault="00E47482" w:rsidP="006F018B">
      <w:pPr>
        <w:rPr>
          <w:lang w:val="en-US"/>
        </w:rPr>
      </w:pPr>
      <w:r w:rsidRPr="007E5B59">
        <w:rPr>
          <w:lang w:val="en-US"/>
        </w:rPr>
        <w:t>For earthwork g</w:t>
      </w:r>
      <w:r w:rsidR="006F018B" w:rsidRPr="007E5B59">
        <w:rPr>
          <w:lang w:val="en-US"/>
        </w:rPr>
        <w:t xml:space="preserve">enerally, </w:t>
      </w:r>
      <w:r w:rsidRPr="007E5B59">
        <w:rPr>
          <w:lang w:val="en-US"/>
        </w:rPr>
        <w:t xml:space="preserve">the </w:t>
      </w:r>
      <w:r w:rsidR="006F018B" w:rsidRPr="007E5B59">
        <w:rPr>
          <w:lang w:val="en-US"/>
        </w:rPr>
        <w:t xml:space="preserve">CONTRACTOR shall be able to use also the excavated material and the recycled material from demolition, with prescribed structure </w:t>
      </w:r>
      <w:r w:rsidR="00A80990" w:rsidRPr="007E5B59">
        <w:rPr>
          <w:lang w:val="en-US"/>
        </w:rPr>
        <w:t xml:space="preserve">or possibly the existing stabilizate of the PURCHASER </w:t>
      </w:r>
      <w:r w:rsidR="006F018B" w:rsidRPr="007E5B59">
        <w:rPr>
          <w:lang w:val="en-US"/>
        </w:rPr>
        <w:t>and taking into account the technical conditions. If this material will not meet the criteria for material suitable for backfilling, the CONTRACTOR shall ensure the delivery of high quality backfill material.</w:t>
      </w:r>
    </w:p>
    <w:p w:rsidR="006F018B" w:rsidRPr="007E5B59" w:rsidRDefault="006F018B" w:rsidP="006F018B">
      <w:pPr>
        <w:rPr>
          <w:lang w:val="en-US"/>
        </w:rPr>
      </w:pPr>
      <w:r w:rsidRPr="007E5B59">
        <w:rPr>
          <w:lang w:val="en-US"/>
        </w:rPr>
        <w:t xml:space="preserve">The material </w:t>
      </w:r>
      <w:r w:rsidR="00E47482" w:rsidRPr="007E5B59">
        <w:rPr>
          <w:lang w:val="en-US"/>
        </w:rPr>
        <w:t>shall</w:t>
      </w:r>
      <w:r w:rsidRPr="007E5B59">
        <w:rPr>
          <w:lang w:val="en-US"/>
        </w:rPr>
        <w:t xml:space="preserve"> have characteristics corresponding to the specific use prescribed by the DESIGN, given conditions and technical regulations (engineering geology survey, standards, technological conditions, safety measures, etc.).</w:t>
      </w:r>
    </w:p>
    <w:p w:rsidR="006F018B" w:rsidRPr="007E5B59" w:rsidRDefault="006F018B" w:rsidP="006F018B">
      <w:pPr>
        <w:rPr>
          <w:lang w:val="en-US"/>
        </w:rPr>
      </w:pPr>
      <w:r w:rsidRPr="007E5B59">
        <w:rPr>
          <w:lang w:val="en-US"/>
        </w:rPr>
        <w:t>During the processing and after installing of the material into the earthwork structures, its properties shall be verified and proved by the tests prescribed in the DESIGN, standards and related technical regulations.</w:t>
      </w:r>
    </w:p>
    <w:p w:rsidR="006F018B" w:rsidRPr="007E5B59" w:rsidRDefault="006F018B" w:rsidP="006F018B">
      <w:pPr>
        <w:rPr>
          <w:lang w:val="en-US"/>
        </w:rPr>
      </w:pPr>
      <w:r w:rsidRPr="007E5B59">
        <w:rPr>
          <w:lang w:val="en-US"/>
        </w:rPr>
        <w:t>The suitability of the backfill material shall be assessed and determined by the CONTRACTOR with regard to the conditions for subsequent final use (i.e. biological reclamation, sowing, grassing) and taking into account the purpose, location and technical conditions of use.</w:t>
      </w:r>
    </w:p>
    <w:p w:rsidR="006F018B" w:rsidRPr="007E5B59" w:rsidRDefault="006F018B" w:rsidP="006F018B">
      <w:pPr>
        <w:rPr>
          <w:lang w:val="en-US"/>
        </w:rPr>
      </w:pPr>
      <w:r w:rsidRPr="007E5B59">
        <w:rPr>
          <w:b/>
          <w:lang w:val="en-US"/>
        </w:rPr>
        <w:t>Inappropriate and fundamentally unsuitable material</w:t>
      </w:r>
      <w:r w:rsidR="00E47482" w:rsidRPr="007E5B59">
        <w:rPr>
          <w:b/>
          <w:lang w:val="en-US"/>
        </w:rPr>
        <w:t>s</w:t>
      </w:r>
      <w:r w:rsidRPr="007E5B59">
        <w:rPr>
          <w:lang w:val="en-US"/>
        </w:rPr>
        <w:t>, taking into account the technical conditions of use, are:</w:t>
      </w:r>
    </w:p>
    <w:p w:rsidR="006F018B" w:rsidRPr="007E5B59" w:rsidRDefault="006F018B" w:rsidP="006F018B">
      <w:pPr>
        <w:pStyle w:val="Odrka"/>
        <w:rPr>
          <w:lang w:val="en-US"/>
        </w:rPr>
      </w:pPr>
      <w:r w:rsidRPr="007E5B59">
        <w:rPr>
          <w:lang w:val="en-US"/>
        </w:rPr>
        <w:t>Frozen, rain or snow-soaked piled soil consisting of cohesive soils (clays, loams, loess);</w:t>
      </w:r>
    </w:p>
    <w:p w:rsidR="006F018B" w:rsidRPr="007E5B59" w:rsidRDefault="006F018B" w:rsidP="006F018B">
      <w:pPr>
        <w:pStyle w:val="Odrka"/>
        <w:rPr>
          <w:lang w:val="en-US"/>
        </w:rPr>
      </w:pPr>
      <w:r w:rsidRPr="007E5B59">
        <w:rPr>
          <w:lang w:val="en-US"/>
        </w:rPr>
        <w:t>Loose soil not complying with the technical and biological conditions of use;</w:t>
      </w:r>
    </w:p>
    <w:p w:rsidR="006F018B" w:rsidRPr="007E5B59" w:rsidRDefault="006F018B" w:rsidP="006F018B">
      <w:pPr>
        <w:pStyle w:val="Odrka"/>
        <w:rPr>
          <w:lang w:val="en-US"/>
        </w:rPr>
      </w:pPr>
      <w:r w:rsidRPr="007E5B59">
        <w:rPr>
          <w:lang w:val="en-US"/>
        </w:rPr>
        <w:t>Loose soil of variable properties whose moisture content does not correspond to the required range.</w:t>
      </w:r>
      <w:bookmarkStart w:id="594" w:name="_Hlk515265162"/>
    </w:p>
    <w:p w:rsidR="006908FD" w:rsidRPr="007E5B59" w:rsidRDefault="00895697" w:rsidP="00F024C2">
      <w:pPr>
        <w:pStyle w:val="Nadpis4"/>
      </w:pPr>
      <w:r>
        <w:rPr>
          <w:lang w:val="cs-CZ"/>
        </w:rPr>
        <w:t>R</w:t>
      </w:r>
      <w:r w:rsidR="00385305" w:rsidRPr="007E5B59">
        <w:t>oads and paved areas</w:t>
      </w:r>
      <w:bookmarkEnd w:id="592"/>
      <w:bookmarkEnd w:id="593"/>
    </w:p>
    <w:bookmarkEnd w:id="594"/>
    <w:p w:rsidR="006F018B" w:rsidRPr="007E5B59" w:rsidRDefault="006F018B" w:rsidP="006F018B">
      <w:pPr>
        <w:rPr>
          <w:lang w:val="en-US"/>
        </w:rPr>
      </w:pPr>
      <w:r w:rsidRPr="007E5B59">
        <w:rPr>
          <w:lang w:val="en-US"/>
        </w:rPr>
        <w:t xml:space="preserve">The construction of roads, including the installation of prefab components and the installation of the traffic signs, shall be part of the WORK, with a design structure meeting the traffic load requirements according to the relevant standards and the </w:t>
      </w:r>
      <w:r w:rsidR="00C4479F" w:rsidRPr="007E5B59">
        <w:rPr>
          <w:lang w:val="en-US"/>
        </w:rPr>
        <w:t>technical certificates.</w:t>
      </w:r>
      <w:r w:rsidRPr="007E5B59">
        <w:rPr>
          <w:lang w:val="en-US"/>
        </w:rPr>
        <w:t xml:space="preserve"> </w:t>
      </w:r>
    </w:p>
    <w:p w:rsidR="006908FD" w:rsidRPr="007E5B59" w:rsidRDefault="00895697" w:rsidP="00F024C2">
      <w:pPr>
        <w:pStyle w:val="Nadpis4"/>
      </w:pPr>
      <w:r>
        <w:rPr>
          <w:lang w:val="cs-CZ"/>
        </w:rPr>
        <w:t>S</w:t>
      </w:r>
      <w:r w:rsidR="00385305" w:rsidRPr="007E5B59">
        <w:t>tructures</w:t>
      </w:r>
    </w:p>
    <w:p w:rsidR="006908FD" w:rsidRPr="007E5B59" w:rsidRDefault="00385305" w:rsidP="00A676AF">
      <w:pPr>
        <w:pStyle w:val="StylNadpis5ZkladntextCalibri"/>
      </w:pPr>
      <w:r w:rsidRPr="007E5B59">
        <w:t xml:space="preserve">Wall </w:t>
      </w:r>
      <w:r w:rsidR="00895697">
        <w:t>s</w:t>
      </w:r>
      <w:r w:rsidRPr="007E5B59">
        <w:t>tructures</w:t>
      </w:r>
    </w:p>
    <w:p w:rsidR="006F018B" w:rsidRPr="007E5B59" w:rsidRDefault="006F018B" w:rsidP="006F018B">
      <w:pPr>
        <w:rPr>
          <w:lang w:val="en-US"/>
        </w:rPr>
      </w:pPr>
      <w:r w:rsidRPr="007E5B59">
        <w:rPr>
          <w:lang w:val="en-US"/>
        </w:rPr>
        <w:t xml:space="preserve">All brick </w:t>
      </w:r>
      <w:r w:rsidR="00E47482" w:rsidRPr="007E5B59">
        <w:rPr>
          <w:lang w:val="en-US"/>
        </w:rPr>
        <w:t>structures</w:t>
      </w:r>
      <w:r w:rsidRPr="007E5B59">
        <w:rPr>
          <w:lang w:val="en-US"/>
        </w:rPr>
        <w:t xml:space="preserve"> shall be </w:t>
      </w:r>
      <w:r w:rsidR="00E47482" w:rsidRPr="007E5B59">
        <w:rPr>
          <w:lang w:val="en-US"/>
        </w:rPr>
        <w:t>constructed</w:t>
      </w:r>
      <w:r w:rsidRPr="007E5B59">
        <w:rPr>
          <w:lang w:val="en-US"/>
        </w:rPr>
        <w:t xml:space="preserve"> by the CONTRACTOR </w:t>
      </w:r>
      <w:r w:rsidR="00E47482" w:rsidRPr="007E5B59">
        <w:rPr>
          <w:lang w:val="en-US"/>
        </w:rPr>
        <w:t xml:space="preserve">by </w:t>
      </w:r>
      <w:r w:rsidRPr="007E5B59">
        <w:rPr>
          <w:lang w:val="en-US"/>
        </w:rPr>
        <w:t>using a system solution. Lintels of holes and additional fitting</w:t>
      </w:r>
      <w:r w:rsidR="00E47482" w:rsidRPr="007E5B59">
        <w:rPr>
          <w:lang w:val="en-US"/>
        </w:rPr>
        <w:t xml:space="preserve"> pieces</w:t>
      </w:r>
      <w:r w:rsidRPr="007E5B59">
        <w:rPr>
          <w:lang w:val="en-US"/>
        </w:rPr>
        <w:t xml:space="preserve"> shall be part of the masonry system. In the absence of components with sufficient load bearing capacity, reinforced concrete or steel elements </w:t>
      </w:r>
      <w:r w:rsidR="00E47482" w:rsidRPr="007E5B59">
        <w:rPr>
          <w:lang w:val="en-US"/>
        </w:rPr>
        <w:t>shall</w:t>
      </w:r>
      <w:r w:rsidRPr="007E5B59">
        <w:rPr>
          <w:lang w:val="en-US"/>
        </w:rPr>
        <w:t xml:space="preserve"> be used. Mixed masonry </w:t>
      </w:r>
      <w:r w:rsidR="004A021E" w:rsidRPr="007E5B59">
        <w:rPr>
          <w:lang w:val="en-US"/>
        </w:rPr>
        <w:t>shall</w:t>
      </w:r>
      <w:r w:rsidRPr="007E5B59">
        <w:rPr>
          <w:lang w:val="en-US"/>
        </w:rPr>
        <w:t xml:space="preserve"> not be accepted by the </w:t>
      </w:r>
      <w:r w:rsidR="007E4420" w:rsidRPr="007E5B59">
        <w:rPr>
          <w:lang w:val="en-US"/>
        </w:rPr>
        <w:t>PURCHASER</w:t>
      </w:r>
      <w:r w:rsidRPr="007E5B59">
        <w:rPr>
          <w:lang w:val="en-US"/>
        </w:rPr>
        <w:t>.</w:t>
      </w:r>
    </w:p>
    <w:p w:rsidR="006F018B" w:rsidRPr="007E5B59" w:rsidRDefault="006F018B" w:rsidP="006F018B">
      <w:pPr>
        <w:rPr>
          <w:lang w:val="en-US"/>
        </w:rPr>
      </w:pPr>
      <w:r w:rsidRPr="007E5B59">
        <w:rPr>
          <w:lang w:val="en-US"/>
        </w:rPr>
        <w:t>Brick constructions shall be designed according to the set of standards ČSN EN 1996 and related standards.</w:t>
      </w:r>
    </w:p>
    <w:p w:rsidR="006908FD" w:rsidRPr="007E5B59" w:rsidRDefault="00385305" w:rsidP="00A676AF">
      <w:pPr>
        <w:pStyle w:val="StylNadpis5ZkladntextCalibri"/>
      </w:pPr>
      <w:r w:rsidRPr="007E5B59">
        <w:t>Concrete structures</w:t>
      </w:r>
    </w:p>
    <w:p w:rsidR="006F018B" w:rsidRPr="007E5B59" w:rsidRDefault="006F018B" w:rsidP="006F018B">
      <w:pPr>
        <w:rPr>
          <w:lang w:val="en-US"/>
        </w:rPr>
      </w:pPr>
      <w:r w:rsidRPr="007E5B59">
        <w:rPr>
          <w:lang w:val="en-US"/>
        </w:rPr>
        <w:t xml:space="preserve">Concrete shall be imported or produced directly at the CONSTRUCTION SITE. The composition of the concrete mixture shall meet the requirements of the EN 206 standard, based on specific conditions, i.e. the degree of impact to which the concrete </w:t>
      </w:r>
      <w:r w:rsidR="003014C7" w:rsidRPr="007E5B59">
        <w:rPr>
          <w:lang w:val="en-US"/>
        </w:rPr>
        <w:t>shall</w:t>
      </w:r>
      <w:r w:rsidRPr="007E5B59">
        <w:rPr>
          <w:lang w:val="en-US"/>
        </w:rPr>
        <w:t xml:space="preserve"> be exposed in the given environment (e.g. aggressive vapors, condensates).</w:t>
      </w:r>
    </w:p>
    <w:p w:rsidR="006F018B" w:rsidRPr="007E5B59" w:rsidRDefault="006F018B" w:rsidP="006F018B">
      <w:pPr>
        <w:rPr>
          <w:lang w:val="en-US"/>
        </w:rPr>
      </w:pPr>
      <w:r w:rsidRPr="007E5B59">
        <w:rPr>
          <w:lang w:val="en-US"/>
        </w:rPr>
        <w:lastRenderedPageBreak/>
        <w:t xml:space="preserve">Concrete reinforcement </w:t>
      </w:r>
      <w:r w:rsidR="003014C7" w:rsidRPr="007E5B59">
        <w:rPr>
          <w:lang w:val="en-US"/>
        </w:rPr>
        <w:t>shall</w:t>
      </w:r>
      <w:r w:rsidRPr="007E5B59">
        <w:rPr>
          <w:lang w:val="en-US"/>
        </w:rPr>
        <w:t xml:space="preserve"> include all types of reinforcement and necessary construction components, including spacers. When using steel as a reinforcement, the CONTRACTOR shall ensure good mutual cohesion, necessary anchoring lengths and reinforcement overlap, required thickness of the cover layer with regard to the specific conditions and fire resistance</w:t>
      </w:r>
      <w:r w:rsidR="003014C7" w:rsidRPr="007E5B59">
        <w:rPr>
          <w:lang w:val="en-US"/>
        </w:rPr>
        <w:t>,</w:t>
      </w:r>
      <w:r w:rsidRPr="007E5B59">
        <w:rPr>
          <w:lang w:val="en-US"/>
        </w:rPr>
        <w:t xml:space="preserve"> the principles for reinforcement design </w:t>
      </w:r>
      <w:r w:rsidR="003014C7" w:rsidRPr="007E5B59">
        <w:rPr>
          <w:lang w:val="en-US"/>
        </w:rPr>
        <w:t>shall also be adhered to</w:t>
      </w:r>
      <w:r w:rsidRPr="007E5B59">
        <w:rPr>
          <w:lang w:val="en-US"/>
        </w:rPr>
        <w:t>.</w:t>
      </w:r>
    </w:p>
    <w:p w:rsidR="006F018B" w:rsidRPr="007E5B59" w:rsidRDefault="006F018B" w:rsidP="006F018B">
      <w:pPr>
        <w:rPr>
          <w:lang w:val="en-US"/>
        </w:rPr>
      </w:pPr>
      <w:r w:rsidRPr="007E5B59">
        <w:rPr>
          <w:lang w:val="en-US"/>
        </w:rPr>
        <w:t xml:space="preserve">The quality and structure of the formwork surface shall be governed by the relevant provisions of the standards. The formwork will be carried out by the CONTRACTOR including all reinforcement elements. Edges </w:t>
      </w:r>
      <w:r w:rsidR="003014C7" w:rsidRPr="007E5B59">
        <w:rPr>
          <w:lang w:val="en-US"/>
        </w:rPr>
        <w:t>shall</w:t>
      </w:r>
      <w:r w:rsidRPr="007E5B59">
        <w:rPr>
          <w:lang w:val="en-US"/>
        </w:rPr>
        <w:t xml:space="preserve"> be cambered </w:t>
      </w:r>
      <w:r w:rsidR="003014C7" w:rsidRPr="007E5B59">
        <w:rPr>
          <w:lang w:val="en-US"/>
        </w:rPr>
        <w:t>by</w:t>
      </w:r>
      <w:r w:rsidRPr="007E5B59">
        <w:rPr>
          <w:lang w:val="en-US"/>
        </w:rPr>
        <w:t xml:space="preserve"> insert</w:t>
      </w:r>
      <w:r w:rsidR="003014C7" w:rsidRPr="007E5B59">
        <w:rPr>
          <w:lang w:val="en-US"/>
        </w:rPr>
        <w:t>ion of</w:t>
      </w:r>
      <w:r w:rsidRPr="007E5B59">
        <w:rPr>
          <w:lang w:val="en-US"/>
        </w:rPr>
        <w:t xml:space="preserve"> triangular strips. </w:t>
      </w:r>
      <w:r w:rsidR="003014C7" w:rsidRPr="007E5B59">
        <w:rPr>
          <w:lang w:val="en-US"/>
        </w:rPr>
        <w:t>T</w:t>
      </w:r>
      <w:r w:rsidRPr="007E5B59">
        <w:rPr>
          <w:lang w:val="en-US"/>
        </w:rPr>
        <w:t xml:space="preserve">he WORK </w:t>
      </w:r>
      <w:r w:rsidR="003014C7" w:rsidRPr="007E5B59">
        <w:rPr>
          <w:lang w:val="en-US"/>
        </w:rPr>
        <w:t xml:space="preserve">shall </w:t>
      </w:r>
      <w:r w:rsidRPr="007E5B59">
        <w:rPr>
          <w:lang w:val="en-US"/>
        </w:rPr>
        <w:t>also include the construction of a eaves at the ledges and awnings and filling the mounting holes.</w:t>
      </w:r>
    </w:p>
    <w:p w:rsidR="006F018B" w:rsidRPr="007E5B59" w:rsidRDefault="006F018B" w:rsidP="006F018B">
      <w:pPr>
        <w:rPr>
          <w:lang w:val="en-US"/>
        </w:rPr>
      </w:pPr>
      <w:r w:rsidRPr="007E5B59">
        <w:rPr>
          <w:lang w:val="en-US"/>
        </w:rPr>
        <w:t xml:space="preserve">The WORK shall also include all holes and grooves for the installation of wiring, holes for </w:t>
      </w:r>
      <w:r w:rsidR="003014C7" w:rsidRPr="007E5B59">
        <w:rPr>
          <w:lang w:val="en-US"/>
        </w:rPr>
        <w:t xml:space="preserve">rail </w:t>
      </w:r>
      <w:r w:rsidRPr="007E5B59">
        <w:rPr>
          <w:lang w:val="en-US"/>
        </w:rPr>
        <w:t xml:space="preserve">anchoring, lift structures, installation holes, blinds control apertures, etc. </w:t>
      </w:r>
      <w:r w:rsidR="003014C7" w:rsidRPr="007E5B59">
        <w:rPr>
          <w:lang w:val="en-US"/>
        </w:rPr>
        <w:t xml:space="preserve">Additionally also </w:t>
      </w:r>
      <w:r w:rsidRPr="007E5B59">
        <w:rPr>
          <w:lang w:val="en-US"/>
        </w:rPr>
        <w:t xml:space="preserve">the installation of required anchoring elements for </w:t>
      </w:r>
      <w:r w:rsidR="003014C7" w:rsidRPr="007E5B59">
        <w:rPr>
          <w:lang w:val="en-US"/>
        </w:rPr>
        <w:t>the following</w:t>
      </w:r>
      <w:r w:rsidRPr="007E5B59">
        <w:rPr>
          <w:lang w:val="en-US"/>
        </w:rPr>
        <w:t xml:space="preserve"> installation of technological, </w:t>
      </w:r>
      <w:r w:rsidR="00142CA7">
        <w:rPr>
          <w:lang w:val="en-US"/>
        </w:rPr>
        <w:t>machine and transport equipment,</w:t>
      </w:r>
      <w:r w:rsidRPr="007E5B59">
        <w:rPr>
          <w:lang w:val="en-US"/>
        </w:rPr>
        <w:t xml:space="preserve"> construction, steel, locksmith's or joinery construction elements and anchoring elements for the perimeter skin.</w:t>
      </w:r>
    </w:p>
    <w:p w:rsidR="006F018B" w:rsidRPr="007E5B59" w:rsidRDefault="006F018B" w:rsidP="006F018B">
      <w:pPr>
        <w:rPr>
          <w:lang w:val="en-US"/>
        </w:rPr>
      </w:pPr>
      <w:r w:rsidRPr="007E5B59">
        <w:rPr>
          <w:lang w:val="en-US"/>
        </w:rPr>
        <w:t>Waterproof concrete shall be required for structures that are or could be subjected to long-term one-sided exposure to water pressure.</w:t>
      </w:r>
    </w:p>
    <w:p w:rsidR="006F018B" w:rsidRPr="007E5B59" w:rsidRDefault="006F018B" w:rsidP="006F018B">
      <w:pPr>
        <w:rPr>
          <w:lang w:val="en-US"/>
        </w:rPr>
      </w:pPr>
      <w:r w:rsidRPr="007E5B59">
        <w:rPr>
          <w:lang w:val="en-US"/>
        </w:rPr>
        <w:t>These include in particular:</w:t>
      </w:r>
    </w:p>
    <w:p w:rsidR="006F018B" w:rsidRPr="007E5B59" w:rsidRDefault="006F018B" w:rsidP="006F018B">
      <w:pPr>
        <w:pStyle w:val="Odrka"/>
        <w:rPr>
          <w:lang w:val="en-US"/>
        </w:rPr>
      </w:pPr>
      <w:r w:rsidRPr="007E5B59">
        <w:rPr>
          <w:lang w:val="en-US"/>
        </w:rPr>
        <w:t>Liquid storage;</w:t>
      </w:r>
    </w:p>
    <w:p w:rsidR="006F018B" w:rsidRPr="007E5B59" w:rsidRDefault="006F018B" w:rsidP="006F018B">
      <w:pPr>
        <w:pStyle w:val="Odrka"/>
        <w:rPr>
          <w:lang w:val="en-US"/>
        </w:rPr>
      </w:pPr>
      <w:r w:rsidRPr="007E5B59">
        <w:rPr>
          <w:lang w:val="en-US"/>
        </w:rPr>
        <w:t>Construction below ground water level;</w:t>
      </w:r>
    </w:p>
    <w:p w:rsidR="006F018B" w:rsidRPr="007E5B59" w:rsidRDefault="003014C7" w:rsidP="006F018B">
      <w:pPr>
        <w:pStyle w:val="Odrka"/>
        <w:rPr>
          <w:lang w:val="en-US"/>
        </w:rPr>
      </w:pPr>
      <w:r w:rsidRPr="007E5B59">
        <w:rPr>
          <w:lang w:val="en-US"/>
        </w:rPr>
        <w:t>Sumps</w:t>
      </w:r>
      <w:r w:rsidR="006F018B" w:rsidRPr="007E5B59">
        <w:rPr>
          <w:lang w:val="en-US"/>
        </w:rPr>
        <w:t xml:space="preserve"> and tanks;</w:t>
      </w:r>
    </w:p>
    <w:p w:rsidR="006F018B" w:rsidRPr="007E5B59" w:rsidRDefault="006F018B" w:rsidP="006F018B">
      <w:pPr>
        <w:pStyle w:val="Odrka"/>
        <w:rPr>
          <w:lang w:val="en-US"/>
        </w:rPr>
      </w:pPr>
      <w:r w:rsidRPr="007E5B59">
        <w:rPr>
          <w:lang w:val="en-US"/>
        </w:rPr>
        <w:t>Engineering utility networks and tunnels;</w:t>
      </w:r>
    </w:p>
    <w:p w:rsidR="006F018B" w:rsidRPr="007E5B59" w:rsidRDefault="006F018B" w:rsidP="006F018B">
      <w:pPr>
        <w:pStyle w:val="Odrka"/>
        <w:rPr>
          <w:lang w:val="en-US"/>
        </w:rPr>
      </w:pPr>
      <w:r w:rsidRPr="007E5B59">
        <w:rPr>
          <w:lang w:val="en-US"/>
        </w:rPr>
        <w:t>Construction of waterworks (pumping station, etc.).</w:t>
      </w:r>
    </w:p>
    <w:p w:rsidR="006F018B" w:rsidRPr="007E5B59" w:rsidRDefault="006F018B" w:rsidP="006F018B">
      <w:pPr>
        <w:rPr>
          <w:lang w:val="en-US"/>
        </w:rPr>
      </w:pPr>
      <w:r w:rsidRPr="007E5B59">
        <w:rPr>
          <w:lang w:val="en-US"/>
        </w:rPr>
        <w:t>Prior to covering the structures, the CONTRACTOR shall provide proof of impermeability of the structures for which this property is required.</w:t>
      </w:r>
    </w:p>
    <w:p w:rsidR="006F018B" w:rsidRPr="007E5B59" w:rsidRDefault="006F018B" w:rsidP="006F018B">
      <w:pPr>
        <w:rPr>
          <w:lang w:val="en-US"/>
        </w:rPr>
      </w:pPr>
      <w:r w:rsidRPr="007E5B59">
        <w:rPr>
          <w:lang w:val="en-US"/>
        </w:rPr>
        <w:t>Concrete structures shall be designed according to the set of standards ČSN EN 1992 and related standards.</w:t>
      </w:r>
    </w:p>
    <w:p w:rsidR="006908FD" w:rsidRPr="007E5B59" w:rsidRDefault="00385305" w:rsidP="00A676AF">
      <w:pPr>
        <w:pStyle w:val="StylNadpis5ZkladntextCalibri"/>
      </w:pPr>
      <w:r w:rsidRPr="007E5B59">
        <w:t>Steel structures</w:t>
      </w:r>
    </w:p>
    <w:p w:rsidR="006F018B" w:rsidRPr="007E5B59" w:rsidRDefault="006F018B" w:rsidP="006F018B">
      <w:pPr>
        <w:rPr>
          <w:lang w:val="en-US"/>
        </w:rPr>
      </w:pPr>
      <w:r w:rsidRPr="007E5B59">
        <w:rPr>
          <w:lang w:val="en-US"/>
        </w:rPr>
        <w:t>The supply of steel structures shall include manufacturing documentation, production, storage, transport and material handling.</w:t>
      </w:r>
    </w:p>
    <w:p w:rsidR="006F018B" w:rsidRPr="007E5B59" w:rsidRDefault="006F018B" w:rsidP="006F018B">
      <w:pPr>
        <w:rPr>
          <w:lang w:val="en-US"/>
        </w:rPr>
      </w:pPr>
      <w:r w:rsidRPr="007E5B59">
        <w:rPr>
          <w:lang w:val="en-US"/>
        </w:rPr>
        <w:t>All welds on steel structures shall be ground by the CONTRACTOR smoothly and leveled by a filler before the base coat is applied.</w:t>
      </w:r>
    </w:p>
    <w:p w:rsidR="006F018B" w:rsidRPr="007E5B59" w:rsidRDefault="006F018B" w:rsidP="006F018B">
      <w:pPr>
        <w:rPr>
          <w:lang w:val="en-US"/>
        </w:rPr>
      </w:pPr>
      <w:r w:rsidRPr="007E5B59">
        <w:rPr>
          <w:lang w:val="en-US"/>
        </w:rPr>
        <w:t xml:space="preserve">Welding work </w:t>
      </w:r>
      <w:r w:rsidR="008E764F" w:rsidRPr="007E5B59">
        <w:rPr>
          <w:lang w:val="en-US"/>
        </w:rPr>
        <w:t>shall</w:t>
      </w:r>
      <w:r w:rsidRPr="007E5B59">
        <w:rPr>
          <w:lang w:val="en-US"/>
        </w:rPr>
        <w:t xml:space="preserve"> be carried out by authorized persons within the meaning of the applicable legal regulations and standards.</w:t>
      </w:r>
    </w:p>
    <w:p w:rsidR="006F018B" w:rsidRPr="007E5B59" w:rsidRDefault="006F018B" w:rsidP="006F018B">
      <w:pPr>
        <w:rPr>
          <w:lang w:val="en-US"/>
        </w:rPr>
      </w:pPr>
      <w:r w:rsidRPr="007E5B59">
        <w:rPr>
          <w:lang w:val="en-US"/>
        </w:rPr>
        <w:t xml:space="preserve">The supply of steel structures </w:t>
      </w:r>
      <w:r w:rsidR="008E764F" w:rsidRPr="007E5B59">
        <w:rPr>
          <w:lang w:val="en-US"/>
        </w:rPr>
        <w:t>shall</w:t>
      </w:r>
      <w:r w:rsidRPr="007E5B59">
        <w:rPr>
          <w:lang w:val="en-US"/>
        </w:rPr>
        <w:t xml:space="preserve"> also include the supply of surface treatment by galvanizing</w:t>
      </w:r>
      <w:r w:rsidR="00025D84" w:rsidRPr="007E5B59">
        <w:rPr>
          <w:lang w:val="en-US"/>
        </w:rPr>
        <w:t xml:space="preserve"> </w:t>
      </w:r>
      <w:r w:rsidR="00A80990" w:rsidRPr="007E5B59">
        <w:rPr>
          <w:lang w:val="en-US"/>
        </w:rPr>
        <w:t xml:space="preserve">in the thickness of </w:t>
      </w:r>
      <w:r w:rsidR="00025D84" w:rsidRPr="007E5B59">
        <w:rPr>
          <w:lang w:val="en-US"/>
        </w:rPr>
        <w:t xml:space="preserve">100 </w:t>
      </w:r>
      <w:r w:rsidR="00025D84" w:rsidRPr="007E5B59">
        <w:rPr>
          <w:lang w:val="en-US"/>
        </w:rPr>
        <w:sym w:font="Symbol" w:char="F06D"/>
      </w:r>
      <w:r w:rsidR="00025D84" w:rsidRPr="007E5B59">
        <w:rPr>
          <w:lang w:val="en-US"/>
        </w:rPr>
        <w:t>m</w:t>
      </w:r>
      <w:r w:rsidRPr="007E5B59">
        <w:rPr>
          <w:lang w:val="en-US"/>
        </w:rPr>
        <w:t>, priming and finishing, including fire protection coating with guaranteed anticorrosive protection of min</w:t>
      </w:r>
      <w:r w:rsidR="008E764F" w:rsidRPr="007E5B59">
        <w:rPr>
          <w:lang w:val="en-US"/>
        </w:rPr>
        <w:t>imum</w:t>
      </w:r>
      <w:r w:rsidRPr="007E5B59">
        <w:rPr>
          <w:lang w:val="en-US"/>
        </w:rPr>
        <w:t xml:space="preserve"> </w:t>
      </w:r>
      <w:r w:rsidR="00025D84" w:rsidRPr="007E5B59">
        <w:rPr>
          <w:lang w:val="en-US"/>
        </w:rPr>
        <w:t>10</w:t>
      </w:r>
      <w:r w:rsidRPr="007E5B59">
        <w:rPr>
          <w:lang w:val="en-US"/>
        </w:rPr>
        <w:t xml:space="preserve"> years.</w:t>
      </w:r>
    </w:p>
    <w:p w:rsidR="006F018B" w:rsidRPr="007E5B59" w:rsidRDefault="006F018B" w:rsidP="006F018B">
      <w:pPr>
        <w:rPr>
          <w:lang w:val="en-US"/>
        </w:rPr>
      </w:pPr>
      <w:r w:rsidRPr="007E5B59">
        <w:rPr>
          <w:lang w:val="en-US"/>
        </w:rPr>
        <w:t xml:space="preserve">The composition and resistance to external influences of the surface coats </w:t>
      </w:r>
      <w:r w:rsidR="008E764F" w:rsidRPr="007E5B59">
        <w:rPr>
          <w:lang w:val="en-US"/>
        </w:rPr>
        <w:t>shall</w:t>
      </w:r>
      <w:r w:rsidRPr="007E5B59">
        <w:rPr>
          <w:lang w:val="en-US"/>
        </w:rPr>
        <w:t xml:space="preserve"> reflect the respective category of aggressive conditions at application location and the requirements of the fire protection </w:t>
      </w:r>
      <w:r w:rsidR="00350E0E" w:rsidRPr="007E5B59">
        <w:rPr>
          <w:lang w:val="en-US"/>
        </w:rPr>
        <w:t>design</w:t>
      </w:r>
      <w:r w:rsidRPr="007E5B59">
        <w:rPr>
          <w:lang w:val="en-US"/>
        </w:rPr>
        <w:t>.</w:t>
      </w:r>
    </w:p>
    <w:p w:rsidR="006F018B" w:rsidRPr="007E5B59" w:rsidRDefault="006F018B" w:rsidP="006F018B">
      <w:pPr>
        <w:rPr>
          <w:lang w:val="en-US"/>
        </w:rPr>
      </w:pPr>
      <w:r w:rsidRPr="007E5B59">
        <w:rPr>
          <w:lang w:val="en-US"/>
        </w:rPr>
        <w:t>The steel structures will be supplied by the CONTRACTOR including all anchoring and fitting elements.</w:t>
      </w:r>
    </w:p>
    <w:p w:rsidR="006F018B" w:rsidRPr="007E5B59" w:rsidRDefault="006F018B" w:rsidP="006F018B">
      <w:pPr>
        <w:rPr>
          <w:lang w:val="en-US"/>
        </w:rPr>
      </w:pPr>
      <w:r w:rsidRPr="007E5B59">
        <w:rPr>
          <w:lang w:val="en-US"/>
        </w:rPr>
        <w:t xml:space="preserve">The steel </w:t>
      </w:r>
      <w:r w:rsidR="008E764F" w:rsidRPr="007E5B59">
        <w:rPr>
          <w:lang w:val="en-US"/>
        </w:rPr>
        <w:t>structures</w:t>
      </w:r>
      <w:r w:rsidRPr="007E5B59">
        <w:rPr>
          <w:lang w:val="en-US"/>
        </w:rPr>
        <w:t xml:space="preserve"> shall be designed according to the set of standards ČSN EN 1993 and the related standards;  welding checks are necessary as required.</w:t>
      </w:r>
    </w:p>
    <w:p w:rsidR="006908FD" w:rsidRPr="007E5B59" w:rsidRDefault="00892722" w:rsidP="00892722">
      <w:pPr>
        <w:pStyle w:val="Nadpis4"/>
      </w:pPr>
      <w:bookmarkStart w:id="595" w:name="_Toc298489118"/>
      <w:r w:rsidRPr="007E5B59">
        <w:lastRenderedPageBreak/>
        <w:t>Completion</w:t>
      </w:r>
    </w:p>
    <w:p w:rsidR="006908FD" w:rsidRPr="007E5B59" w:rsidRDefault="006908FD" w:rsidP="00A676AF">
      <w:pPr>
        <w:pStyle w:val="StylNadpis5ZkladntextCalibri"/>
      </w:pPr>
      <w:r w:rsidRPr="007E5B59">
        <w:t>O</w:t>
      </w:r>
      <w:r w:rsidR="0002660A" w:rsidRPr="007E5B59">
        <w:t>uter skin</w:t>
      </w:r>
      <w:bookmarkEnd w:id="595"/>
    </w:p>
    <w:p w:rsidR="00C64113" w:rsidRPr="007E5B59" w:rsidRDefault="00C64113" w:rsidP="00C64113">
      <w:pPr>
        <w:rPr>
          <w:lang w:val="en-US"/>
        </w:rPr>
      </w:pPr>
      <w:r w:rsidRPr="007E5B59">
        <w:rPr>
          <w:lang w:val="en-US"/>
        </w:rPr>
        <w:t>The CONTRACTOR´</w:t>
      </w:r>
      <w:r w:rsidR="005E6AAE" w:rsidRPr="007E5B59">
        <w:rPr>
          <w:lang w:val="en-US"/>
        </w:rPr>
        <w:t>S</w:t>
      </w:r>
      <w:r w:rsidRPr="007E5B59">
        <w:rPr>
          <w:lang w:val="en-US"/>
        </w:rPr>
        <w:t xml:space="preserve"> </w:t>
      </w:r>
      <w:r w:rsidR="00CB50D8" w:rsidRPr="007E5B59">
        <w:rPr>
          <w:lang w:val="en-US"/>
        </w:rPr>
        <w:t>supply</w:t>
      </w:r>
      <w:r w:rsidRPr="007E5B59">
        <w:rPr>
          <w:lang w:val="en-US"/>
        </w:rPr>
        <w:t xml:space="preserve"> shall include the primer and final coating, coating of the required color shade, all the </w:t>
      </w:r>
      <w:r w:rsidR="008E764F" w:rsidRPr="007E5B59">
        <w:rPr>
          <w:lang w:val="en-US"/>
        </w:rPr>
        <w:t xml:space="preserve">bearing </w:t>
      </w:r>
      <w:r w:rsidRPr="007E5B59">
        <w:rPr>
          <w:lang w:val="en-US"/>
        </w:rPr>
        <w:t>grates that will be an integral part of the system facades.</w:t>
      </w:r>
    </w:p>
    <w:p w:rsidR="00C64113" w:rsidRPr="007E5B59" w:rsidRDefault="00C64113" w:rsidP="00C64113">
      <w:pPr>
        <w:rPr>
          <w:lang w:val="en-US"/>
        </w:rPr>
      </w:pPr>
      <w:r w:rsidRPr="007E5B59">
        <w:rPr>
          <w:lang w:val="en-US"/>
        </w:rPr>
        <w:t xml:space="preserve">The </w:t>
      </w:r>
      <w:r w:rsidR="00D33D94" w:rsidRPr="007E5B59">
        <w:rPr>
          <w:lang w:val="en-US"/>
        </w:rPr>
        <w:t>outer</w:t>
      </w:r>
      <w:r w:rsidR="008E764F" w:rsidRPr="007E5B59">
        <w:rPr>
          <w:lang w:val="en-US"/>
        </w:rPr>
        <w:t xml:space="preserve"> </w:t>
      </w:r>
      <w:r w:rsidRPr="007E5B59">
        <w:rPr>
          <w:lang w:val="en-US"/>
        </w:rPr>
        <w:t>skin shall meet the thermal</w:t>
      </w:r>
      <w:r w:rsidR="004A021E" w:rsidRPr="007E5B59">
        <w:rPr>
          <w:lang w:val="en-US"/>
        </w:rPr>
        <w:t xml:space="preserve"> and </w:t>
      </w:r>
      <w:r w:rsidRPr="007E5B59">
        <w:rPr>
          <w:lang w:val="en-US"/>
        </w:rPr>
        <w:t xml:space="preserve">technical requirements according to the set of standards </w:t>
      </w:r>
      <w:r w:rsidRPr="007E5B59">
        <w:rPr>
          <w:i/>
          <w:lang w:val="en-US"/>
        </w:rPr>
        <w:t>ČSN 73 0540 Thermal protection of buildings</w:t>
      </w:r>
      <w:r w:rsidRPr="007E5B59">
        <w:rPr>
          <w:lang w:val="en-US"/>
        </w:rPr>
        <w:t xml:space="preserve"> at the time of the DESIGN development.</w:t>
      </w:r>
    </w:p>
    <w:p w:rsidR="00C64113" w:rsidRPr="007E5B59" w:rsidRDefault="00C64113" w:rsidP="00C64113">
      <w:pPr>
        <w:rPr>
          <w:lang w:val="en-US"/>
        </w:rPr>
      </w:pPr>
      <w:r w:rsidRPr="007E5B59">
        <w:rPr>
          <w:lang w:val="en-US"/>
        </w:rPr>
        <w:t>The type of material used shall be based on the requirement</w:t>
      </w:r>
      <w:r w:rsidR="008E764F" w:rsidRPr="007E5B59">
        <w:rPr>
          <w:lang w:val="en-US"/>
        </w:rPr>
        <w:t>s</w:t>
      </w:r>
      <w:r w:rsidRPr="007E5B59">
        <w:rPr>
          <w:lang w:val="en-US"/>
        </w:rPr>
        <w:t xml:space="preserve"> for thermal, mechanical and technological properties at the specific location of installation, including compliance with fire prevention </w:t>
      </w:r>
      <w:r w:rsidR="00350E0E" w:rsidRPr="007E5B59">
        <w:rPr>
          <w:lang w:val="en-US"/>
        </w:rPr>
        <w:t>design</w:t>
      </w:r>
      <w:r w:rsidRPr="007E5B59">
        <w:rPr>
          <w:lang w:val="en-US"/>
        </w:rPr>
        <w:t>.</w:t>
      </w:r>
    </w:p>
    <w:p w:rsidR="00C64113" w:rsidRPr="007E5B59" w:rsidRDefault="00C64113" w:rsidP="00C64113">
      <w:pPr>
        <w:rPr>
          <w:lang w:val="en-US"/>
        </w:rPr>
      </w:pPr>
      <w:r w:rsidRPr="007E5B59">
        <w:rPr>
          <w:lang w:val="en-US"/>
        </w:rPr>
        <w:t xml:space="preserve">The design of the thermal protection system shall include calculations and verification of </w:t>
      </w:r>
      <w:r w:rsidR="008E764F" w:rsidRPr="007E5B59">
        <w:rPr>
          <w:lang w:val="en-US"/>
        </w:rPr>
        <w:t xml:space="preserve">the </w:t>
      </w:r>
      <w:r w:rsidRPr="007E5B59">
        <w:rPr>
          <w:lang w:val="en-US"/>
        </w:rPr>
        <w:t>construction details regarding the possible presence of thermal bridges and the occurrence of condensation of water vapor in structures or on their surfaces.</w:t>
      </w:r>
    </w:p>
    <w:p w:rsidR="00C64113" w:rsidRPr="007E5B59" w:rsidRDefault="00C64113" w:rsidP="00C64113">
      <w:pPr>
        <w:rPr>
          <w:lang w:val="en-US"/>
        </w:rPr>
      </w:pPr>
      <w:r w:rsidRPr="007E5B59">
        <w:rPr>
          <w:lang w:val="en-US"/>
        </w:rPr>
        <w:t>In the event that condensation of water vapor cannot be avoided, the CONTRACTOR shall take steps to control its occurrence, including the protection of exposed structures and condensate drainage in order to avoid degradation of the material, including surrounding structures.</w:t>
      </w:r>
    </w:p>
    <w:p w:rsidR="00C64113" w:rsidRPr="007E5B59" w:rsidRDefault="00C64113" w:rsidP="00C64113">
      <w:pPr>
        <w:rPr>
          <w:lang w:val="en-US"/>
        </w:rPr>
      </w:pPr>
      <w:r w:rsidRPr="007E5B59">
        <w:rPr>
          <w:lang w:val="en-US"/>
        </w:rPr>
        <w:t>The outer skin shall will be equipped with all fittings, safety devices, glazing, sealing joints between the frame and the building structure, all vertical and horizontal contact and other thermal insulation, including potential vapor barriers or other waterproofing. All skirting, expansion, corner and transition bars of the outer skin</w:t>
      </w:r>
      <w:r w:rsidR="00D33D94" w:rsidRPr="007E5B59">
        <w:rPr>
          <w:lang w:val="en-US"/>
        </w:rPr>
        <w:t xml:space="preserve"> shall be supplied</w:t>
      </w:r>
      <w:r w:rsidRPr="007E5B59">
        <w:rPr>
          <w:lang w:val="en-US"/>
        </w:rPr>
        <w:t>.</w:t>
      </w:r>
    </w:p>
    <w:p w:rsidR="00C64113" w:rsidRPr="007E5B59" w:rsidRDefault="00C64113" w:rsidP="00C64113">
      <w:pPr>
        <w:rPr>
          <w:lang w:val="en-US"/>
        </w:rPr>
      </w:pPr>
      <w:r w:rsidRPr="007E5B59">
        <w:rPr>
          <w:lang w:val="en-US"/>
        </w:rPr>
        <w:t xml:space="preserve">All materials used shall be certified for use in the proposed </w:t>
      </w:r>
      <w:r w:rsidR="00D33D94" w:rsidRPr="007E5B59">
        <w:rPr>
          <w:lang w:val="en-US"/>
        </w:rPr>
        <w:t>structure</w:t>
      </w:r>
      <w:r w:rsidRPr="007E5B59">
        <w:rPr>
          <w:lang w:val="en-US"/>
        </w:rPr>
        <w:t>. The CONTRACTOR shall reflect mutual compatibility of used materials.</w:t>
      </w:r>
    </w:p>
    <w:p w:rsidR="006908FD" w:rsidRPr="007E5B59" w:rsidRDefault="00D33D94" w:rsidP="00A676AF">
      <w:pPr>
        <w:pStyle w:val="StylNadpis5ZkladntextCalibri"/>
      </w:pPr>
      <w:r w:rsidRPr="007E5B59">
        <w:t xml:space="preserve">Infill of holes and </w:t>
      </w:r>
      <w:r w:rsidR="0002660A" w:rsidRPr="007E5B59">
        <w:t>openings</w:t>
      </w:r>
    </w:p>
    <w:p w:rsidR="00C64113" w:rsidRPr="007E5B59" w:rsidRDefault="00C64113" w:rsidP="00C64113">
      <w:pPr>
        <w:pStyle w:val="Odstavec"/>
        <w:rPr>
          <w:rStyle w:val="Siln"/>
          <w:b w:val="0"/>
          <w:lang w:val="en-US"/>
        </w:rPr>
      </w:pPr>
      <w:bookmarkStart w:id="596" w:name="_Toc298489119"/>
      <w:r w:rsidRPr="007E5B59">
        <w:rPr>
          <w:rStyle w:val="Siln"/>
          <w:b w:val="0"/>
          <w:lang w:val="en-US"/>
        </w:rPr>
        <w:t xml:space="preserve">Completed infill of holes </w:t>
      </w:r>
      <w:r w:rsidR="00D33D94" w:rsidRPr="007E5B59">
        <w:rPr>
          <w:rStyle w:val="Siln"/>
          <w:b w:val="0"/>
          <w:lang w:val="en-US"/>
        </w:rPr>
        <w:t xml:space="preserve">and openings </w:t>
      </w:r>
      <w:r w:rsidRPr="007E5B59">
        <w:rPr>
          <w:rStyle w:val="Siln"/>
          <w:b w:val="0"/>
          <w:lang w:val="en-US"/>
        </w:rPr>
        <w:t>shall meet the requirements of the following standards, as amended:</w:t>
      </w:r>
    </w:p>
    <w:p w:rsidR="00C64113" w:rsidRPr="007E5B59" w:rsidRDefault="00C64113" w:rsidP="00C64113">
      <w:pPr>
        <w:pStyle w:val="Odrka"/>
        <w:rPr>
          <w:bCs/>
          <w:lang w:val="en-US"/>
        </w:rPr>
      </w:pPr>
      <w:r w:rsidRPr="007E5B59">
        <w:rPr>
          <w:rStyle w:val="Siln"/>
          <w:b w:val="0"/>
          <w:lang w:val="en-US"/>
        </w:rPr>
        <w:t xml:space="preserve">ČSN </w:t>
      </w:r>
      <w:r w:rsidRPr="007E5B59">
        <w:rPr>
          <w:bCs/>
          <w:lang w:val="en-US"/>
        </w:rPr>
        <w:t>73 0540-2 Thermal protection of buildings - requirements;</w:t>
      </w:r>
    </w:p>
    <w:p w:rsidR="00C64113" w:rsidRPr="007E5B59" w:rsidRDefault="00C64113" w:rsidP="00C64113">
      <w:pPr>
        <w:pStyle w:val="Odrka"/>
        <w:rPr>
          <w:bCs/>
          <w:lang w:val="en-US"/>
        </w:rPr>
      </w:pPr>
      <w:r w:rsidRPr="007E5B59">
        <w:rPr>
          <w:bCs/>
          <w:lang w:val="en-US"/>
        </w:rPr>
        <w:t>EN 14351-1 Windows and doors;</w:t>
      </w:r>
    </w:p>
    <w:p w:rsidR="00C64113" w:rsidRPr="007E5B59" w:rsidRDefault="00C64113" w:rsidP="00C64113">
      <w:pPr>
        <w:pStyle w:val="Odrka"/>
        <w:rPr>
          <w:rStyle w:val="Siln"/>
          <w:b w:val="0"/>
          <w:lang w:val="en-US"/>
        </w:rPr>
      </w:pPr>
      <w:r w:rsidRPr="007E5B59">
        <w:rPr>
          <w:bCs/>
          <w:lang w:val="en-US"/>
        </w:rPr>
        <w:t>ČSN 74 6077</w:t>
      </w:r>
      <w:r w:rsidRPr="007E5B59">
        <w:rPr>
          <w:rStyle w:val="Siln"/>
          <w:b w:val="0"/>
          <w:lang w:val="en-US"/>
        </w:rPr>
        <w:t xml:space="preserve"> Windows and doors - </w:t>
      </w:r>
      <w:r w:rsidR="004A021E" w:rsidRPr="007E5B59">
        <w:rPr>
          <w:rStyle w:val="Siln"/>
          <w:b w:val="0"/>
          <w:lang w:val="en-US"/>
        </w:rPr>
        <w:t xml:space="preserve">Requirements for </w:t>
      </w:r>
      <w:r w:rsidR="00142CA7">
        <w:rPr>
          <w:rStyle w:val="Siln"/>
          <w:b w:val="0"/>
          <w:lang w:val="en-US"/>
        </w:rPr>
        <w:t>Installation.</w:t>
      </w:r>
    </w:p>
    <w:p w:rsidR="00C64113" w:rsidRPr="007E5B59" w:rsidRDefault="00C64113" w:rsidP="00C64113">
      <w:pPr>
        <w:pStyle w:val="Odstavec"/>
        <w:rPr>
          <w:rStyle w:val="Siln"/>
          <w:b w:val="0"/>
          <w:lang w:val="en-US"/>
        </w:rPr>
      </w:pPr>
      <w:r w:rsidRPr="007E5B59">
        <w:rPr>
          <w:rStyle w:val="Siln"/>
          <w:b w:val="0"/>
          <w:lang w:val="en-US"/>
        </w:rPr>
        <w:t xml:space="preserve">Infills of holes </w:t>
      </w:r>
      <w:r w:rsidR="00D33D94" w:rsidRPr="007E5B59">
        <w:rPr>
          <w:rStyle w:val="Siln"/>
          <w:b w:val="0"/>
          <w:lang w:val="en-US"/>
        </w:rPr>
        <w:t xml:space="preserve">and openings </w:t>
      </w:r>
      <w:r w:rsidRPr="007E5B59">
        <w:rPr>
          <w:rStyle w:val="Siln"/>
          <w:b w:val="0"/>
          <w:lang w:val="en-US"/>
        </w:rPr>
        <w:t xml:space="preserve">shall be </w:t>
      </w:r>
      <w:r w:rsidR="00D33D94" w:rsidRPr="007E5B59">
        <w:rPr>
          <w:rStyle w:val="Siln"/>
          <w:b w:val="0"/>
          <w:lang w:val="en-US"/>
        </w:rPr>
        <w:t>provided</w:t>
      </w:r>
      <w:r w:rsidRPr="007E5B59">
        <w:rPr>
          <w:rStyle w:val="Siln"/>
          <w:b w:val="0"/>
          <w:lang w:val="en-US"/>
        </w:rPr>
        <w:t xml:space="preserve"> with all the accessories and supplements to ensure the functionality of the PS and TZB systems.</w:t>
      </w:r>
    </w:p>
    <w:p w:rsidR="00C64113" w:rsidRPr="007E5B59" w:rsidRDefault="00C64113" w:rsidP="00C64113">
      <w:pPr>
        <w:pStyle w:val="Odstavec"/>
        <w:rPr>
          <w:rStyle w:val="Siln"/>
          <w:b w:val="0"/>
          <w:lang w:val="en-US"/>
        </w:rPr>
      </w:pPr>
      <w:r w:rsidRPr="007E5B59">
        <w:rPr>
          <w:rStyle w:val="Siln"/>
          <w:b w:val="0"/>
          <w:lang w:val="en-US"/>
        </w:rPr>
        <w:t>They will also meet the requirements of:</w:t>
      </w:r>
    </w:p>
    <w:p w:rsidR="00C64113" w:rsidRPr="007E5B59" w:rsidRDefault="00C64113" w:rsidP="00C64113">
      <w:pPr>
        <w:pStyle w:val="Odrka"/>
        <w:rPr>
          <w:bCs/>
          <w:lang w:val="en-US"/>
        </w:rPr>
      </w:pPr>
      <w:r w:rsidRPr="007E5B59">
        <w:rPr>
          <w:rStyle w:val="Siln"/>
          <w:b w:val="0"/>
          <w:lang w:val="en-US"/>
        </w:rPr>
        <w:t xml:space="preserve">Fire </w:t>
      </w:r>
      <w:r w:rsidRPr="007E5B59">
        <w:rPr>
          <w:bCs/>
          <w:lang w:val="en-US"/>
        </w:rPr>
        <w:t>resistance;</w:t>
      </w:r>
    </w:p>
    <w:p w:rsidR="00C64113" w:rsidRPr="007E5B59" w:rsidRDefault="00C64113" w:rsidP="00C64113">
      <w:pPr>
        <w:pStyle w:val="Odrka"/>
        <w:rPr>
          <w:bCs/>
          <w:lang w:val="en-US"/>
        </w:rPr>
      </w:pPr>
      <w:r w:rsidRPr="007E5B59">
        <w:rPr>
          <w:bCs/>
          <w:lang w:val="en-US"/>
        </w:rPr>
        <w:t>Impermeability to smoke;</w:t>
      </w:r>
    </w:p>
    <w:p w:rsidR="00C64113" w:rsidRPr="007E5B59" w:rsidRDefault="00C64113" w:rsidP="00C64113">
      <w:pPr>
        <w:pStyle w:val="Odrka"/>
        <w:rPr>
          <w:bCs/>
          <w:lang w:val="en-US"/>
        </w:rPr>
      </w:pPr>
      <w:r w:rsidRPr="007E5B59">
        <w:rPr>
          <w:bCs/>
          <w:lang w:val="en-US"/>
        </w:rPr>
        <w:t>Mechanical resistance and stability;</w:t>
      </w:r>
    </w:p>
    <w:p w:rsidR="00C64113" w:rsidRPr="007E5B59" w:rsidRDefault="00C64113" w:rsidP="00C64113">
      <w:pPr>
        <w:pStyle w:val="Odrka"/>
        <w:rPr>
          <w:bCs/>
          <w:lang w:val="en-US"/>
        </w:rPr>
      </w:pPr>
      <w:r w:rsidRPr="007E5B59">
        <w:rPr>
          <w:bCs/>
          <w:lang w:val="en-US"/>
        </w:rPr>
        <w:t>Thermal insulation;</w:t>
      </w:r>
    </w:p>
    <w:p w:rsidR="00C64113" w:rsidRPr="007E5B59" w:rsidRDefault="00C64113" w:rsidP="00C64113">
      <w:pPr>
        <w:pStyle w:val="Odrka"/>
        <w:rPr>
          <w:bCs/>
          <w:lang w:val="en-US"/>
        </w:rPr>
      </w:pPr>
      <w:r w:rsidRPr="007E5B59">
        <w:rPr>
          <w:bCs/>
          <w:lang w:val="en-US"/>
        </w:rPr>
        <w:t>Sound insulation;</w:t>
      </w:r>
    </w:p>
    <w:p w:rsidR="00C64113" w:rsidRPr="007E5B59" w:rsidRDefault="00C64113" w:rsidP="00C64113">
      <w:pPr>
        <w:pStyle w:val="Odrka"/>
        <w:rPr>
          <w:lang w:val="en-US"/>
        </w:rPr>
      </w:pPr>
      <w:r w:rsidRPr="007E5B59">
        <w:rPr>
          <w:bCs/>
          <w:lang w:val="en-US"/>
        </w:rPr>
        <w:t xml:space="preserve">Air </w:t>
      </w:r>
      <w:r w:rsidRPr="007E5B59">
        <w:rPr>
          <w:lang w:val="en-US"/>
        </w:rPr>
        <w:t>permeability;</w:t>
      </w:r>
    </w:p>
    <w:p w:rsidR="00C64113" w:rsidRPr="007E5B59" w:rsidRDefault="00C64113" w:rsidP="00C64113">
      <w:pPr>
        <w:pStyle w:val="Odrka"/>
        <w:rPr>
          <w:lang w:val="en-US"/>
        </w:rPr>
      </w:pPr>
      <w:r w:rsidRPr="007E5B59">
        <w:rPr>
          <w:lang w:val="en-US"/>
        </w:rPr>
        <w:t>Waterproofing;</w:t>
      </w:r>
    </w:p>
    <w:p w:rsidR="00C64113" w:rsidRPr="007E5B59" w:rsidRDefault="00C64113" w:rsidP="00C64113">
      <w:pPr>
        <w:pStyle w:val="Odrka"/>
        <w:rPr>
          <w:lang w:val="en-US"/>
        </w:rPr>
      </w:pPr>
      <w:r w:rsidRPr="007E5B59">
        <w:rPr>
          <w:lang w:val="en-US"/>
        </w:rPr>
        <w:t>Resistance to wind load;</w:t>
      </w:r>
    </w:p>
    <w:p w:rsidR="0002660A" w:rsidRPr="007E5B59" w:rsidRDefault="00C64113" w:rsidP="00D33D94">
      <w:pPr>
        <w:pStyle w:val="Odrka"/>
        <w:rPr>
          <w:bCs/>
          <w:lang w:val="en-US"/>
        </w:rPr>
      </w:pPr>
      <w:r w:rsidRPr="007E5B59">
        <w:rPr>
          <w:lang w:val="en-US"/>
        </w:rPr>
        <w:t xml:space="preserve">Burglary </w:t>
      </w:r>
      <w:r w:rsidRPr="007E5B59">
        <w:rPr>
          <w:bCs/>
          <w:lang w:val="en-US"/>
        </w:rPr>
        <w:t>protection.</w:t>
      </w:r>
    </w:p>
    <w:p w:rsidR="00C64113" w:rsidRPr="007E5B59" w:rsidRDefault="00C64113" w:rsidP="00C64113">
      <w:pPr>
        <w:pStyle w:val="Odstavec"/>
        <w:rPr>
          <w:rStyle w:val="Siln"/>
          <w:lang w:val="en-US"/>
        </w:rPr>
      </w:pPr>
      <w:r w:rsidRPr="007E5B59">
        <w:rPr>
          <w:rStyle w:val="Siln"/>
          <w:lang w:val="en-US"/>
        </w:rPr>
        <w:t>Windows</w:t>
      </w:r>
    </w:p>
    <w:p w:rsidR="00C64113" w:rsidRPr="007E5B59" w:rsidRDefault="00C64113" w:rsidP="00C64113">
      <w:pPr>
        <w:pStyle w:val="Odstavec"/>
        <w:rPr>
          <w:rStyle w:val="Siln"/>
          <w:b w:val="0"/>
          <w:lang w:val="en-US"/>
        </w:rPr>
      </w:pPr>
      <w:r w:rsidRPr="007E5B59">
        <w:rPr>
          <w:rStyle w:val="Siln"/>
          <w:b w:val="0"/>
          <w:lang w:val="en-US"/>
        </w:rPr>
        <w:lastRenderedPageBreak/>
        <w:t>Interior windows</w:t>
      </w:r>
    </w:p>
    <w:p w:rsidR="00C64113" w:rsidRPr="007E5B59" w:rsidRDefault="00C64113" w:rsidP="00C64113">
      <w:pPr>
        <w:pStyle w:val="Odstavec"/>
        <w:rPr>
          <w:rStyle w:val="Siln"/>
          <w:b w:val="0"/>
          <w:lang w:val="en-US"/>
        </w:rPr>
      </w:pPr>
      <w:r w:rsidRPr="007E5B59">
        <w:rPr>
          <w:rStyle w:val="Siln"/>
          <w:b w:val="0"/>
          <w:lang w:val="en-US"/>
        </w:rPr>
        <w:t>Aluminum frame construction, powder coating, flat float clear glass min. 4 mm, anodized light metal fittings.</w:t>
      </w:r>
    </w:p>
    <w:p w:rsidR="00C64113" w:rsidRPr="007E5B59" w:rsidRDefault="00C64113" w:rsidP="00C64113">
      <w:pPr>
        <w:pStyle w:val="Odstavec"/>
        <w:rPr>
          <w:rStyle w:val="Siln"/>
          <w:b w:val="0"/>
          <w:lang w:val="en-US"/>
        </w:rPr>
      </w:pPr>
      <w:r w:rsidRPr="007E5B59">
        <w:rPr>
          <w:rStyle w:val="Siln"/>
          <w:b w:val="0"/>
          <w:lang w:val="en-US"/>
        </w:rPr>
        <w:t>Exterior windows</w:t>
      </w:r>
    </w:p>
    <w:p w:rsidR="00C64113" w:rsidRPr="007E5B59" w:rsidRDefault="00C64113" w:rsidP="00C64113">
      <w:pPr>
        <w:pStyle w:val="Odstavec"/>
        <w:rPr>
          <w:rStyle w:val="Siln"/>
          <w:b w:val="0"/>
          <w:lang w:val="en-US"/>
        </w:rPr>
      </w:pPr>
      <w:r w:rsidRPr="007E5B59">
        <w:rPr>
          <w:rStyle w:val="Siln"/>
          <w:b w:val="0"/>
          <w:lang w:val="en-US"/>
        </w:rPr>
        <w:t>Aluminum frame construction, powder coating, interrupted thermal bridge profiles, double insulating glass</w:t>
      </w:r>
      <w:r w:rsidR="00043701" w:rsidRPr="007E5B59">
        <w:rPr>
          <w:rStyle w:val="Siln"/>
          <w:b w:val="0"/>
          <w:lang w:val="en-US"/>
        </w:rPr>
        <w:t xml:space="preserve"> pane</w:t>
      </w:r>
      <w:r w:rsidRPr="007E5B59">
        <w:rPr>
          <w:rStyle w:val="Siln"/>
          <w:b w:val="0"/>
          <w:lang w:val="en-US"/>
        </w:rPr>
        <w:t>, "warm" spacer frame, anodized light metal fittings, external window sill from anodized aluminum, inner sill water resistant laminated splinter board.</w:t>
      </w:r>
    </w:p>
    <w:p w:rsidR="00C64113" w:rsidRPr="007E5B59" w:rsidRDefault="00C64113" w:rsidP="00892722">
      <w:pPr>
        <w:pStyle w:val="Odstavec"/>
        <w:keepNext/>
        <w:rPr>
          <w:rStyle w:val="Siln"/>
          <w:lang w:val="en-US"/>
        </w:rPr>
      </w:pPr>
      <w:r w:rsidRPr="007E5B59">
        <w:rPr>
          <w:rStyle w:val="Siln"/>
          <w:lang w:val="en-US"/>
        </w:rPr>
        <w:t>Glass facades</w:t>
      </w:r>
    </w:p>
    <w:p w:rsidR="00C64113" w:rsidRPr="007E5B59" w:rsidRDefault="00043701" w:rsidP="00C64113">
      <w:pPr>
        <w:pStyle w:val="Odstavec"/>
        <w:rPr>
          <w:rStyle w:val="Siln"/>
          <w:b w:val="0"/>
          <w:lang w:val="en-US"/>
        </w:rPr>
      </w:pPr>
      <w:r w:rsidRPr="007E5B59">
        <w:rPr>
          <w:rStyle w:val="Siln"/>
          <w:b w:val="0"/>
          <w:lang w:val="en-US"/>
        </w:rPr>
        <w:t>System of p</w:t>
      </w:r>
      <w:r w:rsidR="00C64113" w:rsidRPr="007E5B59">
        <w:rPr>
          <w:rStyle w:val="Siln"/>
          <w:b w:val="0"/>
          <w:lang w:val="en-US"/>
        </w:rPr>
        <w:t>rofile</w:t>
      </w:r>
      <w:r w:rsidRPr="007E5B59">
        <w:rPr>
          <w:rStyle w:val="Siln"/>
          <w:b w:val="0"/>
          <w:lang w:val="en-US"/>
        </w:rPr>
        <w:t>s</w:t>
      </w:r>
      <w:r w:rsidR="00C64113" w:rsidRPr="007E5B59">
        <w:rPr>
          <w:rStyle w:val="Siln"/>
          <w:b w:val="0"/>
          <w:lang w:val="en-US"/>
        </w:rPr>
        <w:t>, seals and accessories for vertical façade structures. In interior supporting steel profiles hot dip galvanized, in exterior aluminum cover strip</w:t>
      </w:r>
      <w:r w:rsidRPr="007E5B59">
        <w:rPr>
          <w:rStyle w:val="Siln"/>
          <w:b w:val="0"/>
          <w:lang w:val="en-US"/>
        </w:rPr>
        <w:t>s</w:t>
      </w:r>
      <w:r w:rsidR="00C64113" w:rsidRPr="007E5B59">
        <w:rPr>
          <w:rStyle w:val="Siln"/>
          <w:b w:val="0"/>
          <w:lang w:val="en-US"/>
        </w:rPr>
        <w:t>.</w:t>
      </w:r>
    </w:p>
    <w:p w:rsidR="00C64113" w:rsidRPr="007E5B59" w:rsidRDefault="00C64113" w:rsidP="00C64113">
      <w:pPr>
        <w:pStyle w:val="Odstavec"/>
        <w:rPr>
          <w:rStyle w:val="Siln"/>
          <w:b w:val="0"/>
          <w:lang w:val="en-US"/>
        </w:rPr>
      </w:pPr>
      <w:r w:rsidRPr="007E5B59">
        <w:rPr>
          <w:rStyle w:val="Siln"/>
          <w:b w:val="0"/>
          <w:lang w:val="en-US"/>
        </w:rPr>
        <w:t>Interruption of thermal bridge on the principle of sealant free glazing.</w:t>
      </w:r>
    </w:p>
    <w:p w:rsidR="00C64113" w:rsidRPr="007E5B59" w:rsidRDefault="00C64113" w:rsidP="00C64113">
      <w:pPr>
        <w:rPr>
          <w:b/>
          <w:lang w:val="en-US"/>
        </w:rPr>
      </w:pPr>
      <w:r w:rsidRPr="007E5B59">
        <w:rPr>
          <w:b/>
          <w:lang w:val="en-US"/>
        </w:rPr>
        <w:t>Doors and gates</w:t>
      </w:r>
    </w:p>
    <w:p w:rsidR="00C64113" w:rsidRPr="007E5B59" w:rsidRDefault="00C64113" w:rsidP="00C64113">
      <w:pPr>
        <w:rPr>
          <w:lang w:val="en-US"/>
        </w:rPr>
      </w:pPr>
      <w:r w:rsidRPr="007E5B59">
        <w:rPr>
          <w:lang w:val="en-US"/>
        </w:rPr>
        <w:t>Interior doors</w:t>
      </w:r>
    </w:p>
    <w:p w:rsidR="00C64113" w:rsidRPr="007E5B59" w:rsidRDefault="00C64113" w:rsidP="00C64113">
      <w:pPr>
        <w:rPr>
          <w:lang w:val="en-US"/>
        </w:rPr>
      </w:pPr>
      <w:r w:rsidRPr="007E5B59">
        <w:rPr>
          <w:lang w:val="en-US"/>
        </w:rPr>
        <w:t>Minimum clear dimension 800/1970 mm, galvanized steel, splinter board inside, powder-coating/ plastic sheet, frame - galvanized steel, with powder-sprayed basecoat, interior fittings metal, cylinder lock, door closer, plastic wall mounted stop.</w:t>
      </w:r>
    </w:p>
    <w:p w:rsidR="00C64113" w:rsidRPr="007E5B59" w:rsidRDefault="00C64113" w:rsidP="00C64113">
      <w:pPr>
        <w:rPr>
          <w:lang w:val="en-US"/>
        </w:rPr>
      </w:pPr>
      <w:r w:rsidRPr="007E5B59">
        <w:rPr>
          <w:lang w:val="en-US"/>
        </w:rPr>
        <w:t>Security doors</w:t>
      </w:r>
    </w:p>
    <w:p w:rsidR="00C64113" w:rsidRPr="007E5B59" w:rsidRDefault="00C64113" w:rsidP="00C64113">
      <w:pPr>
        <w:rPr>
          <w:lang w:val="en-US"/>
        </w:rPr>
      </w:pPr>
      <w:r w:rsidRPr="007E5B59">
        <w:rPr>
          <w:lang w:val="en-US"/>
        </w:rPr>
        <w:t>Minimum clear dimension 800/1970 mm, galvanized steel, all-metal double-walled inside with longitudinal and transverse reinforcements, powder-sprayed coat/plastic sheet, galvanized steel door frame with powder-sprayed primer, metal safety locks, multipoint security lock, door closer, plastic wall mounted stop .</w:t>
      </w:r>
    </w:p>
    <w:p w:rsidR="00C64113" w:rsidRPr="007E5B59" w:rsidRDefault="00C64113" w:rsidP="00C64113">
      <w:pPr>
        <w:rPr>
          <w:lang w:val="en-US"/>
        </w:rPr>
      </w:pPr>
      <w:r w:rsidRPr="007E5B59">
        <w:rPr>
          <w:lang w:val="en-US"/>
        </w:rPr>
        <w:t>Fire doors</w:t>
      </w:r>
    </w:p>
    <w:p w:rsidR="00C64113" w:rsidRPr="007E5B59" w:rsidRDefault="00C64113" w:rsidP="00C64113">
      <w:pPr>
        <w:rPr>
          <w:lang w:val="en-US"/>
        </w:rPr>
      </w:pPr>
      <w:r w:rsidRPr="007E5B59">
        <w:rPr>
          <w:lang w:val="en-US"/>
        </w:rPr>
        <w:t>Minimum clear dimension 800/1970 mm, galvanized steel, inside material according to the required fire resistance, powder-sprayed coating/plastic sheet, metal fire resistant door frame with  peripheral seal and powder-sprayed primer, cylinder lock, door closer, panic handle, sign, plastic wall mounted stop.</w:t>
      </w:r>
    </w:p>
    <w:p w:rsidR="00C64113" w:rsidRPr="007E5B59" w:rsidRDefault="00C64113" w:rsidP="00C64113">
      <w:pPr>
        <w:rPr>
          <w:lang w:val="en-US"/>
        </w:rPr>
      </w:pPr>
      <w:r w:rsidRPr="007E5B59">
        <w:rPr>
          <w:lang w:val="en-US"/>
        </w:rPr>
        <w:t>Gates</w:t>
      </w:r>
    </w:p>
    <w:p w:rsidR="00C64113" w:rsidRPr="007E5B59" w:rsidRDefault="00C64113" w:rsidP="00C64113">
      <w:pPr>
        <w:rPr>
          <w:lang w:val="en-US"/>
        </w:rPr>
      </w:pPr>
      <w:r w:rsidRPr="007E5B59">
        <w:rPr>
          <w:lang w:val="en-US"/>
        </w:rPr>
        <w:t>Industrial</w:t>
      </w:r>
      <w:r w:rsidR="00043701" w:rsidRPr="007E5B59">
        <w:rPr>
          <w:lang w:val="en-US"/>
        </w:rPr>
        <w:t>, in</w:t>
      </w:r>
      <w:r w:rsidRPr="007E5B59">
        <w:rPr>
          <w:lang w:val="en-US"/>
        </w:rPr>
        <w:t xml:space="preserve"> section</w:t>
      </w:r>
      <w:r w:rsidR="00043701" w:rsidRPr="007E5B59">
        <w:rPr>
          <w:lang w:val="en-US"/>
        </w:rPr>
        <w:t>s</w:t>
      </w:r>
      <w:r w:rsidRPr="007E5B59">
        <w:rPr>
          <w:lang w:val="en-US"/>
        </w:rPr>
        <w:t xml:space="preserve">, self-supporting construction, motor shaft drive with the possibility of manual operation by chain, steel double walled galvanized, finish powder-spray coat, mechanically resistant, sealing on four sides along perimeter and in-between the door </w:t>
      </w:r>
      <w:r w:rsidR="00043701" w:rsidRPr="007E5B59">
        <w:rPr>
          <w:lang w:val="en-US"/>
        </w:rPr>
        <w:t>sections</w:t>
      </w:r>
      <w:r w:rsidRPr="007E5B59">
        <w:rPr>
          <w:lang w:val="en-US"/>
        </w:rPr>
        <w:t>, partially glazed, thermally insulated, with electronic security and access control, protection from lifting, fall and crushing, protection of the lower edge against obstructions or persons, drive with a smooth start (frequency converter). The size of the door shall enable the dismantling and installation of all installed equipment and parts of the technology.</w:t>
      </w:r>
    </w:p>
    <w:p w:rsidR="00C64113" w:rsidRPr="007E5B59" w:rsidRDefault="00C64113" w:rsidP="00C64113">
      <w:pPr>
        <w:rPr>
          <w:b/>
          <w:lang w:val="en-US"/>
        </w:rPr>
      </w:pPr>
      <w:r w:rsidRPr="007E5B59">
        <w:rPr>
          <w:b/>
          <w:lang w:val="en-US"/>
        </w:rPr>
        <w:t>Ventilation grids</w:t>
      </w:r>
    </w:p>
    <w:p w:rsidR="00C64113" w:rsidRPr="007E5B59" w:rsidRDefault="00C64113" w:rsidP="00C64113">
      <w:pPr>
        <w:rPr>
          <w:lang w:val="en-US"/>
        </w:rPr>
      </w:pPr>
      <w:r w:rsidRPr="007E5B59">
        <w:rPr>
          <w:lang w:val="en-US"/>
        </w:rPr>
        <w:t>Fitted into a façade with a flap connected to the control system, aluminum, protection</w:t>
      </w:r>
      <w:r w:rsidR="00AB2AB0" w:rsidRPr="007E5B59">
        <w:rPr>
          <w:lang w:val="en-US"/>
        </w:rPr>
        <w:t xml:space="preserve"> against rain</w:t>
      </w:r>
      <w:r w:rsidRPr="007E5B59">
        <w:rPr>
          <w:lang w:val="en-US"/>
        </w:rPr>
        <w:t>.</w:t>
      </w:r>
    </w:p>
    <w:p w:rsidR="00C64113" w:rsidRPr="007E5B59" w:rsidRDefault="00C64113" w:rsidP="000F1B4B">
      <w:pPr>
        <w:keepNext/>
        <w:rPr>
          <w:b/>
          <w:lang w:val="en-US"/>
        </w:rPr>
      </w:pPr>
      <w:r w:rsidRPr="007E5B59">
        <w:rPr>
          <w:b/>
          <w:lang w:val="en-US"/>
        </w:rPr>
        <w:t>Hatches</w:t>
      </w:r>
    </w:p>
    <w:p w:rsidR="00C64113" w:rsidRPr="007E5B59" w:rsidRDefault="00C64113" w:rsidP="00C64113">
      <w:pPr>
        <w:rPr>
          <w:lang w:val="en-US"/>
        </w:rPr>
      </w:pPr>
      <w:r w:rsidRPr="007E5B59">
        <w:rPr>
          <w:lang w:val="en-US"/>
        </w:rPr>
        <w:t>Surface treatment against corrosion, folding, mechanical opening, watertight and odor tight seal, loading according to the requirements of the adjacent area (500 kg/m2). Possibility of manual handling.</w:t>
      </w:r>
    </w:p>
    <w:bookmarkEnd w:id="596"/>
    <w:p w:rsidR="006908FD" w:rsidRPr="007E5B59" w:rsidRDefault="00D027E4" w:rsidP="005B6C71">
      <w:pPr>
        <w:pStyle w:val="StylNadpis5ZkladntextCalibri"/>
        <w:keepNext/>
      </w:pPr>
      <w:r w:rsidRPr="007E5B59">
        <w:lastRenderedPageBreak/>
        <w:t>Waterproofing</w:t>
      </w:r>
    </w:p>
    <w:p w:rsidR="00C64113" w:rsidRPr="007E5B59" w:rsidRDefault="00C64113" w:rsidP="00C64113">
      <w:pPr>
        <w:rPr>
          <w:lang w:val="en-US"/>
        </w:rPr>
      </w:pPr>
      <w:r w:rsidRPr="007E5B59">
        <w:rPr>
          <w:lang w:val="en-US"/>
        </w:rPr>
        <w:t xml:space="preserve">The waterproofing elements of the WORK shall be designed by the CONTRACTOR according to </w:t>
      </w:r>
      <w:r w:rsidRPr="007E5B59">
        <w:rPr>
          <w:i/>
          <w:lang w:val="en-US"/>
        </w:rPr>
        <w:t>ČSN P 73 0600</w:t>
      </w:r>
      <w:r w:rsidRPr="007E5B59">
        <w:rPr>
          <w:lang w:val="en-US"/>
        </w:rPr>
        <w:t xml:space="preserve"> </w:t>
      </w:r>
      <w:r w:rsidR="00AB2AB0" w:rsidRPr="007E5B59">
        <w:rPr>
          <w:lang w:val="en-US"/>
        </w:rPr>
        <w:t>based</w:t>
      </w:r>
      <w:r w:rsidRPr="007E5B59">
        <w:rPr>
          <w:lang w:val="en-US"/>
        </w:rPr>
        <w:t xml:space="preserve"> </w:t>
      </w:r>
      <w:r w:rsidR="00AB2AB0" w:rsidRPr="007E5B59">
        <w:rPr>
          <w:lang w:val="en-US"/>
        </w:rPr>
        <w:t>on</w:t>
      </w:r>
      <w:r w:rsidRPr="007E5B59">
        <w:rPr>
          <w:lang w:val="en-US"/>
        </w:rPr>
        <w:t xml:space="preserve"> the specific hydr</w:t>
      </w:r>
      <w:r w:rsidR="00AB2AB0" w:rsidRPr="007E5B59">
        <w:rPr>
          <w:lang w:val="en-US"/>
        </w:rPr>
        <w:t xml:space="preserve">aulic and </w:t>
      </w:r>
      <w:r w:rsidRPr="007E5B59">
        <w:rPr>
          <w:lang w:val="en-US"/>
        </w:rPr>
        <w:t>physical stress, the waterproofing class depending on the type of protected area and the accessibility of the waterproofing structures.</w:t>
      </w:r>
    </w:p>
    <w:p w:rsidR="00C64113" w:rsidRPr="007E5B59" w:rsidRDefault="00C64113" w:rsidP="00C64113">
      <w:pPr>
        <w:rPr>
          <w:lang w:val="en-US"/>
        </w:rPr>
      </w:pPr>
      <w:r w:rsidRPr="007E5B59">
        <w:rPr>
          <w:lang w:val="en-US"/>
        </w:rPr>
        <w:t xml:space="preserve">The waterproofing of reservoirs, sumps and tanks exposed to a chemical aggressive environment shall be designed by the CONTRACTOR based on the degree of aggressiveness of the environment. The waterproofing system shall preferably be executed </w:t>
      </w:r>
      <w:r w:rsidR="00AB2AB0" w:rsidRPr="007E5B59">
        <w:rPr>
          <w:lang w:val="en-US"/>
        </w:rPr>
        <w:t>by</w:t>
      </w:r>
      <w:r w:rsidRPr="007E5B59">
        <w:rPr>
          <w:lang w:val="en-US"/>
        </w:rPr>
        <w:t xml:space="preserve"> chemically resistant coatings (e.g., a crystallization or epoxy coating). The functionality of the system </w:t>
      </w:r>
      <w:r w:rsidR="00AB2AB0" w:rsidRPr="007E5B59">
        <w:rPr>
          <w:lang w:val="en-US"/>
        </w:rPr>
        <w:t>shall</w:t>
      </w:r>
      <w:r w:rsidRPr="007E5B59">
        <w:rPr>
          <w:lang w:val="en-US"/>
        </w:rPr>
        <w:t xml:space="preserve"> be verified by tightness tests by the CONTRACTOR.</w:t>
      </w:r>
    </w:p>
    <w:p w:rsidR="00C64113" w:rsidRPr="007E5B59" w:rsidRDefault="00C64113" w:rsidP="00C64113">
      <w:pPr>
        <w:rPr>
          <w:lang w:val="en-US"/>
        </w:rPr>
      </w:pPr>
      <w:r w:rsidRPr="007E5B59">
        <w:rPr>
          <w:lang w:val="en-US"/>
        </w:rPr>
        <w:t xml:space="preserve">Roof structures </w:t>
      </w:r>
      <w:r w:rsidR="00AB2AB0" w:rsidRPr="007E5B59">
        <w:rPr>
          <w:lang w:val="en-US"/>
        </w:rPr>
        <w:t>within</w:t>
      </w:r>
      <w:r w:rsidRPr="007E5B59">
        <w:rPr>
          <w:lang w:val="en-US"/>
        </w:rPr>
        <w:t xml:space="preserve"> the WORK shall be designed by the CONTRACTOR according to ČSN 73 1901. They will be equipped with a complex system of liner waterproofing based on softened PVC. The selected material shall meet the conditions of resistance to external factors, including heat stress, ultraviolet exposure and acid rains. Expansion joints, interconnections and transitions of individual structures </w:t>
      </w:r>
      <w:r w:rsidR="00AB2AB0" w:rsidRPr="007E5B59">
        <w:rPr>
          <w:lang w:val="en-US"/>
        </w:rPr>
        <w:t>shall</w:t>
      </w:r>
      <w:r w:rsidRPr="007E5B59">
        <w:rPr>
          <w:lang w:val="en-US"/>
        </w:rPr>
        <w:t xml:space="preserve"> be designed using system elements, using the recommended details of the supplier. The roofs shall be constructed with a gradient of 1.0% minimum.</w:t>
      </w:r>
    </w:p>
    <w:p w:rsidR="00C64113" w:rsidRPr="007E5B59" w:rsidRDefault="00C64113" w:rsidP="00C64113">
      <w:pPr>
        <w:rPr>
          <w:lang w:val="en-US"/>
        </w:rPr>
      </w:pPr>
      <w:r w:rsidRPr="007E5B59">
        <w:rPr>
          <w:lang w:val="en-US"/>
        </w:rPr>
        <w:t>In wet operations (e.g. showers), the CONTRACTOR shall apply waterproofing sealant extending up the wall (minimum 0.15 m</w:t>
      </w:r>
      <w:r w:rsidR="00AB2AB0" w:rsidRPr="007E5B59">
        <w:rPr>
          <w:lang w:val="en-US"/>
        </w:rPr>
        <w:t>,</w:t>
      </w:r>
      <w:r w:rsidRPr="007E5B59">
        <w:rPr>
          <w:lang w:val="en-US"/>
        </w:rPr>
        <w:t xml:space="preserve"> in showers up to 2.0 m height). The waterproofing sealant </w:t>
      </w:r>
      <w:r w:rsidR="00AB2AB0" w:rsidRPr="007E5B59">
        <w:rPr>
          <w:lang w:val="en-US"/>
        </w:rPr>
        <w:t>shall</w:t>
      </w:r>
      <w:r w:rsidRPr="007E5B59">
        <w:rPr>
          <w:lang w:val="en-US"/>
        </w:rPr>
        <w:t xml:space="preserve"> be reinforced in the corners by a reinforcement mesh.</w:t>
      </w:r>
    </w:p>
    <w:p w:rsidR="00C64113" w:rsidRPr="007E5B59" w:rsidRDefault="00C64113" w:rsidP="00C64113">
      <w:pPr>
        <w:rPr>
          <w:lang w:val="en-US"/>
        </w:rPr>
      </w:pPr>
      <w:r w:rsidRPr="007E5B59">
        <w:rPr>
          <w:lang w:val="en-US"/>
        </w:rPr>
        <w:t>The liner systems shall be installed by the CONTRACTOR inclusive of the complete accessories and tin smith elements made of hot dip galvanized sheets with plastic coating.</w:t>
      </w:r>
    </w:p>
    <w:p w:rsidR="00C64113" w:rsidRPr="007E5B59" w:rsidRDefault="00C64113" w:rsidP="00C64113">
      <w:pPr>
        <w:rPr>
          <w:lang w:val="en-US"/>
        </w:rPr>
      </w:pPr>
      <w:r w:rsidRPr="007E5B59">
        <w:rPr>
          <w:lang w:val="en-US"/>
        </w:rPr>
        <w:t xml:space="preserve">All used materials shall be certified for use at the proposed composition. The CONTRACTOR shall </w:t>
      </w:r>
      <w:r w:rsidR="00AB2AB0" w:rsidRPr="007E5B59">
        <w:rPr>
          <w:lang w:val="en-US"/>
        </w:rPr>
        <w:t>reflect</w:t>
      </w:r>
      <w:r w:rsidRPr="007E5B59">
        <w:rPr>
          <w:lang w:val="en-US"/>
        </w:rPr>
        <w:t xml:space="preserve"> </w:t>
      </w:r>
      <w:r w:rsidR="00AB2AB0" w:rsidRPr="007E5B59">
        <w:rPr>
          <w:lang w:val="en-US"/>
        </w:rPr>
        <w:t>the mutual</w:t>
      </w:r>
      <w:r w:rsidRPr="007E5B59">
        <w:rPr>
          <w:lang w:val="en-US"/>
        </w:rPr>
        <w:t xml:space="preserve"> contact compatibility of the materials used.</w:t>
      </w:r>
    </w:p>
    <w:p w:rsidR="006908FD" w:rsidRPr="007E5B59" w:rsidRDefault="006908FD" w:rsidP="00A676AF">
      <w:pPr>
        <w:pStyle w:val="StylNadpis5ZkladntextCalibri"/>
      </w:pPr>
      <w:bookmarkStart w:id="597" w:name="_Toc298489121"/>
      <w:r w:rsidRPr="007E5B59">
        <w:t>A</w:t>
      </w:r>
      <w:r w:rsidR="00D027E4" w:rsidRPr="007E5B59">
        <w:t xml:space="preserve">coustic </w:t>
      </w:r>
      <w:bookmarkEnd w:id="597"/>
      <w:r w:rsidR="00D027E4" w:rsidRPr="007E5B59">
        <w:t>insulation</w:t>
      </w:r>
    </w:p>
    <w:p w:rsidR="00C64113" w:rsidRPr="007E5B59" w:rsidRDefault="00C64113" w:rsidP="00C64113">
      <w:pPr>
        <w:rPr>
          <w:lang w:val="en-US"/>
        </w:rPr>
      </w:pPr>
      <w:r w:rsidRPr="007E5B59">
        <w:rPr>
          <w:lang w:val="en-US"/>
        </w:rPr>
        <w:t>The CONTRACTOR shall verify all acoustic descriptors (reverberation, speech intelligibility, noise loading, spatial attenuation) with respect to the function of the given rooms (corridors, operating and technical rooms, etc.). The CONTRACTOR shall provide all measures to meet sanitary requirements and comfort of the working environment.</w:t>
      </w:r>
    </w:p>
    <w:p w:rsidR="00C64113" w:rsidRPr="007E5B59" w:rsidRDefault="00C64113" w:rsidP="00C64113">
      <w:pPr>
        <w:rPr>
          <w:lang w:val="en-US"/>
        </w:rPr>
      </w:pPr>
      <w:r w:rsidRPr="007E5B59">
        <w:rPr>
          <w:lang w:val="en-US"/>
        </w:rPr>
        <w:t xml:space="preserve">Depending on the requirements for the acoustic properties of the structures, the following </w:t>
      </w:r>
      <w:r w:rsidR="00AB2AB0" w:rsidRPr="007E5B59">
        <w:rPr>
          <w:lang w:val="en-US"/>
        </w:rPr>
        <w:t>shall</w:t>
      </w:r>
      <w:r w:rsidRPr="007E5B59">
        <w:rPr>
          <w:lang w:val="en-US"/>
        </w:rPr>
        <w:t xml:space="preserve"> be used:</w:t>
      </w:r>
    </w:p>
    <w:p w:rsidR="00C64113" w:rsidRPr="007E5B59" w:rsidRDefault="00C64113" w:rsidP="00C64113">
      <w:pPr>
        <w:pStyle w:val="Odrka"/>
        <w:rPr>
          <w:lang w:val="en-US"/>
        </w:rPr>
      </w:pPr>
      <w:r w:rsidRPr="007E5B59">
        <w:rPr>
          <w:lang w:val="en-US"/>
        </w:rPr>
        <w:t>Step noise attenuation in flooring layer structure;</w:t>
      </w:r>
    </w:p>
    <w:p w:rsidR="00C64113" w:rsidRPr="007E5B59" w:rsidRDefault="00C64113" w:rsidP="00C64113">
      <w:pPr>
        <w:pStyle w:val="Odrka"/>
        <w:rPr>
          <w:lang w:val="en-US"/>
        </w:rPr>
      </w:pPr>
      <w:r w:rsidRPr="007E5B59">
        <w:rPr>
          <w:lang w:val="en-US"/>
        </w:rPr>
        <w:t>Acoustic insulation in the partition wall structures;</w:t>
      </w:r>
    </w:p>
    <w:p w:rsidR="00C64113" w:rsidRPr="007E5B59" w:rsidRDefault="00C64113" w:rsidP="00C64113">
      <w:pPr>
        <w:pStyle w:val="Odrka"/>
        <w:rPr>
          <w:lang w:val="en-US"/>
        </w:rPr>
      </w:pPr>
      <w:r w:rsidRPr="007E5B59">
        <w:rPr>
          <w:lang w:val="en-US"/>
        </w:rPr>
        <w:t>Reflective or absorbing acoustic panels to manage reverberation and attenuation;</w:t>
      </w:r>
    </w:p>
    <w:p w:rsidR="00C64113" w:rsidRPr="007E5B59" w:rsidRDefault="006536DA" w:rsidP="00C64113">
      <w:pPr>
        <w:pStyle w:val="Odrka"/>
        <w:rPr>
          <w:lang w:val="en-US"/>
        </w:rPr>
      </w:pPr>
      <w:r w:rsidRPr="007E5B59">
        <w:rPr>
          <w:lang w:val="en-US"/>
        </w:rPr>
        <w:t>Attenuation</w:t>
      </w:r>
      <w:r w:rsidR="00C64113" w:rsidRPr="007E5B59">
        <w:rPr>
          <w:lang w:val="en-US"/>
        </w:rPr>
        <w:t xml:space="preserve"> sleeves on utility installations and insulation of installation cores.</w:t>
      </w:r>
    </w:p>
    <w:p w:rsidR="00D027E4" w:rsidRPr="007E5B59" w:rsidRDefault="00C64113" w:rsidP="00C64113">
      <w:pPr>
        <w:pStyle w:val="Odrka"/>
        <w:rPr>
          <w:lang w:val="en-US"/>
        </w:rPr>
      </w:pPr>
      <w:r w:rsidRPr="007E5B59">
        <w:rPr>
          <w:lang w:val="en-US"/>
        </w:rPr>
        <w:t xml:space="preserve">In buildings where acoustically protected areas </w:t>
      </w:r>
      <w:r w:rsidR="006536DA" w:rsidRPr="007E5B59">
        <w:rPr>
          <w:lang w:val="en-US"/>
        </w:rPr>
        <w:t>shall</w:t>
      </w:r>
      <w:r w:rsidRPr="007E5B59">
        <w:rPr>
          <w:lang w:val="en-US"/>
        </w:rPr>
        <w:t xml:space="preserve"> be located, the partition structures </w:t>
      </w:r>
      <w:r w:rsidR="00AB2AB0" w:rsidRPr="007E5B59">
        <w:rPr>
          <w:lang w:val="en-US"/>
        </w:rPr>
        <w:t>shall</w:t>
      </w:r>
      <w:r w:rsidRPr="007E5B59">
        <w:rPr>
          <w:lang w:val="en-US"/>
        </w:rPr>
        <w:t xml:space="preserve"> meet the parameters for attenuation and prevention of acoustic permeability and </w:t>
      </w:r>
      <w:r w:rsidR="00AB2AB0" w:rsidRPr="007E5B59">
        <w:rPr>
          <w:lang w:val="en-US"/>
        </w:rPr>
        <w:t>shall</w:t>
      </w:r>
      <w:r w:rsidRPr="007E5B59">
        <w:rPr>
          <w:lang w:val="en-US"/>
        </w:rPr>
        <w:t xml:space="preserve"> meet the sanitary required sound pressure levels at workplaces.</w:t>
      </w:r>
    </w:p>
    <w:p w:rsidR="006908FD" w:rsidRPr="007E5B59" w:rsidRDefault="00D027E4" w:rsidP="00D027E4">
      <w:pPr>
        <w:pStyle w:val="Nadpis5"/>
        <w:rPr>
          <w:lang w:val="en-US"/>
        </w:rPr>
      </w:pPr>
      <w:bookmarkStart w:id="598" w:name="_Toc298489122"/>
      <w:r w:rsidRPr="007E5B59">
        <w:rPr>
          <w:lang w:val="en-US"/>
        </w:rPr>
        <w:t>Vibration and shock damping</w:t>
      </w:r>
      <w:bookmarkEnd w:id="598"/>
    </w:p>
    <w:p w:rsidR="00C64113" w:rsidRPr="007E5B59" w:rsidRDefault="00C64113" w:rsidP="00C64113">
      <w:pPr>
        <w:rPr>
          <w:lang w:val="en-US"/>
        </w:rPr>
      </w:pPr>
      <w:r w:rsidRPr="007E5B59">
        <w:rPr>
          <w:lang w:val="en-US"/>
        </w:rPr>
        <w:t xml:space="preserve">The CONTRACTOR shall design and assess any equipment producing dynamic effects with potential negative effect on the functionality, reliability and safety of the installed equipment, the mechanical resistance and stability of the surrounding structures and the sanitary requirements required by the legislation </w:t>
      </w:r>
      <w:r w:rsidR="0029080B" w:rsidRPr="007E5B59">
        <w:rPr>
          <w:lang w:val="en-US"/>
        </w:rPr>
        <w:t>as amended</w:t>
      </w:r>
      <w:r w:rsidRPr="007E5B59">
        <w:rPr>
          <w:lang w:val="en-US"/>
        </w:rPr>
        <w:t>.</w:t>
      </w:r>
    </w:p>
    <w:p w:rsidR="00C64113" w:rsidRPr="007E5B59" w:rsidRDefault="00C64113" w:rsidP="00C64113">
      <w:pPr>
        <w:rPr>
          <w:lang w:val="en-US"/>
        </w:rPr>
      </w:pPr>
      <w:r w:rsidRPr="007E5B59">
        <w:rPr>
          <w:lang w:val="en-US"/>
        </w:rPr>
        <w:t xml:space="preserve">These are </w:t>
      </w:r>
      <w:r w:rsidR="0029080B" w:rsidRPr="007E5B59">
        <w:rPr>
          <w:lang w:val="en-US"/>
        </w:rPr>
        <w:t>in particular</w:t>
      </w:r>
      <w:r w:rsidRPr="007E5B59">
        <w:rPr>
          <w:lang w:val="en-US"/>
        </w:rPr>
        <w:t xml:space="preserve"> the following:</w:t>
      </w:r>
    </w:p>
    <w:p w:rsidR="00C64113" w:rsidRPr="007E5B59" w:rsidRDefault="00C64113" w:rsidP="00C64113">
      <w:pPr>
        <w:pStyle w:val="Odrka"/>
        <w:rPr>
          <w:lang w:val="en-US"/>
        </w:rPr>
      </w:pPr>
      <w:r w:rsidRPr="007E5B59">
        <w:rPr>
          <w:lang w:val="en-US"/>
        </w:rPr>
        <w:t>High performance fans on block foundations;</w:t>
      </w:r>
    </w:p>
    <w:p w:rsidR="00C64113" w:rsidRPr="007E5B59" w:rsidRDefault="00C64113" w:rsidP="00C64113">
      <w:pPr>
        <w:pStyle w:val="Odrka"/>
        <w:rPr>
          <w:lang w:val="en-US"/>
        </w:rPr>
      </w:pPr>
      <w:r w:rsidRPr="007E5B59">
        <w:rPr>
          <w:lang w:val="en-US"/>
        </w:rPr>
        <w:lastRenderedPageBreak/>
        <w:t>Piston or rotary compressors and blowers, usually on block foundations or on vibration damping frames;</w:t>
      </w:r>
    </w:p>
    <w:p w:rsidR="00C64113" w:rsidRPr="007E5B59" w:rsidRDefault="00C64113" w:rsidP="00C64113">
      <w:pPr>
        <w:pStyle w:val="Odrka"/>
        <w:rPr>
          <w:lang w:val="en-US"/>
        </w:rPr>
      </w:pPr>
      <w:r w:rsidRPr="007E5B59">
        <w:rPr>
          <w:lang w:val="en-US"/>
        </w:rPr>
        <w:t>Transport equipment - cranes, vibratory belt conveyors and lifts;</w:t>
      </w:r>
    </w:p>
    <w:p w:rsidR="00C64113" w:rsidRPr="007E5B59" w:rsidRDefault="00C64113" w:rsidP="00C64113">
      <w:pPr>
        <w:pStyle w:val="Odrka"/>
        <w:rPr>
          <w:lang w:val="en-US"/>
        </w:rPr>
      </w:pPr>
      <w:r w:rsidRPr="007E5B59">
        <w:rPr>
          <w:lang w:val="en-US"/>
        </w:rPr>
        <w:t>High performance pumps;</w:t>
      </w:r>
    </w:p>
    <w:p w:rsidR="00C64113" w:rsidRPr="007E5B59" w:rsidRDefault="00C64113" w:rsidP="00C64113">
      <w:pPr>
        <w:pStyle w:val="Odrka"/>
        <w:rPr>
          <w:lang w:val="en-US"/>
        </w:rPr>
      </w:pPr>
      <w:r w:rsidRPr="007E5B59">
        <w:rPr>
          <w:lang w:val="en-US"/>
        </w:rPr>
        <w:t>Vibration of pipelines due to turbulence of the flowing media;</w:t>
      </w:r>
    </w:p>
    <w:p w:rsidR="00C64113" w:rsidRPr="007E5B59" w:rsidRDefault="00C64113" w:rsidP="00C64113">
      <w:pPr>
        <w:pStyle w:val="Odrka"/>
        <w:rPr>
          <w:lang w:val="en-US"/>
        </w:rPr>
      </w:pPr>
      <w:r w:rsidRPr="007E5B59">
        <w:rPr>
          <w:lang w:val="en-US"/>
        </w:rPr>
        <w:t>Flexible connection of compressors and blowers and parts of technology to fixed pipelines;</w:t>
      </w:r>
    </w:p>
    <w:p w:rsidR="00D027E4" w:rsidRPr="007E5B59" w:rsidRDefault="00C64113" w:rsidP="0029080B">
      <w:pPr>
        <w:pStyle w:val="Odrka"/>
        <w:rPr>
          <w:lang w:val="en-US"/>
        </w:rPr>
      </w:pPr>
      <w:r w:rsidRPr="007E5B59">
        <w:rPr>
          <w:lang w:val="en-US"/>
        </w:rPr>
        <w:t>Other technological and transport facilities generating dynamic effects.</w:t>
      </w:r>
    </w:p>
    <w:p w:rsidR="00C64113" w:rsidRPr="007E5B59" w:rsidRDefault="00C64113" w:rsidP="00C64113">
      <w:pPr>
        <w:rPr>
          <w:lang w:val="en-US"/>
        </w:rPr>
      </w:pPr>
      <w:r w:rsidRPr="007E5B59">
        <w:rPr>
          <w:lang w:val="en-US"/>
        </w:rPr>
        <w:t xml:space="preserve">For the reliable design of structures and foundations carrying equipment producing dynamic effects, the following requirements </w:t>
      </w:r>
      <w:r w:rsidR="0029080B" w:rsidRPr="007E5B59">
        <w:rPr>
          <w:lang w:val="en-US"/>
        </w:rPr>
        <w:t>shall</w:t>
      </w:r>
      <w:r w:rsidRPr="007E5B59">
        <w:rPr>
          <w:lang w:val="en-US"/>
        </w:rPr>
        <w:t xml:space="preserve"> be met:</w:t>
      </w:r>
    </w:p>
    <w:p w:rsidR="00C64113" w:rsidRPr="007E5B59" w:rsidRDefault="00C64113" w:rsidP="00C64113">
      <w:pPr>
        <w:rPr>
          <w:lang w:val="en-US"/>
        </w:rPr>
      </w:pPr>
      <w:r w:rsidRPr="007E5B59">
        <w:rPr>
          <w:lang w:val="en-US"/>
        </w:rPr>
        <w:t>Requirements for operability:</w:t>
      </w:r>
    </w:p>
    <w:p w:rsidR="00C64113" w:rsidRPr="007E5B59" w:rsidRDefault="00C64113" w:rsidP="00C64113">
      <w:pPr>
        <w:pStyle w:val="Odrka"/>
        <w:rPr>
          <w:lang w:val="en-US"/>
        </w:rPr>
      </w:pPr>
      <w:r w:rsidRPr="007E5B59">
        <w:rPr>
          <w:lang w:val="en-US"/>
        </w:rPr>
        <w:t>Limit criteria for mechanical vibrations under steady forced oscillation at the foundations of rotating machines or their non-rotating components (especially at bearing locations of rotating systems) according to the requirements of the supplier (manufacturer) of the equipment, the relevant standards (e.g. ČSN 12 2011 for fans) or sanitary regulations;</w:t>
      </w:r>
    </w:p>
    <w:p w:rsidR="00C64113" w:rsidRPr="007E5B59" w:rsidRDefault="00C64113" w:rsidP="00C64113">
      <w:pPr>
        <w:pStyle w:val="Odrka"/>
        <w:rPr>
          <w:lang w:val="en-US"/>
        </w:rPr>
      </w:pPr>
      <w:r w:rsidRPr="007E5B59">
        <w:rPr>
          <w:lang w:val="en-US"/>
        </w:rPr>
        <w:t xml:space="preserve">Permissible vibration level of foundations at the location of </w:t>
      </w:r>
      <w:r w:rsidR="00B47F3F" w:rsidRPr="007E5B59">
        <w:rPr>
          <w:lang w:val="en-US"/>
        </w:rPr>
        <w:t>equipment</w:t>
      </w:r>
      <w:r w:rsidRPr="007E5B59">
        <w:rPr>
          <w:lang w:val="en-US"/>
        </w:rPr>
        <w:t xml:space="preserve"> sensitive to the level of mechanical vibration (e.g. laboratory scales, spectrometers, etc.);</w:t>
      </w:r>
    </w:p>
    <w:p w:rsidR="00C64113" w:rsidRPr="007E5B59" w:rsidRDefault="00C64113" w:rsidP="00C64113">
      <w:pPr>
        <w:pStyle w:val="Odrka"/>
        <w:rPr>
          <w:lang w:val="en-US"/>
        </w:rPr>
      </w:pPr>
      <w:r w:rsidRPr="007E5B59">
        <w:rPr>
          <w:lang w:val="en-US"/>
        </w:rPr>
        <w:t xml:space="preserve">Limit values ​​of oscillation response expected to produce visible failures on </w:t>
      </w:r>
      <w:r w:rsidR="00B47F3F" w:rsidRPr="007E5B59">
        <w:rPr>
          <w:lang w:val="en-US"/>
        </w:rPr>
        <w:t xml:space="preserve">construction </w:t>
      </w:r>
      <w:r w:rsidRPr="007E5B59">
        <w:rPr>
          <w:lang w:val="en-US"/>
        </w:rPr>
        <w:t>bearing and non-load-bearing structures;</w:t>
      </w:r>
    </w:p>
    <w:p w:rsidR="00C64113" w:rsidRPr="007E5B59" w:rsidRDefault="00C64113" w:rsidP="00C64113">
      <w:pPr>
        <w:pStyle w:val="Odrka"/>
        <w:rPr>
          <w:lang w:val="en-US"/>
        </w:rPr>
      </w:pPr>
      <w:r w:rsidRPr="007E5B59">
        <w:rPr>
          <w:lang w:val="en-US"/>
        </w:rPr>
        <w:t xml:space="preserve">Compliance with normative requirements for limit vibrations at the workplace and in protected areas of buildings, </w:t>
      </w:r>
      <w:r w:rsidR="00B47F3F" w:rsidRPr="007E5B59">
        <w:rPr>
          <w:lang w:val="en-US"/>
        </w:rPr>
        <w:t xml:space="preserve">as </w:t>
      </w:r>
      <w:r w:rsidRPr="007E5B59">
        <w:rPr>
          <w:lang w:val="en-US"/>
        </w:rPr>
        <w:t xml:space="preserve">stipulated in the Government </w:t>
      </w:r>
      <w:r w:rsidR="00B47F3F" w:rsidRPr="007E5B59">
        <w:rPr>
          <w:lang w:val="en-US"/>
        </w:rPr>
        <w:t>Decree</w:t>
      </w:r>
      <w:r w:rsidRPr="007E5B59">
        <w:rPr>
          <w:lang w:val="en-US"/>
        </w:rPr>
        <w:t xml:space="preserve"> No. 272/2011 Coll. on the protection of health from the effects of noise and vibrations;</w:t>
      </w:r>
    </w:p>
    <w:p w:rsidR="00C64113" w:rsidRPr="007E5B59" w:rsidRDefault="00C64113" w:rsidP="00C64113">
      <w:pPr>
        <w:pStyle w:val="Odrka"/>
        <w:rPr>
          <w:lang w:val="en-US"/>
        </w:rPr>
      </w:pPr>
      <w:r w:rsidRPr="007E5B59">
        <w:rPr>
          <w:lang w:val="en-US"/>
        </w:rPr>
        <w:t xml:space="preserve">Structures on which the equipment </w:t>
      </w:r>
      <w:r w:rsidR="00B47F3F" w:rsidRPr="007E5B59">
        <w:rPr>
          <w:lang w:val="en-US"/>
        </w:rPr>
        <w:t>shall</w:t>
      </w:r>
      <w:r w:rsidRPr="007E5B59">
        <w:rPr>
          <w:lang w:val="en-US"/>
        </w:rPr>
        <w:t xml:space="preserve"> be installed and connected must not reson</w:t>
      </w:r>
      <w:r w:rsidR="00B47F3F" w:rsidRPr="007E5B59">
        <w:rPr>
          <w:lang w:val="en-US"/>
        </w:rPr>
        <w:t>ate</w:t>
      </w:r>
      <w:r w:rsidRPr="007E5B59">
        <w:rPr>
          <w:lang w:val="en-US"/>
        </w:rPr>
        <w:t xml:space="preserve"> with the operating speed of any machine component or technological distribution system components.</w:t>
      </w:r>
    </w:p>
    <w:p w:rsidR="00C64113" w:rsidRPr="007E5B59" w:rsidRDefault="00C64113" w:rsidP="00C64113">
      <w:pPr>
        <w:pStyle w:val="Odrka"/>
        <w:numPr>
          <w:ilvl w:val="0"/>
          <w:numId w:val="0"/>
        </w:numPr>
        <w:ind w:left="644" w:hanging="360"/>
        <w:rPr>
          <w:lang w:val="en-US"/>
        </w:rPr>
      </w:pPr>
      <w:r w:rsidRPr="007E5B59">
        <w:rPr>
          <w:lang w:val="en-US"/>
        </w:rPr>
        <w:t>Bearing capacity requirements:</w:t>
      </w:r>
    </w:p>
    <w:p w:rsidR="00C64113" w:rsidRPr="007E5B59" w:rsidRDefault="00B47F3F" w:rsidP="00C64113">
      <w:pPr>
        <w:pStyle w:val="Odrka"/>
        <w:rPr>
          <w:lang w:val="en-US"/>
        </w:rPr>
      </w:pPr>
      <w:r w:rsidRPr="007E5B59">
        <w:rPr>
          <w:lang w:val="en-US"/>
        </w:rPr>
        <w:t>R</w:t>
      </w:r>
      <w:r w:rsidR="00C64113" w:rsidRPr="007E5B59">
        <w:rPr>
          <w:lang w:val="en-US"/>
        </w:rPr>
        <w:t xml:space="preserve">esponse amplitudes of internal forces or stress </w:t>
      </w:r>
      <w:r w:rsidRPr="007E5B59">
        <w:rPr>
          <w:lang w:val="en-US"/>
        </w:rPr>
        <w:t xml:space="preserve">in the </w:t>
      </w:r>
      <w:r w:rsidR="00C64113" w:rsidRPr="007E5B59">
        <w:rPr>
          <w:lang w:val="en-US"/>
        </w:rPr>
        <w:t>structure, as established by a dynamic calculation when considering maximum dynamic loads, shall be evaluated.</w:t>
      </w:r>
    </w:p>
    <w:p w:rsidR="00C64113" w:rsidRPr="007E5B59" w:rsidRDefault="00C64113" w:rsidP="00C64113">
      <w:pPr>
        <w:pStyle w:val="Odrka"/>
        <w:rPr>
          <w:lang w:val="en-US"/>
        </w:rPr>
      </w:pPr>
      <w:r w:rsidRPr="007E5B59">
        <w:rPr>
          <w:lang w:val="en-US"/>
        </w:rPr>
        <w:t>Design assessment for high-cycle fatigue stress.</w:t>
      </w:r>
    </w:p>
    <w:p w:rsidR="00C64113" w:rsidRPr="007E5B59" w:rsidRDefault="00C64113" w:rsidP="00C64113">
      <w:pPr>
        <w:pStyle w:val="Odrka"/>
        <w:rPr>
          <w:lang w:val="en-US"/>
        </w:rPr>
      </w:pPr>
      <w:r w:rsidRPr="007E5B59">
        <w:rPr>
          <w:lang w:val="en-US"/>
        </w:rPr>
        <w:t xml:space="preserve">Elastomer or neoprene bearings and spring vibration isolators </w:t>
      </w:r>
      <w:r w:rsidR="00B47F3F" w:rsidRPr="007E5B59">
        <w:rPr>
          <w:lang w:val="en-US"/>
        </w:rPr>
        <w:t>shall</w:t>
      </w:r>
      <w:r w:rsidRPr="007E5B59">
        <w:rPr>
          <w:lang w:val="en-US"/>
        </w:rPr>
        <w:t xml:space="preserve"> be used to dampen vibrations and vibrations.</w:t>
      </w:r>
    </w:p>
    <w:p w:rsidR="00C64113" w:rsidRPr="007E5B59" w:rsidRDefault="00C64113" w:rsidP="00C64113">
      <w:pPr>
        <w:pStyle w:val="Odrka"/>
        <w:rPr>
          <w:lang w:val="en-US"/>
        </w:rPr>
      </w:pPr>
      <w:r w:rsidRPr="007E5B59">
        <w:rPr>
          <w:lang w:val="en-US"/>
        </w:rPr>
        <w:t xml:space="preserve">The functionality of damping bearings and spring insulators </w:t>
      </w:r>
      <w:r w:rsidR="00D36C39" w:rsidRPr="007E5B59">
        <w:rPr>
          <w:lang w:val="en-US"/>
        </w:rPr>
        <w:t>shall</w:t>
      </w:r>
      <w:r w:rsidRPr="007E5B59">
        <w:rPr>
          <w:lang w:val="en-US"/>
        </w:rPr>
        <w:t xml:space="preserve"> be ensured even in the event of a fire.</w:t>
      </w:r>
    </w:p>
    <w:p w:rsidR="00446A45" w:rsidRPr="007E5B59" w:rsidRDefault="00C64113" w:rsidP="00C64113">
      <w:pPr>
        <w:pStyle w:val="Odrka"/>
        <w:rPr>
          <w:lang w:val="en-US"/>
        </w:rPr>
      </w:pPr>
      <w:r w:rsidRPr="007E5B59">
        <w:rPr>
          <w:lang w:val="en-US"/>
        </w:rPr>
        <w:t>The CONTRACTOR shall design such measures as to eliminate undesirable vibrations</w:t>
      </w:r>
      <w:r w:rsidR="00D36C39" w:rsidRPr="007E5B59">
        <w:rPr>
          <w:lang w:val="en-US"/>
        </w:rPr>
        <w:t>,</w:t>
      </w:r>
      <w:r w:rsidRPr="007E5B59">
        <w:rPr>
          <w:lang w:val="en-US"/>
        </w:rPr>
        <w:t xml:space="preserve"> to ensure the required sanitary values at the workplace in the protected areas with regard to vibrations. Workplaces where such parameters cannot be attained must be dealt with by instituting operating rules in accordance with the sanitary regulations.</w:t>
      </w:r>
    </w:p>
    <w:p w:rsidR="003F55A9" w:rsidRPr="007E5B59" w:rsidRDefault="00892722" w:rsidP="00BB7A32">
      <w:pPr>
        <w:pStyle w:val="Nadpis3"/>
      </w:pPr>
      <w:bookmarkStart w:id="599" w:name="_Toc116790606"/>
      <w:bookmarkStart w:id="600" w:name="_Toc116958310"/>
      <w:bookmarkStart w:id="601" w:name="_Toc141683033"/>
      <w:bookmarkStart w:id="602" w:name="_Toc180293286"/>
      <w:bookmarkStart w:id="603" w:name="_Toc196033400"/>
      <w:bookmarkStart w:id="604" w:name="_Toc196033611"/>
      <w:bookmarkStart w:id="605" w:name="_Toc305674463"/>
      <w:bookmarkStart w:id="606" w:name="_Ref309128643"/>
      <w:bookmarkStart w:id="607" w:name="_Toc309281966"/>
      <w:bookmarkStart w:id="608" w:name="_Toc523903354"/>
      <w:r>
        <w:t>R</w:t>
      </w:r>
      <w:r w:rsidR="00446A45" w:rsidRPr="007E5B59">
        <w:t xml:space="preserve">equirements for </w:t>
      </w:r>
      <w:r>
        <w:t>t</w:t>
      </w:r>
      <w:r w:rsidR="00446A45" w:rsidRPr="007E5B59">
        <w:t xml:space="preserve">echnical equipment of buildings </w:t>
      </w:r>
      <w:r w:rsidR="00254ABE" w:rsidRPr="007E5B59">
        <w:t xml:space="preserve"> </w:t>
      </w:r>
      <w:r w:rsidR="00446A45" w:rsidRPr="007E5B59">
        <w:t>–</w:t>
      </w:r>
      <w:r w:rsidR="00254ABE" w:rsidRPr="007E5B59">
        <w:t xml:space="preserve"> TZB</w:t>
      </w:r>
      <w:r w:rsidR="00446A45" w:rsidRPr="007E5B59">
        <w:t xml:space="preserve"> and infrastructure networks</w:t>
      </w:r>
      <w:bookmarkEnd w:id="599"/>
      <w:bookmarkEnd w:id="600"/>
      <w:bookmarkEnd w:id="601"/>
      <w:bookmarkEnd w:id="602"/>
      <w:bookmarkEnd w:id="603"/>
      <w:bookmarkEnd w:id="604"/>
      <w:bookmarkEnd w:id="605"/>
      <w:bookmarkEnd w:id="606"/>
      <w:bookmarkEnd w:id="607"/>
      <w:bookmarkEnd w:id="608"/>
    </w:p>
    <w:p w:rsidR="00C64113" w:rsidRPr="007E5B59" w:rsidRDefault="00C64113" w:rsidP="00C64113">
      <w:pPr>
        <w:pStyle w:val="Odstavec"/>
        <w:rPr>
          <w:lang w:val="en-US"/>
        </w:rPr>
      </w:pPr>
      <w:bookmarkStart w:id="609" w:name="_Toc298489128"/>
      <w:r w:rsidRPr="007E5B59">
        <w:rPr>
          <w:lang w:val="en-US"/>
        </w:rPr>
        <w:t>Requirements for internal networks of technical Infrastructure:</w:t>
      </w:r>
    </w:p>
    <w:p w:rsidR="00C64113" w:rsidRPr="007E5B59" w:rsidRDefault="00C64113" w:rsidP="00C64113">
      <w:pPr>
        <w:pStyle w:val="Odrka"/>
        <w:rPr>
          <w:lang w:val="en-US"/>
        </w:rPr>
      </w:pPr>
      <w:r w:rsidRPr="007E5B59">
        <w:rPr>
          <w:lang w:val="en-US"/>
        </w:rPr>
        <w:t xml:space="preserve">The WORK shall include the supply of necessary certificates of products, pressure vessels, pressure and operating tests, </w:t>
      </w:r>
      <w:r w:rsidR="00D36C39" w:rsidRPr="007E5B59">
        <w:rPr>
          <w:lang w:val="en-US"/>
        </w:rPr>
        <w:t>adjustment</w:t>
      </w:r>
      <w:r w:rsidRPr="007E5B59">
        <w:rPr>
          <w:lang w:val="en-US"/>
        </w:rPr>
        <w:t xml:space="preserve"> and regulation of all systems, including </w:t>
      </w:r>
      <w:r w:rsidR="00D36C39" w:rsidRPr="007E5B59">
        <w:rPr>
          <w:lang w:val="en-US"/>
        </w:rPr>
        <w:t>provision</w:t>
      </w:r>
      <w:r w:rsidRPr="007E5B59">
        <w:rPr>
          <w:lang w:val="en-US"/>
        </w:rPr>
        <w:t xml:space="preserve"> </w:t>
      </w:r>
      <w:r w:rsidRPr="007E5B59">
        <w:rPr>
          <w:lang w:val="en-US"/>
        </w:rPr>
        <w:lastRenderedPageBreak/>
        <w:t xml:space="preserve">of protocols, operating regulations and operating rules, </w:t>
      </w:r>
      <w:r w:rsidR="00D36C39" w:rsidRPr="007E5B59">
        <w:rPr>
          <w:lang w:val="en-US"/>
        </w:rPr>
        <w:t>provision</w:t>
      </w:r>
      <w:r w:rsidRPr="007E5B59">
        <w:rPr>
          <w:lang w:val="en-US"/>
        </w:rPr>
        <w:t xml:space="preserve"> of inspection reports, instructions in the Czech language and training of operators.</w:t>
      </w:r>
    </w:p>
    <w:p w:rsidR="00C64113" w:rsidRPr="007E5B59" w:rsidRDefault="00C64113" w:rsidP="00C64113">
      <w:pPr>
        <w:pStyle w:val="Odrka"/>
        <w:rPr>
          <w:lang w:val="en-US"/>
        </w:rPr>
      </w:pPr>
      <w:r w:rsidRPr="007E5B59">
        <w:rPr>
          <w:lang w:val="en-US"/>
        </w:rPr>
        <w:t>The WORK shall include the supply and installation of all the thermal, fire protection and acoustic insulation of the technical infrastructure lines.</w:t>
      </w:r>
    </w:p>
    <w:p w:rsidR="00C64113" w:rsidRPr="007E5B59" w:rsidRDefault="00C64113" w:rsidP="00C64113">
      <w:pPr>
        <w:pStyle w:val="Odrka"/>
        <w:rPr>
          <w:lang w:val="en-US"/>
        </w:rPr>
      </w:pPr>
      <w:r w:rsidRPr="007E5B59">
        <w:rPr>
          <w:lang w:val="en-US"/>
        </w:rPr>
        <w:t xml:space="preserve">The CONTRACTOR shall properly anchor all distribution systems and their terminals  and provide and install suitable elements ensuring </w:t>
      </w:r>
      <w:r w:rsidR="00D36C39" w:rsidRPr="007E5B59">
        <w:rPr>
          <w:lang w:val="en-US"/>
        </w:rPr>
        <w:t>expansion</w:t>
      </w:r>
      <w:r w:rsidRPr="007E5B59">
        <w:rPr>
          <w:lang w:val="en-US"/>
        </w:rPr>
        <w:t xml:space="preserve"> in length or volume. The anchoring and compensating elements </w:t>
      </w:r>
      <w:r w:rsidR="00D36C39" w:rsidRPr="007E5B59">
        <w:rPr>
          <w:lang w:val="en-US"/>
        </w:rPr>
        <w:t>shall</w:t>
      </w:r>
      <w:r w:rsidRPr="007E5B59">
        <w:rPr>
          <w:lang w:val="en-US"/>
        </w:rPr>
        <w:t xml:space="preserve"> be provided with surface finish ensuring sufficient corrosion and fire resistance throughout the proposed lifetime.</w:t>
      </w:r>
    </w:p>
    <w:p w:rsidR="00446A45" w:rsidRPr="007E5B59" w:rsidRDefault="00C64113" w:rsidP="00D36C39">
      <w:pPr>
        <w:pStyle w:val="Odrka"/>
        <w:rPr>
          <w:lang w:val="en-US"/>
        </w:rPr>
      </w:pPr>
      <w:r w:rsidRPr="007E5B59">
        <w:rPr>
          <w:lang w:val="en-US"/>
        </w:rPr>
        <w:t xml:space="preserve">The  CONTRACTOR shall ensure that all TZB and associated distribution systems </w:t>
      </w:r>
      <w:r w:rsidR="00D36C39" w:rsidRPr="007E5B59">
        <w:rPr>
          <w:lang w:val="en-US"/>
        </w:rPr>
        <w:t>shall</w:t>
      </w:r>
      <w:r w:rsidRPr="007E5B59">
        <w:rPr>
          <w:lang w:val="en-US"/>
        </w:rPr>
        <w:t xml:space="preserve"> be protected against harmful transmission of vibrations to the surrounding structures and against the emissions of excessive noise according to valid standards and legislation.</w:t>
      </w:r>
    </w:p>
    <w:p w:rsidR="001F6154" w:rsidRPr="007E5B59" w:rsidRDefault="001F6154" w:rsidP="00C736E9">
      <w:pPr>
        <w:rPr>
          <w:lang w:val="en-US"/>
        </w:rPr>
      </w:pPr>
    </w:p>
    <w:p w:rsidR="00C64113" w:rsidRPr="007E5B59" w:rsidRDefault="00C64113" w:rsidP="00C64113">
      <w:pPr>
        <w:rPr>
          <w:lang w:val="en-US"/>
        </w:rPr>
      </w:pPr>
      <w:r w:rsidRPr="007E5B59">
        <w:rPr>
          <w:lang w:val="en-US"/>
        </w:rPr>
        <w:t>The installed distribution systems shall be visibly and orderly arranged in the installation troughs and bridges.</w:t>
      </w:r>
    </w:p>
    <w:p w:rsidR="00C64113" w:rsidRPr="007E5B59" w:rsidRDefault="00C64113" w:rsidP="00C64113">
      <w:pPr>
        <w:rPr>
          <w:lang w:val="en-US"/>
        </w:rPr>
      </w:pPr>
      <w:r w:rsidRPr="007E5B59">
        <w:rPr>
          <w:lang w:val="en-US"/>
        </w:rPr>
        <w:t xml:space="preserve">In reinforced concrete structures, the ducts shall be conducted through pipes and boxes designed for inclusion in formwork and subsequent concrete </w:t>
      </w:r>
      <w:r w:rsidR="00D36C39" w:rsidRPr="007E5B59">
        <w:rPr>
          <w:lang w:val="en-US"/>
        </w:rPr>
        <w:t>casting</w:t>
      </w:r>
      <w:r w:rsidRPr="007E5B59">
        <w:rPr>
          <w:lang w:val="en-US"/>
        </w:rPr>
        <w:t>.</w:t>
      </w:r>
    </w:p>
    <w:p w:rsidR="00C64113" w:rsidRPr="007E5B59" w:rsidRDefault="00C64113" w:rsidP="00C64113">
      <w:pPr>
        <w:rPr>
          <w:lang w:val="en-US"/>
        </w:rPr>
      </w:pPr>
      <w:r w:rsidRPr="007E5B59">
        <w:rPr>
          <w:lang w:val="en-US"/>
        </w:rPr>
        <w:t>All parallel lines and crossings of individual installations shall be installed according to valid standards.</w:t>
      </w:r>
    </w:p>
    <w:p w:rsidR="00C64113" w:rsidRPr="007E5B59" w:rsidRDefault="00C64113" w:rsidP="00C64113">
      <w:pPr>
        <w:rPr>
          <w:lang w:val="en-US"/>
        </w:rPr>
      </w:pPr>
      <w:r w:rsidRPr="007E5B59">
        <w:rPr>
          <w:lang w:val="en-US"/>
        </w:rPr>
        <w:t>The CONTRACTOR shall provide media flow marking on the pipelines, marking on wiring including sockets and ports, accesses, operating pressure and settings, pump setup to specified speeds, fire flaps, and supply of and information system required for trouble-free operation and proper maintenance.</w:t>
      </w:r>
    </w:p>
    <w:p w:rsidR="00C64113" w:rsidRPr="007E5B59" w:rsidRDefault="00C64113" w:rsidP="00C64113">
      <w:pPr>
        <w:rPr>
          <w:lang w:val="en-US"/>
        </w:rPr>
      </w:pPr>
      <w:r w:rsidRPr="007E5B59">
        <w:rPr>
          <w:lang w:val="en-US"/>
        </w:rPr>
        <w:t xml:space="preserve">The CONTRACTOR shall route, conduct and interconnect the internal wiring, design its material composition, install cleaning and inspection fittings and provide conformance reports according to valid regulations and standards. The </w:t>
      </w:r>
      <w:r w:rsidR="00083879" w:rsidRPr="007E5B59">
        <w:rPr>
          <w:lang w:val="en-US"/>
        </w:rPr>
        <w:t xml:space="preserve">CONTRACTOR’S </w:t>
      </w:r>
      <w:r w:rsidRPr="007E5B59">
        <w:rPr>
          <w:lang w:val="en-US"/>
        </w:rPr>
        <w:t>design must provide a system solution with straight lines, simple and reparable, for example, by routing through installation cores or troughs.</w:t>
      </w:r>
    </w:p>
    <w:p w:rsidR="00C64113" w:rsidRPr="007E5B59" w:rsidRDefault="00C64113" w:rsidP="00C64113">
      <w:pPr>
        <w:pStyle w:val="Odrka"/>
        <w:numPr>
          <w:ilvl w:val="0"/>
          <w:numId w:val="0"/>
        </w:numPr>
        <w:rPr>
          <w:lang w:val="en-US"/>
        </w:rPr>
      </w:pPr>
      <w:r w:rsidRPr="007E5B59">
        <w:rPr>
          <w:lang w:val="en-US"/>
        </w:rPr>
        <w:t>Requirements for external network technical infrastructure:</w:t>
      </w:r>
    </w:p>
    <w:p w:rsidR="00C64113" w:rsidRPr="007E5B59" w:rsidRDefault="00C64113" w:rsidP="00C64113">
      <w:pPr>
        <w:pStyle w:val="Odrka"/>
        <w:rPr>
          <w:lang w:val="en-US"/>
        </w:rPr>
      </w:pPr>
      <w:r w:rsidRPr="007E5B59">
        <w:rPr>
          <w:lang w:val="en-US"/>
        </w:rPr>
        <w:t xml:space="preserve">Prior to the commencement of earthwork, the CONTRACTOR </w:t>
      </w:r>
      <w:r w:rsidR="00D36C39" w:rsidRPr="007E5B59">
        <w:rPr>
          <w:lang w:val="en-US"/>
        </w:rPr>
        <w:t>shall</w:t>
      </w:r>
      <w:r w:rsidRPr="007E5B59">
        <w:rPr>
          <w:lang w:val="en-US"/>
        </w:rPr>
        <w:t xml:space="preserve"> ensure surveying of all underground utility networks concerned and the identification of their position in the field, including their identification.</w:t>
      </w:r>
    </w:p>
    <w:p w:rsidR="00C64113" w:rsidRPr="007E5B59" w:rsidRDefault="00C64113" w:rsidP="00C64113">
      <w:pPr>
        <w:pStyle w:val="Odrka"/>
        <w:rPr>
          <w:lang w:val="en-US"/>
        </w:rPr>
      </w:pPr>
      <w:r w:rsidRPr="007E5B59">
        <w:rPr>
          <w:lang w:val="en-US"/>
        </w:rPr>
        <w:t xml:space="preserve">All earthwork </w:t>
      </w:r>
      <w:r w:rsidR="00192939" w:rsidRPr="007E5B59">
        <w:rPr>
          <w:lang w:val="en-US"/>
        </w:rPr>
        <w:t>shall</w:t>
      </w:r>
      <w:r w:rsidRPr="007E5B59">
        <w:rPr>
          <w:lang w:val="en-US"/>
        </w:rPr>
        <w:t xml:space="preserve"> be carried out by the CONTRACTOR according to valid standards, regulations of local authorities and according to the requirements of administrators of individual networks.</w:t>
      </w:r>
    </w:p>
    <w:p w:rsidR="00C64113" w:rsidRPr="007E5B59" w:rsidRDefault="00C64113" w:rsidP="00C64113">
      <w:pPr>
        <w:pStyle w:val="Odrka"/>
        <w:rPr>
          <w:lang w:val="en-US"/>
        </w:rPr>
      </w:pPr>
      <w:r w:rsidRPr="007E5B59">
        <w:rPr>
          <w:lang w:val="en-US"/>
        </w:rPr>
        <w:t>The WORK shall include the excavation, lagging, bed fills, laying of pipes, including all fittings, pipe fittings and inspection manholes, the implementation of warning and protective layers, the execution of concrete works, providing filling and pipe backfill and their compaction, removal of material to a landfill, surface recovery to original condition.</w:t>
      </w:r>
    </w:p>
    <w:p w:rsidR="00C64113" w:rsidRPr="007E5B59" w:rsidRDefault="00C64113" w:rsidP="00C64113">
      <w:pPr>
        <w:pStyle w:val="Odrka"/>
        <w:rPr>
          <w:lang w:val="en-US"/>
        </w:rPr>
      </w:pPr>
      <w:r w:rsidRPr="007E5B59">
        <w:rPr>
          <w:lang w:val="en-US"/>
        </w:rPr>
        <w:t>Crossings and parallel runs of the designed cable routes with other underground utility networks shall be carried out by the CONTRACTOR in accordance with ČSN 33 2000-5-52 ed.2 and ČSN 73 6005. At the road</w:t>
      </w:r>
      <w:r w:rsidR="00192939" w:rsidRPr="007E5B59">
        <w:rPr>
          <w:lang w:val="en-US"/>
        </w:rPr>
        <w:t xml:space="preserve"> crossings</w:t>
      </w:r>
      <w:r w:rsidRPr="007E5B59">
        <w:rPr>
          <w:lang w:val="en-US"/>
        </w:rPr>
        <w:t xml:space="preserve">, the </w:t>
      </w:r>
      <w:r w:rsidR="00192939" w:rsidRPr="007E5B59">
        <w:rPr>
          <w:lang w:val="en-US"/>
        </w:rPr>
        <w:t>utilities</w:t>
      </w:r>
      <w:r w:rsidRPr="007E5B59">
        <w:rPr>
          <w:lang w:val="en-US"/>
        </w:rPr>
        <w:t xml:space="preserve"> </w:t>
      </w:r>
      <w:r w:rsidR="00192939" w:rsidRPr="007E5B59">
        <w:rPr>
          <w:lang w:val="en-US"/>
        </w:rPr>
        <w:t xml:space="preserve">shall be enclosed in a </w:t>
      </w:r>
      <w:r w:rsidRPr="007E5B59">
        <w:rPr>
          <w:lang w:val="en-US"/>
        </w:rPr>
        <w:t>protect</w:t>
      </w:r>
      <w:r w:rsidR="00192939" w:rsidRPr="007E5B59">
        <w:rPr>
          <w:lang w:val="en-US"/>
        </w:rPr>
        <w:t>ive tube</w:t>
      </w:r>
      <w:r w:rsidRPr="007E5B59">
        <w:rPr>
          <w:lang w:val="en-US"/>
        </w:rPr>
        <w:t>.</w:t>
      </w:r>
    </w:p>
    <w:p w:rsidR="00C64113" w:rsidRPr="007E5B59" w:rsidRDefault="00C64113" w:rsidP="00C64113">
      <w:pPr>
        <w:pStyle w:val="Odrka"/>
        <w:rPr>
          <w:lang w:val="en-US"/>
        </w:rPr>
      </w:pPr>
      <w:r w:rsidRPr="007E5B59">
        <w:rPr>
          <w:lang w:val="en-US"/>
        </w:rPr>
        <w:t xml:space="preserve">Utility protection </w:t>
      </w:r>
      <w:r w:rsidR="00192939" w:rsidRPr="007E5B59">
        <w:rPr>
          <w:lang w:val="en-US"/>
        </w:rPr>
        <w:t>tubes</w:t>
      </w:r>
      <w:r w:rsidRPr="007E5B59">
        <w:rPr>
          <w:lang w:val="en-US"/>
        </w:rPr>
        <w:t xml:space="preserve"> under roads shall be made of non-corroding material.</w:t>
      </w:r>
    </w:p>
    <w:p w:rsidR="00C64113" w:rsidRPr="007E5B59" w:rsidRDefault="00C64113" w:rsidP="00C64113">
      <w:pPr>
        <w:pStyle w:val="Odrka"/>
        <w:rPr>
          <w:lang w:val="en-US"/>
        </w:rPr>
      </w:pPr>
      <w:r w:rsidRPr="007E5B59">
        <w:rPr>
          <w:lang w:val="en-US"/>
        </w:rPr>
        <w:t xml:space="preserve">The CONTRACTOR shall provide </w:t>
      </w:r>
      <w:r w:rsidR="00192939" w:rsidRPr="007E5B59">
        <w:rPr>
          <w:lang w:val="en-US"/>
        </w:rPr>
        <w:t xml:space="preserve">utility </w:t>
      </w:r>
      <w:r w:rsidRPr="007E5B59">
        <w:rPr>
          <w:lang w:val="en-US"/>
        </w:rPr>
        <w:t xml:space="preserve">connections with an identification tag and a warning liner that will be </w:t>
      </w:r>
      <w:r w:rsidR="00192939" w:rsidRPr="007E5B59">
        <w:rPr>
          <w:lang w:val="en-US"/>
        </w:rPr>
        <w:t>laid</w:t>
      </w:r>
      <w:r w:rsidRPr="007E5B59">
        <w:rPr>
          <w:lang w:val="en-US"/>
        </w:rPr>
        <w:t xml:space="preserve"> over the pipe.</w:t>
      </w:r>
    </w:p>
    <w:p w:rsidR="00C64113" w:rsidRPr="007E5B59" w:rsidRDefault="00C64113" w:rsidP="00C64113">
      <w:pPr>
        <w:pStyle w:val="Odrka"/>
        <w:rPr>
          <w:lang w:val="en-US"/>
        </w:rPr>
      </w:pPr>
      <w:r w:rsidRPr="007E5B59">
        <w:rPr>
          <w:lang w:val="en-US"/>
        </w:rPr>
        <w:lastRenderedPageBreak/>
        <w:t>The material shall have the characteristics corresponding to the specific use prescribed by the DESIGN and reflect the local conditions and technical regulations (engineering geological survey, standards, technological conditions, safety measures, etc.).</w:t>
      </w:r>
    </w:p>
    <w:p w:rsidR="00C64113" w:rsidRPr="007E5B59" w:rsidRDefault="00C64113" w:rsidP="00C64113">
      <w:pPr>
        <w:pStyle w:val="Odrka"/>
        <w:rPr>
          <w:lang w:val="en-US"/>
        </w:rPr>
      </w:pPr>
      <w:r w:rsidRPr="007E5B59">
        <w:rPr>
          <w:lang w:val="en-US"/>
        </w:rPr>
        <w:t>During processing and after incorporation of the material into the earth structures, the CONTRACTOR shall verify and prove its properties by tests prescribed in the DESIGN, standards and related technical regulations.</w:t>
      </w:r>
    </w:p>
    <w:p w:rsidR="001F6154" w:rsidRPr="007E5B59" w:rsidRDefault="00192939" w:rsidP="00192939">
      <w:pPr>
        <w:pStyle w:val="Odrka"/>
        <w:rPr>
          <w:lang w:val="en-US"/>
        </w:rPr>
      </w:pPr>
      <w:r w:rsidRPr="007E5B59">
        <w:rPr>
          <w:lang w:val="en-US"/>
        </w:rPr>
        <w:t>B</w:t>
      </w:r>
      <w:r w:rsidR="00C64113" w:rsidRPr="007E5B59">
        <w:rPr>
          <w:lang w:val="en-US"/>
        </w:rPr>
        <w:t xml:space="preserve">ackfill material shall be used </w:t>
      </w:r>
      <w:r w:rsidRPr="007E5B59">
        <w:rPr>
          <w:lang w:val="en-US"/>
        </w:rPr>
        <w:t xml:space="preserve">by </w:t>
      </w:r>
      <w:r w:rsidR="00C64113" w:rsidRPr="007E5B59">
        <w:rPr>
          <w:lang w:val="en-US"/>
        </w:rPr>
        <w:t>the CONTRACTOR with regard to the conditions for subsequent final use (i.e. biological reclamation, sowing, grassing) and taking into account the purpose, location and technical conditions of use</w:t>
      </w:r>
    </w:p>
    <w:p w:rsidR="00C64113" w:rsidRPr="007E5B59" w:rsidRDefault="00C64113" w:rsidP="00C64113">
      <w:pPr>
        <w:rPr>
          <w:lang w:val="en-US"/>
        </w:rPr>
      </w:pPr>
      <w:bookmarkStart w:id="610" w:name="_Toc116958311"/>
      <w:bookmarkStart w:id="611" w:name="_Toc141683034"/>
      <w:bookmarkEnd w:id="609"/>
      <w:r w:rsidRPr="007E5B59">
        <w:rPr>
          <w:b/>
          <w:lang w:val="en-US"/>
        </w:rPr>
        <w:t>Inappropriate and fundamentally unsuitable material</w:t>
      </w:r>
      <w:r w:rsidR="00192939" w:rsidRPr="007E5B59">
        <w:rPr>
          <w:b/>
          <w:lang w:val="en-US"/>
        </w:rPr>
        <w:t>s</w:t>
      </w:r>
      <w:r w:rsidRPr="007E5B59">
        <w:rPr>
          <w:lang w:val="en-US"/>
        </w:rPr>
        <w:t>, taking into account the technical conditions of use, are:</w:t>
      </w:r>
    </w:p>
    <w:p w:rsidR="00C64113" w:rsidRPr="007E5B59" w:rsidRDefault="00C64113" w:rsidP="00C64113">
      <w:pPr>
        <w:pStyle w:val="Odrka"/>
        <w:rPr>
          <w:lang w:val="en-US"/>
        </w:rPr>
      </w:pPr>
      <w:r w:rsidRPr="007E5B59">
        <w:rPr>
          <w:lang w:val="en-US"/>
        </w:rPr>
        <w:t>Frozen, rain or snow-soaked piled soil consisting of cohesive soils (clays, loams, loess);</w:t>
      </w:r>
    </w:p>
    <w:p w:rsidR="00C64113" w:rsidRPr="007E5B59" w:rsidRDefault="00C64113" w:rsidP="00C64113">
      <w:pPr>
        <w:pStyle w:val="Odrka"/>
        <w:rPr>
          <w:lang w:val="en-US"/>
        </w:rPr>
      </w:pPr>
      <w:r w:rsidRPr="007E5B59">
        <w:rPr>
          <w:lang w:val="en-US"/>
        </w:rPr>
        <w:t>Loose soil not complying with the technical and biological conditions of use;</w:t>
      </w:r>
    </w:p>
    <w:p w:rsidR="00C64113" w:rsidRPr="007E5B59" w:rsidRDefault="00C64113" w:rsidP="00C64113">
      <w:pPr>
        <w:pStyle w:val="Odrka"/>
        <w:rPr>
          <w:lang w:val="en-US"/>
        </w:rPr>
      </w:pPr>
      <w:r w:rsidRPr="007E5B59">
        <w:rPr>
          <w:lang w:val="en-US"/>
        </w:rPr>
        <w:t>Loose soil of variable properties whose moisture content does not correspond to the required range.</w:t>
      </w:r>
    </w:p>
    <w:p w:rsidR="003F55A9" w:rsidRPr="007E5B59" w:rsidRDefault="001F6154" w:rsidP="00F024C2">
      <w:pPr>
        <w:pStyle w:val="Nadpis4"/>
      </w:pPr>
      <w:r w:rsidRPr="007E5B59">
        <w:t>sanitary technical installations</w:t>
      </w:r>
      <w:bookmarkEnd w:id="610"/>
      <w:bookmarkEnd w:id="611"/>
    </w:p>
    <w:p w:rsidR="00AD5186" w:rsidRPr="007E5B59" w:rsidRDefault="001F6154" w:rsidP="00A676AF">
      <w:pPr>
        <w:pStyle w:val="StylNadpis5ZkladntextCalibri"/>
      </w:pPr>
      <w:r w:rsidRPr="007E5B59">
        <w:t>Sewer</w:t>
      </w:r>
    </w:p>
    <w:p w:rsidR="00C64113" w:rsidRPr="007E5B59" w:rsidRDefault="00C64113" w:rsidP="00C64113">
      <w:pPr>
        <w:pStyle w:val="Odstavec"/>
        <w:rPr>
          <w:u w:val="single"/>
          <w:lang w:val="en-US"/>
        </w:rPr>
      </w:pPr>
      <w:r w:rsidRPr="007E5B59">
        <w:rPr>
          <w:u w:val="single"/>
          <w:lang w:val="en-US"/>
        </w:rPr>
        <w:t>External sewer system</w:t>
      </w:r>
    </w:p>
    <w:p w:rsidR="00C64113" w:rsidRPr="007E5B59" w:rsidRDefault="00C64113" w:rsidP="00C64113">
      <w:pPr>
        <w:pStyle w:val="Odstavec"/>
        <w:rPr>
          <w:lang w:val="en-US"/>
        </w:rPr>
      </w:pPr>
      <w:r w:rsidRPr="007E5B59">
        <w:rPr>
          <w:lang w:val="en-US"/>
        </w:rPr>
        <w:t xml:space="preserve">The </w:t>
      </w:r>
      <w:r w:rsidR="00192939" w:rsidRPr="007E5B59">
        <w:rPr>
          <w:lang w:val="en-US"/>
        </w:rPr>
        <w:t>sewer</w:t>
      </w:r>
      <w:r w:rsidRPr="007E5B59">
        <w:rPr>
          <w:lang w:val="en-US"/>
        </w:rPr>
        <w:t xml:space="preserve"> connection </w:t>
      </w:r>
      <w:r w:rsidR="00192939" w:rsidRPr="007E5B59">
        <w:rPr>
          <w:lang w:val="en-US"/>
        </w:rPr>
        <w:t>shall</w:t>
      </w:r>
      <w:r w:rsidRPr="007E5B59">
        <w:rPr>
          <w:lang w:val="en-US"/>
        </w:rPr>
        <w:t xml:space="preserve"> be designed by the CONTRACTOR according to </w:t>
      </w:r>
      <w:r w:rsidRPr="007E5B59">
        <w:rPr>
          <w:i/>
          <w:lang w:val="en-US"/>
        </w:rPr>
        <w:t>ČSN 75 6101 Sewerage networks and sewerage connections</w:t>
      </w:r>
      <w:r w:rsidRPr="007E5B59">
        <w:rPr>
          <w:lang w:val="en-US"/>
        </w:rPr>
        <w:t xml:space="preserve">. The route </w:t>
      </w:r>
      <w:r w:rsidR="00192939" w:rsidRPr="007E5B59">
        <w:rPr>
          <w:lang w:val="en-US"/>
        </w:rPr>
        <w:t>shall</w:t>
      </w:r>
      <w:r w:rsidRPr="007E5B59">
        <w:rPr>
          <w:lang w:val="en-US"/>
        </w:rPr>
        <w:t xml:space="preserve"> be as short and straight as possible in a single slope.</w:t>
      </w:r>
    </w:p>
    <w:p w:rsidR="00C64113" w:rsidRPr="007E5B59" w:rsidRDefault="00C64113" w:rsidP="00C64113">
      <w:pPr>
        <w:pStyle w:val="Odstavec"/>
        <w:rPr>
          <w:lang w:val="en-US"/>
        </w:rPr>
      </w:pPr>
      <w:r w:rsidRPr="007E5B59">
        <w:rPr>
          <w:lang w:val="en-US"/>
        </w:rPr>
        <w:t>Minimum connection slope:</w:t>
      </w:r>
    </w:p>
    <w:p w:rsidR="00C64113" w:rsidRPr="007E5B59" w:rsidRDefault="00C64113" w:rsidP="00C64113">
      <w:pPr>
        <w:pStyle w:val="Odstavec"/>
        <w:rPr>
          <w:lang w:val="en-US"/>
        </w:rPr>
      </w:pPr>
      <w:r w:rsidRPr="007E5B59">
        <w:rPr>
          <w:lang w:val="en-US"/>
        </w:rPr>
        <w:t>DN &lt;150 gradient 2%</w:t>
      </w:r>
    </w:p>
    <w:p w:rsidR="00C64113" w:rsidRPr="007E5B59" w:rsidRDefault="00C64113" w:rsidP="00C64113">
      <w:pPr>
        <w:pStyle w:val="Odstavec"/>
        <w:rPr>
          <w:lang w:val="en-US"/>
        </w:rPr>
      </w:pPr>
      <w:r w:rsidRPr="007E5B59">
        <w:rPr>
          <w:lang w:val="en-US"/>
        </w:rPr>
        <w:t>DN ≤ 200 gradient 1%</w:t>
      </w:r>
    </w:p>
    <w:p w:rsidR="00C64113" w:rsidRPr="007E5B59" w:rsidRDefault="00C64113" w:rsidP="00C64113">
      <w:pPr>
        <w:pStyle w:val="Odstavec"/>
        <w:rPr>
          <w:lang w:val="en-US"/>
        </w:rPr>
      </w:pPr>
      <w:r w:rsidRPr="007E5B59">
        <w:rPr>
          <w:lang w:val="en-US"/>
        </w:rPr>
        <w:t>Maximum 15% gradient (exceptionally 40% when securing the pipeline against displacement).</w:t>
      </w:r>
    </w:p>
    <w:p w:rsidR="00C64113" w:rsidRPr="007E5B59" w:rsidRDefault="00596595" w:rsidP="00C64113">
      <w:pPr>
        <w:pStyle w:val="Odstavec"/>
        <w:rPr>
          <w:lang w:val="en-US"/>
        </w:rPr>
      </w:pPr>
      <w:r w:rsidRPr="007E5B59">
        <w:rPr>
          <w:lang w:val="en-US"/>
        </w:rPr>
        <w:t>The pipes</w:t>
      </w:r>
      <w:r w:rsidR="00C64113" w:rsidRPr="007E5B59">
        <w:rPr>
          <w:lang w:val="en-US"/>
        </w:rPr>
        <w:t xml:space="preserve"> shall be installed by the CONTRACTOR in excavations with regard to the soil composition (sand bed, concrete saddle, concrete saddle with construction site drainage, concrete saddle with gravel/sand bed with construction site drainage), backfill </w:t>
      </w:r>
      <w:r w:rsidRPr="007E5B59">
        <w:rPr>
          <w:lang w:val="en-US"/>
        </w:rPr>
        <w:t>shall</w:t>
      </w:r>
      <w:r w:rsidR="00C64113" w:rsidRPr="007E5B59">
        <w:rPr>
          <w:lang w:val="en-US"/>
        </w:rPr>
        <w:t xml:space="preserve"> </w:t>
      </w:r>
      <w:r w:rsidRPr="007E5B59">
        <w:rPr>
          <w:lang w:val="en-US"/>
        </w:rPr>
        <w:t xml:space="preserve">consist </w:t>
      </w:r>
      <w:r w:rsidR="00C64113" w:rsidRPr="007E5B59">
        <w:rPr>
          <w:lang w:val="en-US"/>
        </w:rPr>
        <w:t xml:space="preserve">of fine material to a height of 300 mm above the upper edge of the pipe, after compaction </w:t>
      </w:r>
      <w:r w:rsidRPr="007E5B59">
        <w:rPr>
          <w:lang w:val="en-US"/>
        </w:rPr>
        <w:t xml:space="preserve">to be </w:t>
      </w:r>
      <w:r w:rsidR="00C64113" w:rsidRPr="007E5B59">
        <w:rPr>
          <w:lang w:val="en-US"/>
        </w:rPr>
        <w:t>backfill</w:t>
      </w:r>
      <w:r w:rsidRPr="007E5B59">
        <w:rPr>
          <w:lang w:val="en-US"/>
        </w:rPr>
        <w:t>ed</w:t>
      </w:r>
      <w:r w:rsidR="00C64113" w:rsidRPr="007E5B59">
        <w:rPr>
          <w:lang w:val="en-US"/>
        </w:rPr>
        <w:t xml:space="preserve"> with upper layer.</w:t>
      </w:r>
    </w:p>
    <w:p w:rsidR="00C64113" w:rsidRPr="007E5B59" w:rsidRDefault="00C64113" w:rsidP="00C64113">
      <w:pPr>
        <w:pStyle w:val="Odstavec"/>
        <w:rPr>
          <w:lang w:val="en-US"/>
        </w:rPr>
      </w:pPr>
      <w:r w:rsidRPr="007E5B59">
        <w:rPr>
          <w:lang w:val="en-US"/>
        </w:rPr>
        <w:t>The sewer connection shall be designed by the CONTRACTOR in sufficient distance from the foundations of the structures and other parallel lines, taking into account the depth of excavation under the grade, the depth of structure foundations below grade and the angle of the internal friction of the soil.</w:t>
      </w:r>
    </w:p>
    <w:p w:rsidR="00C64113" w:rsidRPr="007E5B59" w:rsidRDefault="00C64113" w:rsidP="00C64113">
      <w:pPr>
        <w:pStyle w:val="Odstavec"/>
        <w:rPr>
          <w:lang w:val="en-US"/>
        </w:rPr>
      </w:pPr>
      <w:r w:rsidRPr="007E5B59">
        <w:rPr>
          <w:lang w:val="en-US"/>
        </w:rPr>
        <w:t xml:space="preserve">Drainage of paved areas and land shall make maximum use of the terrain </w:t>
      </w:r>
      <w:r w:rsidR="00596595" w:rsidRPr="007E5B59">
        <w:rPr>
          <w:lang w:val="en-US"/>
        </w:rPr>
        <w:t>grade</w:t>
      </w:r>
      <w:r w:rsidRPr="007E5B59">
        <w:rPr>
          <w:lang w:val="en-US"/>
        </w:rPr>
        <w:t xml:space="preserve"> and </w:t>
      </w:r>
      <w:r w:rsidR="00596595" w:rsidRPr="007E5B59">
        <w:rPr>
          <w:lang w:val="en-US"/>
        </w:rPr>
        <w:t>use on site drainage</w:t>
      </w:r>
      <w:r w:rsidRPr="007E5B59">
        <w:rPr>
          <w:lang w:val="en-US"/>
        </w:rPr>
        <w:t>. The CONTRACTOR shall provide inspection and cleaning manholes on the pipe system.</w:t>
      </w:r>
    </w:p>
    <w:p w:rsidR="00C64113" w:rsidRPr="007E5B59" w:rsidRDefault="00C64113" w:rsidP="00C64113">
      <w:pPr>
        <w:rPr>
          <w:u w:val="single"/>
          <w:lang w:val="en-US"/>
        </w:rPr>
      </w:pPr>
      <w:r w:rsidRPr="007E5B59">
        <w:rPr>
          <w:u w:val="single"/>
          <w:lang w:val="en-US"/>
        </w:rPr>
        <w:t>Drainage</w:t>
      </w:r>
    </w:p>
    <w:p w:rsidR="00C64113" w:rsidRPr="007E5B59" w:rsidRDefault="00C64113" w:rsidP="00C64113">
      <w:pPr>
        <w:rPr>
          <w:lang w:val="en-US"/>
        </w:rPr>
      </w:pPr>
      <w:r w:rsidRPr="007E5B59">
        <w:rPr>
          <w:lang w:val="en-US"/>
        </w:rPr>
        <w:t xml:space="preserve">Drains </w:t>
      </w:r>
      <w:r w:rsidR="00596595" w:rsidRPr="007E5B59">
        <w:rPr>
          <w:lang w:val="en-US"/>
        </w:rPr>
        <w:t>shall</w:t>
      </w:r>
      <w:r w:rsidRPr="007E5B59">
        <w:rPr>
          <w:lang w:val="en-US"/>
        </w:rPr>
        <w:t xml:space="preserve"> provide drainage of excessive water from foundation structures of both land and utility networks and roads. The CONTRACTOR shall complete them from system components, secure against clogging and allow for </w:t>
      </w:r>
      <w:r w:rsidR="00596595" w:rsidRPr="007E5B59">
        <w:rPr>
          <w:lang w:val="en-US"/>
        </w:rPr>
        <w:t>inspections</w:t>
      </w:r>
      <w:r w:rsidRPr="007E5B59">
        <w:rPr>
          <w:lang w:val="en-US"/>
        </w:rPr>
        <w:t xml:space="preserve"> and checks. All drains shall be routed to the sewer system.</w:t>
      </w:r>
    </w:p>
    <w:p w:rsidR="00254ABE" w:rsidRPr="007E5B59" w:rsidRDefault="006536DA" w:rsidP="005B6C71">
      <w:pPr>
        <w:pStyle w:val="StylNadpis5ZkladntextCalibri"/>
        <w:keepNext/>
      </w:pPr>
      <w:r w:rsidRPr="007E5B59">
        <w:lastRenderedPageBreak/>
        <w:t>Ventilation, a</w:t>
      </w:r>
      <w:r w:rsidR="001F6154" w:rsidRPr="007E5B59">
        <w:t>ir conditioning</w:t>
      </w:r>
    </w:p>
    <w:p w:rsidR="00C64113" w:rsidRPr="007E5B59" w:rsidRDefault="00C64113" w:rsidP="00C64113">
      <w:pPr>
        <w:pStyle w:val="Odstavec"/>
        <w:rPr>
          <w:rStyle w:val="Siln"/>
          <w:b w:val="0"/>
          <w:lang w:val="en-US"/>
        </w:rPr>
      </w:pPr>
      <w:r w:rsidRPr="007E5B59">
        <w:rPr>
          <w:rStyle w:val="Siln"/>
          <w:b w:val="0"/>
          <w:lang w:val="en-US"/>
        </w:rPr>
        <w:t xml:space="preserve">The incoming </w:t>
      </w:r>
      <w:r w:rsidR="00570BC9" w:rsidRPr="007E5B59">
        <w:rPr>
          <w:rStyle w:val="Siln"/>
          <w:b w:val="0"/>
          <w:lang w:val="en-US"/>
        </w:rPr>
        <w:t>ventilated/</w:t>
      </w:r>
      <w:r w:rsidRPr="007E5B59">
        <w:rPr>
          <w:rStyle w:val="Siln"/>
          <w:b w:val="0"/>
          <w:lang w:val="en-US"/>
        </w:rPr>
        <w:t xml:space="preserve">airconditioned air shall meet the requirements of </w:t>
      </w:r>
      <w:r w:rsidRPr="007E5B59">
        <w:rPr>
          <w:rStyle w:val="Siln"/>
          <w:b w:val="0"/>
          <w:i/>
          <w:lang w:val="en-US"/>
        </w:rPr>
        <w:t>Government Decree 361/2007 Coll., Laying down the conditions for the protection of health at work</w:t>
      </w:r>
      <w:r w:rsidRPr="007E5B59">
        <w:rPr>
          <w:rStyle w:val="Siln"/>
          <w:b w:val="0"/>
          <w:lang w:val="en-US"/>
        </w:rPr>
        <w:t xml:space="preserve">. The </w:t>
      </w:r>
      <w:r w:rsidRPr="007E5B59">
        <w:rPr>
          <w:lang w:val="en-US"/>
        </w:rPr>
        <w:t xml:space="preserve">incoming air </w:t>
      </w:r>
      <w:r w:rsidR="00596595" w:rsidRPr="007E5B59">
        <w:rPr>
          <w:rStyle w:val="Siln"/>
          <w:b w:val="0"/>
          <w:lang w:val="en-US"/>
        </w:rPr>
        <w:t>shall</w:t>
      </w:r>
      <w:r w:rsidRPr="007E5B59">
        <w:rPr>
          <w:rStyle w:val="Siln"/>
          <w:b w:val="0"/>
          <w:lang w:val="en-US"/>
        </w:rPr>
        <w:t xml:space="preserve"> contain a </w:t>
      </w:r>
      <w:r w:rsidR="00596595" w:rsidRPr="007E5B59">
        <w:rPr>
          <w:rStyle w:val="Siln"/>
          <w:b w:val="0"/>
          <w:lang w:val="en-US"/>
        </w:rPr>
        <w:t xml:space="preserve">such </w:t>
      </w:r>
      <w:r w:rsidRPr="007E5B59">
        <w:rPr>
          <w:rStyle w:val="Siln"/>
          <w:b w:val="0"/>
          <w:lang w:val="en-US"/>
        </w:rPr>
        <w:t>proportion of ambient air sufficient to reduce the concentration of gaseous substances and aerosols below the exposure limit values ​​and the maximum admissible concentrations.</w:t>
      </w:r>
    </w:p>
    <w:p w:rsidR="00C64113" w:rsidRPr="007E5B59" w:rsidRDefault="00C64113" w:rsidP="00C64113">
      <w:pPr>
        <w:pStyle w:val="Odstavec"/>
        <w:rPr>
          <w:rStyle w:val="Siln"/>
          <w:b w:val="0"/>
          <w:lang w:val="en-US"/>
        </w:rPr>
      </w:pPr>
      <w:r w:rsidRPr="007E5B59">
        <w:rPr>
          <w:rStyle w:val="Siln"/>
          <w:b w:val="0"/>
          <w:lang w:val="en-US"/>
        </w:rPr>
        <w:t xml:space="preserve">For forced ventilation, the incoming air </w:t>
      </w:r>
      <w:r w:rsidR="00596595" w:rsidRPr="007E5B59">
        <w:rPr>
          <w:rStyle w:val="Siln"/>
          <w:b w:val="0"/>
          <w:lang w:val="en-US"/>
        </w:rPr>
        <w:t>shall</w:t>
      </w:r>
      <w:r w:rsidRPr="007E5B59">
        <w:rPr>
          <w:rStyle w:val="Siln"/>
          <w:b w:val="0"/>
          <w:lang w:val="en-US"/>
        </w:rPr>
        <w:t xml:space="preserve"> be filtered and heated in the winter.</w:t>
      </w:r>
    </w:p>
    <w:p w:rsidR="00C64113" w:rsidRPr="007E5B59" w:rsidRDefault="00C64113" w:rsidP="00C64113">
      <w:pPr>
        <w:pStyle w:val="Odstavec"/>
        <w:rPr>
          <w:rStyle w:val="Siln"/>
          <w:b w:val="0"/>
          <w:lang w:val="en-US"/>
        </w:rPr>
      </w:pPr>
      <w:r w:rsidRPr="007E5B59">
        <w:rPr>
          <w:rStyle w:val="Siln"/>
          <w:b w:val="0"/>
          <w:lang w:val="en-US"/>
        </w:rPr>
        <w:t xml:space="preserve">The </w:t>
      </w:r>
      <w:r w:rsidRPr="007E5B59">
        <w:rPr>
          <w:lang w:val="en-US"/>
        </w:rPr>
        <w:t>CONTRACTOR shall design the route</w:t>
      </w:r>
      <w:r w:rsidRPr="007E5B59">
        <w:rPr>
          <w:rStyle w:val="Siln"/>
          <w:b w:val="0"/>
          <w:lang w:val="en-US"/>
        </w:rPr>
        <w:t xml:space="preserve">, connections, material of the system, and provide it  with cleaning and inspection fitting pieces, flaps, regulating elements and </w:t>
      </w:r>
      <w:r w:rsidRPr="007E5B59">
        <w:rPr>
          <w:lang w:val="en-US"/>
        </w:rPr>
        <w:t>provide conformance reports according to valid regulations and standards.</w:t>
      </w:r>
    </w:p>
    <w:p w:rsidR="00C64113" w:rsidRPr="007E5B59" w:rsidRDefault="00C64113" w:rsidP="00C64113">
      <w:pPr>
        <w:pStyle w:val="Odstavec"/>
        <w:rPr>
          <w:rStyle w:val="Siln"/>
          <w:b w:val="0"/>
          <w:lang w:val="en-US"/>
        </w:rPr>
      </w:pPr>
      <w:r w:rsidRPr="007E5B59">
        <w:rPr>
          <w:rStyle w:val="Siln"/>
          <w:b w:val="0"/>
          <w:lang w:val="en-US"/>
        </w:rPr>
        <w:t xml:space="preserve">In rooms with excessive heat generation without permanent presence of operators (e.g. </w:t>
      </w:r>
      <w:r w:rsidR="00596595" w:rsidRPr="007E5B59">
        <w:rPr>
          <w:rStyle w:val="Siln"/>
          <w:b w:val="0"/>
          <w:lang w:val="en-US"/>
        </w:rPr>
        <w:t xml:space="preserve">floors with process </w:t>
      </w:r>
      <w:r w:rsidRPr="007E5B59">
        <w:rPr>
          <w:rStyle w:val="Siln"/>
          <w:b w:val="0"/>
          <w:lang w:val="en-US"/>
        </w:rPr>
        <w:t>technolog</w:t>
      </w:r>
      <w:r w:rsidR="00596595" w:rsidRPr="007E5B59">
        <w:rPr>
          <w:rStyle w:val="Siln"/>
          <w:b w:val="0"/>
          <w:lang w:val="en-US"/>
        </w:rPr>
        <w:t>y</w:t>
      </w:r>
      <w:r w:rsidRPr="007E5B59">
        <w:rPr>
          <w:rStyle w:val="Siln"/>
          <w:b w:val="0"/>
          <w:lang w:val="en-US"/>
        </w:rPr>
        <w:t xml:space="preserve">, control systems, substations), the </w:t>
      </w:r>
      <w:r w:rsidRPr="007E5B59">
        <w:rPr>
          <w:lang w:val="en-US"/>
        </w:rPr>
        <w:t xml:space="preserve">CONTRACTOR </w:t>
      </w:r>
      <w:r w:rsidRPr="007E5B59">
        <w:rPr>
          <w:rStyle w:val="Siln"/>
          <w:b w:val="0"/>
          <w:lang w:val="en-US"/>
        </w:rPr>
        <w:t xml:space="preserve">shall ensure the indoor environment is adjusted to the required operating temperatures according to the requirements of the equipment. Air-conditioning units with air filtration, cooling or heating </w:t>
      </w:r>
      <w:r w:rsidR="00596595" w:rsidRPr="007E5B59">
        <w:rPr>
          <w:rStyle w:val="Siln"/>
          <w:b w:val="0"/>
          <w:lang w:val="en-US"/>
        </w:rPr>
        <w:t>shall</w:t>
      </w:r>
      <w:r w:rsidRPr="007E5B59">
        <w:rPr>
          <w:rStyle w:val="Siln"/>
          <w:b w:val="0"/>
          <w:lang w:val="en-US"/>
        </w:rPr>
        <w:t xml:space="preserve"> be installed to ventilate these spaces, which will provide temperature adjusted ambient air on the basis of indoor measurements and maintain a temperature within the specified operating temperature range.</w:t>
      </w:r>
    </w:p>
    <w:p w:rsidR="00C64113" w:rsidRPr="007E5B59" w:rsidRDefault="00C64113" w:rsidP="00C64113">
      <w:pPr>
        <w:pStyle w:val="Odstavec"/>
        <w:rPr>
          <w:rStyle w:val="Siln"/>
          <w:b w:val="0"/>
          <w:lang w:val="en-US"/>
        </w:rPr>
      </w:pPr>
      <w:r w:rsidRPr="007E5B59">
        <w:rPr>
          <w:rStyle w:val="Siln"/>
          <w:b w:val="0"/>
          <w:lang w:val="en-US"/>
        </w:rPr>
        <w:t>The design of the ventilation system shall respect the requirement for maximum waste heat recovery. The system supplying air to the building shall provide heating of the incoming air in winter by mixing and/or recuperation. Waste heat will also be used to heat rooms without heat originating from equipment.</w:t>
      </w:r>
    </w:p>
    <w:p w:rsidR="00C64113" w:rsidRPr="007E5B59" w:rsidRDefault="00C64113" w:rsidP="00C64113">
      <w:pPr>
        <w:pStyle w:val="Odstavec"/>
        <w:rPr>
          <w:rStyle w:val="Siln"/>
          <w:b w:val="0"/>
          <w:lang w:val="en-US"/>
        </w:rPr>
      </w:pPr>
      <w:r w:rsidRPr="007E5B59">
        <w:rPr>
          <w:rStyle w:val="Siln"/>
          <w:b w:val="0"/>
          <w:lang w:val="en-US"/>
        </w:rPr>
        <w:t xml:space="preserve">In the summer, the ventilation of the hall </w:t>
      </w:r>
      <w:r w:rsidR="00DA772E" w:rsidRPr="007E5B59">
        <w:rPr>
          <w:rStyle w:val="Siln"/>
          <w:b w:val="0"/>
          <w:lang w:val="en-US"/>
        </w:rPr>
        <w:t xml:space="preserve">operating </w:t>
      </w:r>
      <w:r w:rsidRPr="007E5B59">
        <w:rPr>
          <w:rStyle w:val="Siln"/>
          <w:b w:val="0"/>
          <w:lang w:val="en-US"/>
        </w:rPr>
        <w:t>spaces shall be supported by wall and roof fans drawing air through the blinds from the outside.</w:t>
      </w:r>
    </w:p>
    <w:p w:rsidR="001F6154" w:rsidRPr="007E5B59" w:rsidRDefault="001F6154" w:rsidP="001F6154">
      <w:pPr>
        <w:rPr>
          <w:b/>
          <w:bCs/>
          <w:lang w:val="en-US"/>
        </w:rPr>
      </w:pPr>
      <w:r w:rsidRPr="007E5B59">
        <w:rPr>
          <w:b/>
          <w:bCs/>
          <w:lang w:val="en-US"/>
        </w:rPr>
        <w:t>Hot water heating</w:t>
      </w:r>
    </w:p>
    <w:p w:rsidR="00C64113" w:rsidRPr="007E5B59" w:rsidRDefault="00C64113" w:rsidP="00C64113">
      <w:pPr>
        <w:rPr>
          <w:bCs/>
          <w:lang w:val="en-US"/>
        </w:rPr>
      </w:pPr>
      <w:r w:rsidRPr="007E5B59">
        <w:rPr>
          <w:bCs/>
          <w:lang w:val="en-US"/>
        </w:rPr>
        <w:t>Hot water heating of the substations and spaces with electrical equipment shall be carried out so that potentially  dripping water is safely drained to places where it cannot disrupt the operation of the electrical equipment.</w:t>
      </w:r>
    </w:p>
    <w:p w:rsidR="004478F8" w:rsidRPr="007E5B59" w:rsidRDefault="004478F8" w:rsidP="00A676AF">
      <w:pPr>
        <w:pStyle w:val="StylNadpis5ZkladntextCalibri"/>
      </w:pPr>
      <w:r w:rsidRPr="007E5B59">
        <w:t>Electrical installation in structures</w:t>
      </w:r>
    </w:p>
    <w:p w:rsidR="00BD6970" w:rsidRPr="007E5B59" w:rsidRDefault="00BD6970" w:rsidP="00BD6970">
      <w:pPr>
        <w:rPr>
          <w:lang w:val="en-US"/>
        </w:rPr>
      </w:pPr>
      <w:bookmarkStart w:id="612" w:name="_Hlk514333797"/>
      <w:r w:rsidRPr="007E5B59">
        <w:rPr>
          <w:lang w:val="en-US"/>
        </w:rPr>
        <w:t xml:space="preserve">In the individual SOs, the indoor electrical installations in buildings shall include </w:t>
      </w:r>
      <w:r w:rsidR="00C64113" w:rsidRPr="007E5B59">
        <w:rPr>
          <w:lang w:val="en-US"/>
        </w:rPr>
        <w:t xml:space="preserve">the </w:t>
      </w:r>
      <w:r w:rsidRPr="007E5B59">
        <w:rPr>
          <w:lang w:val="en-US"/>
        </w:rPr>
        <w:t xml:space="preserve">design, supply and installation of heavy and light current systems, </w:t>
      </w:r>
      <w:r w:rsidR="00DA772E" w:rsidRPr="007E5B59">
        <w:rPr>
          <w:lang w:val="en-US"/>
        </w:rPr>
        <w:t>grounding</w:t>
      </w:r>
      <w:r w:rsidRPr="007E5B59">
        <w:rPr>
          <w:lang w:val="en-US"/>
        </w:rPr>
        <w:t xml:space="preserve">, lightning protection, switchboard equipment, lighting and sockets. The installations shall also include electrical wiring for heating, ventilation, cooling and air conditioning of indoor building environments, for sanitary technology, control, monitoring and regulation, power supply for automatic </w:t>
      </w:r>
      <w:r w:rsidR="00DA772E" w:rsidRPr="007E5B59">
        <w:rPr>
          <w:lang w:val="en-US"/>
        </w:rPr>
        <w:t>gates</w:t>
      </w:r>
      <w:r w:rsidRPr="007E5B59">
        <w:rPr>
          <w:lang w:val="en-US"/>
        </w:rPr>
        <w:t xml:space="preserve"> and doors and other equipment in buildings.</w:t>
      </w:r>
    </w:p>
    <w:p w:rsidR="00BD6970" w:rsidRPr="007E5B59" w:rsidRDefault="00BD6970" w:rsidP="00BD6970">
      <w:pPr>
        <w:pStyle w:val="Odrka"/>
        <w:numPr>
          <w:ilvl w:val="0"/>
          <w:numId w:val="0"/>
        </w:numPr>
        <w:rPr>
          <w:b/>
          <w:lang w:val="en-US"/>
        </w:rPr>
      </w:pPr>
      <w:r w:rsidRPr="007E5B59">
        <w:rPr>
          <w:b/>
          <w:lang w:val="en-US"/>
        </w:rPr>
        <w:t>The indoor electrical installations must comply with, in particular:</w:t>
      </w:r>
    </w:p>
    <w:p w:rsidR="00BD6970" w:rsidRPr="007E5B59" w:rsidRDefault="00BD6970" w:rsidP="00BD6970">
      <w:pPr>
        <w:pStyle w:val="Odrka"/>
        <w:rPr>
          <w:lang w:val="en-US"/>
        </w:rPr>
      </w:pPr>
      <w:r w:rsidRPr="007E5B59">
        <w:rPr>
          <w:lang w:val="en-US"/>
        </w:rPr>
        <w:t>Safety of persons and property;</w:t>
      </w:r>
    </w:p>
    <w:p w:rsidR="00BD6970" w:rsidRPr="007E5B59" w:rsidRDefault="00BD6970" w:rsidP="00BD6970">
      <w:pPr>
        <w:pStyle w:val="Odrka"/>
        <w:rPr>
          <w:lang w:val="en-US"/>
        </w:rPr>
      </w:pPr>
      <w:r w:rsidRPr="007E5B59">
        <w:rPr>
          <w:lang w:val="en-US"/>
        </w:rPr>
        <w:t xml:space="preserve">Operational reliability in the given environment for </w:t>
      </w:r>
      <w:r w:rsidR="00DA772E" w:rsidRPr="007E5B59">
        <w:rPr>
          <w:lang w:val="en-US"/>
        </w:rPr>
        <w:t>the</w:t>
      </w:r>
      <w:r w:rsidRPr="007E5B59">
        <w:rPr>
          <w:lang w:val="en-US"/>
        </w:rPr>
        <w:t xml:space="preserve"> particular mode of operation and environmental impact;</w:t>
      </w:r>
    </w:p>
    <w:p w:rsidR="00BD6970" w:rsidRPr="007E5B59" w:rsidRDefault="00BD6970" w:rsidP="00BD6970">
      <w:pPr>
        <w:pStyle w:val="Odrka"/>
        <w:rPr>
          <w:lang w:val="en-US"/>
        </w:rPr>
      </w:pPr>
      <w:r w:rsidRPr="007E5B59">
        <w:rPr>
          <w:lang w:val="en-US"/>
        </w:rPr>
        <w:t>Clearly arranged system layout, enabling quick localization and elimination of possible failures;</w:t>
      </w:r>
    </w:p>
    <w:p w:rsidR="00BD6970" w:rsidRPr="007E5B59" w:rsidRDefault="00BD6970" w:rsidP="00BD6970">
      <w:pPr>
        <w:pStyle w:val="Odrka"/>
        <w:rPr>
          <w:lang w:val="en-US"/>
        </w:rPr>
      </w:pPr>
      <w:r w:rsidRPr="007E5B59">
        <w:rPr>
          <w:lang w:val="en-US"/>
        </w:rPr>
        <w:t>Easy adaptability of the system for the relocation of electrical equipment and machines, when required;</w:t>
      </w:r>
    </w:p>
    <w:p w:rsidR="00BD6970" w:rsidRPr="007E5B59" w:rsidRDefault="00BD6970" w:rsidP="00BD6970">
      <w:pPr>
        <w:pStyle w:val="Odrka"/>
        <w:rPr>
          <w:lang w:val="en-US"/>
        </w:rPr>
      </w:pPr>
      <w:r w:rsidRPr="007E5B59">
        <w:rPr>
          <w:lang w:val="en-US"/>
        </w:rPr>
        <w:t>Economic efficiency in capital and operating costs;</w:t>
      </w:r>
    </w:p>
    <w:p w:rsidR="00BD6970" w:rsidRPr="007E5B59" w:rsidRDefault="00BD6970" w:rsidP="00BD6970">
      <w:pPr>
        <w:pStyle w:val="Odrka"/>
        <w:rPr>
          <w:lang w:val="en-US"/>
        </w:rPr>
      </w:pPr>
      <w:r w:rsidRPr="007E5B59">
        <w:rPr>
          <w:lang w:val="en-US"/>
        </w:rPr>
        <w:t>Aesthetic properties;</w:t>
      </w:r>
    </w:p>
    <w:p w:rsidR="00BD6970" w:rsidRPr="007E5B59" w:rsidRDefault="00BD6970" w:rsidP="00BD6970">
      <w:pPr>
        <w:pStyle w:val="Odrka"/>
        <w:rPr>
          <w:lang w:val="en-US"/>
        </w:rPr>
      </w:pPr>
      <w:r w:rsidRPr="007E5B59">
        <w:rPr>
          <w:lang w:val="en-US"/>
        </w:rPr>
        <w:lastRenderedPageBreak/>
        <w:t>Prevention of adverse effects and disturbances in crossing</w:t>
      </w:r>
      <w:r w:rsidR="00DA772E" w:rsidRPr="007E5B59">
        <w:rPr>
          <w:lang w:val="en-US"/>
        </w:rPr>
        <w:t>s</w:t>
      </w:r>
      <w:r w:rsidRPr="007E5B59">
        <w:rPr>
          <w:lang w:val="en-US"/>
        </w:rPr>
        <w:t xml:space="preserve"> and parallel installation</w:t>
      </w:r>
      <w:r w:rsidR="00DA772E" w:rsidRPr="007E5B59">
        <w:rPr>
          <w:lang w:val="en-US"/>
        </w:rPr>
        <w:t>s</w:t>
      </w:r>
      <w:r w:rsidRPr="007E5B59">
        <w:rPr>
          <w:lang w:val="en-US"/>
        </w:rPr>
        <w:t xml:space="preserve"> with communications lines.</w:t>
      </w:r>
    </w:p>
    <w:bookmarkEnd w:id="612"/>
    <w:p w:rsidR="00BD6970" w:rsidRPr="007E5B59" w:rsidRDefault="00BD6970" w:rsidP="00BD6970">
      <w:pPr>
        <w:rPr>
          <w:b/>
          <w:bCs/>
          <w:lang w:val="en-US"/>
        </w:rPr>
      </w:pPr>
      <w:r w:rsidRPr="007E5B59">
        <w:rPr>
          <w:b/>
          <w:bCs/>
          <w:lang w:val="en-US"/>
        </w:rPr>
        <w:t>Heavy current wiring</w:t>
      </w:r>
    </w:p>
    <w:p w:rsidR="00BD6970" w:rsidRPr="007E5B59" w:rsidRDefault="00BD6970" w:rsidP="00BD6970">
      <w:pPr>
        <w:rPr>
          <w:bCs/>
          <w:lang w:val="en-US"/>
        </w:rPr>
      </w:pPr>
      <w:r w:rsidRPr="007E5B59">
        <w:rPr>
          <w:bCs/>
          <w:lang w:val="en-US"/>
        </w:rPr>
        <w:t>In the individual buildings</w:t>
      </w:r>
      <w:r w:rsidR="00DA772E" w:rsidRPr="007E5B59">
        <w:rPr>
          <w:bCs/>
          <w:lang w:val="en-US"/>
        </w:rPr>
        <w:t xml:space="preserve"> </w:t>
      </w:r>
      <w:r w:rsidR="008230BE" w:rsidRPr="007E5B59">
        <w:rPr>
          <w:bCs/>
          <w:lang w:val="en-US"/>
        </w:rPr>
        <w:t xml:space="preserve">it </w:t>
      </w:r>
      <w:r w:rsidR="00DA772E" w:rsidRPr="007E5B59">
        <w:rPr>
          <w:bCs/>
          <w:lang w:val="en-US"/>
        </w:rPr>
        <w:t>shall be used</w:t>
      </w:r>
      <w:r w:rsidRPr="007E5B59">
        <w:rPr>
          <w:bCs/>
          <w:lang w:val="en-US"/>
        </w:rPr>
        <w:t xml:space="preserve"> for:</w:t>
      </w:r>
    </w:p>
    <w:p w:rsidR="00BD6970" w:rsidRPr="007E5B59" w:rsidRDefault="00BD6970" w:rsidP="00BD6970">
      <w:pPr>
        <w:pStyle w:val="Odrka"/>
        <w:rPr>
          <w:rFonts w:eastAsia="Calibri"/>
          <w:lang w:val="en-US"/>
        </w:rPr>
      </w:pPr>
      <w:r w:rsidRPr="007E5B59">
        <w:rPr>
          <w:bCs/>
          <w:lang w:val="en-US"/>
        </w:rPr>
        <w:t xml:space="preserve">main, </w:t>
      </w:r>
      <w:r w:rsidR="00DA772E" w:rsidRPr="007E5B59">
        <w:rPr>
          <w:rFonts w:eastAsia="Calibri"/>
          <w:lang w:val="en-US"/>
        </w:rPr>
        <w:t>backup</w:t>
      </w:r>
      <w:r w:rsidRPr="007E5B59">
        <w:rPr>
          <w:rFonts w:eastAsia="Calibri"/>
          <w:lang w:val="en-US"/>
        </w:rPr>
        <w:t>, emergency (escape) lighting;</w:t>
      </w:r>
    </w:p>
    <w:p w:rsidR="00BD6970" w:rsidRPr="007E5B59" w:rsidRDefault="00BD6970" w:rsidP="00BD6970">
      <w:pPr>
        <w:pStyle w:val="Odrka"/>
        <w:rPr>
          <w:rFonts w:eastAsia="Calibri"/>
          <w:lang w:val="en-US"/>
        </w:rPr>
      </w:pPr>
      <w:r w:rsidRPr="007E5B59">
        <w:rPr>
          <w:rFonts w:eastAsia="Calibri"/>
          <w:lang w:val="en-US"/>
        </w:rPr>
        <w:t>socket wiring 230 V, 400 V for occasional use (cleaning and maintenance);</w:t>
      </w:r>
    </w:p>
    <w:p w:rsidR="00BD6970" w:rsidRPr="007E5B59" w:rsidRDefault="00BD6970" w:rsidP="00BD6970">
      <w:pPr>
        <w:pStyle w:val="Odrka"/>
        <w:rPr>
          <w:bCs/>
          <w:lang w:val="en-US"/>
        </w:rPr>
      </w:pPr>
      <w:r w:rsidRPr="007E5B59">
        <w:rPr>
          <w:rFonts w:eastAsia="Calibri"/>
          <w:lang w:val="en-US"/>
        </w:rPr>
        <w:t>connection</w:t>
      </w:r>
      <w:r w:rsidRPr="007E5B59">
        <w:rPr>
          <w:bCs/>
          <w:lang w:val="en-US"/>
        </w:rPr>
        <w:t xml:space="preserve"> of non-technological appliances.</w:t>
      </w:r>
    </w:p>
    <w:p w:rsidR="00BD6970" w:rsidRPr="007E5B59" w:rsidRDefault="00BD6970" w:rsidP="00BD6970">
      <w:pPr>
        <w:rPr>
          <w:bCs/>
          <w:lang w:val="en-US"/>
        </w:rPr>
      </w:pPr>
      <w:r w:rsidRPr="007E5B59">
        <w:rPr>
          <w:bCs/>
          <w:lang w:val="en-US"/>
        </w:rPr>
        <w:t>The electrical devices shall be connected by the CONTRACTOR to the main switchboard of the building. From this switchboard, each secondary lighting and motor switchboard shall be connected.</w:t>
      </w:r>
    </w:p>
    <w:p w:rsidR="00BD6970" w:rsidRPr="007E5B59" w:rsidRDefault="00BD6970" w:rsidP="00BD6970">
      <w:pPr>
        <w:rPr>
          <w:bCs/>
          <w:lang w:val="en-US"/>
        </w:rPr>
      </w:pPr>
      <w:r w:rsidRPr="007E5B59">
        <w:rPr>
          <w:bCs/>
          <w:lang w:val="en-US"/>
        </w:rPr>
        <w:t>The electrical installation shall include NN switchboards, cabinets (socket, control), separate devices (luminaires, switches, sockets), connecting wiring (cables), storage and protective structures, working and protective grounding.</w:t>
      </w:r>
    </w:p>
    <w:p w:rsidR="00BD6970" w:rsidRPr="007E5B59" w:rsidRDefault="00BD6970" w:rsidP="00BD6970">
      <w:pPr>
        <w:rPr>
          <w:b/>
          <w:lang w:val="en-US"/>
        </w:rPr>
      </w:pPr>
      <w:r w:rsidRPr="007E5B59">
        <w:rPr>
          <w:b/>
          <w:lang w:val="en-US"/>
        </w:rPr>
        <w:t>Grounding</w:t>
      </w:r>
    </w:p>
    <w:p w:rsidR="00BD6970" w:rsidRPr="007E5B59" w:rsidRDefault="00BD6970" w:rsidP="00BD6970">
      <w:pPr>
        <w:rPr>
          <w:lang w:val="en-US"/>
        </w:rPr>
      </w:pPr>
      <w:r w:rsidRPr="007E5B59">
        <w:rPr>
          <w:lang w:val="en-US"/>
        </w:rPr>
        <w:t xml:space="preserve">The CONTRACTOR shall provide grounding by a metal strip conductor FeZn, with cross section according to valid technical standards. The grounding resistance of one lead will not exceed 10 Ω. Connections in the ground shall be protected against corrosion. Safety signs shall be installed on the leads, prohibiting presence of persons during storms within distance of 3 m. Connecting strips shall be provided in all technical and </w:t>
      </w:r>
      <w:r w:rsidR="00DA772E" w:rsidRPr="007E5B59">
        <w:rPr>
          <w:lang w:val="en-US"/>
        </w:rPr>
        <w:t>machine</w:t>
      </w:r>
      <w:r w:rsidRPr="007E5B59">
        <w:rPr>
          <w:lang w:val="en-US"/>
        </w:rPr>
        <w:t xml:space="preserve"> spaces, elevator shafts and the foundations of the transport equipment.</w:t>
      </w:r>
    </w:p>
    <w:p w:rsidR="00BD6970" w:rsidRPr="007E5B59" w:rsidRDefault="00BD6970" w:rsidP="00BD6970">
      <w:pPr>
        <w:rPr>
          <w:b/>
          <w:lang w:val="en-US"/>
        </w:rPr>
      </w:pPr>
      <w:r w:rsidRPr="007E5B59">
        <w:rPr>
          <w:b/>
          <w:lang w:val="en-US"/>
        </w:rPr>
        <w:t>Voltage compensation</w:t>
      </w:r>
    </w:p>
    <w:p w:rsidR="00BD6970" w:rsidRPr="007E5B59" w:rsidRDefault="00BD6970" w:rsidP="00BD6970">
      <w:pPr>
        <w:rPr>
          <w:lang w:val="en-US"/>
        </w:rPr>
      </w:pPr>
      <w:r w:rsidRPr="007E5B59">
        <w:rPr>
          <w:lang w:val="en-US"/>
        </w:rPr>
        <w:t xml:space="preserve">The voltage compensation shall be implemented by the CONTRACTOR according to valid technical standards, </w:t>
      </w:r>
      <w:r w:rsidR="005B0848" w:rsidRPr="007E5B59">
        <w:rPr>
          <w:lang w:val="en-US"/>
        </w:rPr>
        <w:t xml:space="preserve">by coupling </w:t>
      </w:r>
      <w:r w:rsidRPr="007E5B59">
        <w:rPr>
          <w:lang w:val="en-US"/>
        </w:rPr>
        <w:t xml:space="preserve">all installed technical systems and conductive technical installations </w:t>
      </w:r>
      <w:r w:rsidR="005B0848" w:rsidRPr="007E5B59">
        <w:rPr>
          <w:lang w:val="en-US"/>
        </w:rPr>
        <w:t>by a</w:t>
      </w:r>
      <w:r w:rsidRPr="007E5B59">
        <w:rPr>
          <w:lang w:val="en-US"/>
        </w:rPr>
        <w:t xml:space="preserve"> connection to the main voltage compensation rail.</w:t>
      </w:r>
    </w:p>
    <w:p w:rsidR="00BD6970" w:rsidRPr="007E5B59" w:rsidRDefault="00BD6970" w:rsidP="00BD6970">
      <w:pPr>
        <w:rPr>
          <w:b/>
          <w:lang w:val="en-US"/>
        </w:rPr>
      </w:pPr>
      <w:r w:rsidRPr="007E5B59">
        <w:rPr>
          <w:b/>
          <w:lang w:val="en-US"/>
        </w:rPr>
        <w:t>Lightning protection devices</w:t>
      </w:r>
    </w:p>
    <w:p w:rsidR="00BD6970" w:rsidRPr="007E5B59" w:rsidRDefault="00BD6970" w:rsidP="00BD6970">
      <w:pPr>
        <w:rPr>
          <w:lang w:val="en-US"/>
        </w:rPr>
      </w:pPr>
      <w:r w:rsidRPr="007E5B59">
        <w:rPr>
          <w:lang w:val="en-US"/>
        </w:rPr>
        <w:t xml:space="preserve">All over-ground SOs shall be equipped by the CONTRACTOR with protection against lightning in accordance with the set of standards ČSN EN 62 305, based on the determination of the lightning protection class. Any conductive features of construction </w:t>
      </w:r>
      <w:r w:rsidR="005B0848" w:rsidRPr="007E5B59">
        <w:rPr>
          <w:lang w:val="en-US"/>
        </w:rPr>
        <w:t>on</w:t>
      </w:r>
      <w:r w:rsidRPr="007E5B59">
        <w:rPr>
          <w:lang w:val="en-US"/>
        </w:rPr>
        <w:t xml:space="preserve"> the facade shall be </w:t>
      </w:r>
      <w:r w:rsidR="005B0848" w:rsidRPr="007E5B59">
        <w:rPr>
          <w:lang w:val="en-US"/>
        </w:rPr>
        <w:t>reflected</w:t>
      </w:r>
      <w:r w:rsidRPr="007E5B59">
        <w:rPr>
          <w:lang w:val="en-US"/>
        </w:rPr>
        <w:t xml:space="preserve"> by the CONTRACTOR.</w:t>
      </w:r>
    </w:p>
    <w:p w:rsidR="00BD6970" w:rsidRPr="007E5B59" w:rsidRDefault="005B0848" w:rsidP="00BD6970">
      <w:pPr>
        <w:rPr>
          <w:lang w:val="en-US"/>
        </w:rPr>
      </w:pPr>
      <w:r w:rsidRPr="007E5B59">
        <w:rPr>
          <w:lang w:val="en-US"/>
        </w:rPr>
        <w:t>N</w:t>
      </w:r>
      <w:r w:rsidR="00BD6970" w:rsidRPr="007E5B59">
        <w:rPr>
          <w:lang w:val="en-US"/>
        </w:rPr>
        <w:t>on-conducting roof superstructures, as well as their technical equipment with electrical connections to the inner part of the building, shall be protected by the collecting rods.</w:t>
      </w:r>
    </w:p>
    <w:p w:rsidR="00BD6970" w:rsidRPr="007E5B59" w:rsidRDefault="00BD6970" w:rsidP="00BD6970">
      <w:pPr>
        <w:rPr>
          <w:b/>
          <w:lang w:val="en-US"/>
        </w:rPr>
      </w:pPr>
      <w:r w:rsidRPr="007E5B59">
        <w:rPr>
          <w:b/>
          <w:lang w:val="en-US"/>
        </w:rPr>
        <w:t>Conductor installations</w:t>
      </w:r>
    </w:p>
    <w:p w:rsidR="00BD6970" w:rsidRPr="007E5B59" w:rsidRDefault="00BD6970" w:rsidP="00BD6970">
      <w:pPr>
        <w:rPr>
          <w:lang w:val="en-US"/>
        </w:rPr>
      </w:pPr>
      <w:r w:rsidRPr="007E5B59">
        <w:rPr>
          <w:lang w:val="en-US"/>
        </w:rPr>
        <w:t>Conductor wiring shall be carried out by the CONTRACTOR according to the valid technical standards and recommendations of manufacturers. In the design, the CONTRACTOR shall take into account in particular:</w:t>
      </w:r>
    </w:p>
    <w:p w:rsidR="00BD6970" w:rsidRPr="007E5B59" w:rsidRDefault="006F37D0" w:rsidP="00BD6970">
      <w:pPr>
        <w:pStyle w:val="Odrka"/>
        <w:rPr>
          <w:lang w:val="en-US"/>
        </w:rPr>
      </w:pPr>
      <w:r w:rsidRPr="007E5B59">
        <w:rPr>
          <w:lang w:val="en-US"/>
        </w:rPr>
        <w:t>Electrical</w:t>
      </w:r>
      <w:r w:rsidR="00BD6970" w:rsidRPr="007E5B59">
        <w:rPr>
          <w:lang w:val="en-US"/>
        </w:rPr>
        <w:t xml:space="preserve"> current loading;</w:t>
      </w:r>
    </w:p>
    <w:p w:rsidR="00BD6970" w:rsidRPr="007E5B59" w:rsidRDefault="00BD6970" w:rsidP="00BD6970">
      <w:pPr>
        <w:pStyle w:val="Odrka"/>
        <w:rPr>
          <w:lang w:val="en-US"/>
        </w:rPr>
      </w:pPr>
      <w:r w:rsidRPr="007E5B59">
        <w:rPr>
          <w:lang w:val="en-US"/>
        </w:rPr>
        <w:t xml:space="preserve">Local conditions where </w:t>
      </w:r>
      <w:r w:rsidR="005B0848" w:rsidRPr="007E5B59">
        <w:rPr>
          <w:lang w:val="en-US"/>
        </w:rPr>
        <w:t>conductors</w:t>
      </w:r>
      <w:r w:rsidRPr="007E5B59">
        <w:rPr>
          <w:lang w:val="en-US"/>
        </w:rPr>
        <w:t xml:space="preserve"> are installed;</w:t>
      </w:r>
    </w:p>
    <w:p w:rsidR="00BD6970" w:rsidRPr="007E5B59" w:rsidRDefault="00BD6970" w:rsidP="00BD6970">
      <w:pPr>
        <w:pStyle w:val="Odrka"/>
        <w:rPr>
          <w:lang w:val="en-US"/>
        </w:rPr>
      </w:pPr>
      <w:r w:rsidRPr="007E5B59">
        <w:rPr>
          <w:lang w:val="en-US"/>
        </w:rPr>
        <w:t>Bending radii;</w:t>
      </w:r>
    </w:p>
    <w:p w:rsidR="00BD6970" w:rsidRPr="007E5B59" w:rsidRDefault="00BD6970" w:rsidP="00BD6970">
      <w:pPr>
        <w:pStyle w:val="Odrka"/>
        <w:rPr>
          <w:lang w:val="en-US"/>
        </w:rPr>
      </w:pPr>
      <w:r w:rsidRPr="007E5B59">
        <w:rPr>
          <w:lang w:val="en-US"/>
        </w:rPr>
        <w:t>Prote</w:t>
      </w:r>
      <w:r w:rsidR="00142CA7">
        <w:rPr>
          <w:lang w:val="en-US"/>
        </w:rPr>
        <w:t>ction against mechanical damage;</w:t>
      </w:r>
    </w:p>
    <w:p w:rsidR="00BD6970" w:rsidRPr="007E5B59" w:rsidRDefault="00BD6970" w:rsidP="00BD6970">
      <w:pPr>
        <w:pStyle w:val="Odrka"/>
        <w:rPr>
          <w:lang w:val="en-US"/>
        </w:rPr>
      </w:pPr>
      <w:r w:rsidRPr="007E5B59">
        <w:rPr>
          <w:lang w:val="en-US"/>
        </w:rPr>
        <w:t>Cable routes shall be reliably separated by partitions between heavy and light current conductors. Metal carriers shall be included in the balancing potential.</w:t>
      </w:r>
    </w:p>
    <w:p w:rsidR="00BD6970" w:rsidRPr="007E5B59" w:rsidRDefault="00BD6970" w:rsidP="005B6C71">
      <w:pPr>
        <w:keepNext/>
        <w:rPr>
          <w:b/>
          <w:lang w:val="en-US"/>
        </w:rPr>
      </w:pPr>
      <w:r w:rsidRPr="007E5B59">
        <w:rPr>
          <w:b/>
          <w:lang w:val="en-US"/>
        </w:rPr>
        <w:lastRenderedPageBreak/>
        <w:t>Switchboards</w:t>
      </w:r>
    </w:p>
    <w:p w:rsidR="00BD6970" w:rsidRPr="007E5B59" w:rsidRDefault="00BD6970" w:rsidP="00BD6970">
      <w:pPr>
        <w:rPr>
          <w:lang w:val="en-US"/>
        </w:rPr>
      </w:pPr>
      <w:r w:rsidRPr="007E5B59">
        <w:rPr>
          <w:lang w:val="en-US"/>
        </w:rPr>
        <w:t xml:space="preserve">All switchboards shall comply with the requirements of ČSN  EN 61439. The switchboards shall be supplied by the CONTRACTOR as steel sheet cabinets enclosed from all sides, including a base with a degree of protection reflecting the given operation and the environment according to the international standard IEC 60529, and </w:t>
      </w:r>
      <w:r w:rsidR="005B0848" w:rsidRPr="007E5B59">
        <w:rPr>
          <w:lang w:val="en-US"/>
        </w:rPr>
        <w:t xml:space="preserve">with </w:t>
      </w:r>
      <w:r w:rsidRPr="007E5B59">
        <w:rPr>
          <w:lang w:val="en-US"/>
        </w:rPr>
        <w:t>all the accessories.</w:t>
      </w:r>
    </w:p>
    <w:p w:rsidR="00BD6970" w:rsidRPr="007E5B59" w:rsidRDefault="00BD6970" w:rsidP="00BD6970">
      <w:pPr>
        <w:rPr>
          <w:b/>
          <w:lang w:val="en-US"/>
        </w:rPr>
      </w:pPr>
      <w:r w:rsidRPr="007E5B59">
        <w:rPr>
          <w:b/>
          <w:lang w:val="en-US"/>
        </w:rPr>
        <w:t>Lighting</w:t>
      </w:r>
    </w:p>
    <w:p w:rsidR="00BD6970" w:rsidRPr="007E5B59" w:rsidRDefault="00BD6970" w:rsidP="00BD6970">
      <w:pPr>
        <w:tabs>
          <w:tab w:val="left" w:pos="9214"/>
        </w:tabs>
        <w:rPr>
          <w:lang w:val="en-US"/>
        </w:rPr>
      </w:pPr>
      <w:r w:rsidRPr="007E5B59">
        <w:rPr>
          <w:lang w:val="en-US"/>
        </w:rPr>
        <w:t xml:space="preserve">The lighting shall meet the requirements of ČSN EN 12665 ​​Light and lighting - </w:t>
      </w:r>
      <w:r w:rsidR="00854E0D" w:rsidRPr="007E5B59">
        <w:rPr>
          <w:lang w:val="en-US"/>
        </w:rPr>
        <w:t>Basic terms and criteria for specifying lighting requirements</w:t>
      </w:r>
      <w:r w:rsidRPr="007E5B59">
        <w:rPr>
          <w:lang w:val="en-US"/>
        </w:rPr>
        <w:t xml:space="preserve">. The design of artificial lighting shall be carried out by the CONTRACTOR on the basis of ČSN EN 12464 Light and </w:t>
      </w:r>
      <w:r w:rsidR="00854E0D" w:rsidRPr="007E5B59">
        <w:rPr>
          <w:lang w:val="en-US"/>
        </w:rPr>
        <w:t>l</w:t>
      </w:r>
      <w:r w:rsidRPr="007E5B59">
        <w:rPr>
          <w:lang w:val="en-US"/>
        </w:rPr>
        <w:t xml:space="preserve">ighting - </w:t>
      </w:r>
      <w:r w:rsidR="00854E0D" w:rsidRPr="007E5B59">
        <w:rPr>
          <w:lang w:val="en-US"/>
        </w:rPr>
        <w:t>Lighting of work places</w:t>
      </w:r>
      <w:r w:rsidRPr="007E5B59">
        <w:rPr>
          <w:lang w:val="en-US"/>
        </w:rPr>
        <w:t>. Emergency lighting shall be designed by the CONTRACTOR according to ČSN EN 1838 Light and Lighting - Emergency lighting.</w:t>
      </w:r>
    </w:p>
    <w:p w:rsidR="00BD6970" w:rsidRPr="007E5B59" w:rsidRDefault="00BD6970" w:rsidP="00BD6970">
      <w:pPr>
        <w:rPr>
          <w:lang w:val="en-US"/>
        </w:rPr>
      </w:pPr>
      <w:r w:rsidRPr="007E5B59">
        <w:rPr>
          <w:lang w:val="en-US"/>
        </w:rPr>
        <w:t xml:space="preserve">The types of luminaires shall be designed by the CONTRACTOR with respect to the type of operation and environment. The </w:t>
      </w:r>
      <w:r w:rsidR="00211AE8" w:rsidRPr="007E5B59">
        <w:rPr>
          <w:lang w:val="en-US"/>
        </w:rPr>
        <w:t>nominal</w:t>
      </w:r>
      <w:r w:rsidRPr="007E5B59">
        <w:rPr>
          <w:lang w:val="en-US"/>
        </w:rPr>
        <w:t xml:space="preserve"> current of the luminaires </w:t>
      </w:r>
      <w:r w:rsidR="00854E0D" w:rsidRPr="007E5B59">
        <w:rPr>
          <w:lang w:val="en-US"/>
        </w:rPr>
        <w:t>shall</w:t>
      </w:r>
      <w:r w:rsidRPr="007E5B59">
        <w:rPr>
          <w:lang w:val="en-US"/>
        </w:rPr>
        <w:t xml:space="preserve"> under no circumstances exceed the </w:t>
      </w:r>
      <w:r w:rsidR="00211AE8" w:rsidRPr="007E5B59">
        <w:rPr>
          <w:lang w:val="en-US"/>
        </w:rPr>
        <w:t>nominal</w:t>
      </w:r>
      <w:r w:rsidRPr="007E5B59">
        <w:rPr>
          <w:lang w:val="en-US"/>
        </w:rPr>
        <w:t xml:space="preserve"> current of the circuit</w:t>
      </w:r>
      <w:r w:rsidR="00854E0D" w:rsidRPr="007E5B59">
        <w:rPr>
          <w:lang w:val="en-US"/>
        </w:rPr>
        <w:t xml:space="preserve"> protection</w:t>
      </w:r>
      <w:r w:rsidR="00C4508F" w:rsidRPr="007E5B59">
        <w:rPr>
          <w:lang w:val="en-US"/>
        </w:rPr>
        <w:t xml:space="preserve"> instrument</w:t>
      </w:r>
      <w:r w:rsidRPr="007E5B59">
        <w:rPr>
          <w:lang w:val="en-US"/>
        </w:rPr>
        <w:t xml:space="preserve">. The switches shall be installed by the CONTRACTOR based on the type of wiring, type of electrical distribution, type of material on which the wiring is installed, and the local conditions. The location of the switches </w:t>
      </w:r>
      <w:r w:rsidR="00C4508F" w:rsidRPr="007E5B59">
        <w:rPr>
          <w:lang w:val="en-US"/>
        </w:rPr>
        <w:t>shall</w:t>
      </w:r>
      <w:r w:rsidRPr="007E5B59">
        <w:rPr>
          <w:lang w:val="en-US"/>
        </w:rPr>
        <w:t xml:space="preserve"> be 1.2 - 1.5 m above the floor. </w:t>
      </w:r>
      <w:r w:rsidR="00C4508F" w:rsidRPr="007E5B59">
        <w:rPr>
          <w:lang w:val="en-US"/>
        </w:rPr>
        <w:t>Switches next to d</w:t>
      </w:r>
      <w:r w:rsidRPr="007E5B59">
        <w:rPr>
          <w:lang w:val="en-US"/>
        </w:rPr>
        <w:t>oor</w:t>
      </w:r>
      <w:r w:rsidR="00C4508F" w:rsidRPr="007E5B59">
        <w:rPr>
          <w:lang w:val="en-US"/>
        </w:rPr>
        <w:t>s</w:t>
      </w:r>
      <w:r w:rsidRPr="007E5B59">
        <w:rPr>
          <w:lang w:val="en-US"/>
        </w:rPr>
        <w:t xml:space="preserve"> </w:t>
      </w:r>
      <w:r w:rsidR="00C4508F" w:rsidRPr="007E5B59">
        <w:rPr>
          <w:lang w:val="en-US"/>
        </w:rPr>
        <w:t xml:space="preserve">shall </w:t>
      </w:r>
      <w:r w:rsidRPr="007E5B59">
        <w:rPr>
          <w:lang w:val="en-US"/>
        </w:rPr>
        <w:t>principally be on the side where the door opens so that they are not covered by the opened door.</w:t>
      </w:r>
    </w:p>
    <w:p w:rsidR="00BD6970" w:rsidRPr="007E5B59" w:rsidRDefault="00BD6970" w:rsidP="00BD6970">
      <w:pPr>
        <w:rPr>
          <w:lang w:val="en-US"/>
        </w:rPr>
      </w:pPr>
      <w:r w:rsidRPr="007E5B59">
        <w:rPr>
          <w:lang w:val="en-US"/>
        </w:rPr>
        <w:t>The main lighting shall be designed by the CONTRACTOR according to the nature of the work activities and usage of the illuminated spaces, mainly by fluorescent lamps, part of them with emergency modules-converters.</w:t>
      </w:r>
    </w:p>
    <w:p w:rsidR="00BD6970" w:rsidRPr="007E5B59" w:rsidRDefault="00C4508F" w:rsidP="00BD6970">
      <w:pPr>
        <w:rPr>
          <w:lang w:val="en-US"/>
        </w:rPr>
      </w:pPr>
      <w:r w:rsidRPr="007E5B59">
        <w:rPr>
          <w:lang w:val="en-US"/>
        </w:rPr>
        <w:t>Backup</w:t>
      </w:r>
      <w:r w:rsidR="00BD6970" w:rsidRPr="007E5B59">
        <w:rPr>
          <w:lang w:val="en-US"/>
        </w:rPr>
        <w:t xml:space="preserve"> lighting shall be, where suitable for the nature of operations, part of the main lighting, but with separate circuits backed by a backup source</w:t>
      </w:r>
    </w:p>
    <w:p w:rsidR="00BD6970" w:rsidRPr="007E5B59" w:rsidRDefault="00BD6970" w:rsidP="00BD6970">
      <w:pPr>
        <w:rPr>
          <w:lang w:val="en-US"/>
        </w:rPr>
      </w:pPr>
      <w:r w:rsidRPr="007E5B59">
        <w:rPr>
          <w:lang w:val="en-US"/>
        </w:rPr>
        <w:t>Emergency lighting shall be provided, where suitable for the nature of operations, by main system luminaries supplied by own power source (NiCd-accumulator) or potentially own luminaries with own sources connected to the lighting circuits.</w:t>
      </w:r>
    </w:p>
    <w:p w:rsidR="00BD6970" w:rsidRPr="007E5B59" w:rsidRDefault="00BD6970" w:rsidP="00BD6970">
      <w:pPr>
        <w:rPr>
          <w:b/>
          <w:lang w:val="en-US"/>
        </w:rPr>
      </w:pPr>
      <w:r w:rsidRPr="007E5B59">
        <w:rPr>
          <w:b/>
          <w:lang w:val="en-US"/>
        </w:rPr>
        <w:t>Sockets</w:t>
      </w:r>
    </w:p>
    <w:p w:rsidR="00BD6970" w:rsidRPr="007E5B59" w:rsidRDefault="00C4508F" w:rsidP="00BD6970">
      <w:pPr>
        <w:rPr>
          <w:lang w:val="en-US"/>
        </w:rPr>
      </w:pPr>
      <w:r w:rsidRPr="007E5B59">
        <w:rPr>
          <w:lang w:val="en-US"/>
        </w:rPr>
        <w:t>S</w:t>
      </w:r>
      <w:r w:rsidR="00BD6970" w:rsidRPr="007E5B59">
        <w:rPr>
          <w:lang w:val="en-US"/>
        </w:rPr>
        <w:t>ockets shall be installed by the CONTRACTOR according to voltage, current, type of environment and type of material on which the socket is installed. The number of sockets shall be governed by the requirements of the operation, installed equipment and technology. For permanently connected single-phase appliances with a power input of more than 2 kVA or more, fixed protected separate circuits shall be installed by the CONTRACTOR. Heating units with power consumption of over 2 kVA and appliances from 4.4 kVA will be connected to separately protected three-phase circuits.</w:t>
      </w:r>
    </w:p>
    <w:p w:rsidR="00BD6970" w:rsidRPr="007E5B59" w:rsidRDefault="00BD6970" w:rsidP="00BD6970">
      <w:pPr>
        <w:rPr>
          <w:lang w:val="en-US"/>
        </w:rPr>
      </w:pPr>
      <w:r w:rsidRPr="007E5B59">
        <w:rPr>
          <w:lang w:val="en-US"/>
        </w:rPr>
        <w:t xml:space="preserve">The </w:t>
      </w:r>
      <w:r w:rsidRPr="007E5B59">
        <w:rPr>
          <w:b/>
          <w:lang w:val="en-US"/>
        </w:rPr>
        <w:t>socket wiring</w:t>
      </w:r>
      <w:r w:rsidRPr="007E5B59">
        <w:rPr>
          <w:lang w:val="en-US"/>
        </w:rPr>
        <w:t xml:space="preserve"> shall provide the connection of standard equipment according to operation, housekeeping and maintenance</w:t>
      </w:r>
      <w:r w:rsidR="00C4508F" w:rsidRPr="007E5B59">
        <w:rPr>
          <w:lang w:val="en-US"/>
        </w:rPr>
        <w:t xml:space="preserve"> needs</w:t>
      </w:r>
      <w:r w:rsidRPr="007E5B59">
        <w:rPr>
          <w:lang w:val="en-US"/>
        </w:rPr>
        <w:t xml:space="preserve">. This will include installed appliances with motors: </w:t>
      </w:r>
      <w:r w:rsidR="00724B01" w:rsidRPr="007E5B59">
        <w:rPr>
          <w:lang w:val="en-US"/>
        </w:rPr>
        <w:t>HVAC</w:t>
      </w:r>
      <w:r w:rsidRPr="007E5B59">
        <w:rPr>
          <w:lang w:val="en-US"/>
        </w:rPr>
        <w:t>, sanitary appliances, heating and other electrical appliances of the building.</w:t>
      </w:r>
    </w:p>
    <w:p w:rsidR="00BD6970" w:rsidRPr="007E5B59" w:rsidRDefault="00BD6970" w:rsidP="00BD6970">
      <w:pPr>
        <w:rPr>
          <w:lang w:val="en-US"/>
        </w:rPr>
      </w:pPr>
      <w:r w:rsidRPr="007E5B59">
        <w:rPr>
          <w:b/>
          <w:lang w:val="en-US"/>
        </w:rPr>
        <w:t>Backed up circuits</w:t>
      </w:r>
      <w:r w:rsidRPr="007E5B59">
        <w:rPr>
          <w:lang w:val="en-US"/>
        </w:rPr>
        <w:t xml:space="preserve"> shall provide power to several important equipment items in the event of a power outage. Selected equipment </w:t>
      </w:r>
      <w:r w:rsidR="00C4508F" w:rsidRPr="007E5B59">
        <w:rPr>
          <w:lang w:val="en-US"/>
        </w:rPr>
        <w:t>shall</w:t>
      </w:r>
      <w:r w:rsidRPr="007E5B59">
        <w:rPr>
          <w:lang w:val="en-US"/>
        </w:rPr>
        <w:t xml:space="preserve"> be connected to backed up circuits powered from the backup power supply in the event of a power outage. This is primarily equipment serving for evacuation, personal and property protection, elevator emergency service, exhaust fans, opening of holes, lifting, handling and testing facilities within the workshops.</w:t>
      </w:r>
    </w:p>
    <w:p w:rsidR="00BD6970" w:rsidRPr="007E5B59" w:rsidRDefault="00BD6970" w:rsidP="00BD6970">
      <w:pPr>
        <w:rPr>
          <w:b/>
          <w:lang w:val="en-US"/>
        </w:rPr>
      </w:pPr>
      <w:r w:rsidRPr="007E5B59">
        <w:rPr>
          <w:b/>
          <w:lang w:val="en-US"/>
        </w:rPr>
        <w:t>Light current installations</w:t>
      </w:r>
    </w:p>
    <w:p w:rsidR="00BD6970" w:rsidRPr="007E5B59" w:rsidRDefault="00BD6970" w:rsidP="00BD6970">
      <w:pPr>
        <w:rPr>
          <w:lang w:val="en-US"/>
        </w:rPr>
      </w:pPr>
      <w:r w:rsidRPr="007E5B59">
        <w:rPr>
          <w:lang w:val="en-US"/>
        </w:rPr>
        <w:t xml:space="preserve">The CONTRACTOR shall install in the buildings light current </w:t>
      </w:r>
      <w:r w:rsidR="00DE71BB" w:rsidRPr="007E5B59">
        <w:rPr>
          <w:lang w:val="en-US"/>
        </w:rPr>
        <w:t>appliances</w:t>
      </w:r>
      <w:r w:rsidRPr="007E5B59">
        <w:rPr>
          <w:lang w:val="en-US"/>
        </w:rPr>
        <w:t xml:space="preserve"> and internal wiring that </w:t>
      </w:r>
      <w:r w:rsidR="001D57A1" w:rsidRPr="007E5B59">
        <w:rPr>
          <w:lang w:val="en-US"/>
        </w:rPr>
        <w:t>shall</w:t>
      </w:r>
      <w:r w:rsidRPr="007E5B59">
        <w:rPr>
          <w:lang w:val="en-US"/>
        </w:rPr>
        <w:t xml:space="preserve"> be designed within PS 12 to PS 14.</w:t>
      </w:r>
    </w:p>
    <w:p w:rsidR="00254ABE" w:rsidRPr="007E5B59" w:rsidRDefault="00892722" w:rsidP="00F024C2">
      <w:pPr>
        <w:pStyle w:val="Nadpis4"/>
      </w:pPr>
      <w:r>
        <w:rPr>
          <w:lang w:val="cs-CZ"/>
        </w:rPr>
        <w:lastRenderedPageBreak/>
        <w:t>O</w:t>
      </w:r>
      <w:r w:rsidR="00CF6064" w:rsidRPr="007E5B59">
        <w:t>ut</w:t>
      </w:r>
      <w:r w:rsidR="00C4508F" w:rsidRPr="007E5B59">
        <w:t>door</w:t>
      </w:r>
      <w:r w:rsidR="00CF6064" w:rsidRPr="007E5B59">
        <w:t xml:space="preserve"> lighting</w:t>
      </w:r>
    </w:p>
    <w:p w:rsidR="00BD6970" w:rsidRPr="007E5B59" w:rsidRDefault="00BD6970" w:rsidP="00BD6970">
      <w:pPr>
        <w:rPr>
          <w:lang w:val="en-US"/>
        </w:rPr>
      </w:pPr>
      <w:r w:rsidRPr="007E5B59">
        <w:rPr>
          <w:lang w:val="en-US"/>
        </w:rPr>
        <w:t>The lighting of roads shall meet the requirements of the set of standards ČSN EN 13201 Road lighting.</w:t>
      </w:r>
    </w:p>
    <w:p w:rsidR="00BD6970" w:rsidRPr="007E5B59" w:rsidRDefault="00BD6970" w:rsidP="00BD6970">
      <w:pPr>
        <w:rPr>
          <w:lang w:val="en-US"/>
        </w:rPr>
      </w:pPr>
      <w:r w:rsidRPr="007E5B59">
        <w:rPr>
          <w:lang w:val="en-US"/>
        </w:rPr>
        <w:t>Outdoor lighting shall consist of discharge lamps or LEDs mounted on galvanized steel tube poles without anchor base, or on booms on building walls or piping bridges. The lights shall be positioned so that no light smog occurs.</w:t>
      </w:r>
    </w:p>
    <w:p w:rsidR="00254ABE" w:rsidRPr="007E5B59" w:rsidRDefault="00892722" w:rsidP="00F024C2">
      <w:pPr>
        <w:pStyle w:val="Nadpis4"/>
      </w:pPr>
      <w:r>
        <w:rPr>
          <w:lang w:val="cs-CZ"/>
        </w:rPr>
        <w:t>L</w:t>
      </w:r>
      <w:r w:rsidR="00CF6064" w:rsidRPr="007E5B59">
        <w:t>ifting equipment</w:t>
      </w:r>
    </w:p>
    <w:p w:rsidR="00BD6970" w:rsidRPr="007E5B59" w:rsidRDefault="00BD6970" w:rsidP="00BD6970">
      <w:pPr>
        <w:pStyle w:val="Odstavec"/>
        <w:rPr>
          <w:b/>
          <w:lang w:val="en-US"/>
        </w:rPr>
      </w:pPr>
      <w:r w:rsidRPr="007E5B59">
        <w:rPr>
          <w:b/>
          <w:lang w:val="en-US"/>
        </w:rPr>
        <w:t xml:space="preserve">Crane </w:t>
      </w:r>
      <w:r w:rsidR="00B504E7" w:rsidRPr="007E5B59">
        <w:rPr>
          <w:b/>
          <w:lang w:val="en-US"/>
        </w:rPr>
        <w:t>runways</w:t>
      </w:r>
      <w:r w:rsidRPr="007E5B59">
        <w:rPr>
          <w:b/>
          <w:lang w:val="en-US"/>
        </w:rPr>
        <w:t xml:space="preserve">, </w:t>
      </w:r>
      <w:r w:rsidR="00611272" w:rsidRPr="007E5B59">
        <w:rPr>
          <w:b/>
          <w:lang w:val="en-US"/>
        </w:rPr>
        <w:t xml:space="preserve">monorail </w:t>
      </w:r>
      <w:r w:rsidR="00171A4F" w:rsidRPr="007E5B59">
        <w:rPr>
          <w:b/>
          <w:lang w:val="en-US"/>
        </w:rPr>
        <w:t>cranes</w:t>
      </w:r>
      <w:r w:rsidRPr="007E5B59">
        <w:rPr>
          <w:b/>
          <w:lang w:val="en-US"/>
        </w:rPr>
        <w:t xml:space="preserve"> and mobile structures</w:t>
      </w:r>
    </w:p>
    <w:p w:rsidR="00BD6970" w:rsidRPr="007E5B59" w:rsidRDefault="00BD6970" w:rsidP="00BD6970">
      <w:pPr>
        <w:pStyle w:val="Odstavec"/>
        <w:rPr>
          <w:lang w:val="en-US"/>
        </w:rPr>
      </w:pPr>
      <w:r w:rsidRPr="007E5B59">
        <w:rPr>
          <w:lang w:val="en-US"/>
        </w:rPr>
        <w:t>The spatial layout, construction design, tolerance, measurement and rectification shall be in accordance with ČSN 73 5130 Crane Runways.</w:t>
      </w:r>
    </w:p>
    <w:p w:rsidR="00BD6970" w:rsidRPr="007E5B59" w:rsidRDefault="00BD6970" w:rsidP="00BD6970">
      <w:pPr>
        <w:pStyle w:val="Odstavec"/>
        <w:rPr>
          <w:lang w:val="en-US"/>
        </w:rPr>
      </w:pPr>
      <w:r w:rsidRPr="007E5B59">
        <w:rPr>
          <w:lang w:val="en-US"/>
        </w:rPr>
        <w:t>The lifting and assembling equipment shall be delivered part of machine technology.</w:t>
      </w:r>
    </w:p>
    <w:p w:rsidR="00BD6970" w:rsidRPr="007E5B59" w:rsidRDefault="00BD6970" w:rsidP="00BD6970">
      <w:pPr>
        <w:pStyle w:val="Odstavec"/>
        <w:rPr>
          <w:b/>
          <w:lang w:val="en-US"/>
        </w:rPr>
      </w:pPr>
      <w:r w:rsidRPr="007E5B59">
        <w:rPr>
          <w:b/>
          <w:lang w:val="en-US"/>
        </w:rPr>
        <w:t>Freight elevator with passenger transport</w:t>
      </w:r>
    </w:p>
    <w:p w:rsidR="00BD6970" w:rsidRPr="007E5B59" w:rsidRDefault="00BD6970" w:rsidP="00BD6970">
      <w:pPr>
        <w:pStyle w:val="Odstavec"/>
        <w:rPr>
          <w:lang w:val="en-US"/>
        </w:rPr>
      </w:pPr>
      <w:r w:rsidRPr="007E5B59">
        <w:rPr>
          <w:lang w:val="en-US"/>
        </w:rPr>
        <w:t>Minimum requirements:</w:t>
      </w:r>
    </w:p>
    <w:p w:rsidR="00BD6970" w:rsidRPr="007E5B59" w:rsidRDefault="00BD6970" w:rsidP="00BD6970">
      <w:pPr>
        <w:pStyle w:val="Odrka"/>
        <w:tabs>
          <w:tab w:val="left" w:pos="3402"/>
        </w:tabs>
        <w:rPr>
          <w:lang w:val="en-US"/>
        </w:rPr>
      </w:pPr>
      <w:r w:rsidRPr="007E5B59">
        <w:rPr>
          <w:lang w:val="en-US"/>
        </w:rPr>
        <w:t>Capacity: 1600 kg</w:t>
      </w:r>
    </w:p>
    <w:p w:rsidR="00BD6970" w:rsidRPr="007E5B59" w:rsidRDefault="00BD6970" w:rsidP="00BD6970">
      <w:pPr>
        <w:pStyle w:val="Odrka"/>
        <w:tabs>
          <w:tab w:val="left" w:pos="3402"/>
        </w:tabs>
        <w:rPr>
          <w:lang w:val="en-US"/>
        </w:rPr>
      </w:pPr>
      <w:r w:rsidRPr="007E5B59">
        <w:rPr>
          <w:lang w:val="en-US"/>
        </w:rPr>
        <w:t>Lifting speed: 0.63 m/s</w:t>
      </w:r>
    </w:p>
    <w:p w:rsidR="00BD6970" w:rsidRPr="007E5B59" w:rsidRDefault="00BD6970" w:rsidP="00BD6970">
      <w:pPr>
        <w:pStyle w:val="Odrka"/>
        <w:tabs>
          <w:tab w:val="left" w:pos="3402"/>
        </w:tabs>
        <w:rPr>
          <w:lang w:val="en-US"/>
        </w:rPr>
      </w:pPr>
      <w:r w:rsidRPr="007E5B59">
        <w:rPr>
          <w:lang w:val="en-US"/>
        </w:rPr>
        <w:t>Door opening size: 2.2 x 2.3 m</w:t>
      </w:r>
    </w:p>
    <w:p w:rsidR="00BD6970" w:rsidRPr="007E5B59" w:rsidRDefault="00BD6970" w:rsidP="00BD6970">
      <w:pPr>
        <w:pStyle w:val="Odrka"/>
        <w:tabs>
          <w:tab w:val="left" w:pos="3402"/>
        </w:tabs>
        <w:rPr>
          <w:lang w:val="en-US"/>
        </w:rPr>
      </w:pPr>
      <w:r w:rsidRPr="007E5B59">
        <w:rPr>
          <w:lang w:val="en-US"/>
        </w:rPr>
        <w:t>Cab dimensions: 2.5 x 2.9 x 2.3 m</w:t>
      </w:r>
    </w:p>
    <w:p w:rsidR="00BD6970" w:rsidRPr="007E5B59" w:rsidRDefault="00BD6970" w:rsidP="00BD6970">
      <w:pPr>
        <w:pStyle w:val="Odstavec"/>
        <w:rPr>
          <w:lang w:val="en-US"/>
        </w:rPr>
      </w:pPr>
      <w:r w:rsidRPr="007E5B59">
        <w:rPr>
          <w:lang w:val="en-US"/>
        </w:rPr>
        <w:t xml:space="preserve">The </w:t>
      </w:r>
      <w:r w:rsidR="007800A2" w:rsidRPr="007E5B59">
        <w:rPr>
          <w:lang w:val="en-US"/>
        </w:rPr>
        <w:t>elevator</w:t>
      </w:r>
      <w:r w:rsidRPr="007E5B59">
        <w:rPr>
          <w:lang w:val="en-US"/>
        </w:rPr>
        <w:t xml:space="preserve"> </w:t>
      </w:r>
      <w:r w:rsidR="007800A2" w:rsidRPr="007E5B59">
        <w:rPr>
          <w:lang w:val="en-US"/>
        </w:rPr>
        <w:t>c</w:t>
      </w:r>
      <w:r w:rsidRPr="007E5B59">
        <w:rPr>
          <w:lang w:val="en-US"/>
        </w:rPr>
        <w:t>ab</w:t>
      </w:r>
      <w:r w:rsidR="007800A2" w:rsidRPr="007E5B59">
        <w:rPr>
          <w:lang w:val="en-US"/>
        </w:rPr>
        <w:t>in finish</w:t>
      </w:r>
      <w:r w:rsidRPr="007E5B59">
        <w:rPr>
          <w:lang w:val="en-US"/>
        </w:rPr>
        <w:t xml:space="preserve"> shall be stainless steel. Protective hardwood impact strips on the side walls of the cabin. Fluorescent lighting with emergency lighting. Key </w:t>
      </w:r>
      <w:r w:rsidR="00171A4F" w:rsidRPr="007E5B59">
        <w:rPr>
          <w:lang w:val="en-US"/>
        </w:rPr>
        <w:t>control</w:t>
      </w:r>
      <w:r w:rsidRPr="007E5B59">
        <w:rPr>
          <w:lang w:val="en-US"/>
        </w:rPr>
        <w:t xml:space="preserve"> for operator, STOP, bell, overload signal with signaling to central control room or gatehouse. Cabin doors automatic. Electronic elevator switchboard, microprocessor. </w:t>
      </w:r>
      <w:r w:rsidR="007800A2" w:rsidRPr="007E5B59">
        <w:rPr>
          <w:lang w:val="en-US"/>
        </w:rPr>
        <w:t>Elevator</w:t>
      </w:r>
      <w:r w:rsidRPr="007E5B59">
        <w:rPr>
          <w:lang w:val="en-US"/>
        </w:rPr>
        <w:t xml:space="preserve"> control by push buttons indoors, and outdoor control - call + send at each station. </w:t>
      </w:r>
      <w:r w:rsidR="007800A2" w:rsidRPr="007E5B59">
        <w:rPr>
          <w:lang w:val="en-US"/>
        </w:rPr>
        <w:t>Elevator</w:t>
      </w:r>
      <w:r w:rsidRPr="007E5B59">
        <w:rPr>
          <w:lang w:val="en-US"/>
        </w:rPr>
        <w:t xml:space="preserve"> drive with smooth start (frequency converter).</w:t>
      </w:r>
    </w:p>
    <w:p w:rsidR="00BD6970" w:rsidRPr="007E5B59" w:rsidRDefault="00BD6970" w:rsidP="00BD6970">
      <w:pPr>
        <w:pStyle w:val="Odstavec"/>
        <w:rPr>
          <w:lang w:val="en-US"/>
        </w:rPr>
      </w:pPr>
      <w:r w:rsidRPr="007E5B59">
        <w:rPr>
          <w:lang w:val="en-US"/>
        </w:rPr>
        <w:t>The information provided represent</w:t>
      </w:r>
      <w:r w:rsidR="007800A2" w:rsidRPr="007E5B59">
        <w:rPr>
          <w:lang w:val="en-US"/>
        </w:rPr>
        <w:t>s</w:t>
      </w:r>
      <w:r w:rsidRPr="007E5B59">
        <w:rPr>
          <w:lang w:val="en-US"/>
        </w:rPr>
        <w:t xml:space="preserve"> only </w:t>
      </w:r>
      <w:r w:rsidR="007800A2" w:rsidRPr="007E5B59">
        <w:rPr>
          <w:lang w:val="en-US"/>
        </w:rPr>
        <w:t xml:space="preserve">the </w:t>
      </w:r>
      <w:r w:rsidRPr="007E5B59">
        <w:rPr>
          <w:lang w:val="en-US"/>
        </w:rPr>
        <w:t xml:space="preserve">minimum requirement for the lifting </w:t>
      </w:r>
      <w:r w:rsidR="007800A2" w:rsidRPr="007E5B59">
        <w:rPr>
          <w:lang w:val="en-US"/>
        </w:rPr>
        <w:t>equipment</w:t>
      </w:r>
      <w:r w:rsidRPr="007E5B59">
        <w:rPr>
          <w:lang w:val="en-US"/>
        </w:rPr>
        <w:t>. It is the CONTRACTOR 's obligation to adapt the technical parameters of the lifting equipment to the intended operation and purpose.</w:t>
      </w:r>
    </w:p>
    <w:p w:rsidR="009F5098" w:rsidRPr="007E5B59" w:rsidRDefault="00892722" w:rsidP="00BB7A32">
      <w:pPr>
        <w:pStyle w:val="Nadpis3"/>
      </w:pPr>
      <w:bookmarkStart w:id="613" w:name="_Ref302379311"/>
      <w:bookmarkStart w:id="614" w:name="_Toc305674464"/>
      <w:bookmarkStart w:id="615" w:name="_Toc523903355"/>
      <w:r>
        <w:t>S</w:t>
      </w:r>
      <w:r w:rsidR="00CF6064" w:rsidRPr="007E5B59">
        <w:t>pecific requirements for the design of individual building structures</w:t>
      </w:r>
      <w:bookmarkEnd w:id="613"/>
      <w:bookmarkEnd w:id="614"/>
      <w:bookmarkEnd w:id="615"/>
    </w:p>
    <w:p w:rsidR="00BD6970" w:rsidRPr="007E5B59" w:rsidRDefault="006B4D67" w:rsidP="00BD6970">
      <w:pPr>
        <w:rPr>
          <w:lang w:val="en-US" w:eastAsia="x-none"/>
        </w:rPr>
      </w:pPr>
      <w:r w:rsidRPr="007E5B59">
        <w:rPr>
          <w:lang w:val="en-US" w:eastAsia="x-none"/>
        </w:rPr>
        <w:t>S</w:t>
      </w:r>
      <w:r w:rsidR="00BD6970" w:rsidRPr="007E5B59">
        <w:rPr>
          <w:lang w:val="en-US" w:eastAsia="x-none"/>
        </w:rPr>
        <w:t xml:space="preserve">pecific requirements for the execution of individual building structures are provided in </w:t>
      </w:r>
      <w:r w:rsidR="00350E0E" w:rsidRPr="007E5B59">
        <w:rPr>
          <w:lang w:val="en-US" w:eastAsia="x-none"/>
        </w:rPr>
        <w:t>Amendment D</w:t>
      </w:r>
      <w:r w:rsidR="00BD6970" w:rsidRPr="007E5B59">
        <w:rPr>
          <w:lang w:val="en-US" w:eastAsia="x-none"/>
        </w:rPr>
        <w:t>01.</w:t>
      </w:r>
    </w:p>
    <w:p w:rsidR="00631756" w:rsidRPr="007E5B59" w:rsidRDefault="00892722" w:rsidP="00892722">
      <w:pPr>
        <w:pStyle w:val="Nadpis2"/>
      </w:pPr>
      <w:bookmarkStart w:id="616" w:name="_Toc523903356"/>
      <w:bookmarkStart w:id="617" w:name="_Toc304188403"/>
      <w:bookmarkStart w:id="618" w:name="_Toc305674465"/>
      <w:bookmarkStart w:id="619" w:name="_Toc306197197"/>
      <w:bookmarkStart w:id="620" w:name="_Toc306881039"/>
      <w:bookmarkStart w:id="621" w:name="_Ref302379440"/>
      <w:bookmarkEnd w:id="4"/>
      <w:bookmarkEnd w:id="5"/>
      <w:bookmarkEnd w:id="7"/>
      <w:bookmarkEnd w:id="35"/>
      <w:bookmarkEnd w:id="36"/>
      <w:bookmarkEnd w:id="37"/>
      <w:bookmarkEnd w:id="38"/>
      <w:bookmarkEnd w:id="39"/>
      <w:bookmarkEnd w:id="40"/>
      <w:bookmarkEnd w:id="41"/>
      <w:bookmarkEnd w:id="42"/>
      <w:bookmarkEnd w:id="43"/>
      <w:bookmarkEnd w:id="44"/>
      <w:bookmarkEnd w:id="45"/>
      <w:bookmarkEnd w:id="46"/>
      <w:bookmarkEnd w:id="520"/>
      <w:bookmarkEnd w:id="521"/>
      <w:bookmarkEnd w:id="522"/>
      <w:bookmarkEnd w:id="523"/>
      <w:bookmarkEnd w:id="524"/>
      <w:bookmarkEnd w:id="525"/>
      <w:bookmarkEnd w:id="526"/>
      <w:bookmarkEnd w:id="527"/>
      <w:bookmarkEnd w:id="528"/>
      <w:bookmarkEnd w:id="529"/>
      <w:bookmarkEnd w:id="558"/>
      <w:bookmarkEnd w:id="559"/>
      <w:bookmarkEnd w:id="560"/>
      <w:bookmarkEnd w:id="561"/>
      <w:bookmarkEnd w:id="562"/>
      <w:bookmarkEnd w:id="563"/>
      <w:bookmarkEnd w:id="564"/>
      <w:bookmarkEnd w:id="565"/>
      <w:bookmarkEnd w:id="566"/>
      <w:r w:rsidRPr="007E5B59">
        <w:t xml:space="preserve">Requirements for machine technology, electrical equipment, </w:t>
      </w:r>
      <w:r>
        <w:t>SKŘ</w:t>
      </w:r>
      <w:r w:rsidRPr="007E5B59">
        <w:t xml:space="preserve"> and related equipment</w:t>
      </w:r>
      <w:bookmarkEnd w:id="616"/>
    </w:p>
    <w:p w:rsidR="00631756" w:rsidRPr="007E5B59" w:rsidRDefault="00892722" w:rsidP="00892722">
      <w:pPr>
        <w:pStyle w:val="Nadpis3"/>
      </w:pPr>
      <w:bookmarkStart w:id="622" w:name="_Toc308600757"/>
      <w:bookmarkStart w:id="623" w:name="_Toc523903357"/>
      <w:r w:rsidRPr="007E5B59">
        <w:t>Applicability of project documents</w:t>
      </w:r>
      <w:bookmarkEnd w:id="622"/>
      <w:bookmarkEnd w:id="623"/>
      <w:r w:rsidR="00631756" w:rsidRPr="007E5B59">
        <w:t xml:space="preserve"> </w:t>
      </w:r>
    </w:p>
    <w:p w:rsidR="00BD6970" w:rsidRPr="007E5B59" w:rsidRDefault="00BD6970" w:rsidP="00BD6970">
      <w:pPr>
        <w:rPr>
          <w:lang w:val="en-US"/>
        </w:rPr>
      </w:pPr>
      <w:bookmarkStart w:id="624" w:name="_Toc308600758"/>
      <w:r w:rsidRPr="007E5B59">
        <w:rPr>
          <w:lang w:val="en-US"/>
        </w:rPr>
        <w:t xml:space="preserve">The initial </w:t>
      </w:r>
      <w:r w:rsidR="006B4D67" w:rsidRPr="007E5B59">
        <w:rPr>
          <w:lang w:val="en-US"/>
        </w:rPr>
        <w:t xml:space="preserve">conceptual </w:t>
      </w:r>
      <w:r w:rsidRPr="007E5B59">
        <w:rPr>
          <w:lang w:val="en-US"/>
        </w:rPr>
        <w:t>design for the main wet de</w:t>
      </w:r>
      <w:r w:rsidR="00B01326" w:rsidRPr="007E5B59">
        <w:rPr>
          <w:lang w:val="en-US"/>
        </w:rPr>
        <w:t>sulf</w:t>
      </w:r>
      <w:r w:rsidRPr="007E5B59">
        <w:rPr>
          <w:lang w:val="en-US"/>
        </w:rPr>
        <w:t>urization process</w:t>
      </w:r>
      <w:r w:rsidR="006B4D67" w:rsidRPr="007E5B59">
        <w:rPr>
          <w:lang w:val="en-US"/>
        </w:rPr>
        <w:t>es</w:t>
      </w:r>
      <w:r w:rsidRPr="007E5B59">
        <w:rPr>
          <w:lang w:val="en-US"/>
        </w:rPr>
        <w:t xml:space="preserve"> is provided in </w:t>
      </w:r>
      <w:r w:rsidR="00350E0E" w:rsidRPr="007E5B59">
        <w:rPr>
          <w:lang w:val="en-US"/>
        </w:rPr>
        <w:t>Amendment D</w:t>
      </w:r>
      <w:r w:rsidRPr="007E5B59">
        <w:rPr>
          <w:lang w:val="en-US"/>
        </w:rPr>
        <w:t>01</w:t>
      </w:r>
      <w:r w:rsidR="006B4D67" w:rsidRPr="007E5B59">
        <w:rPr>
          <w:lang w:val="en-US"/>
        </w:rPr>
        <w:t xml:space="preserve">, </w:t>
      </w:r>
      <w:r w:rsidRPr="007E5B59">
        <w:rPr>
          <w:lang w:val="en-US"/>
        </w:rPr>
        <w:t xml:space="preserve"> </w:t>
      </w:r>
      <w:r w:rsidR="00FE143D" w:rsidRPr="007E5B59">
        <w:rPr>
          <w:lang w:val="en-US"/>
        </w:rPr>
        <w:t>Supplement</w:t>
      </w:r>
      <w:r w:rsidRPr="007E5B59">
        <w:rPr>
          <w:lang w:val="en-US"/>
        </w:rPr>
        <w:t xml:space="preserve"> 1 to the CONTRACT.</w:t>
      </w:r>
    </w:p>
    <w:p w:rsidR="00BD6970" w:rsidRPr="007E5B59" w:rsidRDefault="00BD6970" w:rsidP="00BD6970">
      <w:pPr>
        <w:rPr>
          <w:lang w:val="en-US"/>
        </w:rPr>
      </w:pPr>
      <w:r w:rsidRPr="007E5B59">
        <w:rPr>
          <w:lang w:val="en-US"/>
        </w:rPr>
        <w:t xml:space="preserve">This is a design </w:t>
      </w:r>
      <w:r w:rsidR="006B4D67" w:rsidRPr="007E5B59">
        <w:rPr>
          <w:lang w:val="en-US"/>
        </w:rPr>
        <w:t>developed</w:t>
      </w:r>
      <w:r w:rsidRPr="007E5B59">
        <w:rPr>
          <w:lang w:val="en-US"/>
        </w:rPr>
        <w:t xml:space="preserve"> in the preparatory </w:t>
      </w:r>
      <w:r w:rsidR="006B4D67" w:rsidRPr="007E5B59">
        <w:rPr>
          <w:lang w:val="en-US"/>
        </w:rPr>
        <w:t xml:space="preserve">stage of project </w:t>
      </w:r>
      <w:r w:rsidRPr="007E5B59">
        <w:rPr>
          <w:lang w:val="en-US"/>
        </w:rPr>
        <w:t xml:space="preserve">documentation </w:t>
      </w:r>
      <w:r w:rsidR="006B4D67" w:rsidRPr="007E5B59">
        <w:rPr>
          <w:lang w:val="en-US"/>
        </w:rPr>
        <w:t>and</w:t>
      </w:r>
      <w:r w:rsidRPr="007E5B59">
        <w:rPr>
          <w:lang w:val="en-US"/>
        </w:rPr>
        <w:t xml:space="preserve"> represents one of the possible </w:t>
      </w:r>
      <w:r w:rsidR="006B4D67" w:rsidRPr="007E5B59">
        <w:rPr>
          <w:lang w:val="en-US"/>
        </w:rPr>
        <w:t xml:space="preserve">process </w:t>
      </w:r>
      <w:r w:rsidRPr="007E5B59">
        <w:rPr>
          <w:lang w:val="en-US"/>
        </w:rPr>
        <w:t>technolog</w:t>
      </w:r>
      <w:r w:rsidR="006B4D67" w:rsidRPr="007E5B59">
        <w:rPr>
          <w:lang w:val="en-US"/>
        </w:rPr>
        <w:t>y</w:t>
      </w:r>
      <w:r w:rsidRPr="007E5B59">
        <w:rPr>
          <w:lang w:val="en-US"/>
        </w:rPr>
        <w:t xml:space="preserve"> solutions.</w:t>
      </w:r>
    </w:p>
    <w:p w:rsidR="00BD6970" w:rsidRPr="007E5B59" w:rsidRDefault="00BD6970" w:rsidP="00BD6970">
      <w:pPr>
        <w:rPr>
          <w:lang w:val="en-US"/>
        </w:rPr>
      </w:pPr>
      <w:r w:rsidRPr="007E5B59">
        <w:rPr>
          <w:lang w:val="en-US"/>
        </w:rPr>
        <w:t xml:space="preserve">The </w:t>
      </w:r>
      <w:r w:rsidR="006B4D67" w:rsidRPr="007E5B59">
        <w:rPr>
          <w:lang w:val="en-US"/>
        </w:rPr>
        <w:t xml:space="preserve">binding </w:t>
      </w:r>
      <w:r w:rsidRPr="007E5B59">
        <w:rPr>
          <w:lang w:val="en-US"/>
        </w:rPr>
        <w:t xml:space="preserve">obligation </w:t>
      </w:r>
      <w:r w:rsidR="006B4D67" w:rsidRPr="007E5B59">
        <w:rPr>
          <w:lang w:val="en-US"/>
        </w:rPr>
        <w:t xml:space="preserve">regarding </w:t>
      </w:r>
      <w:r w:rsidRPr="007E5B59">
        <w:rPr>
          <w:lang w:val="en-US"/>
        </w:rPr>
        <w:t xml:space="preserve">the WORK </w:t>
      </w:r>
      <w:r w:rsidR="006B4D67" w:rsidRPr="007E5B59">
        <w:rPr>
          <w:lang w:val="en-US"/>
        </w:rPr>
        <w:t xml:space="preserve">is </w:t>
      </w:r>
      <w:r w:rsidRPr="007E5B59">
        <w:rPr>
          <w:lang w:val="en-US"/>
        </w:rPr>
        <w:t xml:space="preserve">to comply with the technical conditions provided in this </w:t>
      </w:r>
      <w:r w:rsidR="00FE143D" w:rsidRPr="007E5B59">
        <w:rPr>
          <w:lang w:val="en-US"/>
        </w:rPr>
        <w:t>Supplement</w:t>
      </w:r>
      <w:r w:rsidRPr="007E5B59">
        <w:rPr>
          <w:lang w:val="en-US"/>
        </w:rPr>
        <w:t xml:space="preserve"> 1 </w:t>
      </w:r>
      <w:r w:rsidR="006B4D67" w:rsidRPr="007E5B59">
        <w:rPr>
          <w:lang w:val="en-US"/>
        </w:rPr>
        <w:t>to</w:t>
      </w:r>
      <w:r w:rsidRPr="007E5B59">
        <w:rPr>
          <w:lang w:val="en-US"/>
        </w:rPr>
        <w:t xml:space="preserve"> the CONTRACT and its </w:t>
      </w:r>
      <w:r w:rsidR="000E5C6B" w:rsidRPr="007E5B59">
        <w:rPr>
          <w:lang w:val="en-US"/>
        </w:rPr>
        <w:t>amendments</w:t>
      </w:r>
      <w:r w:rsidRPr="007E5B59">
        <w:rPr>
          <w:lang w:val="en-US"/>
        </w:rPr>
        <w:t xml:space="preserve">, the initial and restrictive conditions at the installation site (including the dimensional and height limitations of SOs </w:t>
      </w:r>
      <w:r w:rsidR="006B4D67" w:rsidRPr="007E5B59">
        <w:rPr>
          <w:lang w:val="en-US"/>
        </w:rPr>
        <w:t>where</w:t>
      </w:r>
      <w:r w:rsidRPr="007E5B59">
        <w:rPr>
          <w:lang w:val="en-US"/>
        </w:rPr>
        <w:t xml:space="preserve"> the equipment is to be installed) and other requirements specified in the CONTRACT</w:t>
      </w:r>
      <w:r w:rsidR="006B4D67" w:rsidRPr="007E5B59">
        <w:rPr>
          <w:lang w:val="en-US"/>
        </w:rPr>
        <w:t>.</w:t>
      </w:r>
    </w:p>
    <w:p w:rsidR="00BD6970" w:rsidRPr="007E5B59" w:rsidRDefault="00BD6970" w:rsidP="00BD6970">
      <w:pPr>
        <w:rPr>
          <w:lang w:val="en-US"/>
        </w:rPr>
      </w:pPr>
      <w:r w:rsidRPr="007E5B59">
        <w:rPr>
          <w:lang w:val="en-US"/>
        </w:rPr>
        <w:lastRenderedPageBreak/>
        <w:t>While respecting this condition, the CONTRACTOR and its subcontractors have the full freedom to apply their best knowledge</w:t>
      </w:r>
      <w:r w:rsidR="00FA4187" w:rsidRPr="007E5B59">
        <w:rPr>
          <w:lang w:val="en-US"/>
        </w:rPr>
        <w:t xml:space="preserve"> and</w:t>
      </w:r>
      <w:r w:rsidRPr="007E5B59">
        <w:rPr>
          <w:lang w:val="en-US"/>
        </w:rPr>
        <w:t xml:space="preserve"> engineering </w:t>
      </w:r>
      <w:r w:rsidR="00FA4187" w:rsidRPr="007E5B59">
        <w:rPr>
          <w:lang w:val="en-US"/>
        </w:rPr>
        <w:t xml:space="preserve">practice </w:t>
      </w:r>
      <w:r w:rsidRPr="007E5B59">
        <w:rPr>
          <w:lang w:val="en-US"/>
        </w:rPr>
        <w:t xml:space="preserve">regarding </w:t>
      </w:r>
      <w:r w:rsidR="00FA4187" w:rsidRPr="007E5B59">
        <w:rPr>
          <w:lang w:val="en-US"/>
        </w:rPr>
        <w:t xml:space="preserve">the </w:t>
      </w:r>
      <w:r w:rsidRPr="007E5B59">
        <w:rPr>
          <w:lang w:val="en-US"/>
        </w:rPr>
        <w:t xml:space="preserve">design and construction in terms of </w:t>
      </w:r>
      <w:r w:rsidR="000E5C6B" w:rsidRPr="007E5B59">
        <w:rPr>
          <w:lang w:val="en-US"/>
        </w:rPr>
        <w:t xml:space="preserve">process </w:t>
      </w:r>
      <w:r w:rsidRPr="007E5B59">
        <w:rPr>
          <w:lang w:val="en-US"/>
        </w:rPr>
        <w:t xml:space="preserve">technology and functionality and to offer to the </w:t>
      </w:r>
      <w:r w:rsidR="007E4420" w:rsidRPr="007E5B59">
        <w:rPr>
          <w:lang w:val="en-US"/>
        </w:rPr>
        <w:t>PURCHASER</w:t>
      </w:r>
      <w:r w:rsidRPr="007E5B59">
        <w:rPr>
          <w:lang w:val="en-US"/>
        </w:rPr>
        <w:t xml:space="preserve"> the Best Available Techniques (BAT).</w:t>
      </w:r>
    </w:p>
    <w:p w:rsidR="00BD6970" w:rsidRPr="007E5B59" w:rsidRDefault="00BD6970" w:rsidP="00BD6970">
      <w:pPr>
        <w:rPr>
          <w:lang w:val="en-US"/>
        </w:rPr>
      </w:pPr>
      <w:r w:rsidRPr="007E5B59">
        <w:rPr>
          <w:lang w:val="en-US"/>
        </w:rPr>
        <w:t xml:space="preserve">The CONTRACTOR designed solution must not reduce the usability, service life and operating characteristics of the existing </w:t>
      </w:r>
      <w:r w:rsidR="00FA4187" w:rsidRPr="007E5B59">
        <w:rPr>
          <w:lang w:val="en-US"/>
        </w:rPr>
        <w:t xml:space="preserve">process </w:t>
      </w:r>
      <w:r w:rsidRPr="007E5B59">
        <w:rPr>
          <w:lang w:val="en-US"/>
        </w:rPr>
        <w:t>technolog</w:t>
      </w:r>
      <w:r w:rsidR="00FA4187" w:rsidRPr="007E5B59">
        <w:rPr>
          <w:lang w:val="en-US"/>
        </w:rPr>
        <w:t>y</w:t>
      </w:r>
      <w:r w:rsidRPr="007E5B59">
        <w:rPr>
          <w:lang w:val="en-US"/>
        </w:rPr>
        <w:t xml:space="preserve"> equipment.</w:t>
      </w:r>
    </w:p>
    <w:p w:rsidR="00631756" w:rsidRPr="007E5B59" w:rsidRDefault="00DF6E05" w:rsidP="00BB7A32">
      <w:pPr>
        <w:pStyle w:val="Nadpis3"/>
      </w:pPr>
      <w:bookmarkStart w:id="625" w:name="_Toc523903358"/>
      <w:r>
        <w:t>C</w:t>
      </w:r>
      <w:r w:rsidR="004D4E5D" w:rsidRPr="007E5B59">
        <w:t xml:space="preserve">ommon requirements </w:t>
      </w:r>
      <w:r w:rsidR="007E47AA" w:rsidRPr="007E5B59">
        <w:t>for equipment of process systems and their subsystems</w:t>
      </w:r>
      <w:bookmarkEnd w:id="625"/>
      <w:r w:rsidR="007E47AA" w:rsidRPr="007E5B59">
        <w:t xml:space="preserve"> </w:t>
      </w:r>
      <w:bookmarkEnd w:id="624"/>
    </w:p>
    <w:p w:rsidR="008C3CB9" w:rsidRPr="007E5B59" w:rsidRDefault="00DF6E05" w:rsidP="00F024C2">
      <w:pPr>
        <w:pStyle w:val="Nadpis4"/>
      </w:pPr>
      <w:bookmarkStart w:id="626" w:name="_Toc308600785"/>
      <w:r>
        <w:rPr>
          <w:lang w:val="cs-CZ"/>
        </w:rPr>
        <w:t>B</w:t>
      </w:r>
      <w:r w:rsidR="004D4E5D" w:rsidRPr="007E5B59">
        <w:t xml:space="preserve">ack-up </w:t>
      </w:r>
      <w:r w:rsidR="00BD6970" w:rsidRPr="007E5B59">
        <w:t xml:space="preserve">scope </w:t>
      </w:r>
      <w:r w:rsidR="004D4E5D" w:rsidRPr="007E5B59">
        <w:t>of machine components</w:t>
      </w:r>
      <w:bookmarkEnd w:id="626"/>
    </w:p>
    <w:p w:rsidR="00BD6970" w:rsidRPr="007E5B59" w:rsidRDefault="00BD6970" w:rsidP="00BD6970">
      <w:pPr>
        <w:rPr>
          <w:lang w:val="en-US"/>
        </w:rPr>
      </w:pPr>
      <w:r w:rsidRPr="007E5B59">
        <w:rPr>
          <w:lang w:val="en-US"/>
        </w:rPr>
        <w:t xml:space="preserve">Unless the required </w:t>
      </w:r>
      <w:r w:rsidR="000E5C6B" w:rsidRPr="007E5B59">
        <w:rPr>
          <w:lang w:val="en-US"/>
        </w:rPr>
        <w:t>extent</w:t>
      </w:r>
      <w:r w:rsidR="00FA4187" w:rsidRPr="007E5B59">
        <w:rPr>
          <w:lang w:val="en-US"/>
        </w:rPr>
        <w:t xml:space="preserve"> of </w:t>
      </w:r>
      <w:r w:rsidRPr="007E5B59">
        <w:rPr>
          <w:lang w:val="en-US"/>
        </w:rPr>
        <w:t xml:space="preserve">backup is further specified in the requirements for the execution of the individual PSs and DPSs, </w:t>
      </w:r>
      <w:r w:rsidR="00FA4187" w:rsidRPr="007E5B59">
        <w:rPr>
          <w:lang w:val="en-US"/>
        </w:rPr>
        <w:t>the choice</w:t>
      </w:r>
      <w:r w:rsidRPr="007E5B59">
        <w:rPr>
          <w:lang w:val="en-US"/>
        </w:rPr>
        <w:t xml:space="preserve"> is the responsibility of the CONTRACTOR.</w:t>
      </w:r>
    </w:p>
    <w:p w:rsidR="007F1075" w:rsidRPr="007E5B59" w:rsidRDefault="00DF6E05" w:rsidP="00F024C2">
      <w:pPr>
        <w:pStyle w:val="Nadpis4"/>
      </w:pPr>
      <w:r>
        <w:rPr>
          <w:lang w:val="cs-CZ"/>
        </w:rPr>
        <w:t>R</w:t>
      </w:r>
      <w:r w:rsidR="007E47AA" w:rsidRPr="007E5B59">
        <w:t>equirements for main equipment</w:t>
      </w:r>
    </w:p>
    <w:p w:rsidR="00BD6970" w:rsidRPr="007E5B59" w:rsidRDefault="00BD6970" w:rsidP="00BD6970">
      <w:pPr>
        <w:rPr>
          <w:lang w:val="en-US"/>
        </w:rPr>
      </w:pPr>
      <w:r w:rsidRPr="007E5B59">
        <w:rPr>
          <w:b/>
          <w:lang w:val="en-US"/>
        </w:rPr>
        <w:t>Note</w:t>
      </w:r>
      <w:r w:rsidRPr="007E5B59">
        <w:rPr>
          <w:lang w:val="en-US"/>
        </w:rPr>
        <w:t xml:space="preserve">: </w:t>
      </w:r>
      <w:r w:rsidR="00FA4187" w:rsidRPr="007E5B59">
        <w:rPr>
          <w:lang w:val="en-US"/>
        </w:rPr>
        <w:t>“</w:t>
      </w:r>
      <w:r w:rsidRPr="007E5B59">
        <w:rPr>
          <w:lang w:val="en-US"/>
        </w:rPr>
        <w:t>Lining</w:t>
      </w:r>
      <w:r w:rsidR="00FA4187" w:rsidRPr="007E5B59">
        <w:rPr>
          <w:lang w:val="en-US"/>
        </w:rPr>
        <w:t>”</w:t>
      </w:r>
      <w:r w:rsidRPr="007E5B59">
        <w:rPr>
          <w:lang w:val="en-US"/>
        </w:rPr>
        <w:t xml:space="preserve"> in the following text means any method of protecting the equipment from abrasion</w:t>
      </w:r>
      <w:r w:rsidR="00025D84" w:rsidRPr="007E5B59">
        <w:rPr>
          <w:lang w:val="en-US"/>
        </w:rPr>
        <w:t xml:space="preserve">, </w:t>
      </w:r>
      <w:r w:rsidR="00A80990" w:rsidRPr="007E5B59">
        <w:rPr>
          <w:lang w:val="en-US"/>
        </w:rPr>
        <w:t>erosion and negative chemical effects</w:t>
      </w:r>
      <w:r w:rsidR="00025D84" w:rsidRPr="007E5B59">
        <w:rPr>
          <w:lang w:val="en-US"/>
        </w:rPr>
        <w:t>,</w:t>
      </w:r>
      <w:r w:rsidRPr="007E5B59">
        <w:rPr>
          <w:lang w:val="en-US"/>
        </w:rPr>
        <w:t xml:space="preserve"> while meeting the requirements of the </w:t>
      </w:r>
      <w:r w:rsidR="007E4420" w:rsidRPr="007E5B59">
        <w:rPr>
          <w:lang w:val="en-US"/>
        </w:rPr>
        <w:t>PURCHASER</w:t>
      </w:r>
      <w:r w:rsidRPr="007E5B59">
        <w:rPr>
          <w:lang w:val="en-US"/>
        </w:rPr>
        <w:t>.</w:t>
      </w:r>
    </w:p>
    <w:p w:rsidR="00BD6970" w:rsidRPr="007E5B59" w:rsidRDefault="00BD6970" w:rsidP="00DF6E05">
      <w:pPr>
        <w:keepNext/>
        <w:rPr>
          <w:b/>
          <w:lang w:val="en-US"/>
        </w:rPr>
      </w:pPr>
      <w:r w:rsidRPr="007E5B59">
        <w:rPr>
          <w:b/>
          <w:lang w:val="en-US"/>
        </w:rPr>
        <w:t>Absorber</w:t>
      </w:r>
    </w:p>
    <w:p w:rsidR="00BD6970" w:rsidRPr="007E5B59" w:rsidRDefault="00BD6970" w:rsidP="00BD6970">
      <w:pPr>
        <w:rPr>
          <w:lang w:val="en-US"/>
        </w:rPr>
      </w:pPr>
      <w:r w:rsidRPr="007E5B59">
        <w:rPr>
          <w:lang w:val="en-US"/>
        </w:rPr>
        <w:t xml:space="preserve">The design of the absorber shall ensure a uniform distribution of the absorption suspension throughout the cross-section of the absorber and prevent its </w:t>
      </w:r>
      <w:r w:rsidR="00A80990" w:rsidRPr="007E5B59">
        <w:rPr>
          <w:lang w:val="en-US"/>
        </w:rPr>
        <w:t>overflowing</w:t>
      </w:r>
      <w:r w:rsidR="00025D84" w:rsidRPr="007E5B59">
        <w:rPr>
          <w:lang w:val="en-US"/>
        </w:rPr>
        <w:t xml:space="preserve"> </w:t>
      </w:r>
      <w:r w:rsidRPr="007E5B59">
        <w:rPr>
          <w:lang w:val="en-US"/>
        </w:rPr>
        <w:t>under all possible operating conditions. At the same time, it is necessary to minimize sedimentation and deposition.</w:t>
      </w:r>
    </w:p>
    <w:p w:rsidR="00BD6970" w:rsidRPr="007E5B59" w:rsidRDefault="00BD6970" w:rsidP="00BD6970">
      <w:pPr>
        <w:rPr>
          <w:lang w:val="en-US"/>
        </w:rPr>
      </w:pPr>
      <w:r w:rsidRPr="007E5B59">
        <w:rPr>
          <w:lang w:val="en-US"/>
        </w:rPr>
        <w:t xml:space="preserve">The absorber shall have a durable structure, reflecting the demanding corrosive and erosive environment with internal lining or protection </w:t>
      </w:r>
      <w:r w:rsidR="00FA4187" w:rsidRPr="007E5B59">
        <w:rPr>
          <w:lang w:val="en-US"/>
        </w:rPr>
        <w:t>by</w:t>
      </w:r>
      <w:r w:rsidRPr="007E5B59">
        <w:rPr>
          <w:lang w:val="en-US"/>
        </w:rPr>
        <w:t xml:space="preserve"> corrosion-resistant and abrasion-resistant material with </w:t>
      </w:r>
      <w:r w:rsidR="00FA4187" w:rsidRPr="007E5B59">
        <w:rPr>
          <w:lang w:val="en-US"/>
        </w:rPr>
        <w:t>a</w:t>
      </w:r>
      <w:r w:rsidRPr="007E5B59">
        <w:rPr>
          <w:lang w:val="en-US"/>
        </w:rPr>
        <w:t xml:space="preserve"> minimum chloride resistance of 20,000 ppm. The bottom of the absorber </w:t>
      </w:r>
      <w:r w:rsidR="00FA4187" w:rsidRPr="007E5B59">
        <w:rPr>
          <w:lang w:val="en-US"/>
        </w:rPr>
        <w:t>shall</w:t>
      </w:r>
      <w:r w:rsidRPr="007E5B59">
        <w:rPr>
          <w:lang w:val="en-US"/>
        </w:rPr>
        <w:t xml:space="preserve"> be </w:t>
      </w:r>
      <w:r w:rsidR="00025D84" w:rsidRPr="007E5B59">
        <w:rPr>
          <w:lang w:val="en-US"/>
        </w:rPr>
        <w:t xml:space="preserve">sufficiently </w:t>
      </w:r>
      <w:r w:rsidRPr="007E5B59">
        <w:rPr>
          <w:lang w:val="en-US"/>
        </w:rPr>
        <w:t>graded towards the drain. The gradient of the slope shall be determined by the CONTRACTOR.</w:t>
      </w:r>
    </w:p>
    <w:p w:rsidR="00BD6970" w:rsidRPr="007E5B59" w:rsidRDefault="00BD6970" w:rsidP="00BD6970">
      <w:pPr>
        <w:rPr>
          <w:lang w:val="en-US"/>
        </w:rPr>
      </w:pPr>
      <w:r w:rsidRPr="007E5B59">
        <w:rPr>
          <w:lang w:val="en-US"/>
        </w:rPr>
        <w:t>In the flue gas inlet zone, where hot gas enters, refractory, corrosion and erosion resistant material is required.</w:t>
      </w:r>
    </w:p>
    <w:p w:rsidR="00BD6970" w:rsidRPr="007E5B59" w:rsidRDefault="00BD6970" w:rsidP="00BD6970">
      <w:pPr>
        <w:rPr>
          <w:lang w:val="en-US"/>
        </w:rPr>
      </w:pPr>
      <w:r w:rsidRPr="007E5B59">
        <w:rPr>
          <w:lang w:val="en-US"/>
        </w:rPr>
        <w:t xml:space="preserve">In areas with high abrasion, such as an injection zone where the suspension is injected against the lining or protection, high-resistance material </w:t>
      </w:r>
      <w:r w:rsidR="000E5C6B" w:rsidRPr="007E5B59">
        <w:rPr>
          <w:lang w:val="en-US"/>
        </w:rPr>
        <w:t>shall</w:t>
      </w:r>
      <w:r w:rsidRPr="007E5B59">
        <w:rPr>
          <w:lang w:val="en-US"/>
        </w:rPr>
        <w:t xml:space="preserve"> be used for lining or protection.</w:t>
      </w:r>
    </w:p>
    <w:p w:rsidR="00BD6970" w:rsidRPr="007E5B59" w:rsidRDefault="00BD6970" w:rsidP="00BD6970">
      <w:pPr>
        <w:rPr>
          <w:lang w:val="en-US"/>
        </w:rPr>
      </w:pPr>
      <w:r w:rsidRPr="007E5B59">
        <w:rPr>
          <w:lang w:val="en-US"/>
        </w:rPr>
        <w:t>The CONTRACTOR shall prove by documentation or other evidence the suitability of the proposed material for lining or protection.</w:t>
      </w:r>
    </w:p>
    <w:p w:rsidR="00BD6970" w:rsidRPr="007E5B59" w:rsidRDefault="00BD6970" w:rsidP="00BD6970">
      <w:pPr>
        <w:rPr>
          <w:lang w:val="en-US"/>
        </w:rPr>
      </w:pPr>
      <w:r w:rsidRPr="007E5B59">
        <w:rPr>
          <w:lang w:val="en-US"/>
        </w:rPr>
        <w:t xml:space="preserve">The </w:t>
      </w:r>
      <w:r w:rsidR="00FA4187" w:rsidRPr="007E5B59">
        <w:rPr>
          <w:lang w:val="en-US"/>
        </w:rPr>
        <w:t xml:space="preserve">equipment </w:t>
      </w:r>
      <w:r w:rsidRPr="007E5B59">
        <w:rPr>
          <w:lang w:val="en-US"/>
        </w:rPr>
        <w:t>structure shall provide for a secure fastening of the suspended access system</w:t>
      </w:r>
      <w:r w:rsidR="00025D84" w:rsidRPr="007E5B59">
        <w:rPr>
          <w:lang w:val="en-US"/>
        </w:rPr>
        <w:t>s</w:t>
      </w:r>
      <w:r w:rsidRPr="007E5B59">
        <w:rPr>
          <w:lang w:val="en-US"/>
        </w:rPr>
        <w:t xml:space="preserve"> (</w:t>
      </w:r>
      <w:r w:rsidR="000E5C6B" w:rsidRPr="007E5B59">
        <w:rPr>
          <w:lang w:val="en-US"/>
        </w:rPr>
        <w:t>protective cages</w:t>
      </w:r>
      <w:r w:rsidRPr="007E5B59">
        <w:rPr>
          <w:lang w:val="en-US"/>
        </w:rPr>
        <w:t xml:space="preserve">, gondolas, etc.) in order to ensure the possibility </w:t>
      </w:r>
      <w:r w:rsidR="00A80990" w:rsidRPr="007E5B59">
        <w:rPr>
          <w:lang w:val="en-US"/>
        </w:rPr>
        <w:t xml:space="preserve">of concurrent </w:t>
      </w:r>
      <w:r w:rsidRPr="007E5B59">
        <w:rPr>
          <w:lang w:val="en-US"/>
        </w:rPr>
        <w:t>inspect</w:t>
      </w:r>
      <w:r w:rsidR="00A80990" w:rsidRPr="007E5B59">
        <w:rPr>
          <w:lang w:val="en-US"/>
        </w:rPr>
        <w:t>ion</w:t>
      </w:r>
      <w:r w:rsidRPr="007E5B59">
        <w:rPr>
          <w:lang w:val="en-US"/>
        </w:rPr>
        <w:t xml:space="preserve"> and </w:t>
      </w:r>
      <w:r w:rsidR="00AF5CF9" w:rsidRPr="007E5B59">
        <w:rPr>
          <w:lang w:val="en-US"/>
        </w:rPr>
        <w:t>maintenance</w:t>
      </w:r>
      <w:r w:rsidRPr="007E5B59">
        <w:rPr>
          <w:lang w:val="en-US"/>
        </w:rPr>
        <w:t xml:space="preserve"> </w:t>
      </w:r>
      <w:r w:rsidR="00025D84" w:rsidRPr="007E5B59">
        <w:rPr>
          <w:lang w:val="en-US"/>
        </w:rPr>
        <w:t>work</w:t>
      </w:r>
      <w:r w:rsidRPr="007E5B59">
        <w:rPr>
          <w:lang w:val="en-US"/>
        </w:rPr>
        <w:t xml:space="preserve"> o</w:t>
      </w:r>
      <w:r w:rsidR="00AF5CF9" w:rsidRPr="007E5B59">
        <w:rPr>
          <w:lang w:val="en-US"/>
        </w:rPr>
        <w:t>n</w:t>
      </w:r>
      <w:r w:rsidRPr="007E5B59">
        <w:rPr>
          <w:lang w:val="en-US"/>
        </w:rPr>
        <w:t xml:space="preserve"> the absorber </w:t>
      </w:r>
      <w:r w:rsidR="00AF5CF9" w:rsidRPr="007E5B59">
        <w:rPr>
          <w:lang w:val="en-US"/>
        </w:rPr>
        <w:t xml:space="preserve">in parts </w:t>
      </w:r>
      <w:r w:rsidRPr="007E5B59">
        <w:rPr>
          <w:lang w:val="en-US"/>
        </w:rPr>
        <w:t xml:space="preserve">not accessible from the outside on gangways, if such inaccessible parts </w:t>
      </w:r>
      <w:r w:rsidR="00FA4187" w:rsidRPr="007E5B59">
        <w:rPr>
          <w:lang w:val="en-US"/>
        </w:rPr>
        <w:t xml:space="preserve">shall </w:t>
      </w:r>
      <w:r w:rsidRPr="007E5B59">
        <w:rPr>
          <w:lang w:val="en-US"/>
        </w:rPr>
        <w:t>exist.</w:t>
      </w:r>
      <w:r w:rsidR="00025D84" w:rsidRPr="007E5B59">
        <w:rPr>
          <w:lang w:val="en-US"/>
        </w:rPr>
        <w:t xml:space="preserve"> </w:t>
      </w:r>
      <w:r w:rsidR="00AF5CF9" w:rsidRPr="007E5B59">
        <w:rPr>
          <w:lang w:val="en-US"/>
        </w:rPr>
        <w:t xml:space="preserve">The absorber sheathing shall be insulated within the meaning of requirement </w:t>
      </w:r>
      <w:r w:rsidR="00025D84" w:rsidRPr="007E5B59">
        <w:rPr>
          <w:lang w:val="en-US"/>
        </w:rPr>
        <w:t>4.3.2.10.</w:t>
      </w:r>
    </w:p>
    <w:p w:rsidR="00BD6970" w:rsidRPr="007E5B59" w:rsidRDefault="00BD6970" w:rsidP="00BD6970">
      <w:pPr>
        <w:rPr>
          <w:u w:val="single"/>
          <w:lang w:val="en-US"/>
        </w:rPr>
      </w:pPr>
      <w:r w:rsidRPr="007E5B59">
        <w:rPr>
          <w:u w:val="single"/>
          <w:lang w:val="en-US"/>
        </w:rPr>
        <w:t>Absorber magazine (for limestone/gypsum system)</w:t>
      </w:r>
    </w:p>
    <w:p w:rsidR="00BD6970" w:rsidRPr="007E5B59" w:rsidRDefault="00BD6970" w:rsidP="00BD6970">
      <w:pPr>
        <w:rPr>
          <w:lang w:val="en-US"/>
        </w:rPr>
      </w:pPr>
      <w:r w:rsidRPr="007E5B59">
        <w:rPr>
          <w:lang w:val="en-US"/>
        </w:rPr>
        <w:t>The absorber magazine, i.e. the lower part of the absorber, shall have a sufficient residence time to allow the dissolution of calcium carbonate, the oxidation of calcium sulfite and the formation of calcium sulfate crystals.</w:t>
      </w:r>
    </w:p>
    <w:p w:rsidR="00BD6970" w:rsidRPr="007E5B59" w:rsidRDefault="00BD6970" w:rsidP="00BD6970">
      <w:pPr>
        <w:rPr>
          <w:lang w:val="en-US"/>
        </w:rPr>
      </w:pPr>
      <w:r w:rsidRPr="007E5B59">
        <w:rPr>
          <w:lang w:val="en-US"/>
        </w:rPr>
        <w:t>Oversaturation of the recirculating suspension in the absorber must be prevented.</w:t>
      </w:r>
    </w:p>
    <w:p w:rsidR="00BD6970" w:rsidRPr="007E5B59" w:rsidRDefault="00BD6970" w:rsidP="00BD6970">
      <w:pPr>
        <w:rPr>
          <w:lang w:val="en-US"/>
        </w:rPr>
      </w:pPr>
      <w:r w:rsidRPr="007E5B59">
        <w:rPr>
          <w:lang w:val="en-US"/>
        </w:rPr>
        <w:t>A sufficient number of aerators or propeller atomizers and mixers shall ensure the uniform distribution of the components and solids in the suspension and oxygen input into the reaction throughout the operation time.</w:t>
      </w:r>
    </w:p>
    <w:p w:rsidR="00BD6970" w:rsidRPr="007E5B59" w:rsidRDefault="00BD6970" w:rsidP="00BD6970">
      <w:pPr>
        <w:rPr>
          <w:lang w:val="en-US"/>
        </w:rPr>
      </w:pPr>
      <w:r w:rsidRPr="007E5B59">
        <w:rPr>
          <w:lang w:val="en-US"/>
        </w:rPr>
        <w:t xml:space="preserve">The aerators/propeller atomizers shall be fully resistant to the environment in the absorber and </w:t>
      </w:r>
      <w:r w:rsidR="00FA4187" w:rsidRPr="007E5B59">
        <w:rPr>
          <w:lang w:val="en-US"/>
        </w:rPr>
        <w:t>shall</w:t>
      </w:r>
      <w:r w:rsidRPr="007E5B59">
        <w:rPr>
          <w:lang w:val="en-US"/>
        </w:rPr>
        <w:t xml:space="preserve"> be made of abrasion and corrosion resistant material.</w:t>
      </w:r>
    </w:p>
    <w:p w:rsidR="00BD6970" w:rsidRPr="007E5B59" w:rsidRDefault="00BD6970" w:rsidP="00BD6970">
      <w:pPr>
        <w:rPr>
          <w:lang w:val="en-US"/>
        </w:rPr>
      </w:pPr>
      <w:r w:rsidRPr="007E5B59">
        <w:rPr>
          <w:lang w:val="en-US"/>
        </w:rPr>
        <w:lastRenderedPageBreak/>
        <w:t>The injection holes for oxidizing air must be sufficiently dimensioned to prevent clogging.</w:t>
      </w:r>
    </w:p>
    <w:p w:rsidR="00BD6970" w:rsidRPr="007E5B59" w:rsidRDefault="00BD6970" w:rsidP="00BD6970">
      <w:pPr>
        <w:rPr>
          <w:lang w:val="en-US"/>
        </w:rPr>
      </w:pPr>
      <w:r w:rsidRPr="007E5B59">
        <w:rPr>
          <w:lang w:val="en-US"/>
        </w:rPr>
        <w:t>The load-bearing structures of the absorber's internal fittings shall be sufficiently dimensioned and protected with respect to the required service life.</w:t>
      </w:r>
    </w:p>
    <w:p w:rsidR="00BD6970" w:rsidRPr="007E5B59" w:rsidRDefault="00BD6970" w:rsidP="00BD6970">
      <w:pPr>
        <w:rPr>
          <w:lang w:val="en-US"/>
        </w:rPr>
      </w:pPr>
      <w:r w:rsidRPr="007E5B59">
        <w:rPr>
          <w:lang w:val="en-US"/>
        </w:rPr>
        <w:t>The design of the absorber must be such as to avoid damage by high temperature or flooding and to prevent material sticking.</w:t>
      </w:r>
    </w:p>
    <w:p w:rsidR="00BD6970" w:rsidRPr="007E5B59" w:rsidRDefault="00BD6970" w:rsidP="00BD6970">
      <w:pPr>
        <w:rPr>
          <w:lang w:val="en-US"/>
        </w:rPr>
      </w:pPr>
      <w:r w:rsidRPr="007E5B59">
        <w:rPr>
          <w:lang w:val="en-US"/>
        </w:rPr>
        <w:t xml:space="preserve">The CONTRACTOR shall provide information on </w:t>
      </w:r>
      <w:r w:rsidR="00E47E38" w:rsidRPr="007E5B59">
        <w:rPr>
          <w:lang w:val="en-US"/>
        </w:rPr>
        <w:t xml:space="preserve">how to </w:t>
      </w:r>
      <w:r w:rsidRPr="007E5B59">
        <w:rPr>
          <w:lang w:val="en-US"/>
        </w:rPr>
        <w:t>restart after an emergency shutdown.</w:t>
      </w:r>
    </w:p>
    <w:p w:rsidR="00BD6970" w:rsidRPr="007E5B59" w:rsidRDefault="00BD6970" w:rsidP="00BD6970">
      <w:pPr>
        <w:rPr>
          <w:lang w:val="en-US"/>
        </w:rPr>
      </w:pPr>
      <w:r w:rsidRPr="007E5B59">
        <w:rPr>
          <w:lang w:val="en-US"/>
        </w:rPr>
        <w:t>The absorber magazine shall be positioned above ground level so that its contents can be completely emptied.</w:t>
      </w:r>
    </w:p>
    <w:p w:rsidR="00BD6970" w:rsidRPr="007E5B59" w:rsidRDefault="00BD6970" w:rsidP="00BD6970">
      <w:pPr>
        <w:rPr>
          <w:u w:val="single"/>
          <w:lang w:val="en-US"/>
        </w:rPr>
      </w:pPr>
      <w:r w:rsidRPr="007E5B59">
        <w:rPr>
          <w:u w:val="single"/>
          <w:lang w:val="en-US"/>
        </w:rPr>
        <w:t>Droplet separator</w:t>
      </w:r>
    </w:p>
    <w:p w:rsidR="00BD6970" w:rsidRPr="007E5B59" w:rsidRDefault="00BD6970" w:rsidP="00BD6970">
      <w:pPr>
        <w:rPr>
          <w:lang w:val="en-US"/>
        </w:rPr>
      </w:pPr>
      <w:r w:rsidRPr="007E5B59">
        <w:rPr>
          <w:lang w:val="en-US"/>
        </w:rPr>
        <w:t xml:space="preserve">Droplets carried by the flue gas stream shall be sufficiently removed by the droplet separator behind the absorption section. The maximum permissible droplet drift rate </w:t>
      </w:r>
      <w:r w:rsidR="00AF5CF9" w:rsidRPr="007E5B59">
        <w:rPr>
          <w:lang w:val="en-US"/>
        </w:rPr>
        <w:t xml:space="preserve">in the flue gas from the desulphurization stack </w:t>
      </w:r>
      <w:r w:rsidRPr="007E5B59">
        <w:rPr>
          <w:lang w:val="en-US"/>
        </w:rPr>
        <w:t>is 50 mg/Nm</w:t>
      </w:r>
      <w:r w:rsidRPr="007E5B59">
        <w:rPr>
          <w:vertAlign w:val="superscript"/>
          <w:lang w:val="en-US"/>
        </w:rPr>
        <w:t>3</w:t>
      </w:r>
      <w:r w:rsidRPr="007E5B59">
        <w:rPr>
          <w:lang w:val="en-US"/>
        </w:rPr>
        <w:t xml:space="preserve"> R in all operating modes. The droplet separator shall be able to operate at least 12</w:t>
      </w:r>
      <w:r w:rsidR="008E39AD">
        <w:rPr>
          <w:lang w:val="en-US"/>
        </w:rPr>
        <w:t>,</w:t>
      </w:r>
      <w:r w:rsidRPr="007E5B59">
        <w:rPr>
          <w:lang w:val="en-US"/>
        </w:rPr>
        <w:t xml:space="preserve">000 hours before the pressure drop reaches the maximum value. An inspection manhole allowing inspection of the droplet separator </w:t>
      </w:r>
      <w:r w:rsidR="00E47E38" w:rsidRPr="007E5B59">
        <w:rPr>
          <w:lang w:val="en-US"/>
        </w:rPr>
        <w:t>condition</w:t>
      </w:r>
      <w:r w:rsidRPr="007E5B59">
        <w:rPr>
          <w:lang w:val="en-US"/>
        </w:rPr>
        <w:t xml:space="preserve"> </w:t>
      </w:r>
      <w:r w:rsidR="00250160" w:rsidRPr="007E5B59">
        <w:rPr>
          <w:lang w:val="en-US"/>
        </w:rPr>
        <w:t>shall</w:t>
      </w:r>
      <w:r w:rsidRPr="007E5B59">
        <w:rPr>
          <w:lang w:val="en-US"/>
        </w:rPr>
        <w:t xml:space="preserve"> be considered.</w:t>
      </w:r>
    </w:p>
    <w:p w:rsidR="00BD6970" w:rsidRPr="007E5B59" w:rsidRDefault="00BD6970" w:rsidP="00BD6970">
      <w:pPr>
        <w:rPr>
          <w:lang w:val="en-US"/>
        </w:rPr>
      </w:pPr>
      <w:r w:rsidRPr="007E5B59">
        <w:rPr>
          <w:lang w:val="en-US"/>
        </w:rPr>
        <w:t xml:space="preserve">The droplet separator shall be of a proven type. The material used will be of reduced flammability. The segments </w:t>
      </w:r>
      <w:r w:rsidR="00250160" w:rsidRPr="007E5B59">
        <w:rPr>
          <w:lang w:val="en-US"/>
        </w:rPr>
        <w:t>shall</w:t>
      </w:r>
      <w:r w:rsidRPr="007E5B59">
        <w:rPr>
          <w:lang w:val="en-US"/>
        </w:rPr>
        <w:t xml:space="preserve"> have sufficient thickness and adequate strength to prevent damage during operation and manual cleaning during comprehensive repairs.</w:t>
      </w:r>
    </w:p>
    <w:p w:rsidR="00BD6970" w:rsidRPr="007E5B59" w:rsidRDefault="00BD6970" w:rsidP="00BD6970">
      <w:pPr>
        <w:rPr>
          <w:lang w:val="en-US"/>
        </w:rPr>
      </w:pPr>
      <w:r w:rsidRPr="007E5B59">
        <w:rPr>
          <w:lang w:val="en-US"/>
        </w:rPr>
        <w:t xml:space="preserve">The droplet separator must be </w:t>
      </w:r>
      <w:r w:rsidR="002A0009" w:rsidRPr="007E5B59">
        <w:rPr>
          <w:lang w:val="en-US"/>
        </w:rPr>
        <w:t xml:space="preserve">minimally </w:t>
      </w:r>
      <w:r w:rsidRPr="007E5B59">
        <w:rPr>
          <w:lang w:val="en-US"/>
        </w:rPr>
        <w:t>two-stage (coarse and fine). Each stage must be equipped with a remote-controlled washing device on both sides. Checking its proper function must be enabled from the outside.</w:t>
      </w:r>
    </w:p>
    <w:p w:rsidR="00BD6970" w:rsidRPr="007E5B59" w:rsidRDefault="00BD6970" w:rsidP="00BD6970">
      <w:pPr>
        <w:rPr>
          <w:lang w:val="en-US"/>
        </w:rPr>
      </w:pPr>
      <w:r w:rsidRPr="007E5B59">
        <w:rPr>
          <w:lang w:val="en-US"/>
        </w:rPr>
        <w:t>The droplet separators shall be constantly rinsed by process water.</w:t>
      </w:r>
    </w:p>
    <w:p w:rsidR="00BD6970" w:rsidRPr="007E5B59" w:rsidRDefault="00E47E38" w:rsidP="00BD6970">
      <w:pPr>
        <w:rPr>
          <w:lang w:val="en-US"/>
        </w:rPr>
      </w:pPr>
      <w:r w:rsidRPr="007E5B59">
        <w:rPr>
          <w:lang w:val="en-US"/>
        </w:rPr>
        <w:t>Rinsing</w:t>
      </w:r>
      <w:r w:rsidR="00BD6970" w:rsidRPr="007E5B59">
        <w:rPr>
          <w:lang w:val="en-US"/>
        </w:rPr>
        <w:t xml:space="preserve"> </w:t>
      </w:r>
      <w:r w:rsidRPr="007E5B59">
        <w:rPr>
          <w:lang w:val="en-US"/>
        </w:rPr>
        <w:t xml:space="preserve">nozzles in droplet </w:t>
      </w:r>
      <w:r w:rsidR="00BD6970" w:rsidRPr="007E5B59">
        <w:rPr>
          <w:lang w:val="en-US"/>
        </w:rPr>
        <w:t>separator shall be designed to prevent clogging. Pipes and nozzles shall be constructed of durable material.</w:t>
      </w:r>
    </w:p>
    <w:p w:rsidR="00025D84" w:rsidRPr="007E5B59" w:rsidRDefault="00BD6970" w:rsidP="00025D84">
      <w:pPr>
        <w:rPr>
          <w:lang w:val="en-US"/>
        </w:rPr>
      </w:pPr>
      <w:r w:rsidRPr="007E5B59">
        <w:rPr>
          <w:lang w:val="en-US"/>
        </w:rPr>
        <w:t>The droplet separator must be accessible from all sides without additional scaffolding for inspection during short stops.</w:t>
      </w:r>
      <w:r w:rsidR="00025D84" w:rsidRPr="007E5B59">
        <w:rPr>
          <w:lang w:val="en-US"/>
        </w:rPr>
        <w:t xml:space="preserve"> </w:t>
      </w:r>
    </w:p>
    <w:p w:rsidR="00AF5CF9" w:rsidRPr="007E5B59" w:rsidRDefault="00AF5CF9" w:rsidP="00025D84">
      <w:pPr>
        <w:rPr>
          <w:lang w:val="en-US"/>
        </w:rPr>
      </w:pPr>
      <w:r w:rsidRPr="007E5B59">
        <w:rPr>
          <w:lang w:val="en-US"/>
        </w:rPr>
        <w:t>During the planned shutdown, it is permissible to carry out manual cleaning of the droplet separator with water from the process water distribution system without using water pressure devices.</w:t>
      </w:r>
    </w:p>
    <w:p w:rsidR="00BD6970" w:rsidRPr="007E5B59" w:rsidRDefault="00BD6970" w:rsidP="00F025BD">
      <w:pPr>
        <w:spacing w:before="120" w:after="60"/>
        <w:rPr>
          <w:b/>
          <w:szCs w:val="22"/>
          <w:lang w:val="en-US"/>
        </w:rPr>
      </w:pPr>
      <w:r w:rsidRPr="007E5B59">
        <w:rPr>
          <w:b/>
          <w:szCs w:val="22"/>
          <w:lang w:val="en-US"/>
        </w:rPr>
        <w:t>Flue gas ducts</w:t>
      </w:r>
    </w:p>
    <w:p w:rsidR="002862C9" w:rsidRPr="002403BF" w:rsidRDefault="005C3953" w:rsidP="002862C9">
      <w:pPr>
        <w:rPr>
          <w:lang w:val="en-US"/>
        </w:rPr>
      </w:pPr>
      <w:r w:rsidRPr="002403BF">
        <w:rPr>
          <w:szCs w:val="22"/>
          <w:lang w:val="en-US"/>
        </w:rPr>
        <w:t xml:space="preserve">The works on the flue gas ducts modification shall be carried out with the plant in operation in </w:t>
      </w:r>
      <w:r w:rsidR="004F6A5D" w:rsidRPr="002403BF">
        <w:rPr>
          <w:szCs w:val="22"/>
          <w:lang w:val="en-US"/>
        </w:rPr>
        <w:t>a period outside the heating season, the operation of boilers K4 and K5 is presumed</w:t>
      </w:r>
      <w:r w:rsidR="00203AE9" w:rsidRPr="002403BF">
        <w:rPr>
          <w:szCs w:val="22"/>
          <w:lang w:val="en-US"/>
        </w:rPr>
        <w:t xml:space="preserve"> (</w:t>
      </w:r>
      <w:r w:rsidR="00203AE9" w:rsidRPr="002403BF">
        <w:rPr>
          <w:rStyle w:val="shorttext"/>
          <w:lang w:val="en-US"/>
        </w:rPr>
        <w:t>separate chimney inputs)</w:t>
      </w:r>
      <w:r w:rsidR="004F6A5D" w:rsidRPr="002403BF">
        <w:rPr>
          <w:szCs w:val="22"/>
          <w:lang w:val="en-US"/>
        </w:rPr>
        <w:t>. For</w:t>
      </w:r>
      <w:r w:rsidR="00A25ED8" w:rsidRPr="002403BF">
        <w:rPr>
          <w:szCs w:val="22"/>
          <w:lang w:val="en-US"/>
        </w:rPr>
        <w:t xml:space="preserve"> the</w:t>
      </w:r>
      <w:r w:rsidR="004F6A5D" w:rsidRPr="002403BF">
        <w:rPr>
          <w:szCs w:val="22"/>
          <w:lang w:val="en-US"/>
        </w:rPr>
        <w:t xml:space="preserve"> </w:t>
      </w:r>
      <w:r w:rsidR="00A25ED8" w:rsidRPr="002403BF">
        <w:rPr>
          <w:szCs w:val="22"/>
          <w:lang w:val="en-US"/>
        </w:rPr>
        <w:t xml:space="preserve">flue gas ducts </w:t>
      </w:r>
      <w:r w:rsidR="004F6A5D" w:rsidRPr="002403BF">
        <w:rPr>
          <w:szCs w:val="22"/>
          <w:lang w:val="en-US"/>
        </w:rPr>
        <w:t>works</w:t>
      </w:r>
      <w:r w:rsidR="00A25ED8" w:rsidRPr="002403BF">
        <w:rPr>
          <w:szCs w:val="22"/>
          <w:lang w:val="en-US"/>
        </w:rPr>
        <w:t xml:space="preserve">, it shall be necessary to </w:t>
      </w:r>
      <w:r w:rsidR="00203AE9" w:rsidRPr="002403BF">
        <w:rPr>
          <w:szCs w:val="22"/>
          <w:lang w:val="en-US"/>
        </w:rPr>
        <w:t xml:space="preserve">blind </w:t>
      </w:r>
      <w:r w:rsidR="00A25ED8" w:rsidRPr="002403BF">
        <w:rPr>
          <w:szCs w:val="22"/>
          <w:lang w:val="en-US"/>
        </w:rPr>
        <w:t xml:space="preserve">the </w:t>
      </w:r>
      <w:r w:rsidR="0067782D" w:rsidRPr="002403BF">
        <w:rPr>
          <w:szCs w:val="22"/>
          <w:lang w:val="en-US"/>
        </w:rPr>
        <w:t xml:space="preserve">inlets of the </w:t>
      </w:r>
      <w:r w:rsidR="00A25ED8" w:rsidRPr="002403BF">
        <w:rPr>
          <w:szCs w:val="22"/>
          <w:lang w:val="en-US"/>
        </w:rPr>
        <w:t>flue gas ducts</w:t>
      </w:r>
      <w:r w:rsidR="004F6A5D" w:rsidRPr="002403BF">
        <w:rPr>
          <w:szCs w:val="22"/>
          <w:lang w:val="en-US"/>
        </w:rPr>
        <w:t xml:space="preserve"> </w:t>
      </w:r>
      <w:r w:rsidR="00A25ED8" w:rsidRPr="002403BF">
        <w:rPr>
          <w:lang w:val="en-US"/>
        </w:rPr>
        <w:t>of boilers K6 – K10</w:t>
      </w:r>
      <w:r w:rsidR="002403BF">
        <w:rPr>
          <w:lang w:val="en-US"/>
        </w:rPr>
        <w:t xml:space="preserve"> </w:t>
      </w:r>
      <w:r w:rsidR="0067782D" w:rsidRPr="002403BF">
        <w:rPr>
          <w:lang w:val="en-US"/>
        </w:rPr>
        <w:t xml:space="preserve">into the stack first. The </w:t>
      </w:r>
      <w:r w:rsidR="00203AE9" w:rsidRPr="002403BF">
        <w:rPr>
          <w:lang w:val="en-US"/>
        </w:rPr>
        <w:t xml:space="preserve">blinding </w:t>
      </w:r>
      <w:r w:rsidR="0067782D" w:rsidRPr="002403BF">
        <w:rPr>
          <w:lang w:val="en-US"/>
        </w:rPr>
        <w:t xml:space="preserve">shall be carried out at the existing flange of the flue gas duct. Before the </w:t>
      </w:r>
      <w:r w:rsidR="00203AE9" w:rsidRPr="002403BF">
        <w:rPr>
          <w:lang w:val="en-US"/>
        </w:rPr>
        <w:t>blinding</w:t>
      </w:r>
      <w:r w:rsidR="0067782D" w:rsidRPr="002403BF">
        <w:rPr>
          <w:lang w:val="en-US"/>
        </w:rPr>
        <w:t>, the flue gas duct shall be</w:t>
      </w:r>
      <w:r w:rsidR="002F4682" w:rsidRPr="002403BF">
        <w:rPr>
          <w:lang w:val="en-US"/>
        </w:rPr>
        <w:t xml:space="preserve"> structurally secured</w:t>
      </w:r>
      <w:r w:rsidR="0067782D" w:rsidRPr="002403BF">
        <w:rPr>
          <w:lang w:val="en-US"/>
        </w:rPr>
        <w:t xml:space="preserve"> </w:t>
      </w:r>
      <w:r w:rsidR="002F4682" w:rsidRPr="002403BF">
        <w:rPr>
          <w:lang w:val="en-US"/>
        </w:rPr>
        <w:t xml:space="preserve">(supported) in order to prevent the fall or collapse of its structure during the works execution. The detailed method of the </w:t>
      </w:r>
      <w:r w:rsidR="00203AE9" w:rsidRPr="002403BF">
        <w:rPr>
          <w:lang w:val="en-US"/>
        </w:rPr>
        <w:t>blinding</w:t>
      </w:r>
      <w:r w:rsidR="002F4682" w:rsidRPr="002403BF">
        <w:rPr>
          <w:lang w:val="en-US"/>
        </w:rPr>
        <w:t xml:space="preserve">, flue gas duct modification and its reconnection to the stack shall be </w:t>
      </w:r>
      <w:r w:rsidR="00236482" w:rsidRPr="002403BF">
        <w:rPr>
          <w:lang w:val="en-US"/>
        </w:rPr>
        <w:t>laid out in the DOCUMENTATION FOR EXECUTION OF THE PROJECT. The period in which the operation of the plant is limited to only two boilers (K4 and K5) shall not exceed 30 days and shall be stated by the CONTRACTOR in the schedule of works.</w:t>
      </w:r>
    </w:p>
    <w:p w:rsidR="00BD6970" w:rsidRPr="007E5B59" w:rsidRDefault="00BD6970" w:rsidP="00BD6970">
      <w:pPr>
        <w:spacing w:before="60" w:after="60"/>
        <w:rPr>
          <w:szCs w:val="22"/>
          <w:lang w:val="en-US"/>
        </w:rPr>
      </w:pPr>
      <w:r w:rsidRPr="007E5B59">
        <w:rPr>
          <w:szCs w:val="22"/>
          <w:lang w:val="en-US"/>
        </w:rPr>
        <w:t xml:space="preserve">The flue gas duct </w:t>
      </w:r>
      <w:r w:rsidR="00083879" w:rsidRPr="007E5B59">
        <w:rPr>
          <w:szCs w:val="22"/>
          <w:lang w:val="en-US"/>
        </w:rPr>
        <w:t xml:space="preserve">connection design </w:t>
      </w:r>
      <w:r w:rsidRPr="007E5B59">
        <w:rPr>
          <w:szCs w:val="22"/>
          <w:lang w:val="en-US"/>
        </w:rPr>
        <w:t>must meet the corrosion protection requirements (minimum length of shut down parts of the flue ducts, sealing by air).</w:t>
      </w:r>
    </w:p>
    <w:p w:rsidR="00BD6970" w:rsidRPr="007E5B59" w:rsidRDefault="00250160" w:rsidP="00BD6970">
      <w:pPr>
        <w:spacing w:before="60" w:after="60"/>
        <w:rPr>
          <w:szCs w:val="22"/>
          <w:lang w:val="en-US"/>
        </w:rPr>
      </w:pPr>
      <w:r w:rsidRPr="007E5B59">
        <w:rPr>
          <w:szCs w:val="22"/>
          <w:lang w:val="en-US"/>
        </w:rPr>
        <w:t>I</w:t>
      </w:r>
      <w:r w:rsidR="00BD6970" w:rsidRPr="007E5B59">
        <w:rPr>
          <w:szCs w:val="22"/>
          <w:lang w:val="en-US"/>
        </w:rPr>
        <w:t>nclude suitable corrosion protection of the inner surface</w:t>
      </w:r>
      <w:r w:rsidRPr="007E5B59">
        <w:rPr>
          <w:szCs w:val="22"/>
          <w:lang w:val="en-US"/>
        </w:rPr>
        <w:t xml:space="preserve"> in the flue gas duct segments exposed to corrosive environment.</w:t>
      </w:r>
    </w:p>
    <w:p w:rsidR="00BD6970" w:rsidRPr="007E5B59" w:rsidRDefault="00E47E38" w:rsidP="00BD6970">
      <w:pPr>
        <w:spacing w:before="60" w:after="60"/>
        <w:rPr>
          <w:szCs w:val="22"/>
          <w:lang w:val="en-US"/>
        </w:rPr>
      </w:pPr>
      <w:r w:rsidRPr="007E5B59">
        <w:rPr>
          <w:szCs w:val="22"/>
          <w:lang w:val="en-US"/>
        </w:rPr>
        <w:t>T</w:t>
      </w:r>
      <w:r w:rsidR="00BD6970" w:rsidRPr="007E5B59">
        <w:rPr>
          <w:szCs w:val="22"/>
          <w:lang w:val="en-US"/>
        </w:rPr>
        <w:t xml:space="preserve">hermal expansion of flue gas ducts must be allowed, but it is desirable that the number of flue gas duct compensators is as small as possible. </w:t>
      </w:r>
      <w:r w:rsidR="00250160" w:rsidRPr="007E5B59">
        <w:rPr>
          <w:szCs w:val="22"/>
          <w:lang w:val="en-US"/>
        </w:rPr>
        <w:t>If possible, t</w:t>
      </w:r>
      <w:r w:rsidR="00BD6970" w:rsidRPr="007E5B59">
        <w:rPr>
          <w:szCs w:val="22"/>
          <w:lang w:val="en-US"/>
        </w:rPr>
        <w:t>he necessity of lateral compensation must be eliminated.</w:t>
      </w:r>
    </w:p>
    <w:p w:rsidR="00BD6970" w:rsidRPr="007E5B59" w:rsidRDefault="00250160" w:rsidP="00BD6970">
      <w:pPr>
        <w:spacing w:before="60" w:after="60"/>
        <w:rPr>
          <w:szCs w:val="22"/>
          <w:lang w:val="en-US"/>
        </w:rPr>
      </w:pPr>
      <w:r w:rsidRPr="007E5B59">
        <w:rPr>
          <w:szCs w:val="22"/>
          <w:lang w:val="en-US"/>
        </w:rPr>
        <w:lastRenderedPageBreak/>
        <w:t>F</w:t>
      </w:r>
      <w:r w:rsidR="00BD6970" w:rsidRPr="007E5B59">
        <w:rPr>
          <w:szCs w:val="22"/>
          <w:lang w:val="en-US"/>
        </w:rPr>
        <w:t xml:space="preserve">lue gas condensate must return to the </w:t>
      </w:r>
      <w:r w:rsidR="00AF5CF9" w:rsidRPr="007E5B59">
        <w:rPr>
          <w:szCs w:val="22"/>
          <w:lang w:val="en-US"/>
        </w:rPr>
        <w:t xml:space="preserve">desulfurization </w:t>
      </w:r>
      <w:r w:rsidR="00BD6970" w:rsidRPr="007E5B59">
        <w:rPr>
          <w:szCs w:val="22"/>
          <w:lang w:val="en-US"/>
        </w:rPr>
        <w:t>process.</w:t>
      </w:r>
    </w:p>
    <w:p w:rsidR="00BD6970" w:rsidRPr="007E5B59" w:rsidRDefault="00250160" w:rsidP="00BD6970">
      <w:pPr>
        <w:spacing w:before="60" w:after="60"/>
        <w:rPr>
          <w:szCs w:val="22"/>
          <w:lang w:val="en-US"/>
        </w:rPr>
      </w:pPr>
      <w:r w:rsidRPr="007E5B59">
        <w:rPr>
          <w:szCs w:val="22"/>
          <w:lang w:val="en-US"/>
        </w:rPr>
        <w:t xml:space="preserve">The </w:t>
      </w:r>
      <w:r w:rsidR="00BD6970" w:rsidRPr="007E5B59">
        <w:rPr>
          <w:szCs w:val="22"/>
          <w:lang w:val="en-US"/>
        </w:rPr>
        <w:t>flue gas ducts shall be designed for a maximum flue gas speed of 20 m/s.</w:t>
      </w:r>
    </w:p>
    <w:p w:rsidR="00BD6970" w:rsidRPr="007E5B59" w:rsidRDefault="00BD6970" w:rsidP="00BD6970">
      <w:pPr>
        <w:spacing w:before="60" w:after="60"/>
        <w:rPr>
          <w:szCs w:val="22"/>
          <w:lang w:val="en-US"/>
        </w:rPr>
      </w:pPr>
      <w:r w:rsidRPr="007E5B59">
        <w:rPr>
          <w:szCs w:val="22"/>
          <w:lang w:val="en-US"/>
        </w:rPr>
        <w:t>The flue gas duct</w:t>
      </w:r>
      <w:r w:rsidR="00250160" w:rsidRPr="007E5B59">
        <w:rPr>
          <w:szCs w:val="22"/>
          <w:lang w:val="en-US"/>
        </w:rPr>
        <w:t>s</w:t>
      </w:r>
      <w:r w:rsidRPr="007E5B59">
        <w:rPr>
          <w:szCs w:val="22"/>
          <w:lang w:val="en-US"/>
        </w:rPr>
        <w:t xml:space="preserve"> shall be designed with a minimum wall thickness of 6 mm.</w:t>
      </w:r>
    </w:p>
    <w:p w:rsidR="00BD6970" w:rsidRPr="007E5B59" w:rsidRDefault="00BD6970" w:rsidP="00BD6970">
      <w:pPr>
        <w:spacing w:before="60" w:after="60"/>
        <w:rPr>
          <w:szCs w:val="22"/>
          <w:lang w:val="en-US"/>
        </w:rPr>
      </w:pPr>
      <w:r w:rsidRPr="007E5B59">
        <w:rPr>
          <w:szCs w:val="22"/>
          <w:lang w:val="en-US"/>
        </w:rPr>
        <w:t xml:space="preserve">Internal reinforcement must not be used. If internal lining is used, the inner surfaces must be suitably adapted for </w:t>
      </w:r>
      <w:r w:rsidR="00250160" w:rsidRPr="007E5B59">
        <w:rPr>
          <w:szCs w:val="22"/>
          <w:lang w:val="en-US"/>
        </w:rPr>
        <w:t xml:space="preserve">its </w:t>
      </w:r>
      <w:r w:rsidRPr="007E5B59">
        <w:rPr>
          <w:szCs w:val="22"/>
          <w:lang w:val="en-US"/>
        </w:rPr>
        <w:t>application.</w:t>
      </w:r>
      <w:r w:rsidR="00250160" w:rsidRPr="007E5B59">
        <w:rPr>
          <w:szCs w:val="22"/>
          <w:lang w:val="en-US"/>
        </w:rPr>
        <w:t xml:space="preserve"> </w:t>
      </w:r>
      <w:r w:rsidRPr="007E5B59">
        <w:rPr>
          <w:szCs w:val="22"/>
          <w:lang w:val="en-US"/>
        </w:rPr>
        <w:t>The external reinforcement</w:t>
      </w:r>
      <w:r w:rsidR="00250160" w:rsidRPr="007E5B59">
        <w:rPr>
          <w:szCs w:val="22"/>
          <w:lang w:val="en-US"/>
        </w:rPr>
        <w:t>s</w:t>
      </w:r>
      <w:r w:rsidRPr="007E5B59">
        <w:rPr>
          <w:szCs w:val="22"/>
          <w:lang w:val="en-US"/>
        </w:rPr>
        <w:t xml:space="preserve"> and construction </w:t>
      </w:r>
      <w:r w:rsidR="00250160" w:rsidRPr="007E5B59">
        <w:rPr>
          <w:szCs w:val="22"/>
          <w:lang w:val="en-US"/>
        </w:rPr>
        <w:t xml:space="preserve">design </w:t>
      </w:r>
      <w:r w:rsidRPr="007E5B59">
        <w:rPr>
          <w:szCs w:val="22"/>
          <w:lang w:val="en-US"/>
        </w:rPr>
        <w:t>of the flue duct corners shall be such as to prevent cracks in the lining.</w:t>
      </w:r>
    </w:p>
    <w:p w:rsidR="00BD6970" w:rsidRPr="007E5B59" w:rsidRDefault="00BD6970" w:rsidP="00BD6970">
      <w:pPr>
        <w:spacing w:before="60" w:after="60"/>
        <w:rPr>
          <w:szCs w:val="22"/>
          <w:lang w:val="en-US"/>
        </w:rPr>
      </w:pPr>
      <w:r w:rsidRPr="007E5B59">
        <w:rPr>
          <w:szCs w:val="22"/>
          <w:lang w:val="en-US"/>
        </w:rPr>
        <w:t xml:space="preserve">Within the </w:t>
      </w:r>
      <w:r w:rsidR="00250160" w:rsidRPr="007E5B59">
        <w:rPr>
          <w:szCs w:val="22"/>
          <w:lang w:val="en-US"/>
        </w:rPr>
        <w:t xml:space="preserve">scope of </w:t>
      </w:r>
      <w:r w:rsidRPr="007E5B59">
        <w:rPr>
          <w:szCs w:val="22"/>
          <w:lang w:val="en-US"/>
        </w:rPr>
        <w:t>WORK</w:t>
      </w:r>
      <w:r w:rsidR="00250160" w:rsidRPr="007E5B59">
        <w:rPr>
          <w:szCs w:val="22"/>
          <w:lang w:val="en-US"/>
        </w:rPr>
        <w:t>,</w:t>
      </w:r>
      <w:r w:rsidRPr="007E5B59">
        <w:rPr>
          <w:szCs w:val="22"/>
          <w:lang w:val="en-US"/>
        </w:rPr>
        <w:t xml:space="preserve"> the </w:t>
      </w:r>
      <w:r w:rsidRPr="007E5B59">
        <w:rPr>
          <w:lang w:val="en-US"/>
        </w:rPr>
        <w:t>CONTRACTOR shall</w:t>
      </w:r>
      <w:r w:rsidRPr="007E5B59">
        <w:rPr>
          <w:szCs w:val="22"/>
          <w:lang w:val="en-US"/>
        </w:rPr>
        <w:t xml:space="preserve"> propose protection against corrosion  for both raw and treated flue gas</w:t>
      </w:r>
      <w:r w:rsidR="00250160" w:rsidRPr="007E5B59">
        <w:rPr>
          <w:szCs w:val="22"/>
          <w:lang w:val="en-US"/>
        </w:rPr>
        <w:t xml:space="preserve"> ducts</w:t>
      </w:r>
      <w:r w:rsidRPr="007E5B59">
        <w:rPr>
          <w:szCs w:val="22"/>
          <w:lang w:val="en-US"/>
        </w:rPr>
        <w:t>.</w:t>
      </w:r>
    </w:p>
    <w:p w:rsidR="00BD6970" w:rsidRPr="007E5B59" w:rsidRDefault="00BD6970" w:rsidP="00BD6970">
      <w:pPr>
        <w:spacing w:before="60" w:after="60"/>
        <w:rPr>
          <w:szCs w:val="22"/>
          <w:lang w:val="en-US"/>
        </w:rPr>
      </w:pPr>
      <w:r w:rsidRPr="007E5B59">
        <w:rPr>
          <w:szCs w:val="22"/>
          <w:lang w:val="en-US"/>
        </w:rPr>
        <w:t xml:space="preserve">For closures and compensators, the CONTRACTOR shall provide information including the manufacturer's name, relevant technical data, the overall composition and a </w:t>
      </w:r>
      <w:r w:rsidR="00AB3A10" w:rsidRPr="007E5B59">
        <w:rPr>
          <w:szCs w:val="22"/>
          <w:lang w:val="en-US"/>
        </w:rPr>
        <w:t xml:space="preserve">construction </w:t>
      </w:r>
      <w:r w:rsidRPr="007E5B59">
        <w:rPr>
          <w:szCs w:val="22"/>
          <w:lang w:val="en-US"/>
        </w:rPr>
        <w:t>drawing.</w:t>
      </w:r>
    </w:p>
    <w:p w:rsidR="00BD6970" w:rsidRPr="007E5B59" w:rsidRDefault="00BD6970" w:rsidP="00BD6970">
      <w:pPr>
        <w:spacing w:before="60" w:after="60"/>
        <w:rPr>
          <w:szCs w:val="22"/>
          <w:lang w:val="en-US"/>
        </w:rPr>
      </w:pPr>
      <w:r w:rsidRPr="007E5B59">
        <w:rPr>
          <w:szCs w:val="22"/>
          <w:lang w:val="en-US"/>
        </w:rPr>
        <w:t>The CONTRACTOR shall specify in the design the construction material for closures, frames, seals, etc. Only such closures and compensators with verified use in desulfurization operation shall be supplied. In the event of equipment repair it must be possible to mechanically secure the inlet and outlet closures in the closed position.</w:t>
      </w:r>
    </w:p>
    <w:p w:rsidR="00BD6970" w:rsidRPr="007E5B59" w:rsidRDefault="00BD6970" w:rsidP="00BD6970">
      <w:pPr>
        <w:spacing w:before="60" w:after="60"/>
        <w:rPr>
          <w:szCs w:val="22"/>
          <w:lang w:val="en-US"/>
        </w:rPr>
      </w:pPr>
      <w:r w:rsidRPr="007E5B59">
        <w:rPr>
          <w:szCs w:val="22"/>
          <w:lang w:val="en-US"/>
        </w:rPr>
        <w:t xml:space="preserve">The elevation </w:t>
      </w:r>
      <w:r w:rsidR="00AB3A10" w:rsidRPr="007E5B59">
        <w:rPr>
          <w:szCs w:val="22"/>
          <w:lang w:val="en-US"/>
        </w:rPr>
        <w:t xml:space="preserve">and position </w:t>
      </w:r>
      <w:r w:rsidRPr="007E5B59">
        <w:rPr>
          <w:szCs w:val="22"/>
          <w:lang w:val="en-US"/>
        </w:rPr>
        <w:t xml:space="preserve">of the flue gas duct shall be </w:t>
      </w:r>
      <w:r w:rsidR="00AB3A10" w:rsidRPr="007E5B59">
        <w:rPr>
          <w:szCs w:val="22"/>
          <w:lang w:val="en-US"/>
        </w:rPr>
        <w:t>designed</w:t>
      </w:r>
      <w:r w:rsidRPr="007E5B59">
        <w:rPr>
          <w:szCs w:val="22"/>
          <w:lang w:val="en-US"/>
        </w:rPr>
        <w:t xml:space="preserve"> with respect to the passive protection of the booster fan from flooding.</w:t>
      </w:r>
    </w:p>
    <w:p w:rsidR="00707BDE" w:rsidRPr="007E5B59" w:rsidRDefault="00BD6970" w:rsidP="00BD6970">
      <w:pPr>
        <w:spacing w:before="60" w:after="60"/>
        <w:rPr>
          <w:szCs w:val="22"/>
          <w:lang w:val="en-US"/>
        </w:rPr>
      </w:pPr>
      <w:r w:rsidRPr="007E5B59">
        <w:rPr>
          <w:szCs w:val="22"/>
          <w:lang w:val="en-US"/>
        </w:rPr>
        <w:t xml:space="preserve">The stack </w:t>
      </w:r>
      <w:r w:rsidR="00AB3A10" w:rsidRPr="007E5B59">
        <w:rPr>
          <w:szCs w:val="22"/>
          <w:lang w:val="en-US"/>
        </w:rPr>
        <w:t>shall</w:t>
      </w:r>
      <w:r w:rsidRPr="007E5B59">
        <w:rPr>
          <w:szCs w:val="22"/>
          <w:lang w:val="en-US"/>
        </w:rPr>
        <w:t xml:space="preserve"> be designed in accordance with the dispersion study (see </w:t>
      </w:r>
      <w:r w:rsidR="00350E0E" w:rsidRPr="007E5B59">
        <w:rPr>
          <w:szCs w:val="22"/>
          <w:lang w:val="en-US"/>
        </w:rPr>
        <w:t>Amendment D</w:t>
      </w:r>
      <w:r w:rsidRPr="007E5B59">
        <w:rPr>
          <w:szCs w:val="22"/>
          <w:lang w:val="en-US"/>
        </w:rPr>
        <w:t>02).</w:t>
      </w:r>
    </w:p>
    <w:p w:rsidR="00BD6970" w:rsidRPr="007E5B59" w:rsidRDefault="00BD6970" w:rsidP="00F025BD">
      <w:pPr>
        <w:spacing w:before="120" w:after="60"/>
        <w:rPr>
          <w:b/>
          <w:szCs w:val="24"/>
          <w:lang w:val="en-US"/>
        </w:rPr>
      </w:pPr>
      <w:r w:rsidRPr="007E5B59">
        <w:rPr>
          <w:b/>
          <w:szCs w:val="24"/>
          <w:lang w:val="en-US"/>
        </w:rPr>
        <w:t>Flue gas duct flaps</w:t>
      </w:r>
    </w:p>
    <w:p w:rsidR="00BD6970" w:rsidRPr="007E5B59" w:rsidRDefault="00BD6970" w:rsidP="00BD6970">
      <w:pPr>
        <w:spacing w:before="60" w:after="60"/>
        <w:rPr>
          <w:szCs w:val="24"/>
          <w:lang w:val="en-US"/>
        </w:rPr>
      </w:pPr>
      <w:r w:rsidRPr="007E5B59">
        <w:rPr>
          <w:szCs w:val="24"/>
          <w:lang w:val="en-US"/>
        </w:rPr>
        <w:t>All flaps (of flue gas ducts) must be suitable for operation and use on flue gas duct with regard to the anticipated flue gas composition.</w:t>
      </w:r>
    </w:p>
    <w:p w:rsidR="00BD6970" w:rsidRPr="007E5B59" w:rsidRDefault="00BD6970" w:rsidP="00BD6970">
      <w:pPr>
        <w:spacing w:before="60" w:after="60"/>
        <w:rPr>
          <w:szCs w:val="24"/>
          <w:lang w:val="en-US"/>
        </w:rPr>
      </w:pPr>
      <w:r w:rsidRPr="007E5B59">
        <w:rPr>
          <w:szCs w:val="24"/>
          <w:lang w:val="en-US"/>
        </w:rPr>
        <w:t>Shut-off flaps in the flue gas ducts (besides the existing flaps before and behind the fabric filters) shall be sealed by heated compressed air where necessary. The following configuration may be used for the closures:</w:t>
      </w:r>
    </w:p>
    <w:p w:rsidR="00BD6970" w:rsidRPr="007E5B59" w:rsidRDefault="00BD6970" w:rsidP="00BD6970">
      <w:pPr>
        <w:pStyle w:val="Odrka"/>
        <w:rPr>
          <w:lang w:val="en-US"/>
        </w:rPr>
      </w:pPr>
      <w:r w:rsidRPr="007E5B59">
        <w:rPr>
          <w:szCs w:val="24"/>
          <w:lang w:val="en-US"/>
        </w:rPr>
        <w:t xml:space="preserve"> two blowers, </w:t>
      </w:r>
      <w:r w:rsidRPr="007E5B59">
        <w:rPr>
          <w:lang w:val="en-US"/>
        </w:rPr>
        <w:t>each with an output of 100%</w:t>
      </w:r>
      <w:r w:rsidR="00AB3A10" w:rsidRPr="007E5B59">
        <w:rPr>
          <w:lang w:val="en-US"/>
        </w:rPr>
        <w:t xml:space="preserve">, </w:t>
      </w:r>
      <w:r w:rsidRPr="007E5B59">
        <w:rPr>
          <w:lang w:val="en-US"/>
        </w:rPr>
        <w:t>for one closure,</w:t>
      </w:r>
    </w:p>
    <w:p w:rsidR="00BD6970" w:rsidRPr="007E5B59" w:rsidRDefault="00BD6970" w:rsidP="00BD6970">
      <w:pPr>
        <w:pStyle w:val="Odrka"/>
        <w:rPr>
          <w:szCs w:val="24"/>
          <w:lang w:val="en-US"/>
        </w:rPr>
      </w:pPr>
      <w:r w:rsidRPr="007E5B59">
        <w:rPr>
          <w:lang w:val="en-US"/>
        </w:rPr>
        <w:t>two blowers (one</w:t>
      </w:r>
      <w:r w:rsidRPr="007E5B59">
        <w:rPr>
          <w:szCs w:val="24"/>
          <w:lang w:val="en-US"/>
        </w:rPr>
        <w:t xml:space="preserve"> in operation and one backup), each with a double </w:t>
      </w:r>
      <w:r w:rsidR="00593456" w:rsidRPr="007E5B59">
        <w:rPr>
          <w:szCs w:val="24"/>
          <w:lang w:val="en-US"/>
        </w:rPr>
        <w:t xml:space="preserve">power </w:t>
      </w:r>
      <w:r w:rsidRPr="007E5B59">
        <w:rPr>
          <w:szCs w:val="24"/>
          <w:lang w:val="en-US"/>
        </w:rPr>
        <w:t>output for two closures, if this solution is acceptable from a process and safety point of view.</w:t>
      </w:r>
    </w:p>
    <w:p w:rsidR="00BD6970" w:rsidRPr="007E5B59" w:rsidRDefault="00BD6970" w:rsidP="00BD6970">
      <w:pPr>
        <w:spacing w:before="60" w:after="60"/>
        <w:rPr>
          <w:szCs w:val="24"/>
          <w:lang w:val="en-US"/>
        </w:rPr>
      </w:pPr>
      <w:r w:rsidRPr="007E5B59">
        <w:rPr>
          <w:szCs w:val="24"/>
          <w:lang w:val="en-US"/>
        </w:rPr>
        <w:t xml:space="preserve">The flap seal can also be designed also by using air from </w:t>
      </w:r>
      <w:r w:rsidR="007E4420" w:rsidRPr="007E5B59">
        <w:rPr>
          <w:szCs w:val="24"/>
          <w:lang w:val="en-US"/>
        </w:rPr>
        <w:t>PURCHASER</w:t>
      </w:r>
      <w:r w:rsidRPr="007E5B59">
        <w:rPr>
          <w:szCs w:val="24"/>
          <w:lang w:val="en-US"/>
        </w:rPr>
        <w:t>´</w:t>
      </w:r>
      <w:r w:rsidR="00277E82" w:rsidRPr="007E5B59">
        <w:rPr>
          <w:szCs w:val="24"/>
          <w:lang w:val="en-US"/>
        </w:rPr>
        <w:t>S</w:t>
      </w:r>
      <w:r w:rsidRPr="007E5B59">
        <w:rPr>
          <w:szCs w:val="24"/>
          <w:lang w:val="en-US"/>
        </w:rPr>
        <w:t xml:space="preserve"> air distribution system.</w:t>
      </w:r>
    </w:p>
    <w:p w:rsidR="00BD6970" w:rsidRPr="007E5B59" w:rsidRDefault="00BD6970" w:rsidP="00BD6970">
      <w:pPr>
        <w:spacing w:before="60" w:after="60"/>
        <w:rPr>
          <w:szCs w:val="24"/>
          <w:lang w:val="en-US"/>
        </w:rPr>
      </w:pPr>
      <w:r w:rsidRPr="007E5B59">
        <w:rPr>
          <w:szCs w:val="24"/>
          <w:lang w:val="en-US"/>
        </w:rPr>
        <w:t xml:space="preserve">Sealing air blowers and associated fittings shall be controlled from </w:t>
      </w:r>
      <w:r w:rsidR="00593456" w:rsidRPr="007E5B59">
        <w:rPr>
          <w:szCs w:val="24"/>
          <w:lang w:val="en-US"/>
        </w:rPr>
        <w:t xml:space="preserve">the </w:t>
      </w:r>
      <w:r w:rsidRPr="007E5B59">
        <w:rPr>
          <w:szCs w:val="24"/>
          <w:lang w:val="en-US"/>
        </w:rPr>
        <w:t xml:space="preserve">boiler control systems. </w:t>
      </w:r>
    </w:p>
    <w:p w:rsidR="005019FB" w:rsidRPr="007E5B59" w:rsidRDefault="00D92299" w:rsidP="00F025BD">
      <w:pPr>
        <w:spacing w:before="120"/>
        <w:rPr>
          <w:b/>
          <w:lang w:val="en-US"/>
        </w:rPr>
      </w:pPr>
      <w:r w:rsidRPr="007E5B59">
        <w:rPr>
          <w:b/>
          <w:lang w:val="en-US"/>
        </w:rPr>
        <w:t>Fabric</w:t>
      </w:r>
      <w:r w:rsidR="005019FB" w:rsidRPr="007E5B59">
        <w:rPr>
          <w:b/>
          <w:lang w:val="en-US"/>
        </w:rPr>
        <w:t xml:space="preserve"> </w:t>
      </w:r>
      <w:r w:rsidRPr="007E5B59">
        <w:rPr>
          <w:b/>
          <w:lang w:val="en-US"/>
        </w:rPr>
        <w:t>f</w:t>
      </w:r>
      <w:r w:rsidR="005019FB" w:rsidRPr="007E5B59">
        <w:rPr>
          <w:b/>
          <w:lang w:val="en-US"/>
        </w:rPr>
        <w:t>ilter</w:t>
      </w:r>
    </w:p>
    <w:p w:rsidR="005019FB" w:rsidRPr="007E5B59" w:rsidRDefault="005019FB" w:rsidP="005019FB">
      <w:pPr>
        <w:rPr>
          <w:lang w:val="en-US"/>
        </w:rPr>
      </w:pPr>
      <w:r w:rsidRPr="007E5B59">
        <w:rPr>
          <w:lang w:val="en-US"/>
        </w:rPr>
        <w:t>The fabric filter shall be supplied with at least four filter chambers. Each chamber must be capable of separate shut down.</w:t>
      </w:r>
    </w:p>
    <w:p w:rsidR="005019FB" w:rsidRPr="007E5B59" w:rsidRDefault="005019FB" w:rsidP="005019FB">
      <w:pPr>
        <w:rPr>
          <w:lang w:val="en-US"/>
        </w:rPr>
      </w:pPr>
      <w:r w:rsidRPr="007E5B59">
        <w:rPr>
          <w:lang w:val="en-US"/>
        </w:rPr>
        <w:t xml:space="preserve">The filtration area shall be designed for flue gas quantity corresponding to all boiler operating points. In case of a failure (deactivation) of one chambers from operation, the remaining chambers </w:t>
      </w:r>
      <w:r w:rsidR="00D92299" w:rsidRPr="007E5B59">
        <w:rPr>
          <w:lang w:val="en-US"/>
        </w:rPr>
        <w:t xml:space="preserve">(7 chambers) </w:t>
      </w:r>
      <w:r w:rsidR="00593456" w:rsidRPr="007E5B59">
        <w:rPr>
          <w:lang w:val="en-US"/>
        </w:rPr>
        <w:t>shall</w:t>
      </w:r>
      <w:r w:rsidRPr="007E5B59">
        <w:rPr>
          <w:lang w:val="en-US"/>
        </w:rPr>
        <w:t xml:space="preserve"> </w:t>
      </w:r>
      <w:r w:rsidR="00593456" w:rsidRPr="007E5B59">
        <w:rPr>
          <w:lang w:val="en-US"/>
        </w:rPr>
        <w:t xml:space="preserve">handle </w:t>
      </w:r>
      <w:r w:rsidRPr="007E5B59">
        <w:rPr>
          <w:lang w:val="en-US"/>
        </w:rPr>
        <w:t>flue gas</w:t>
      </w:r>
      <w:r w:rsidR="00593456" w:rsidRPr="007E5B59">
        <w:rPr>
          <w:lang w:val="en-US"/>
        </w:rPr>
        <w:t xml:space="preserve"> flow rate</w:t>
      </w:r>
      <w:r w:rsidRPr="007E5B59">
        <w:rPr>
          <w:lang w:val="en-US"/>
        </w:rPr>
        <w:t xml:space="preserve"> of up to 170,000 Nm</w:t>
      </w:r>
      <w:r w:rsidRPr="007E5B59">
        <w:rPr>
          <w:vertAlign w:val="superscript"/>
          <w:lang w:val="en-US"/>
        </w:rPr>
        <w:t>3</w:t>
      </w:r>
      <w:r w:rsidRPr="007E5B59">
        <w:rPr>
          <w:lang w:val="en-US"/>
        </w:rPr>
        <w:t>/h.</w:t>
      </w:r>
    </w:p>
    <w:p w:rsidR="005019FB" w:rsidRPr="007E5B59" w:rsidRDefault="005019FB" w:rsidP="005019FB">
      <w:pPr>
        <w:rPr>
          <w:lang w:val="en-US"/>
        </w:rPr>
      </w:pPr>
      <w:r w:rsidRPr="007E5B59">
        <w:rPr>
          <w:lang w:val="en-US"/>
        </w:rPr>
        <w:t xml:space="preserve">The difference between the inlet and outlet pressure </w:t>
      </w:r>
      <w:r w:rsidR="00593456" w:rsidRPr="007E5B59">
        <w:rPr>
          <w:lang w:val="en-US"/>
        </w:rPr>
        <w:t>shall</w:t>
      </w:r>
      <w:r w:rsidRPr="007E5B59">
        <w:rPr>
          <w:lang w:val="en-US"/>
        </w:rPr>
        <w:t xml:space="preserve"> be measured on the fabric filter, and the captured fly ash </w:t>
      </w:r>
      <w:r w:rsidR="00593456" w:rsidRPr="007E5B59">
        <w:rPr>
          <w:lang w:val="en-US"/>
        </w:rPr>
        <w:t>shall</w:t>
      </w:r>
      <w:r w:rsidRPr="007E5B59">
        <w:rPr>
          <w:lang w:val="en-US"/>
        </w:rPr>
        <w:t xml:space="preserve"> be shaken off from the hoses when the prescribed value is reached.</w:t>
      </w:r>
    </w:p>
    <w:p w:rsidR="005019FB" w:rsidRPr="007E5B59" w:rsidRDefault="005019FB" w:rsidP="005019FB">
      <w:pPr>
        <w:rPr>
          <w:lang w:val="en-US"/>
        </w:rPr>
      </w:pPr>
      <w:r w:rsidRPr="007E5B59">
        <w:rPr>
          <w:lang w:val="en-US"/>
        </w:rPr>
        <w:t xml:space="preserve">The shake off shall be automatic and </w:t>
      </w:r>
      <w:r w:rsidR="00593456" w:rsidRPr="007E5B59">
        <w:rPr>
          <w:lang w:val="en-US"/>
        </w:rPr>
        <w:t>shall</w:t>
      </w:r>
      <w:r w:rsidRPr="007E5B59">
        <w:rPr>
          <w:lang w:val="en-US"/>
        </w:rPr>
        <w:t xml:space="preserve"> be performed by a pulse of compressed air.</w:t>
      </w:r>
    </w:p>
    <w:p w:rsidR="005019FB" w:rsidRPr="007E5B59" w:rsidRDefault="005019FB" w:rsidP="005019FB">
      <w:pPr>
        <w:rPr>
          <w:lang w:val="en-US"/>
        </w:rPr>
      </w:pPr>
      <w:r w:rsidRPr="007E5B59">
        <w:rPr>
          <w:lang w:val="en-US"/>
        </w:rPr>
        <w:t xml:space="preserve">From the chutes, fly ash </w:t>
      </w:r>
      <w:r w:rsidR="00593456" w:rsidRPr="007E5B59">
        <w:rPr>
          <w:lang w:val="en-US"/>
        </w:rPr>
        <w:t>shall</w:t>
      </w:r>
      <w:r w:rsidRPr="007E5B59">
        <w:rPr>
          <w:lang w:val="en-US"/>
        </w:rPr>
        <w:t xml:space="preserve"> be transported by existing pneumatic transport to the existing dry ash silos of the individual boilers. The fabric filter </w:t>
      </w:r>
      <w:r w:rsidR="00593456" w:rsidRPr="007E5B59">
        <w:rPr>
          <w:lang w:val="en-US"/>
        </w:rPr>
        <w:t>shall</w:t>
      </w:r>
      <w:r w:rsidRPr="007E5B59">
        <w:rPr>
          <w:lang w:val="en-US"/>
        </w:rPr>
        <w:t xml:space="preserve"> be insulated and at least the chutes and the walls </w:t>
      </w:r>
      <w:r w:rsidR="00593456" w:rsidRPr="007E5B59">
        <w:rPr>
          <w:lang w:val="en-US"/>
        </w:rPr>
        <w:t>shall</w:t>
      </w:r>
      <w:r w:rsidRPr="007E5B59">
        <w:rPr>
          <w:lang w:val="en-US"/>
        </w:rPr>
        <w:t xml:space="preserve"> be heated so that the dew point of the flue gas is not reached.</w:t>
      </w:r>
    </w:p>
    <w:p w:rsidR="005019FB" w:rsidRPr="007E5B59" w:rsidRDefault="005019FB" w:rsidP="005019FB">
      <w:pPr>
        <w:rPr>
          <w:lang w:val="en-US"/>
        </w:rPr>
      </w:pPr>
      <w:r w:rsidRPr="007E5B59">
        <w:rPr>
          <w:lang w:val="en-US"/>
        </w:rPr>
        <w:t xml:space="preserve">At the filter flue gas outlet, the measurement of TZL concentration in flue gas </w:t>
      </w:r>
      <w:r w:rsidR="00593456" w:rsidRPr="007E5B59">
        <w:rPr>
          <w:lang w:val="en-US"/>
        </w:rPr>
        <w:t>shall</w:t>
      </w:r>
      <w:r w:rsidRPr="007E5B59">
        <w:rPr>
          <w:lang w:val="en-US"/>
        </w:rPr>
        <w:t xml:space="preserve"> be installed so as to immediately detect possible failures of the filter hoses. This measurement and signaling must be directed to the boiler control systems and </w:t>
      </w:r>
      <w:r w:rsidR="00593456" w:rsidRPr="007E5B59">
        <w:rPr>
          <w:lang w:val="en-US"/>
        </w:rPr>
        <w:t>concurrently</w:t>
      </w:r>
      <w:r w:rsidRPr="007E5B59">
        <w:rPr>
          <w:lang w:val="en-US"/>
        </w:rPr>
        <w:t xml:space="preserve"> it will serve as </w:t>
      </w:r>
      <w:r w:rsidR="00593456" w:rsidRPr="007E5B59">
        <w:rPr>
          <w:lang w:val="en-US"/>
        </w:rPr>
        <w:t>the</w:t>
      </w:r>
      <w:r w:rsidRPr="007E5B59">
        <w:rPr>
          <w:lang w:val="en-US"/>
        </w:rPr>
        <w:t xml:space="preserve"> </w:t>
      </w:r>
      <w:r w:rsidR="00593456" w:rsidRPr="007E5B59">
        <w:rPr>
          <w:lang w:val="en-US"/>
        </w:rPr>
        <w:t xml:space="preserve">dry stack </w:t>
      </w:r>
      <w:r w:rsidRPr="007E5B59">
        <w:rPr>
          <w:lang w:val="en-US"/>
        </w:rPr>
        <w:t>emission measurement.</w:t>
      </w:r>
    </w:p>
    <w:p w:rsidR="005019FB" w:rsidRPr="007E5B59" w:rsidRDefault="005019FB" w:rsidP="005019FB">
      <w:pPr>
        <w:rPr>
          <w:lang w:val="en-US"/>
        </w:rPr>
      </w:pPr>
      <w:r w:rsidRPr="007E5B59">
        <w:rPr>
          <w:lang w:val="en-US"/>
        </w:rPr>
        <w:t>The delivery of the fabric filter must also include upgrading of the inlet and outlet flaps of the filters.</w:t>
      </w:r>
    </w:p>
    <w:p w:rsidR="005019FB" w:rsidRPr="007E5B59" w:rsidRDefault="005019FB" w:rsidP="005019FB">
      <w:pPr>
        <w:rPr>
          <w:lang w:val="en-US"/>
        </w:rPr>
      </w:pPr>
      <w:r w:rsidRPr="007E5B59">
        <w:rPr>
          <w:lang w:val="en-US"/>
        </w:rPr>
        <w:lastRenderedPageBreak/>
        <w:t>The fabric of the filter must meet the technical parameters for use in wet de</w:t>
      </w:r>
      <w:r w:rsidR="00B01326" w:rsidRPr="007E5B59">
        <w:rPr>
          <w:lang w:val="en-US"/>
        </w:rPr>
        <w:t>sulf</w:t>
      </w:r>
      <w:r w:rsidRPr="007E5B59">
        <w:rPr>
          <w:lang w:val="en-US"/>
        </w:rPr>
        <w:t>urization technology.</w:t>
      </w:r>
    </w:p>
    <w:p w:rsidR="00631756" w:rsidRPr="007E5B59" w:rsidRDefault="00F025BD" w:rsidP="00F024C2">
      <w:pPr>
        <w:pStyle w:val="Nadpis4"/>
      </w:pPr>
      <w:r>
        <w:rPr>
          <w:lang w:val="cs-CZ"/>
        </w:rPr>
        <w:t>V</w:t>
      </w:r>
      <w:r w:rsidR="005019FB" w:rsidRPr="007E5B59">
        <w:t>essels, magazines, exchangers</w:t>
      </w:r>
    </w:p>
    <w:p w:rsidR="005019FB" w:rsidRPr="007E5B59" w:rsidRDefault="005019FB" w:rsidP="005019FB">
      <w:pPr>
        <w:pStyle w:val="Odrka"/>
        <w:numPr>
          <w:ilvl w:val="0"/>
          <w:numId w:val="0"/>
        </w:numPr>
        <w:ind w:left="284"/>
        <w:rPr>
          <w:lang w:val="en-US"/>
        </w:rPr>
      </w:pPr>
      <w:r w:rsidRPr="007E5B59">
        <w:rPr>
          <w:lang w:val="en-US"/>
        </w:rPr>
        <w:t>The equipment must be configured to allow easy operation and maintenance using common tools and devices for:</w:t>
      </w:r>
    </w:p>
    <w:p w:rsidR="005019FB" w:rsidRPr="007E5B59" w:rsidRDefault="005019FB" w:rsidP="005019FB">
      <w:pPr>
        <w:pStyle w:val="Odrka"/>
        <w:rPr>
          <w:lang w:val="en-US"/>
        </w:rPr>
      </w:pPr>
      <w:r w:rsidRPr="007E5B59">
        <w:rPr>
          <w:lang w:val="en-US"/>
        </w:rPr>
        <w:t>Access for internal inspections, repairs and cleaning (hatchways, inspection holes, internal ladders).</w:t>
      </w:r>
    </w:p>
    <w:p w:rsidR="005019FB" w:rsidRPr="007E5B59" w:rsidRDefault="005019FB" w:rsidP="005019FB">
      <w:pPr>
        <w:pStyle w:val="Odrka"/>
        <w:rPr>
          <w:lang w:val="en-US"/>
        </w:rPr>
      </w:pPr>
      <w:r w:rsidRPr="007E5B59">
        <w:rPr>
          <w:lang w:val="en-US"/>
        </w:rPr>
        <w:t>External access (optional service platforms, ladders, etc.).</w:t>
      </w:r>
    </w:p>
    <w:p w:rsidR="005019FB" w:rsidRPr="007E5B59" w:rsidRDefault="005019FB" w:rsidP="005019FB">
      <w:pPr>
        <w:pStyle w:val="Odrka"/>
        <w:rPr>
          <w:lang w:val="en-US"/>
        </w:rPr>
      </w:pPr>
      <w:r w:rsidRPr="007E5B59">
        <w:rPr>
          <w:lang w:val="en-US"/>
        </w:rPr>
        <w:t>Installation, lifting, disassembly, transport.</w:t>
      </w:r>
    </w:p>
    <w:p w:rsidR="005019FB" w:rsidRPr="007E5B59" w:rsidRDefault="005019FB" w:rsidP="005019FB">
      <w:pPr>
        <w:pStyle w:val="Odrka"/>
        <w:rPr>
          <w:lang w:val="en-US"/>
        </w:rPr>
      </w:pPr>
      <w:r w:rsidRPr="007E5B59">
        <w:rPr>
          <w:lang w:val="en-US"/>
        </w:rPr>
        <w:t>Storage structures and anchoring and the possibility of replacing possible internal filling and repair of the installation.</w:t>
      </w:r>
    </w:p>
    <w:p w:rsidR="005019FB" w:rsidRPr="007E5B59" w:rsidRDefault="005019FB" w:rsidP="005019FB">
      <w:pPr>
        <w:pStyle w:val="Odrka"/>
        <w:rPr>
          <w:lang w:val="en-US"/>
        </w:rPr>
      </w:pPr>
      <w:r w:rsidRPr="007E5B59">
        <w:rPr>
          <w:lang w:val="en-US"/>
        </w:rPr>
        <w:t>Insulation attachments.</w:t>
      </w:r>
    </w:p>
    <w:p w:rsidR="005019FB" w:rsidRPr="007E5B59" w:rsidRDefault="005019FB" w:rsidP="005019FB">
      <w:pPr>
        <w:pStyle w:val="Odrka"/>
        <w:rPr>
          <w:lang w:val="en-US"/>
        </w:rPr>
      </w:pPr>
      <w:r w:rsidRPr="007E5B59">
        <w:rPr>
          <w:lang w:val="en-US"/>
        </w:rPr>
        <w:t>Safety (safety valves, silo explosion vents, etc.).</w:t>
      </w:r>
    </w:p>
    <w:p w:rsidR="005019FB" w:rsidRPr="007E5B59" w:rsidRDefault="005019FB" w:rsidP="005019FB">
      <w:pPr>
        <w:pStyle w:val="Odrka"/>
        <w:rPr>
          <w:lang w:val="en-US"/>
        </w:rPr>
      </w:pPr>
      <w:r w:rsidRPr="007E5B59">
        <w:rPr>
          <w:lang w:val="en-US"/>
        </w:rPr>
        <w:t>Remote and local measurement and regulation (including local instruments, gauges).</w:t>
      </w:r>
    </w:p>
    <w:p w:rsidR="005019FB" w:rsidRPr="007E5B59" w:rsidRDefault="005019FB" w:rsidP="005019FB">
      <w:pPr>
        <w:pStyle w:val="Odrka"/>
        <w:rPr>
          <w:lang w:val="en-US"/>
        </w:rPr>
      </w:pPr>
      <w:r w:rsidRPr="007E5B59">
        <w:rPr>
          <w:lang w:val="en-US"/>
        </w:rPr>
        <w:t>Overflows.</w:t>
      </w:r>
    </w:p>
    <w:p w:rsidR="005019FB" w:rsidRPr="007E5B59" w:rsidRDefault="005019FB" w:rsidP="005019FB">
      <w:pPr>
        <w:pStyle w:val="Odrka"/>
        <w:rPr>
          <w:lang w:val="en-US"/>
        </w:rPr>
      </w:pPr>
      <w:r w:rsidRPr="007E5B59">
        <w:rPr>
          <w:lang w:val="en-US"/>
        </w:rPr>
        <w:t>Venting and draining.</w:t>
      </w:r>
    </w:p>
    <w:p w:rsidR="005019FB" w:rsidRPr="007E5B59" w:rsidRDefault="00A04864" w:rsidP="005019FB">
      <w:pPr>
        <w:pStyle w:val="Odrka"/>
        <w:rPr>
          <w:lang w:val="en-US"/>
        </w:rPr>
      </w:pPr>
      <w:r w:rsidRPr="007E5B59">
        <w:rPr>
          <w:lang w:val="en-US"/>
        </w:rPr>
        <w:t>Grounding</w:t>
      </w:r>
      <w:r w:rsidR="005019FB" w:rsidRPr="007E5B59">
        <w:rPr>
          <w:lang w:val="en-US"/>
        </w:rPr>
        <w:t>.</w:t>
      </w:r>
    </w:p>
    <w:p w:rsidR="005019FB" w:rsidRPr="007E5B59" w:rsidRDefault="005019FB" w:rsidP="005019FB">
      <w:pPr>
        <w:pStyle w:val="Odrka"/>
        <w:rPr>
          <w:lang w:val="en-US"/>
        </w:rPr>
      </w:pPr>
      <w:r w:rsidRPr="007E5B59">
        <w:rPr>
          <w:lang w:val="en-US"/>
        </w:rPr>
        <w:t>Testing.</w:t>
      </w:r>
    </w:p>
    <w:p w:rsidR="005019FB" w:rsidRPr="007E5B59" w:rsidRDefault="005019FB" w:rsidP="005019FB">
      <w:pPr>
        <w:pStyle w:val="Odrka"/>
        <w:rPr>
          <w:lang w:val="en-US"/>
        </w:rPr>
      </w:pPr>
      <w:r w:rsidRPr="007E5B59">
        <w:rPr>
          <w:lang w:val="en-US"/>
        </w:rPr>
        <w:t>Marking.</w:t>
      </w:r>
    </w:p>
    <w:p w:rsidR="005019FB" w:rsidRPr="007E5B59" w:rsidRDefault="005019FB" w:rsidP="005019FB">
      <w:pPr>
        <w:pStyle w:val="Odrka"/>
        <w:rPr>
          <w:lang w:val="en-US"/>
        </w:rPr>
      </w:pPr>
      <w:r w:rsidRPr="007E5B59">
        <w:rPr>
          <w:lang w:val="en-US"/>
        </w:rPr>
        <w:t>Small orifice reinforcement.</w:t>
      </w:r>
    </w:p>
    <w:p w:rsidR="005019FB" w:rsidRPr="007E5B59" w:rsidRDefault="005019FB" w:rsidP="005019FB">
      <w:pPr>
        <w:pStyle w:val="Odrka"/>
        <w:rPr>
          <w:lang w:val="en-US"/>
        </w:rPr>
      </w:pPr>
      <w:r w:rsidRPr="007E5B59">
        <w:rPr>
          <w:lang w:val="en-US"/>
        </w:rPr>
        <w:t>Installation of construction inserts.</w:t>
      </w:r>
    </w:p>
    <w:p w:rsidR="005019FB" w:rsidRPr="007E5B59" w:rsidRDefault="005019FB" w:rsidP="005019FB">
      <w:pPr>
        <w:pStyle w:val="Odrka"/>
        <w:rPr>
          <w:lang w:val="en-US"/>
        </w:rPr>
      </w:pPr>
      <w:r w:rsidRPr="007E5B59">
        <w:rPr>
          <w:lang w:val="en-US"/>
        </w:rPr>
        <w:t>Disassembly of lids and heads (mounting arms, hinges, etc.).</w:t>
      </w:r>
    </w:p>
    <w:p w:rsidR="005019FB" w:rsidRPr="007E5B59" w:rsidRDefault="005019FB" w:rsidP="005019FB">
      <w:pPr>
        <w:pStyle w:val="Odrka"/>
        <w:rPr>
          <w:lang w:val="en-US"/>
        </w:rPr>
      </w:pPr>
      <w:r w:rsidRPr="007E5B59">
        <w:rPr>
          <w:lang w:val="en-US"/>
        </w:rPr>
        <w:t>Anchoring (bolts, nuts, concrete foundation anchoring).</w:t>
      </w:r>
    </w:p>
    <w:p w:rsidR="005019FB" w:rsidRPr="007E5B59" w:rsidRDefault="005019FB" w:rsidP="005019FB">
      <w:pPr>
        <w:pStyle w:val="Odrka"/>
        <w:rPr>
          <w:lang w:val="en-US"/>
        </w:rPr>
      </w:pPr>
      <w:r w:rsidRPr="007E5B59">
        <w:rPr>
          <w:lang w:val="en-US"/>
        </w:rPr>
        <w:t>Coating.</w:t>
      </w:r>
    </w:p>
    <w:p w:rsidR="005019FB" w:rsidRPr="007E5B59" w:rsidRDefault="005019FB" w:rsidP="005019FB">
      <w:pPr>
        <w:pStyle w:val="Odrka"/>
        <w:rPr>
          <w:lang w:val="en-US"/>
        </w:rPr>
      </w:pPr>
      <w:r w:rsidRPr="007E5B59">
        <w:rPr>
          <w:lang w:val="en-US"/>
        </w:rPr>
        <w:t>Protection against corrosion.</w:t>
      </w:r>
    </w:p>
    <w:p w:rsidR="005019FB" w:rsidRPr="007E5B59" w:rsidRDefault="005019FB" w:rsidP="005019FB">
      <w:pPr>
        <w:pStyle w:val="Odrka"/>
        <w:rPr>
          <w:lang w:val="en-US"/>
        </w:rPr>
      </w:pPr>
      <w:r w:rsidRPr="007E5B59">
        <w:rPr>
          <w:lang w:val="en-US"/>
        </w:rPr>
        <w:t>Cleaning.</w:t>
      </w:r>
    </w:p>
    <w:p w:rsidR="005019FB" w:rsidRPr="007E5B59" w:rsidRDefault="00A04864" w:rsidP="001D57A1">
      <w:pPr>
        <w:pStyle w:val="Odrka"/>
        <w:numPr>
          <w:ilvl w:val="0"/>
          <w:numId w:val="0"/>
        </w:numPr>
        <w:rPr>
          <w:b/>
          <w:lang w:val="en-US"/>
        </w:rPr>
      </w:pPr>
      <w:r w:rsidRPr="007E5B59">
        <w:rPr>
          <w:b/>
          <w:lang w:val="en-US"/>
        </w:rPr>
        <w:t>This equipment</w:t>
      </w:r>
      <w:r w:rsidR="005019FB" w:rsidRPr="007E5B59">
        <w:rPr>
          <w:b/>
          <w:lang w:val="en-US"/>
        </w:rPr>
        <w:t xml:space="preserve"> must further meet the following requirements:</w:t>
      </w:r>
    </w:p>
    <w:p w:rsidR="005019FB" w:rsidRPr="007E5B59" w:rsidRDefault="005019FB" w:rsidP="005019FB">
      <w:pPr>
        <w:pStyle w:val="Odrka"/>
        <w:rPr>
          <w:lang w:val="en-US"/>
        </w:rPr>
      </w:pPr>
      <w:r w:rsidRPr="007E5B59">
        <w:rPr>
          <w:lang w:val="en-US"/>
        </w:rPr>
        <w:t>Non-</w:t>
      </w:r>
      <w:r w:rsidR="00A04864" w:rsidRPr="007E5B59">
        <w:rPr>
          <w:lang w:val="en-US"/>
        </w:rPr>
        <w:t>pressurized</w:t>
      </w:r>
      <w:r w:rsidRPr="007E5B59">
        <w:rPr>
          <w:lang w:val="en-US"/>
        </w:rPr>
        <w:t xml:space="preserve"> containers and magazines for hazardous media must be designed for min</w:t>
      </w:r>
      <w:r w:rsidR="00A04864" w:rsidRPr="007E5B59">
        <w:rPr>
          <w:lang w:val="en-US"/>
        </w:rPr>
        <w:t>imum</w:t>
      </w:r>
      <w:r w:rsidRPr="007E5B59">
        <w:rPr>
          <w:lang w:val="en-US"/>
        </w:rPr>
        <w:t xml:space="preserve"> overpressure of 6 bar.</w:t>
      </w:r>
    </w:p>
    <w:p w:rsidR="005019FB" w:rsidRPr="007E5B59" w:rsidRDefault="005019FB" w:rsidP="005019FB">
      <w:pPr>
        <w:pStyle w:val="Odrka"/>
        <w:rPr>
          <w:lang w:val="en-US"/>
        </w:rPr>
      </w:pPr>
      <w:r w:rsidRPr="007E5B59">
        <w:rPr>
          <w:lang w:val="en-US"/>
        </w:rPr>
        <w:t>All these devices must be equipped with the prescribed safety features (safety valves, explosion vent tear membranes, etc.).</w:t>
      </w:r>
    </w:p>
    <w:p w:rsidR="005019FB" w:rsidRPr="007E5B59" w:rsidRDefault="005019FB" w:rsidP="005019FB">
      <w:pPr>
        <w:pStyle w:val="Odrka"/>
        <w:rPr>
          <w:lang w:val="en-US"/>
        </w:rPr>
      </w:pPr>
      <w:r w:rsidRPr="007E5B59">
        <w:rPr>
          <w:lang w:val="en-US"/>
        </w:rPr>
        <w:t>All these devices must allow emptying and b</w:t>
      </w:r>
      <w:r w:rsidR="00E47E38" w:rsidRPr="007E5B59">
        <w:rPr>
          <w:lang w:val="en-US"/>
        </w:rPr>
        <w:t>e</w:t>
      </w:r>
      <w:r w:rsidRPr="007E5B59">
        <w:rPr>
          <w:lang w:val="en-US"/>
        </w:rPr>
        <w:t xml:space="preserve"> </w:t>
      </w:r>
      <w:r w:rsidR="00A04864" w:rsidRPr="007E5B59">
        <w:rPr>
          <w:lang w:val="en-US"/>
        </w:rPr>
        <w:t>grounded</w:t>
      </w:r>
      <w:r w:rsidRPr="007E5B59">
        <w:rPr>
          <w:lang w:val="en-US"/>
        </w:rPr>
        <w:t>.</w:t>
      </w:r>
    </w:p>
    <w:p w:rsidR="005019FB" w:rsidRPr="007E5B59" w:rsidRDefault="005019FB" w:rsidP="005019FB">
      <w:pPr>
        <w:pStyle w:val="Odrka"/>
        <w:rPr>
          <w:lang w:val="en-US"/>
        </w:rPr>
      </w:pPr>
      <w:r w:rsidRPr="007E5B59">
        <w:rPr>
          <w:lang w:val="en-US"/>
        </w:rPr>
        <w:t xml:space="preserve">Ventilation of vessels through detonation arrestors or similar equipment must be </w:t>
      </w:r>
      <w:r w:rsidR="00A04864" w:rsidRPr="007E5B59">
        <w:rPr>
          <w:lang w:val="en-US"/>
        </w:rPr>
        <w:t>made</w:t>
      </w:r>
      <w:r w:rsidRPr="007E5B59">
        <w:rPr>
          <w:lang w:val="en-US"/>
        </w:rPr>
        <w:t xml:space="preserve"> and installed so that water or condensed media cannot freeze in this equipment.</w:t>
      </w:r>
    </w:p>
    <w:p w:rsidR="005019FB" w:rsidRPr="007E5B59" w:rsidRDefault="005019FB" w:rsidP="005019FB">
      <w:pPr>
        <w:pStyle w:val="Odrka"/>
        <w:rPr>
          <w:lang w:val="en-US"/>
        </w:rPr>
      </w:pPr>
      <w:r w:rsidRPr="007E5B59">
        <w:rPr>
          <w:lang w:val="en-US"/>
        </w:rPr>
        <w:t>Bulk material magazines must be equipped with aeration equipment and filter equipment with automatic regeneration to ensure that TZL concentration is not higher than 30 mg/m</w:t>
      </w:r>
      <w:r w:rsidRPr="007E5B59">
        <w:rPr>
          <w:vertAlign w:val="superscript"/>
          <w:lang w:val="en-US"/>
        </w:rPr>
        <w:t>3</w:t>
      </w:r>
      <w:r w:rsidRPr="007E5B59">
        <w:rPr>
          <w:lang w:val="en-US"/>
        </w:rPr>
        <w:t xml:space="preserve"> in the air emitted from the magazine.</w:t>
      </w:r>
    </w:p>
    <w:p w:rsidR="005019FB" w:rsidRPr="007E5B59" w:rsidRDefault="005019FB" w:rsidP="005019FB">
      <w:pPr>
        <w:pStyle w:val="Odrka"/>
        <w:numPr>
          <w:ilvl w:val="0"/>
          <w:numId w:val="0"/>
        </w:numPr>
        <w:ind w:left="644"/>
        <w:rPr>
          <w:lang w:val="en-US"/>
        </w:rPr>
      </w:pPr>
      <w:r w:rsidRPr="007E5B59">
        <w:rPr>
          <w:lang w:val="en-US"/>
        </w:rPr>
        <w:lastRenderedPageBreak/>
        <w:t>The CONTRACTOR shall be responsible for the correct function of the filling, aeration, material removal and filtration equipment of the existing lime and limestone silos.</w:t>
      </w:r>
    </w:p>
    <w:p w:rsidR="005019FB" w:rsidRPr="007E5B59" w:rsidRDefault="005019FB" w:rsidP="005019FB">
      <w:pPr>
        <w:pStyle w:val="Odrka"/>
        <w:rPr>
          <w:lang w:val="en-US"/>
        </w:rPr>
      </w:pPr>
      <w:r w:rsidRPr="007E5B59">
        <w:rPr>
          <w:lang w:val="en-US"/>
        </w:rPr>
        <w:t>Bulk material magazines, where there is a possibility that the dew point of the gases inside the vessel is reached as a result of cooling, must be insulated and heated.</w:t>
      </w:r>
    </w:p>
    <w:p w:rsidR="005019FB" w:rsidRPr="007E5B59" w:rsidRDefault="005019FB" w:rsidP="005019FB">
      <w:pPr>
        <w:pStyle w:val="Odrka"/>
        <w:rPr>
          <w:lang w:val="en-US"/>
        </w:rPr>
      </w:pPr>
      <w:r w:rsidRPr="007E5B59">
        <w:rPr>
          <w:lang w:val="en-US"/>
        </w:rPr>
        <w:t>The drain holes closures of containers storing hazardous media must be doubled.</w:t>
      </w:r>
    </w:p>
    <w:p w:rsidR="005019FB" w:rsidRPr="007E5B59" w:rsidRDefault="005019FB" w:rsidP="005019FB">
      <w:pPr>
        <w:pStyle w:val="Odrka"/>
        <w:rPr>
          <w:lang w:val="en-US"/>
        </w:rPr>
      </w:pPr>
      <w:r w:rsidRPr="007E5B59">
        <w:rPr>
          <w:lang w:val="en-US"/>
        </w:rPr>
        <w:t>All tanks and magazines must be equipped with inspection hole hatch doors with own rotating support structure. This applies to all hatches and inspection holes, not only on tanks and magazines.</w:t>
      </w:r>
    </w:p>
    <w:p w:rsidR="005019FB" w:rsidRPr="007E5B59" w:rsidRDefault="005019FB" w:rsidP="005019FB">
      <w:pPr>
        <w:pStyle w:val="Odrka"/>
        <w:rPr>
          <w:lang w:val="en-US"/>
        </w:rPr>
      </w:pPr>
      <w:r w:rsidRPr="007E5B59">
        <w:rPr>
          <w:lang w:val="en-US"/>
        </w:rPr>
        <w:t>Suspension tanks must be equipped with flushing nozzles placed at the mixer locations.</w:t>
      </w:r>
    </w:p>
    <w:p w:rsidR="005019FB" w:rsidRPr="007E5B59" w:rsidRDefault="005019FB" w:rsidP="005019FB">
      <w:pPr>
        <w:pStyle w:val="Odrka"/>
        <w:rPr>
          <w:lang w:val="en-US"/>
        </w:rPr>
      </w:pPr>
      <w:r w:rsidRPr="007E5B59">
        <w:rPr>
          <w:lang w:val="en-US"/>
        </w:rPr>
        <w:t>The usable volume of tanks, sumps and the sizing</w:t>
      </w:r>
      <w:r w:rsidR="00A04864" w:rsidRPr="007E5B59">
        <w:rPr>
          <w:lang w:val="en-US"/>
        </w:rPr>
        <w:t xml:space="preserve"> of the</w:t>
      </w:r>
      <w:r w:rsidRPr="007E5B59">
        <w:rPr>
          <w:lang w:val="en-US"/>
        </w:rPr>
        <w:t xml:space="preserve"> </w:t>
      </w:r>
      <w:r w:rsidR="00A04864" w:rsidRPr="007E5B59">
        <w:rPr>
          <w:lang w:val="en-US"/>
        </w:rPr>
        <w:t xml:space="preserve">process </w:t>
      </w:r>
      <w:r w:rsidRPr="007E5B59">
        <w:rPr>
          <w:lang w:val="en-US"/>
        </w:rPr>
        <w:t xml:space="preserve">technology must meet the requirements for the safe operation of the </w:t>
      </w:r>
      <w:r w:rsidR="00A04864" w:rsidRPr="007E5B59">
        <w:rPr>
          <w:lang w:val="en-US"/>
        </w:rPr>
        <w:t>respective</w:t>
      </w:r>
      <w:r w:rsidRPr="007E5B59">
        <w:rPr>
          <w:lang w:val="en-US"/>
        </w:rPr>
        <w:t xml:space="preserve"> equipment and the requirements for handling emergency operating conditions.</w:t>
      </w:r>
    </w:p>
    <w:p w:rsidR="00631756" w:rsidRPr="007E5B59" w:rsidRDefault="002F2EE7" w:rsidP="00F024C2">
      <w:pPr>
        <w:pStyle w:val="Nadpis4"/>
      </w:pPr>
      <w:r w:rsidRPr="007E5B59">
        <w:t>F</w:t>
      </w:r>
      <w:r w:rsidR="00F025BD">
        <w:rPr>
          <w:lang w:val="cs-CZ"/>
        </w:rPr>
        <w:t>ans</w:t>
      </w:r>
    </w:p>
    <w:p w:rsidR="005019FB" w:rsidRPr="007E5B59" w:rsidRDefault="005019FB" w:rsidP="005019FB">
      <w:pPr>
        <w:rPr>
          <w:lang w:val="en-US"/>
        </w:rPr>
      </w:pPr>
      <w:r w:rsidRPr="007E5B59">
        <w:rPr>
          <w:lang w:val="en-US"/>
        </w:rPr>
        <w:t>The fans shall be designed and shall include:</w:t>
      </w:r>
    </w:p>
    <w:p w:rsidR="005019FB" w:rsidRPr="007E5B59" w:rsidRDefault="005019FB" w:rsidP="005019FB">
      <w:pPr>
        <w:pStyle w:val="Odrka"/>
        <w:rPr>
          <w:lang w:val="en-US"/>
        </w:rPr>
      </w:pPr>
      <w:r w:rsidRPr="007E5B59">
        <w:rPr>
          <w:lang w:val="en-US"/>
        </w:rPr>
        <w:t>Sound and thermal insulation.</w:t>
      </w:r>
    </w:p>
    <w:p w:rsidR="005019FB" w:rsidRPr="007E5B59" w:rsidRDefault="005019FB" w:rsidP="005019FB">
      <w:pPr>
        <w:pStyle w:val="Odrka"/>
        <w:rPr>
          <w:lang w:val="en-US"/>
        </w:rPr>
      </w:pPr>
      <w:r w:rsidRPr="007E5B59">
        <w:rPr>
          <w:lang w:val="en-US"/>
        </w:rPr>
        <w:t xml:space="preserve">Components </w:t>
      </w:r>
      <w:r w:rsidR="00A04864" w:rsidRPr="007E5B59">
        <w:rPr>
          <w:lang w:val="en-US"/>
        </w:rPr>
        <w:t>for</w:t>
      </w:r>
      <w:r w:rsidRPr="007E5B59">
        <w:rPr>
          <w:lang w:val="en-US"/>
        </w:rPr>
        <w:t xml:space="preserve"> flexible mounting.</w:t>
      </w:r>
    </w:p>
    <w:p w:rsidR="005019FB" w:rsidRPr="007E5B59" w:rsidRDefault="005019FB" w:rsidP="005019FB">
      <w:pPr>
        <w:pStyle w:val="Odrka"/>
        <w:rPr>
          <w:lang w:val="en-US"/>
        </w:rPr>
      </w:pPr>
      <w:r w:rsidRPr="007E5B59">
        <w:rPr>
          <w:lang w:val="en-US"/>
        </w:rPr>
        <w:t>The flow rate and the total fan pressure must meet the specified conditions with a reserve, the ID fan and the oxidizing air blowers must have a reserve min</w:t>
      </w:r>
      <w:r w:rsidR="00523506" w:rsidRPr="007E5B59">
        <w:rPr>
          <w:lang w:val="en-US"/>
        </w:rPr>
        <w:t>imum</w:t>
      </w:r>
      <w:r w:rsidRPr="007E5B59">
        <w:rPr>
          <w:lang w:val="en-US"/>
        </w:rPr>
        <w:t xml:space="preserve"> 5% above the nominal value.</w:t>
      </w:r>
    </w:p>
    <w:p w:rsidR="005019FB" w:rsidRPr="007E5B59" w:rsidRDefault="005019FB" w:rsidP="005019FB">
      <w:pPr>
        <w:pStyle w:val="Odrka"/>
        <w:rPr>
          <w:lang w:val="en-US"/>
        </w:rPr>
      </w:pPr>
      <w:r w:rsidRPr="007E5B59">
        <w:rPr>
          <w:lang w:val="en-US"/>
        </w:rPr>
        <w:t>Fans included in the flue gas line or otherwise influencing the technological process must be equipped with remote power control via frequency converters.</w:t>
      </w:r>
    </w:p>
    <w:p w:rsidR="005019FB" w:rsidRPr="007E5B59" w:rsidRDefault="005019FB" w:rsidP="005019FB">
      <w:pPr>
        <w:pStyle w:val="Odrka"/>
        <w:rPr>
          <w:lang w:val="en-US"/>
        </w:rPr>
      </w:pPr>
      <w:r w:rsidRPr="007E5B59">
        <w:rPr>
          <w:lang w:val="en-US"/>
        </w:rPr>
        <w:t xml:space="preserve">The operating range </w:t>
      </w:r>
      <w:r w:rsidR="00523506" w:rsidRPr="007E5B59">
        <w:rPr>
          <w:lang w:val="en-US"/>
        </w:rPr>
        <w:t>shall</w:t>
      </w:r>
      <w:r w:rsidRPr="007E5B59">
        <w:rPr>
          <w:lang w:val="en-US"/>
        </w:rPr>
        <w:t xml:space="preserve"> be consistent with optimal efficiency.</w:t>
      </w:r>
    </w:p>
    <w:p w:rsidR="005019FB" w:rsidRPr="007E5B59" w:rsidRDefault="005019FB" w:rsidP="005019FB">
      <w:pPr>
        <w:pStyle w:val="Odrka"/>
        <w:rPr>
          <w:lang w:val="en-US"/>
        </w:rPr>
      </w:pPr>
      <w:r w:rsidRPr="007E5B59">
        <w:rPr>
          <w:lang w:val="en-US"/>
        </w:rPr>
        <w:t>Fans are required to be air-cooled, complete with standard accessories.</w:t>
      </w:r>
    </w:p>
    <w:p w:rsidR="005019FB" w:rsidRPr="007E5B59" w:rsidRDefault="005019FB" w:rsidP="005019FB">
      <w:pPr>
        <w:pStyle w:val="Odrka"/>
        <w:rPr>
          <w:lang w:val="en-US"/>
        </w:rPr>
      </w:pPr>
      <w:r w:rsidRPr="007E5B59">
        <w:rPr>
          <w:lang w:val="en-US"/>
        </w:rPr>
        <w:t>The fan design must allow easy maintenance and control by the operator.</w:t>
      </w:r>
    </w:p>
    <w:p w:rsidR="005019FB" w:rsidRPr="007E5B59" w:rsidRDefault="005019FB" w:rsidP="005019FB">
      <w:pPr>
        <w:pStyle w:val="Odrka"/>
        <w:rPr>
          <w:lang w:val="en-US"/>
        </w:rPr>
      </w:pPr>
      <w:r w:rsidRPr="007E5B59">
        <w:rPr>
          <w:lang w:val="en-US"/>
        </w:rPr>
        <w:t>The fan is required to operate with minimal vibrations and noise throughout the control range. If necessary, the fans shall be equipped with ventilated sound dampening hoods.</w:t>
      </w:r>
    </w:p>
    <w:p w:rsidR="005019FB" w:rsidRPr="007E5B59" w:rsidRDefault="005019FB" w:rsidP="005019FB">
      <w:pPr>
        <w:pStyle w:val="Odrka"/>
        <w:rPr>
          <w:lang w:val="en-US"/>
        </w:rPr>
      </w:pPr>
      <w:r w:rsidRPr="007E5B59">
        <w:rPr>
          <w:lang w:val="en-US"/>
        </w:rPr>
        <w:t xml:space="preserve">The fan motors must be designed so that the </w:t>
      </w:r>
      <w:r w:rsidR="00523506" w:rsidRPr="007E5B59">
        <w:rPr>
          <w:lang w:val="en-US"/>
        </w:rPr>
        <w:t>motor</w:t>
      </w:r>
      <w:r w:rsidRPr="007E5B59">
        <w:rPr>
          <w:lang w:val="en-US"/>
        </w:rPr>
        <w:t xml:space="preserve"> power reserve is at least 15% of the power required for the fan operating point (s), at the same time it must be able to cover the reserves in the flow rate and delivery elevation.</w:t>
      </w:r>
    </w:p>
    <w:p w:rsidR="005019FB" w:rsidRPr="007E5B59" w:rsidRDefault="005019FB" w:rsidP="005019FB">
      <w:pPr>
        <w:pStyle w:val="Odrka"/>
        <w:rPr>
          <w:lang w:val="en-US"/>
        </w:rPr>
      </w:pPr>
      <w:r w:rsidRPr="007E5B59">
        <w:rPr>
          <w:lang w:val="en-US"/>
        </w:rPr>
        <w:t xml:space="preserve">The final design of each fan, blower, and compressed air source of a </w:t>
      </w:r>
      <w:r w:rsidR="00523506" w:rsidRPr="007E5B59">
        <w:rPr>
          <w:lang w:val="en-US"/>
        </w:rPr>
        <w:t>process</w:t>
      </w:r>
      <w:r w:rsidRPr="007E5B59">
        <w:rPr>
          <w:lang w:val="en-US"/>
        </w:rPr>
        <w:t xml:space="preserve"> device is subject to </w:t>
      </w:r>
      <w:r w:rsidR="007E4420" w:rsidRPr="007E5B59">
        <w:rPr>
          <w:lang w:val="en-US"/>
        </w:rPr>
        <w:t>PURCHASER’S</w:t>
      </w:r>
      <w:r w:rsidRPr="007E5B59">
        <w:rPr>
          <w:lang w:val="en-US"/>
        </w:rPr>
        <w:t xml:space="preserve"> approval, who will also assess the submitted documents for machine dimensioning and design calculation.</w:t>
      </w:r>
    </w:p>
    <w:p w:rsidR="00AF5CF9" w:rsidRPr="007E5B59" w:rsidRDefault="00AF5CF9" w:rsidP="005019FB">
      <w:pPr>
        <w:rPr>
          <w:lang w:val="en-US"/>
        </w:rPr>
      </w:pPr>
      <w:r w:rsidRPr="007E5B59">
        <w:rPr>
          <w:lang w:val="en-US"/>
        </w:rPr>
        <w:t>Requirements related to diagnostics:</w:t>
      </w:r>
    </w:p>
    <w:p w:rsidR="00D92299" w:rsidRPr="007E5B59" w:rsidRDefault="005019FB" w:rsidP="00D92299">
      <w:pPr>
        <w:pStyle w:val="Odrka"/>
        <w:rPr>
          <w:lang w:val="en-US"/>
        </w:rPr>
      </w:pPr>
      <w:r w:rsidRPr="007E5B59">
        <w:rPr>
          <w:lang w:val="en-US"/>
        </w:rPr>
        <w:t xml:space="preserve">All fans shall be equipped with measuring devices for bearing temperatures and motor winding temperatures, signaling of control elements position and signaling of important machine operating parameters such as pressure in the oil system, etc. </w:t>
      </w:r>
    </w:p>
    <w:p w:rsidR="00AF5CF9" w:rsidRPr="007E5B59" w:rsidRDefault="00AF5CF9" w:rsidP="00AF5CF9">
      <w:pPr>
        <w:pStyle w:val="Odrka"/>
        <w:rPr>
          <w:lang w:val="en-US"/>
        </w:rPr>
      </w:pPr>
      <w:r w:rsidRPr="007E5B59">
        <w:rPr>
          <w:lang w:val="en-US"/>
        </w:rPr>
        <w:t xml:space="preserve">All rotating components, in particular motors, fans, compressors, gearboxes, etc. with a power output of more than 25 kW, </w:t>
      </w:r>
      <w:r w:rsidR="006B7FAB" w:rsidRPr="007E5B59">
        <w:rPr>
          <w:lang w:val="en-US"/>
        </w:rPr>
        <w:t>shall</w:t>
      </w:r>
      <w:r w:rsidRPr="007E5B59">
        <w:rPr>
          <w:lang w:val="en-US"/>
        </w:rPr>
        <w:t xml:space="preserve"> be equipped with vibration monitoring.</w:t>
      </w:r>
    </w:p>
    <w:p w:rsidR="006028CE" w:rsidRDefault="005019FB" w:rsidP="00D92299">
      <w:pPr>
        <w:rPr>
          <w:lang w:val="en-US"/>
        </w:rPr>
      </w:pPr>
      <w:r w:rsidRPr="007E5B59">
        <w:rPr>
          <w:lang w:val="en-US"/>
        </w:rPr>
        <w:t>These values ​​</w:t>
      </w:r>
      <w:r w:rsidR="00523506" w:rsidRPr="007E5B59">
        <w:rPr>
          <w:lang w:val="en-US"/>
        </w:rPr>
        <w:t>shall</w:t>
      </w:r>
      <w:r w:rsidRPr="007E5B59">
        <w:rPr>
          <w:lang w:val="en-US"/>
        </w:rPr>
        <w:t xml:space="preserve"> be introduced into the control system</w:t>
      </w:r>
      <w:r w:rsidR="00D92299" w:rsidRPr="007E5B59">
        <w:rPr>
          <w:lang w:val="en-US"/>
        </w:rPr>
        <w:t xml:space="preserve"> </w:t>
      </w:r>
      <w:r w:rsidR="006B7FAB" w:rsidRPr="007E5B59">
        <w:rPr>
          <w:lang w:val="en-US"/>
        </w:rPr>
        <w:t>in accordance with chapter 6.2.</w:t>
      </w:r>
      <w:r w:rsidR="006B7FAB" w:rsidRPr="007E5B59" w:rsidDel="006B7FAB">
        <w:rPr>
          <w:lang w:val="en-US"/>
        </w:rPr>
        <w:t xml:space="preserve"> </w:t>
      </w:r>
    </w:p>
    <w:p w:rsidR="00631756" w:rsidRPr="007E5B59" w:rsidRDefault="00F025BD" w:rsidP="00F024C2">
      <w:pPr>
        <w:pStyle w:val="Nadpis4"/>
      </w:pPr>
      <w:r>
        <w:rPr>
          <w:lang w:val="cs-CZ"/>
        </w:rPr>
        <w:t>P</w:t>
      </w:r>
      <w:r w:rsidR="002F2EE7" w:rsidRPr="007E5B59">
        <w:t>umps</w:t>
      </w:r>
    </w:p>
    <w:p w:rsidR="005019FB" w:rsidRPr="007E5B59" w:rsidRDefault="00277E82" w:rsidP="005019FB">
      <w:pPr>
        <w:rPr>
          <w:lang w:val="en-US"/>
        </w:rPr>
      </w:pPr>
      <w:r w:rsidRPr="007E5B59">
        <w:rPr>
          <w:lang w:val="en-US"/>
        </w:rPr>
        <w:t>P</w:t>
      </w:r>
      <w:r w:rsidR="005019FB" w:rsidRPr="007E5B59">
        <w:rPr>
          <w:lang w:val="en-US"/>
        </w:rPr>
        <w:t>umps shall be designed and shall include:</w:t>
      </w:r>
    </w:p>
    <w:p w:rsidR="005019FB" w:rsidRPr="007E5B59" w:rsidRDefault="005019FB" w:rsidP="005019FB">
      <w:pPr>
        <w:pStyle w:val="Odrka"/>
        <w:rPr>
          <w:lang w:val="en-US"/>
        </w:rPr>
      </w:pPr>
      <w:r w:rsidRPr="007E5B59">
        <w:rPr>
          <w:lang w:val="en-US"/>
        </w:rPr>
        <w:lastRenderedPageBreak/>
        <w:t xml:space="preserve">Process pumps shall have appropriate mechanical seals compatible with process media and operating conditions, sealing materials </w:t>
      </w:r>
      <w:r w:rsidR="00523506" w:rsidRPr="007E5B59">
        <w:rPr>
          <w:lang w:val="en-US"/>
        </w:rPr>
        <w:t>shall</w:t>
      </w:r>
      <w:r w:rsidRPr="007E5B59">
        <w:rPr>
          <w:lang w:val="en-US"/>
        </w:rPr>
        <w:t xml:space="preserve"> be chosen so that more durable material shall always be used if more options are available.</w:t>
      </w:r>
    </w:p>
    <w:p w:rsidR="005019FB" w:rsidRPr="007E5B59" w:rsidRDefault="005019FB" w:rsidP="005019FB">
      <w:pPr>
        <w:pStyle w:val="Odrka"/>
        <w:rPr>
          <w:lang w:val="en-US"/>
        </w:rPr>
      </w:pPr>
      <w:r w:rsidRPr="007E5B59">
        <w:rPr>
          <w:lang w:val="en-US"/>
        </w:rPr>
        <w:t>The operating point of the pump within the control range of the technology must not be near an unstable part of the characteristic (surge area).</w:t>
      </w:r>
    </w:p>
    <w:p w:rsidR="005019FB" w:rsidRPr="007E5B59" w:rsidRDefault="005019FB" w:rsidP="005019FB">
      <w:pPr>
        <w:pStyle w:val="Odrka"/>
        <w:rPr>
          <w:lang w:val="en-US"/>
        </w:rPr>
      </w:pPr>
      <w:r w:rsidRPr="007E5B59">
        <w:rPr>
          <w:lang w:val="en-US"/>
        </w:rPr>
        <w:t>A standard power reserve of min</w:t>
      </w:r>
      <w:r w:rsidR="00523506" w:rsidRPr="007E5B59">
        <w:rPr>
          <w:lang w:val="en-US"/>
        </w:rPr>
        <w:t>imum</w:t>
      </w:r>
      <w:r w:rsidRPr="007E5B59">
        <w:rPr>
          <w:lang w:val="en-US"/>
        </w:rPr>
        <w:t xml:space="preserve"> 10% above the power corresponding to the pump design point (s) is required.</w:t>
      </w:r>
    </w:p>
    <w:p w:rsidR="005019FB" w:rsidRPr="007E5B59" w:rsidRDefault="005019FB" w:rsidP="005019FB">
      <w:pPr>
        <w:pStyle w:val="Odrka"/>
        <w:rPr>
          <w:lang w:val="en-US"/>
        </w:rPr>
      </w:pPr>
      <w:r w:rsidRPr="007E5B59">
        <w:rPr>
          <w:lang w:val="en-US"/>
        </w:rPr>
        <w:t>Pump motors must be designed so that the engine power has a reserve of at least 15% of the power required for the pump operating point (s).</w:t>
      </w:r>
    </w:p>
    <w:p w:rsidR="005019FB" w:rsidRPr="007E5B59" w:rsidRDefault="005019FB" w:rsidP="005019FB">
      <w:pPr>
        <w:pStyle w:val="Odrka"/>
        <w:rPr>
          <w:lang w:val="en-US"/>
        </w:rPr>
      </w:pPr>
      <w:r w:rsidRPr="007E5B59">
        <w:rPr>
          <w:lang w:val="en-US"/>
        </w:rPr>
        <w:t xml:space="preserve">The design shall </w:t>
      </w:r>
      <w:r w:rsidR="00523506" w:rsidRPr="007E5B59">
        <w:rPr>
          <w:lang w:val="en-US"/>
        </w:rPr>
        <w:t>reflect</w:t>
      </w:r>
      <w:r w:rsidRPr="007E5B59">
        <w:rPr>
          <w:lang w:val="en-US"/>
        </w:rPr>
        <w:t xml:space="preserve"> the influence of the changing resistance characteristic of the </w:t>
      </w:r>
      <w:r w:rsidR="00523506" w:rsidRPr="007E5B59">
        <w:rPr>
          <w:lang w:val="en-US"/>
        </w:rPr>
        <w:t xml:space="preserve">process </w:t>
      </w:r>
      <w:r w:rsidRPr="007E5B59">
        <w:rPr>
          <w:lang w:val="en-US"/>
        </w:rPr>
        <w:t>technology due to long-term operation.</w:t>
      </w:r>
    </w:p>
    <w:p w:rsidR="005019FB" w:rsidRPr="007E5B59" w:rsidRDefault="005019FB" w:rsidP="005019FB">
      <w:pPr>
        <w:pStyle w:val="Odrka"/>
        <w:rPr>
          <w:lang w:val="en-US"/>
        </w:rPr>
      </w:pPr>
      <w:r w:rsidRPr="007E5B59">
        <w:rPr>
          <w:lang w:val="en-US"/>
        </w:rPr>
        <w:t>The pump design point shall correspond to the best efficiency range.</w:t>
      </w:r>
    </w:p>
    <w:p w:rsidR="005019FB" w:rsidRPr="007E5B59" w:rsidRDefault="005019FB" w:rsidP="005019FB">
      <w:pPr>
        <w:pStyle w:val="Odrka"/>
        <w:rPr>
          <w:lang w:val="en-US"/>
        </w:rPr>
      </w:pPr>
      <w:r w:rsidRPr="007E5B59">
        <w:rPr>
          <w:lang w:val="en-US"/>
        </w:rPr>
        <w:t xml:space="preserve">Installed </w:t>
      </w:r>
      <w:r w:rsidR="00523506" w:rsidRPr="007E5B59">
        <w:rPr>
          <w:lang w:val="en-US"/>
        </w:rPr>
        <w:t>backup</w:t>
      </w:r>
      <w:r w:rsidRPr="007E5B59">
        <w:rPr>
          <w:lang w:val="en-US"/>
        </w:rPr>
        <w:t xml:space="preserve"> or replacement pumps shall be designed to avoid a reduction in the performance or efficiency of the relevant process section in all operating modes, unless otherwise specified.</w:t>
      </w:r>
    </w:p>
    <w:p w:rsidR="005019FB" w:rsidRPr="007E5B59" w:rsidRDefault="005019FB" w:rsidP="005019FB">
      <w:pPr>
        <w:pStyle w:val="Odrka"/>
        <w:rPr>
          <w:lang w:val="en-US"/>
        </w:rPr>
      </w:pPr>
      <w:r w:rsidRPr="007E5B59">
        <w:rPr>
          <w:lang w:val="en-US"/>
        </w:rPr>
        <w:t>In pumps whose failure would result in operation limitations or an equipment shutdown, at least one pump must be installed as a stand-by capable to replace the pump in operation. This does not apply to recirculation pumps.</w:t>
      </w:r>
    </w:p>
    <w:p w:rsidR="005019FB" w:rsidRPr="007E5B59" w:rsidRDefault="005019FB" w:rsidP="005019FB">
      <w:pPr>
        <w:pStyle w:val="Odrka"/>
        <w:rPr>
          <w:lang w:val="en-US"/>
        </w:rPr>
      </w:pPr>
      <w:r w:rsidRPr="007E5B59">
        <w:rPr>
          <w:lang w:val="en-US"/>
        </w:rPr>
        <w:t xml:space="preserve">Pumps where </w:t>
      </w:r>
      <w:r w:rsidR="00277E82" w:rsidRPr="007E5B59">
        <w:rPr>
          <w:lang w:val="en-US"/>
        </w:rPr>
        <w:t xml:space="preserve">a </w:t>
      </w:r>
      <w:r w:rsidRPr="007E5B59">
        <w:rPr>
          <w:lang w:val="en-US"/>
        </w:rPr>
        <w:t>flow rate restriction could result in an impermissible overheating of the pumped liquid must be equipped with a minimum bypass.</w:t>
      </w:r>
    </w:p>
    <w:p w:rsidR="005019FB" w:rsidRPr="007E5B59" w:rsidRDefault="005019FB" w:rsidP="005019FB">
      <w:pPr>
        <w:pStyle w:val="Odrka"/>
        <w:rPr>
          <w:lang w:val="en-US"/>
        </w:rPr>
      </w:pPr>
      <w:r w:rsidRPr="007E5B59">
        <w:rPr>
          <w:lang w:val="en-US"/>
        </w:rPr>
        <w:t>Suspension pumps must allow flushing and the penetration of abrasive particles into the seal and sealing surface must be prevented.</w:t>
      </w:r>
    </w:p>
    <w:p w:rsidR="005019FB" w:rsidRPr="007E5B59" w:rsidRDefault="005019FB" w:rsidP="005019FB">
      <w:pPr>
        <w:pStyle w:val="Odrka"/>
        <w:rPr>
          <w:lang w:val="en-US"/>
        </w:rPr>
      </w:pPr>
      <w:r w:rsidRPr="007E5B59">
        <w:rPr>
          <w:lang w:val="en-US"/>
        </w:rPr>
        <w:t>The active and exposed part</w:t>
      </w:r>
      <w:r w:rsidR="00523506" w:rsidRPr="007E5B59">
        <w:rPr>
          <w:lang w:val="en-US"/>
        </w:rPr>
        <w:t>s</w:t>
      </w:r>
      <w:r w:rsidRPr="007E5B59">
        <w:rPr>
          <w:lang w:val="en-US"/>
        </w:rPr>
        <w:t xml:space="preserve"> of the suspension pumps shall not be rubberized, but </w:t>
      </w:r>
      <w:r w:rsidR="00523506" w:rsidRPr="007E5B59">
        <w:rPr>
          <w:lang w:val="en-US"/>
        </w:rPr>
        <w:t>shall</w:t>
      </w:r>
      <w:r w:rsidRPr="007E5B59">
        <w:rPr>
          <w:lang w:val="en-US"/>
        </w:rPr>
        <w:t xml:space="preserve"> be made of stainless material that resists the corrosive and abrasive effects of the suspension. Other solutions, such as silicon carbide protection, are allowed in justified cases; the selection must be substantiated by the CONTRACTOR and authorized by the </w:t>
      </w:r>
      <w:r w:rsidR="007E4420" w:rsidRPr="007E5B59">
        <w:rPr>
          <w:lang w:val="en-US"/>
        </w:rPr>
        <w:t>PURCHASER</w:t>
      </w:r>
      <w:r w:rsidRPr="007E5B59">
        <w:rPr>
          <w:lang w:val="en-US"/>
        </w:rPr>
        <w:t>.</w:t>
      </w:r>
    </w:p>
    <w:p w:rsidR="005019FB" w:rsidRPr="007E5B59" w:rsidRDefault="005019FB" w:rsidP="005019FB">
      <w:pPr>
        <w:pStyle w:val="Odrka"/>
        <w:rPr>
          <w:lang w:val="en-US"/>
        </w:rPr>
      </w:pPr>
      <w:r w:rsidRPr="007E5B59">
        <w:rPr>
          <w:lang w:val="en-US"/>
        </w:rPr>
        <w:t>It must be optional which pump will work as backup and which one as operational. This does not apply to recirculation pumps.</w:t>
      </w:r>
    </w:p>
    <w:p w:rsidR="005019FB" w:rsidRPr="007E5B59" w:rsidRDefault="005019FB" w:rsidP="005019FB">
      <w:pPr>
        <w:pStyle w:val="Odrka"/>
        <w:rPr>
          <w:lang w:val="en-US"/>
        </w:rPr>
      </w:pPr>
      <w:r w:rsidRPr="007E5B59">
        <w:rPr>
          <w:lang w:val="en-US"/>
        </w:rPr>
        <w:t>Automatic start of the backup pump is required in the event of a failure, malfunction of the operational pump, or when the flow rate drops below a predetermined value.</w:t>
      </w:r>
    </w:p>
    <w:p w:rsidR="005019FB" w:rsidRPr="007E5B59" w:rsidRDefault="005019FB" w:rsidP="005019FB">
      <w:pPr>
        <w:pStyle w:val="Odrka"/>
        <w:rPr>
          <w:lang w:val="en-US"/>
        </w:rPr>
      </w:pPr>
      <w:r w:rsidRPr="007E5B59">
        <w:rPr>
          <w:lang w:val="en-US"/>
        </w:rPr>
        <w:t xml:space="preserve">A pressure gauge </w:t>
      </w:r>
      <w:r w:rsidR="00523506" w:rsidRPr="007E5B59">
        <w:rPr>
          <w:lang w:val="en-US"/>
        </w:rPr>
        <w:t>shall</w:t>
      </w:r>
      <w:r w:rsidRPr="007E5B59">
        <w:rPr>
          <w:lang w:val="en-US"/>
        </w:rPr>
        <w:t xml:space="preserve"> be placed before and after each pump, and where flooding and deaeration  of the pumps will be required, this deaeration and flooding </w:t>
      </w:r>
      <w:r w:rsidR="00523506" w:rsidRPr="007E5B59">
        <w:rPr>
          <w:lang w:val="en-US"/>
        </w:rPr>
        <w:t xml:space="preserve">shall </w:t>
      </w:r>
      <w:r w:rsidRPr="007E5B59">
        <w:rPr>
          <w:lang w:val="en-US"/>
        </w:rPr>
        <w:t>be automatic.</w:t>
      </w:r>
    </w:p>
    <w:p w:rsidR="005019FB" w:rsidRPr="007E5B59" w:rsidRDefault="005019FB" w:rsidP="005019FB">
      <w:pPr>
        <w:pStyle w:val="Odrka"/>
        <w:rPr>
          <w:lang w:val="en-US"/>
        </w:rPr>
      </w:pPr>
      <w:r w:rsidRPr="007E5B59">
        <w:rPr>
          <w:lang w:val="en-US"/>
        </w:rPr>
        <w:t xml:space="preserve">Piping </w:t>
      </w:r>
      <w:r w:rsidR="00647BC4" w:rsidRPr="007E5B59">
        <w:rPr>
          <w:lang w:val="en-US"/>
        </w:rPr>
        <w:t>next</w:t>
      </w:r>
      <w:r w:rsidRPr="007E5B59">
        <w:rPr>
          <w:lang w:val="en-US"/>
        </w:rPr>
        <w:t xml:space="preserve"> </w:t>
      </w:r>
      <w:r w:rsidR="00647BC4" w:rsidRPr="007E5B59">
        <w:rPr>
          <w:lang w:val="en-US"/>
        </w:rPr>
        <w:t xml:space="preserve">to </w:t>
      </w:r>
      <w:r w:rsidRPr="007E5B59">
        <w:rPr>
          <w:lang w:val="en-US"/>
        </w:rPr>
        <w:t>the pumps shall be equipped with spacer rings so that the pump is easily removable.</w:t>
      </w:r>
    </w:p>
    <w:p w:rsidR="005019FB" w:rsidRPr="007E5B59" w:rsidRDefault="005019FB" w:rsidP="005019FB">
      <w:pPr>
        <w:pStyle w:val="Odrka"/>
        <w:rPr>
          <w:lang w:val="en-US"/>
        </w:rPr>
      </w:pPr>
      <w:r w:rsidRPr="007E5B59">
        <w:rPr>
          <w:lang w:val="en-US"/>
        </w:rPr>
        <w:t xml:space="preserve">Pump alignment after installation must be documented by a protocol approved by the </w:t>
      </w:r>
      <w:r w:rsidR="007E4420" w:rsidRPr="007E5B59">
        <w:rPr>
          <w:lang w:val="en-US"/>
        </w:rPr>
        <w:t>PURCHASER</w:t>
      </w:r>
      <w:r w:rsidRPr="007E5B59">
        <w:rPr>
          <w:lang w:val="en-US"/>
        </w:rPr>
        <w:t>.</w:t>
      </w:r>
    </w:p>
    <w:p w:rsidR="005019FB" w:rsidRPr="007E5B59" w:rsidRDefault="005019FB" w:rsidP="005019FB">
      <w:pPr>
        <w:pStyle w:val="Odrka"/>
        <w:rPr>
          <w:lang w:val="en-US"/>
        </w:rPr>
      </w:pPr>
      <w:r w:rsidRPr="007E5B59">
        <w:rPr>
          <w:lang w:val="en-US"/>
        </w:rPr>
        <w:t>The pump service life is similar to that of fans. This does not apply to suspension pumps</w:t>
      </w:r>
      <w:r w:rsidR="007874AB">
        <w:rPr>
          <w:lang w:val="en-US"/>
        </w:rPr>
        <w:t>;</w:t>
      </w:r>
      <w:r w:rsidRPr="007E5B59">
        <w:rPr>
          <w:lang w:val="en-US"/>
        </w:rPr>
        <w:t xml:space="preserve"> here minimum operating time of 1 year without changing worn parts is required.</w:t>
      </w:r>
    </w:p>
    <w:p w:rsidR="005019FB" w:rsidRPr="007E5B59" w:rsidRDefault="005019FB" w:rsidP="005019FB">
      <w:pPr>
        <w:pStyle w:val="Odrka"/>
        <w:rPr>
          <w:lang w:val="en-US"/>
        </w:rPr>
      </w:pPr>
      <w:r w:rsidRPr="007E5B59">
        <w:rPr>
          <w:lang w:val="en-US"/>
        </w:rPr>
        <w:t>The suction piping of large circulat</w:t>
      </w:r>
      <w:r w:rsidR="00647BC4" w:rsidRPr="007E5B59">
        <w:rPr>
          <w:lang w:val="en-US"/>
        </w:rPr>
        <w:t>ion</w:t>
      </w:r>
      <w:r w:rsidRPr="007E5B59">
        <w:rPr>
          <w:lang w:val="en-US"/>
        </w:rPr>
        <w:t xml:space="preserve"> pumps must be designed so that the flow velocity profile of the fluid in suction is not shifted to one side (sufficient </w:t>
      </w:r>
      <w:r w:rsidR="00647BC4" w:rsidRPr="007E5B59">
        <w:rPr>
          <w:lang w:val="en-US"/>
        </w:rPr>
        <w:t xml:space="preserve">suction </w:t>
      </w:r>
      <w:r w:rsidRPr="007E5B59">
        <w:rPr>
          <w:lang w:val="en-US"/>
        </w:rPr>
        <w:t>length for stabilizing after bend).</w:t>
      </w:r>
    </w:p>
    <w:p w:rsidR="005019FB" w:rsidRPr="007E5B59" w:rsidRDefault="005019FB" w:rsidP="005019FB">
      <w:pPr>
        <w:pStyle w:val="Odrka"/>
        <w:rPr>
          <w:lang w:val="en-US"/>
        </w:rPr>
      </w:pPr>
      <w:r w:rsidRPr="007E5B59">
        <w:rPr>
          <w:lang w:val="en-US"/>
        </w:rPr>
        <w:t xml:space="preserve">The pumps must be protected for the event of a discharge shut-off by a safety valve which </w:t>
      </w:r>
      <w:r w:rsidR="00647BC4" w:rsidRPr="007E5B59">
        <w:rPr>
          <w:lang w:val="en-US"/>
        </w:rPr>
        <w:t xml:space="preserve">is </w:t>
      </w:r>
      <w:r w:rsidRPr="007E5B59">
        <w:rPr>
          <w:lang w:val="en-US"/>
        </w:rPr>
        <w:t>not a part of the pump.</w:t>
      </w:r>
    </w:p>
    <w:p w:rsidR="005019FB" w:rsidRPr="007E5B59" w:rsidRDefault="005019FB" w:rsidP="005019FB">
      <w:pPr>
        <w:pStyle w:val="Odrka"/>
        <w:rPr>
          <w:lang w:val="en-US"/>
        </w:rPr>
      </w:pPr>
      <w:r w:rsidRPr="007E5B59">
        <w:rPr>
          <w:lang w:val="en-US"/>
        </w:rPr>
        <w:lastRenderedPageBreak/>
        <w:t>All pumps must be designed to withstand the pressure generated during operation when the discharge valve is fully closed. The noise level must comply with the requirements specified in this documentation.</w:t>
      </w:r>
    </w:p>
    <w:p w:rsidR="006B7FAB" w:rsidRPr="007E5B59" w:rsidRDefault="006B7FAB" w:rsidP="006B7FAB">
      <w:pPr>
        <w:pStyle w:val="Odrka"/>
        <w:rPr>
          <w:lang w:val="en-US"/>
        </w:rPr>
      </w:pPr>
      <w:r w:rsidRPr="007E5B59">
        <w:rPr>
          <w:lang w:val="en-US"/>
        </w:rPr>
        <w:t xml:space="preserve">The pumps must withstand maximum possible reverse rotation speed when reverse flow occurs with respect to the </w:t>
      </w:r>
      <w:r w:rsidR="009F0D23" w:rsidRPr="007E5B59">
        <w:rPr>
          <w:lang w:val="en-US"/>
        </w:rPr>
        <w:t>delivery</w:t>
      </w:r>
      <w:r w:rsidRPr="007E5B59">
        <w:rPr>
          <w:lang w:val="en-US"/>
        </w:rPr>
        <w:t xml:space="preserve"> height and the flow rate.</w:t>
      </w:r>
    </w:p>
    <w:p w:rsidR="005019FB" w:rsidRPr="007E5B59" w:rsidRDefault="005019FB" w:rsidP="005019FB">
      <w:pPr>
        <w:rPr>
          <w:lang w:val="en-US"/>
        </w:rPr>
      </w:pPr>
      <w:r w:rsidRPr="007E5B59">
        <w:rPr>
          <w:lang w:val="en-US"/>
        </w:rPr>
        <w:t xml:space="preserve">The documentation for the design of all pumps as well as the design calculation of all pumps </w:t>
      </w:r>
      <w:r w:rsidR="00647BC4" w:rsidRPr="007E5B59">
        <w:rPr>
          <w:lang w:val="en-US"/>
        </w:rPr>
        <w:t>shall</w:t>
      </w:r>
      <w:r w:rsidRPr="007E5B59">
        <w:rPr>
          <w:lang w:val="en-US"/>
        </w:rPr>
        <w:t xml:space="preserve"> be submitted to the </w:t>
      </w:r>
      <w:r w:rsidR="007E4420" w:rsidRPr="007E5B59">
        <w:rPr>
          <w:lang w:val="en-US"/>
        </w:rPr>
        <w:t>PURCHASER</w:t>
      </w:r>
      <w:r w:rsidRPr="007E5B59">
        <w:rPr>
          <w:lang w:val="en-US"/>
        </w:rPr>
        <w:t xml:space="preserve"> and </w:t>
      </w:r>
      <w:r w:rsidR="00647BC4" w:rsidRPr="007E5B59">
        <w:rPr>
          <w:lang w:val="en-US"/>
        </w:rPr>
        <w:t>shall</w:t>
      </w:r>
      <w:r w:rsidRPr="007E5B59">
        <w:rPr>
          <w:lang w:val="en-US"/>
        </w:rPr>
        <w:t xml:space="preserve"> be subject </w:t>
      </w:r>
      <w:r w:rsidR="00647BC4" w:rsidRPr="007E5B59">
        <w:rPr>
          <w:lang w:val="en-US"/>
        </w:rPr>
        <w:t>for</w:t>
      </w:r>
      <w:r w:rsidRPr="007E5B59">
        <w:rPr>
          <w:lang w:val="en-US"/>
        </w:rPr>
        <w:t xml:space="preserve"> approval in the design stage.</w:t>
      </w:r>
    </w:p>
    <w:p w:rsidR="006B7FAB" w:rsidRPr="007E5B59" w:rsidRDefault="006B7FAB" w:rsidP="006B7FAB">
      <w:pPr>
        <w:rPr>
          <w:lang w:val="en-US"/>
        </w:rPr>
      </w:pPr>
      <w:r w:rsidRPr="007E5B59">
        <w:rPr>
          <w:lang w:val="en-US"/>
        </w:rPr>
        <w:t>Requirements related to diagnostics:</w:t>
      </w:r>
    </w:p>
    <w:p w:rsidR="00D92299" w:rsidRPr="007E5B59" w:rsidRDefault="005019FB" w:rsidP="00D92299">
      <w:pPr>
        <w:pStyle w:val="Odrka"/>
        <w:rPr>
          <w:lang w:val="en-US"/>
        </w:rPr>
      </w:pPr>
      <w:r w:rsidRPr="007E5B59">
        <w:rPr>
          <w:lang w:val="en-US"/>
        </w:rPr>
        <w:t>All pumps shall be equipped with measurement devices for vibration, bearing temperatures and motor winding temperatures</w:t>
      </w:r>
      <w:r w:rsidR="00D92299" w:rsidRPr="007E5B59">
        <w:rPr>
          <w:lang w:val="en-US"/>
        </w:rPr>
        <w:t>.</w:t>
      </w:r>
    </w:p>
    <w:p w:rsidR="006B7FAB" w:rsidRPr="007E5B59" w:rsidRDefault="006B7FAB" w:rsidP="001A296C">
      <w:pPr>
        <w:pStyle w:val="Odrka"/>
        <w:rPr>
          <w:lang w:val="en-US"/>
        </w:rPr>
      </w:pPr>
      <w:r w:rsidRPr="007E5B59">
        <w:rPr>
          <w:lang w:val="en-US"/>
        </w:rPr>
        <w:t>All rotating components, in particular motors, fans, compressors, gearboxes, etc. with a power output of more than 25 kW, shall be equipped with vibration monitoring.</w:t>
      </w:r>
    </w:p>
    <w:p w:rsidR="005019FB" w:rsidRPr="007E5B59" w:rsidRDefault="00D92299" w:rsidP="00D92299">
      <w:pPr>
        <w:rPr>
          <w:lang w:val="en-US"/>
        </w:rPr>
      </w:pPr>
      <w:r w:rsidRPr="007E5B59">
        <w:rPr>
          <w:lang w:val="en-US"/>
        </w:rPr>
        <w:t>T</w:t>
      </w:r>
      <w:r w:rsidR="005019FB" w:rsidRPr="007E5B59">
        <w:rPr>
          <w:lang w:val="en-US"/>
        </w:rPr>
        <w:t>hese values ​​</w:t>
      </w:r>
      <w:r w:rsidR="00647BC4" w:rsidRPr="007E5B59">
        <w:rPr>
          <w:lang w:val="en-US"/>
        </w:rPr>
        <w:t>shall</w:t>
      </w:r>
      <w:r w:rsidR="005019FB" w:rsidRPr="007E5B59">
        <w:rPr>
          <w:lang w:val="en-US"/>
        </w:rPr>
        <w:t xml:space="preserve"> be introduced into the </w:t>
      </w:r>
      <w:r w:rsidR="00647BC4" w:rsidRPr="007E5B59">
        <w:rPr>
          <w:lang w:val="en-US"/>
        </w:rPr>
        <w:t>control system</w:t>
      </w:r>
      <w:r w:rsidRPr="007E5B59">
        <w:rPr>
          <w:lang w:val="en-US"/>
        </w:rPr>
        <w:t xml:space="preserve"> </w:t>
      </w:r>
      <w:r w:rsidR="006B7FAB" w:rsidRPr="007E5B59">
        <w:rPr>
          <w:lang w:val="en-US"/>
        </w:rPr>
        <w:t>in accordance with chapter 6.2.</w:t>
      </w:r>
    </w:p>
    <w:p w:rsidR="00631756" w:rsidRPr="007E5B59" w:rsidRDefault="00F025BD" w:rsidP="00F024C2">
      <w:pPr>
        <w:pStyle w:val="Nadpis4"/>
      </w:pPr>
      <w:r>
        <w:rPr>
          <w:lang w:val="cs-CZ"/>
        </w:rPr>
        <w:t>M</w:t>
      </w:r>
      <w:r w:rsidR="002F2EE7" w:rsidRPr="007E5B59">
        <w:t>ixers</w:t>
      </w:r>
    </w:p>
    <w:p w:rsidR="005019FB" w:rsidRPr="007E5B59" w:rsidRDefault="005019FB" w:rsidP="005019FB">
      <w:pPr>
        <w:rPr>
          <w:lang w:val="en-US"/>
        </w:rPr>
      </w:pPr>
      <w:r w:rsidRPr="007E5B59">
        <w:rPr>
          <w:lang w:val="en-US"/>
        </w:rPr>
        <w:t xml:space="preserve">Mixers shall be used for all sumps and tanks where the suspension is </w:t>
      </w:r>
      <w:r w:rsidR="00647BC4" w:rsidRPr="007E5B59">
        <w:rPr>
          <w:lang w:val="en-US"/>
        </w:rPr>
        <w:t>gathered</w:t>
      </w:r>
      <w:r w:rsidRPr="007E5B59">
        <w:rPr>
          <w:lang w:val="en-US"/>
        </w:rPr>
        <w:t xml:space="preserve"> or where media capable of gravity stratification is </w:t>
      </w:r>
      <w:r w:rsidR="00647BC4" w:rsidRPr="007E5B59">
        <w:rPr>
          <w:lang w:val="en-US"/>
        </w:rPr>
        <w:t>gathered</w:t>
      </w:r>
      <w:r w:rsidRPr="007E5B59">
        <w:rPr>
          <w:lang w:val="en-US"/>
        </w:rPr>
        <w:t>.</w:t>
      </w:r>
    </w:p>
    <w:p w:rsidR="005019FB" w:rsidRPr="007E5B59" w:rsidRDefault="005019FB" w:rsidP="005019FB">
      <w:pPr>
        <w:rPr>
          <w:lang w:val="en-US"/>
        </w:rPr>
      </w:pPr>
      <w:r w:rsidRPr="007E5B59">
        <w:rPr>
          <w:lang w:val="en-US"/>
        </w:rPr>
        <w:t xml:space="preserve">The mixers and their drives shall be equipped with devices preventing overload from </w:t>
      </w:r>
      <w:r w:rsidR="00647BC4" w:rsidRPr="007E5B59">
        <w:rPr>
          <w:lang w:val="en-US"/>
        </w:rPr>
        <w:t xml:space="preserve">a </w:t>
      </w:r>
      <w:r w:rsidRPr="007E5B59">
        <w:rPr>
          <w:lang w:val="en-US"/>
        </w:rPr>
        <w:t>viscosity increase in the mixed media. In the event of such intervention, it is necessary to ensure safe shutdown of the technology i.e. removal of the suspension.</w:t>
      </w:r>
    </w:p>
    <w:p w:rsidR="005019FB" w:rsidRPr="007E5B59" w:rsidRDefault="005019FB" w:rsidP="005019FB">
      <w:pPr>
        <w:rPr>
          <w:lang w:val="en-US"/>
        </w:rPr>
      </w:pPr>
      <w:r w:rsidRPr="007E5B59">
        <w:rPr>
          <w:lang w:val="en-US"/>
        </w:rPr>
        <w:t>The mixers shall be made of stainless steel (unless the properties of the mixed material exclude this).</w:t>
      </w:r>
    </w:p>
    <w:p w:rsidR="005019FB" w:rsidRPr="007E5B59" w:rsidRDefault="005019FB" w:rsidP="005019FB">
      <w:pPr>
        <w:rPr>
          <w:lang w:val="en-US"/>
        </w:rPr>
      </w:pPr>
      <w:r w:rsidRPr="007E5B59">
        <w:rPr>
          <w:lang w:val="en-US"/>
        </w:rPr>
        <w:t>The mixer must be capable of stirring the mixed medium even after 12 hours of stopped operation.</w:t>
      </w:r>
    </w:p>
    <w:p w:rsidR="005019FB" w:rsidRPr="007E5B59" w:rsidRDefault="005019FB" w:rsidP="005019FB">
      <w:pPr>
        <w:rPr>
          <w:lang w:val="en-US"/>
        </w:rPr>
      </w:pPr>
      <w:r w:rsidRPr="007E5B59">
        <w:rPr>
          <w:lang w:val="en-US"/>
        </w:rPr>
        <w:t>The mechanical seal of the pump shall be replaceable from the outside when operating the respective reservoir or tank.</w:t>
      </w:r>
    </w:p>
    <w:p w:rsidR="005019FB" w:rsidRPr="007E5B59" w:rsidRDefault="005019FB" w:rsidP="005019FB">
      <w:pPr>
        <w:rPr>
          <w:lang w:val="en-US"/>
        </w:rPr>
      </w:pPr>
      <w:r w:rsidRPr="007E5B59">
        <w:rPr>
          <w:lang w:val="en-US"/>
        </w:rPr>
        <w:t>For the service life of the mixers, conditions similar to those for fans apply.</w:t>
      </w:r>
    </w:p>
    <w:p w:rsidR="006B7FAB" w:rsidRPr="007E5B59" w:rsidRDefault="006B7FAB" w:rsidP="005019FB">
      <w:pPr>
        <w:rPr>
          <w:lang w:val="en-US"/>
        </w:rPr>
      </w:pPr>
      <w:r w:rsidRPr="007E5B59">
        <w:rPr>
          <w:lang w:val="en-US"/>
        </w:rPr>
        <w:t xml:space="preserve">All mixer components shall be equipped with vibration monitoring </w:t>
      </w:r>
      <w:r w:rsidR="001A296C" w:rsidRPr="007E5B59">
        <w:rPr>
          <w:lang w:val="en-US"/>
        </w:rPr>
        <w:t xml:space="preserve">data </w:t>
      </w:r>
      <w:r w:rsidRPr="007E5B59">
        <w:rPr>
          <w:lang w:val="en-US"/>
        </w:rPr>
        <w:t xml:space="preserve">transmitted to </w:t>
      </w:r>
      <w:r w:rsidR="00C73B0F" w:rsidRPr="007E5B59">
        <w:rPr>
          <w:lang w:val="en-US"/>
        </w:rPr>
        <w:t>ŘS</w:t>
      </w:r>
      <w:r w:rsidRPr="007E5B59">
        <w:rPr>
          <w:lang w:val="en-US"/>
        </w:rPr>
        <w:t xml:space="preserve"> in accordance with chapter 6.2.</w:t>
      </w:r>
    </w:p>
    <w:p w:rsidR="00631756" w:rsidRPr="007E5B59" w:rsidRDefault="00F025BD" w:rsidP="00F024C2">
      <w:pPr>
        <w:pStyle w:val="Nadpis4"/>
      </w:pPr>
      <w:r>
        <w:rPr>
          <w:lang w:val="cs-CZ"/>
        </w:rPr>
        <w:t>D</w:t>
      </w:r>
      <w:r w:rsidR="002F2EE7" w:rsidRPr="007E5B59">
        <w:t>rives</w:t>
      </w:r>
    </w:p>
    <w:p w:rsidR="005019FB" w:rsidRPr="007E5B59" w:rsidRDefault="005019FB" w:rsidP="005019FB">
      <w:pPr>
        <w:rPr>
          <w:lang w:val="en-US"/>
        </w:rPr>
      </w:pPr>
      <w:r w:rsidRPr="007E5B59">
        <w:rPr>
          <w:lang w:val="en-US"/>
        </w:rPr>
        <w:t xml:space="preserve">Where not stated otherwise in this </w:t>
      </w:r>
      <w:r w:rsidR="00FE143D" w:rsidRPr="007E5B59">
        <w:rPr>
          <w:lang w:val="en-US"/>
        </w:rPr>
        <w:t>Supplement</w:t>
      </w:r>
      <w:r w:rsidRPr="007E5B59">
        <w:rPr>
          <w:lang w:val="en-US"/>
        </w:rPr>
        <w:t xml:space="preserve"> 1 </w:t>
      </w:r>
      <w:r w:rsidR="00647BC4" w:rsidRPr="007E5B59">
        <w:rPr>
          <w:lang w:val="en-US"/>
        </w:rPr>
        <w:t>to</w:t>
      </w:r>
      <w:r w:rsidRPr="007E5B59">
        <w:rPr>
          <w:lang w:val="en-US"/>
        </w:rPr>
        <w:t xml:space="preserve"> the CONTRACT, all drives shall be </w:t>
      </w:r>
      <w:r w:rsidR="006F37D0" w:rsidRPr="007E5B59">
        <w:rPr>
          <w:lang w:val="en-US"/>
        </w:rPr>
        <w:t>electrical</w:t>
      </w:r>
      <w:r w:rsidRPr="007E5B59">
        <w:rPr>
          <w:lang w:val="en-US"/>
        </w:rPr>
        <w:t>. The</w:t>
      </w:r>
      <w:r w:rsidR="00647BC4" w:rsidRPr="007E5B59">
        <w:rPr>
          <w:lang w:val="en-US"/>
        </w:rPr>
        <w:t>ir</w:t>
      </w:r>
      <w:r w:rsidRPr="007E5B59">
        <w:rPr>
          <w:lang w:val="en-US"/>
        </w:rPr>
        <w:t xml:space="preserve"> type will </w:t>
      </w:r>
      <w:r w:rsidR="003750A0" w:rsidRPr="007E5B59">
        <w:rPr>
          <w:lang w:val="en-US"/>
        </w:rPr>
        <w:t xml:space="preserve">be </w:t>
      </w:r>
      <w:r w:rsidRPr="007E5B59">
        <w:rPr>
          <w:lang w:val="en-US"/>
        </w:rPr>
        <w:t xml:space="preserve">suitable for continuous operation, with the exception of </w:t>
      </w:r>
      <w:r w:rsidR="006F37D0" w:rsidRPr="007E5B59">
        <w:rPr>
          <w:lang w:val="en-US"/>
        </w:rPr>
        <w:t>electrical</w:t>
      </w:r>
      <w:r w:rsidR="00647BC4" w:rsidRPr="007E5B59">
        <w:rPr>
          <w:lang w:val="en-US"/>
        </w:rPr>
        <w:t xml:space="preserve"> </w:t>
      </w:r>
      <w:r w:rsidRPr="007E5B59">
        <w:rPr>
          <w:lang w:val="en-US"/>
        </w:rPr>
        <w:t>motors for shut-off fittings, which will be designed for short-term operation.</w:t>
      </w:r>
    </w:p>
    <w:p w:rsidR="005019FB" w:rsidRPr="007E5B59" w:rsidRDefault="005019FB" w:rsidP="005019FB">
      <w:pPr>
        <w:rPr>
          <w:lang w:val="en-US"/>
        </w:rPr>
      </w:pPr>
      <w:r w:rsidRPr="007E5B59">
        <w:rPr>
          <w:lang w:val="en-US"/>
        </w:rPr>
        <w:t xml:space="preserve">The </w:t>
      </w:r>
      <w:r w:rsidR="00647BC4" w:rsidRPr="007E5B59">
        <w:rPr>
          <w:lang w:val="en-US"/>
        </w:rPr>
        <w:t>motors</w:t>
      </w:r>
      <w:r w:rsidRPr="007E5B59">
        <w:rPr>
          <w:lang w:val="en-US"/>
        </w:rPr>
        <w:t xml:space="preserve"> shall be </w:t>
      </w:r>
      <w:r w:rsidR="00647BC4" w:rsidRPr="007E5B59">
        <w:rPr>
          <w:lang w:val="en-US"/>
        </w:rPr>
        <w:t>able</w:t>
      </w:r>
      <w:r w:rsidRPr="007E5B59">
        <w:rPr>
          <w:lang w:val="en-US"/>
        </w:rPr>
        <w:t xml:space="preserve"> to start with at least 3 cold starts and 2 hot starts within 1 hour and 7 cold starts and 4 hot start</w:t>
      </w:r>
      <w:r w:rsidR="00647BC4" w:rsidRPr="007E5B59">
        <w:rPr>
          <w:lang w:val="en-US"/>
        </w:rPr>
        <w:t xml:space="preserve">s </w:t>
      </w:r>
      <w:r w:rsidRPr="007E5B59">
        <w:rPr>
          <w:lang w:val="en-US"/>
        </w:rPr>
        <w:t>within 24 hours.</w:t>
      </w:r>
    </w:p>
    <w:p w:rsidR="005019FB" w:rsidRPr="007E5B59" w:rsidRDefault="006F37D0" w:rsidP="005019FB">
      <w:pPr>
        <w:rPr>
          <w:lang w:val="en-US"/>
        </w:rPr>
      </w:pPr>
      <w:r w:rsidRPr="007E5B59">
        <w:rPr>
          <w:lang w:val="en-US"/>
        </w:rPr>
        <w:t>Electrical</w:t>
      </w:r>
      <w:r w:rsidR="005019FB" w:rsidRPr="007E5B59">
        <w:rPr>
          <w:lang w:val="en-US"/>
        </w:rPr>
        <w:t xml:space="preserve"> motors with a power output of more than 25 kW shall be controlled by frequency converters, with the exception of </w:t>
      </w:r>
      <w:r w:rsidRPr="007E5B59">
        <w:rPr>
          <w:lang w:val="en-US"/>
        </w:rPr>
        <w:t>electrical</w:t>
      </w:r>
      <w:r w:rsidR="005019FB" w:rsidRPr="007E5B59">
        <w:rPr>
          <w:lang w:val="en-US"/>
        </w:rPr>
        <w:t xml:space="preserve"> motors of recirculation pumps.</w:t>
      </w:r>
    </w:p>
    <w:p w:rsidR="005019FB" w:rsidRPr="007E5B59" w:rsidRDefault="006F37D0" w:rsidP="005019FB">
      <w:pPr>
        <w:rPr>
          <w:lang w:val="en-US"/>
        </w:rPr>
      </w:pPr>
      <w:r w:rsidRPr="007E5B59">
        <w:rPr>
          <w:lang w:val="en-US"/>
        </w:rPr>
        <w:t>Electrical</w:t>
      </w:r>
      <w:r w:rsidR="005019FB" w:rsidRPr="007E5B59">
        <w:rPr>
          <w:lang w:val="en-US"/>
        </w:rPr>
        <w:t xml:space="preserve"> motors with a power output of more than 50 kW shall be equipped with an operating hour counter.</w:t>
      </w:r>
    </w:p>
    <w:p w:rsidR="005019FB" w:rsidRPr="007E5B59" w:rsidRDefault="006F37D0" w:rsidP="005019FB">
      <w:pPr>
        <w:rPr>
          <w:lang w:val="en-US"/>
        </w:rPr>
      </w:pPr>
      <w:r w:rsidRPr="007E5B59">
        <w:rPr>
          <w:lang w:val="en-US"/>
        </w:rPr>
        <w:t>Electrical</w:t>
      </w:r>
      <w:r w:rsidR="005019FB" w:rsidRPr="007E5B59">
        <w:rPr>
          <w:lang w:val="en-US"/>
        </w:rPr>
        <w:t xml:space="preserve"> motors with a power </w:t>
      </w:r>
      <w:r w:rsidR="00647BC4" w:rsidRPr="007E5B59">
        <w:rPr>
          <w:lang w:val="en-US"/>
        </w:rPr>
        <w:t xml:space="preserve">output </w:t>
      </w:r>
      <w:r w:rsidR="005019FB" w:rsidRPr="007E5B59">
        <w:rPr>
          <w:lang w:val="en-US"/>
        </w:rPr>
        <w:t xml:space="preserve">greater than 75 kW </w:t>
      </w:r>
      <w:r w:rsidR="00647BC4" w:rsidRPr="007E5B59">
        <w:rPr>
          <w:lang w:val="en-US"/>
        </w:rPr>
        <w:t>shall</w:t>
      </w:r>
      <w:r w:rsidR="005019FB" w:rsidRPr="007E5B59">
        <w:rPr>
          <w:lang w:val="en-US"/>
        </w:rPr>
        <w:t xml:space="preserve"> be equipped with a thermal protection in the winding.</w:t>
      </w:r>
    </w:p>
    <w:p w:rsidR="005019FB" w:rsidRPr="007E5B59" w:rsidRDefault="006F37D0" w:rsidP="005019FB">
      <w:pPr>
        <w:rPr>
          <w:lang w:val="en-US"/>
        </w:rPr>
      </w:pPr>
      <w:r w:rsidRPr="007E5B59">
        <w:rPr>
          <w:lang w:val="en-US"/>
        </w:rPr>
        <w:t>Electrical</w:t>
      </w:r>
      <w:r w:rsidR="005019FB" w:rsidRPr="007E5B59">
        <w:rPr>
          <w:lang w:val="en-US"/>
        </w:rPr>
        <w:t xml:space="preserve"> motors controlled by frequency converters shall be equipped for operation with frequency converters (thermal protection in windings, external cooling, electrical insulation of bearings, etc.).</w:t>
      </w:r>
    </w:p>
    <w:p w:rsidR="005019FB" w:rsidRPr="007E5B59" w:rsidRDefault="005019FB" w:rsidP="005019FB">
      <w:pPr>
        <w:rPr>
          <w:lang w:val="en-US"/>
        </w:rPr>
      </w:pPr>
      <w:r w:rsidRPr="007E5B59">
        <w:rPr>
          <w:lang w:val="en-US"/>
        </w:rPr>
        <w:lastRenderedPageBreak/>
        <w:t xml:space="preserve">Reliability and the number of </w:t>
      </w:r>
      <w:r w:rsidR="006F37D0" w:rsidRPr="007E5B59">
        <w:rPr>
          <w:lang w:val="en-US"/>
        </w:rPr>
        <w:t>electrical</w:t>
      </w:r>
      <w:r w:rsidRPr="007E5B59">
        <w:rPr>
          <w:lang w:val="en-US"/>
        </w:rPr>
        <w:t xml:space="preserve"> motor operation hours without maintenance must be consistent with the maintenance and </w:t>
      </w:r>
      <w:r w:rsidR="00641721" w:rsidRPr="007E5B59">
        <w:rPr>
          <w:lang w:val="en-US"/>
        </w:rPr>
        <w:t>inspection</w:t>
      </w:r>
      <w:r w:rsidRPr="007E5B59">
        <w:rPr>
          <w:lang w:val="en-US"/>
        </w:rPr>
        <w:t xml:space="preserve"> periods of the driven machinery.</w:t>
      </w:r>
    </w:p>
    <w:p w:rsidR="005019FB" w:rsidRPr="007E5B59" w:rsidRDefault="005019FB" w:rsidP="005019FB">
      <w:pPr>
        <w:rPr>
          <w:lang w:val="en-US"/>
        </w:rPr>
      </w:pPr>
      <w:r w:rsidRPr="007E5B59">
        <w:rPr>
          <w:lang w:val="en-US"/>
        </w:rPr>
        <w:t xml:space="preserve">Other types of drives (e.g. pneumatic) are only allowed in justified cases; the selection must be justified by the CONTRACTOR and must be approved by the </w:t>
      </w:r>
      <w:r w:rsidR="007E4420" w:rsidRPr="007E5B59">
        <w:rPr>
          <w:lang w:val="en-US"/>
        </w:rPr>
        <w:t>PURCHASER</w:t>
      </w:r>
      <w:r w:rsidRPr="007E5B59">
        <w:rPr>
          <w:lang w:val="en-US"/>
        </w:rPr>
        <w:t>.</w:t>
      </w:r>
    </w:p>
    <w:p w:rsidR="00631756" w:rsidRPr="007E5B59" w:rsidRDefault="00F025BD" w:rsidP="00F024C2">
      <w:pPr>
        <w:pStyle w:val="Nadpis4"/>
      </w:pPr>
      <w:r>
        <w:rPr>
          <w:lang w:val="cs-CZ"/>
        </w:rPr>
        <w:t>P</w:t>
      </w:r>
      <w:r w:rsidR="002F2EE7" w:rsidRPr="007E5B59">
        <w:t>ipes, fittings and accessories</w:t>
      </w:r>
    </w:p>
    <w:p w:rsidR="005019FB" w:rsidRPr="007E5B59" w:rsidRDefault="005019FB" w:rsidP="000F1B4B">
      <w:pPr>
        <w:keepNext/>
        <w:rPr>
          <w:b/>
          <w:lang w:val="en-US"/>
        </w:rPr>
      </w:pPr>
      <w:r w:rsidRPr="007E5B59">
        <w:rPr>
          <w:b/>
          <w:lang w:val="en-US"/>
        </w:rPr>
        <w:t xml:space="preserve">Requirements and </w:t>
      </w:r>
      <w:r w:rsidR="00641721" w:rsidRPr="007E5B59">
        <w:rPr>
          <w:b/>
          <w:lang w:val="en-US"/>
        </w:rPr>
        <w:t>s</w:t>
      </w:r>
      <w:r w:rsidRPr="007E5B59">
        <w:rPr>
          <w:b/>
          <w:lang w:val="en-US"/>
        </w:rPr>
        <w:t>tandards</w:t>
      </w:r>
    </w:p>
    <w:p w:rsidR="005019FB" w:rsidRPr="007E5B59" w:rsidRDefault="005019FB" w:rsidP="005019FB">
      <w:pPr>
        <w:rPr>
          <w:lang w:val="en-US"/>
        </w:rPr>
      </w:pPr>
      <w:r w:rsidRPr="007E5B59">
        <w:rPr>
          <w:lang w:val="en-US"/>
        </w:rPr>
        <w:t xml:space="preserve">Similar rules that apply to machinery and equipment also </w:t>
      </w:r>
      <w:r w:rsidR="00641721" w:rsidRPr="007E5B59">
        <w:rPr>
          <w:lang w:val="en-US"/>
        </w:rPr>
        <w:t xml:space="preserve">apply </w:t>
      </w:r>
      <w:r w:rsidRPr="007E5B59">
        <w:rPr>
          <w:lang w:val="en-US"/>
        </w:rPr>
        <w:t>for pipes, fittings and accessories. The design of the piping, connection dimensions and the adjustment of the flange sealing surfaces must comply with the Czech standards (ČSN 13 0020, ČSN EN 13480-1 ÷ 6, ČSN 130072 and following).</w:t>
      </w:r>
    </w:p>
    <w:p w:rsidR="005019FB" w:rsidRPr="007E5B59" w:rsidRDefault="005019FB" w:rsidP="005019FB">
      <w:pPr>
        <w:rPr>
          <w:lang w:val="en-US"/>
        </w:rPr>
      </w:pPr>
      <w:r w:rsidRPr="007E5B59">
        <w:rPr>
          <w:lang w:val="en-US"/>
        </w:rPr>
        <w:t>Pipes and flanges requiring for service life and correct operation a defined position shall be provided with a lock (position definition).</w:t>
      </w:r>
    </w:p>
    <w:p w:rsidR="005019FB" w:rsidRPr="007E5B59" w:rsidRDefault="005019FB" w:rsidP="005019FB">
      <w:pPr>
        <w:rPr>
          <w:b/>
          <w:lang w:val="en-US"/>
        </w:rPr>
      </w:pPr>
      <w:r w:rsidRPr="007E5B59">
        <w:rPr>
          <w:b/>
          <w:lang w:val="en-US"/>
        </w:rPr>
        <w:t>Layout</w:t>
      </w:r>
    </w:p>
    <w:p w:rsidR="005019FB" w:rsidRPr="007E5B59" w:rsidRDefault="005019FB" w:rsidP="005019FB">
      <w:pPr>
        <w:rPr>
          <w:lang w:val="en-US"/>
        </w:rPr>
      </w:pPr>
      <w:r w:rsidRPr="007E5B59">
        <w:rPr>
          <w:lang w:val="en-US"/>
        </w:rPr>
        <w:t>The layout of the piping must be in accordance with the general rules and best engineering practice and experience of the CONTRACTOR. Easy handling and maintenance must be respected. Pipes must be with minimal vibrations. The forces and moments transmitted by piping to the equipment and machinery connections must not exceed the forces and moments allowed by the equipment supplier. Pipes must be labeled according to the media used - paint color, strip</w:t>
      </w:r>
      <w:r w:rsidR="00641721" w:rsidRPr="007E5B59">
        <w:rPr>
          <w:lang w:val="en-US"/>
        </w:rPr>
        <w:t>e</w:t>
      </w:r>
      <w:r w:rsidRPr="007E5B59">
        <w:rPr>
          <w:lang w:val="en-US"/>
        </w:rPr>
        <w:t xml:space="preserve"> colors, labels and arrows).</w:t>
      </w:r>
    </w:p>
    <w:p w:rsidR="005019FB" w:rsidRPr="007E5B59" w:rsidRDefault="005019FB" w:rsidP="005019FB">
      <w:pPr>
        <w:rPr>
          <w:lang w:val="en-US"/>
        </w:rPr>
      </w:pPr>
      <w:r w:rsidRPr="007E5B59">
        <w:rPr>
          <w:lang w:val="en-US"/>
        </w:rPr>
        <w:t>For nominal pipe diameters see ČSN EN ISO 6708 (DN 15, 25, 40, 50, 80, 100, 150, 200, etc.).</w:t>
      </w:r>
    </w:p>
    <w:p w:rsidR="005019FB" w:rsidRPr="007E5B59" w:rsidRDefault="005019FB" w:rsidP="00F025BD">
      <w:pPr>
        <w:keepNext/>
        <w:rPr>
          <w:b/>
          <w:lang w:val="en-US"/>
        </w:rPr>
      </w:pPr>
      <w:r w:rsidRPr="007E5B59">
        <w:rPr>
          <w:b/>
          <w:lang w:val="en-US"/>
        </w:rPr>
        <w:t>Pipes and accessories</w:t>
      </w:r>
    </w:p>
    <w:p w:rsidR="005019FB" w:rsidRPr="007E5B59" w:rsidRDefault="005019FB" w:rsidP="005019FB">
      <w:pPr>
        <w:rPr>
          <w:lang w:val="en-US"/>
        </w:rPr>
      </w:pPr>
      <w:r w:rsidRPr="007E5B59">
        <w:rPr>
          <w:lang w:val="en-US"/>
        </w:rPr>
        <w:t>Pipes including accessories must meet all strength and dimensional requirements and conditions for the construction of all pipelines and routes considered.</w:t>
      </w:r>
    </w:p>
    <w:p w:rsidR="005019FB" w:rsidRPr="007E5B59" w:rsidRDefault="005019FB" w:rsidP="005019FB">
      <w:pPr>
        <w:rPr>
          <w:lang w:val="en-US"/>
        </w:rPr>
      </w:pPr>
      <w:r w:rsidRPr="007E5B59">
        <w:rPr>
          <w:lang w:val="en-US"/>
        </w:rPr>
        <w:t xml:space="preserve">Pipeline </w:t>
      </w:r>
      <w:r w:rsidR="003750A0" w:rsidRPr="007E5B59">
        <w:rPr>
          <w:lang w:val="en-US"/>
        </w:rPr>
        <w:t>supply</w:t>
      </w:r>
      <w:r w:rsidRPr="007E5B59">
        <w:rPr>
          <w:lang w:val="en-US"/>
        </w:rPr>
        <w:t xml:space="preserve"> must include all pipelines within the </w:t>
      </w:r>
      <w:r w:rsidR="00641721" w:rsidRPr="007E5B59">
        <w:rPr>
          <w:lang w:val="en-US"/>
        </w:rPr>
        <w:t xml:space="preserve">WORK </w:t>
      </w:r>
      <w:r w:rsidRPr="007E5B59">
        <w:rPr>
          <w:lang w:val="en-US"/>
        </w:rPr>
        <w:t xml:space="preserve">scope </w:t>
      </w:r>
      <w:r w:rsidR="00641721" w:rsidRPr="007E5B59">
        <w:rPr>
          <w:lang w:val="en-US"/>
        </w:rPr>
        <w:t>with</w:t>
      </w:r>
      <w:r w:rsidRPr="007E5B59">
        <w:rPr>
          <w:lang w:val="en-US"/>
        </w:rPr>
        <w:t xml:space="preserve">in the specified </w:t>
      </w:r>
      <w:r w:rsidR="003750A0" w:rsidRPr="007E5B59">
        <w:rPr>
          <w:lang w:val="en-US"/>
        </w:rPr>
        <w:t>supply</w:t>
      </w:r>
      <w:r w:rsidRPr="007E5B59">
        <w:rPr>
          <w:lang w:val="en-US"/>
        </w:rPr>
        <w:t xml:space="preserve"> </w:t>
      </w:r>
      <w:r w:rsidR="00641721" w:rsidRPr="007E5B59">
        <w:rPr>
          <w:lang w:val="en-US"/>
        </w:rPr>
        <w:t>boundaries</w:t>
      </w:r>
      <w:r w:rsidRPr="007E5B59">
        <w:rPr>
          <w:lang w:val="en-US"/>
        </w:rPr>
        <w:t xml:space="preserve">. </w:t>
      </w:r>
      <w:r w:rsidR="00641721" w:rsidRPr="007E5B59">
        <w:rPr>
          <w:lang w:val="en-US"/>
        </w:rPr>
        <w:t>P</w:t>
      </w:r>
      <w:r w:rsidRPr="007E5B59">
        <w:rPr>
          <w:lang w:val="en-US"/>
        </w:rPr>
        <w:t>ipeline</w:t>
      </w:r>
      <w:r w:rsidR="00641721" w:rsidRPr="007E5B59">
        <w:rPr>
          <w:lang w:val="en-US"/>
        </w:rPr>
        <w:t>s</w:t>
      </w:r>
      <w:r w:rsidRPr="007E5B59">
        <w:rPr>
          <w:lang w:val="en-US"/>
        </w:rPr>
        <w:t xml:space="preserve"> </w:t>
      </w:r>
      <w:r w:rsidR="00641721" w:rsidRPr="007E5B59">
        <w:rPr>
          <w:lang w:val="en-US"/>
        </w:rPr>
        <w:t xml:space="preserve">shall </w:t>
      </w:r>
      <w:r w:rsidRPr="007E5B59">
        <w:rPr>
          <w:lang w:val="en-US"/>
        </w:rPr>
        <w:t xml:space="preserve">be subjected to the prescribed tests (pressure, sealing, etc., and supported by certificates) after </w:t>
      </w:r>
      <w:r w:rsidR="00B13693" w:rsidRPr="007E5B59">
        <w:rPr>
          <w:lang w:val="en-US"/>
        </w:rPr>
        <w:t xml:space="preserve">mechanical </w:t>
      </w:r>
      <w:r w:rsidRPr="007E5B59">
        <w:rPr>
          <w:lang w:val="en-US"/>
        </w:rPr>
        <w:t>completion.</w:t>
      </w:r>
    </w:p>
    <w:p w:rsidR="005019FB" w:rsidRPr="007E5B59" w:rsidRDefault="005019FB" w:rsidP="005019FB">
      <w:pPr>
        <w:rPr>
          <w:lang w:val="en-US"/>
        </w:rPr>
      </w:pPr>
      <w:r w:rsidRPr="007E5B59">
        <w:rPr>
          <w:lang w:val="en-US"/>
        </w:rPr>
        <w:t>Piping supports and hinges must be made according to ČSN. Hinges and supports for cold distribution piping must have thermal insulating inserts.</w:t>
      </w:r>
    </w:p>
    <w:p w:rsidR="005019FB" w:rsidRPr="007E5B59" w:rsidRDefault="005019FB" w:rsidP="005019FB">
      <w:pPr>
        <w:rPr>
          <w:lang w:val="en-US"/>
        </w:rPr>
      </w:pPr>
      <w:r w:rsidRPr="007E5B59">
        <w:rPr>
          <w:lang w:val="en-US"/>
        </w:rPr>
        <w:t>All pipelines, including equipment, must be conductively interconnected throughout the pipe lengths and properly grounded.</w:t>
      </w:r>
    </w:p>
    <w:p w:rsidR="005019FB" w:rsidRPr="007E5B59" w:rsidRDefault="005019FB" w:rsidP="005019FB">
      <w:pPr>
        <w:rPr>
          <w:lang w:val="en-US"/>
        </w:rPr>
      </w:pPr>
      <w:r w:rsidRPr="007E5B59">
        <w:rPr>
          <w:lang w:val="en-US"/>
        </w:rPr>
        <w:t xml:space="preserve">Pipes must be </w:t>
      </w:r>
      <w:r w:rsidR="003750A0" w:rsidRPr="007E5B59">
        <w:rPr>
          <w:lang w:val="en-US"/>
        </w:rPr>
        <w:t>installed</w:t>
      </w:r>
      <w:r w:rsidRPr="007E5B59">
        <w:rPr>
          <w:lang w:val="en-US"/>
        </w:rPr>
        <w:t xml:space="preserve"> entirely in a gradient and the content must be releasable; piping must be provided with air venting and release valves.</w:t>
      </w:r>
    </w:p>
    <w:p w:rsidR="005019FB" w:rsidRPr="007E5B59" w:rsidRDefault="005019FB" w:rsidP="005019FB">
      <w:pPr>
        <w:rPr>
          <w:lang w:val="en-US"/>
        </w:rPr>
      </w:pPr>
      <w:r w:rsidRPr="007E5B59">
        <w:rPr>
          <w:lang w:val="en-US"/>
        </w:rPr>
        <w:t>Piping systems of all media must be fitted with stop valves to allow maintenance work during operation.</w:t>
      </w:r>
    </w:p>
    <w:p w:rsidR="005019FB" w:rsidRPr="007E5B59" w:rsidRDefault="005019FB" w:rsidP="005019FB">
      <w:pPr>
        <w:rPr>
          <w:lang w:val="en-US"/>
        </w:rPr>
      </w:pPr>
      <w:r w:rsidRPr="007E5B59">
        <w:rPr>
          <w:lang w:val="en-US"/>
        </w:rPr>
        <w:t xml:space="preserve">The suspension transport pipeline </w:t>
      </w:r>
      <w:r w:rsidR="00641721" w:rsidRPr="007E5B59">
        <w:rPr>
          <w:lang w:val="en-US"/>
        </w:rPr>
        <w:t>shall</w:t>
      </w:r>
      <w:r w:rsidRPr="007E5B59">
        <w:rPr>
          <w:lang w:val="en-US"/>
        </w:rPr>
        <w:t xml:space="preserve"> be designed for a speed of 1.5 - 3 m/s. This pipe must be flushable and stable accessories must be installed to enable flushing.</w:t>
      </w:r>
    </w:p>
    <w:p w:rsidR="005019FB" w:rsidRPr="007E5B59" w:rsidRDefault="005019FB" w:rsidP="005019FB">
      <w:pPr>
        <w:rPr>
          <w:lang w:val="en-US"/>
        </w:rPr>
      </w:pPr>
      <w:r w:rsidRPr="007E5B59">
        <w:rPr>
          <w:lang w:val="en-US"/>
        </w:rPr>
        <w:t>The pipes must be designed for the least favorable conditions they may be exposed to. Consideration must also be given to the conditions arising when</w:t>
      </w:r>
      <w:r w:rsidR="00641721" w:rsidRPr="007E5B59">
        <w:rPr>
          <w:lang w:val="en-US"/>
        </w:rPr>
        <w:t xml:space="preserve"> commissioning</w:t>
      </w:r>
      <w:r w:rsidRPr="007E5B59">
        <w:rPr>
          <w:lang w:val="en-US"/>
        </w:rPr>
        <w:t xml:space="preserve"> the equipment and its cleaning.</w:t>
      </w:r>
    </w:p>
    <w:p w:rsidR="005019FB" w:rsidRPr="007E5B59" w:rsidRDefault="005019FB" w:rsidP="005019FB">
      <w:pPr>
        <w:rPr>
          <w:lang w:val="en-US"/>
        </w:rPr>
      </w:pPr>
      <w:r w:rsidRPr="007E5B59">
        <w:rPr>
          <w:lang w:val="en-US"/>
        </w:rPr>
        <w:t>Pipes subject to vacuum must be designed for complete vacuum.</w:t>
      </w:r>
    </w:p>
    <w:p w:rsidR="005019FB" w:rsidRPr="007E5B59" w:rsidRDefault="005019FB" w:rsidP="005019FB">
      <w:pPr>
        <w:rPr>
          <w:lang w:val="en-US"/>
        </w:rPr>
      </w:pPr>
      <w:r w:rsidRPr="007E5B59">
        <w:rPr>
          <w:lang w:val="en-US"/>
        </w:rPr>
        <w:t>Piping systems for hot water, fire water and condensate must be subjected to an analysis of pressure surge risk  prior to installation.</w:t>
      </w:r>
    </w:p>
    <w:p w:rsidR="005019FB" w:rsidRPr="007E5B59" w:rsidRDefault="005019FB" w:rsidP="005019FB">
      <w:pPr>
        <w:rPr>
          <w:lang w:val="en-US"/>
        </w:rPr>
      </w:pPr>
      <w:r w:rsidRPr="007E5B59">
        <w:rPr>
          <w:lang w:val="en-US"/>
        </w:rPr>
        <w:t>The piping for the distribution of dry compressed air shall be made of stainless steel.</w:t>
      </w:r>
    </w:p>
    <w:p w:rsidR="005019FB" w:rsidRPr="007E5B59" w:rsidRDefault="005019FB" w:rsidP="005019FB">
      <w:pPr>
        <w:rPr>
          <w:lang w:val="en-US"/>
        </w:rPr>
      </w:pPr>
      <w:r w:rsidRPr="007E5B59">
        <w:rPr>
          <w:lang w:val="en-US"/>
        </w:rPr>
        <w:lastRenderedPageBreak/>
        <w:t xml:space="preserve">Appropriate particle separators or self-cleaning permanent particle filters must be installed in the intake manifold for all pumps, separators or filters </w:t>
      </w:r>
      <w:r w:rsidR="00641721" w:rsidRPr="007E5B59">
        <w:rPr>
          <w:lang w:val="en-US"/>
        </w:rPr>
        <w:t xml:space="preserve">and </w:t>
      </w:r>
      <w:r w:rsidRPr="007E5B59">
        <w:rPr>
          <w:lang w:val="en-US"/>
        </w:rPr>
        <w:t xml:space="preserve">must be separated by shut-off fittings with </w:t>
      </w:r>
      <w:r w:rsidR="00641721" w:rsidRPr="007E5B59">
        <w:rPr>
          <w:lang w:val="en-US"/>
        </w:rPr>
        <w:t xml:space="preserve">a </w:t>
      </w:r>
      <w:r w:rsidRPr="007E5B59">
        <w:rPr>
          <w:lang w:val="en-US"/>
        </w:rPr>
        <w:t>bypass.</w:t>
      </w:r>
    </w:p>
    <w:p w:rsidR="005019FB" w:rsidRPr="007E5B59" w:rsidRDefault="005019FB" w:rsidP="005019FB">
      <w:pPr>
        <w:rPr>
          <w:lang w:val="en-US"/>
        </w:rPr>
      </w:pPr>
      <w:r w:rsidRPr="007E5B59">
        <w:rPr>
          <w:lang w:val="en-US"/>
        </w:rPr>
        <w:t xml:space="preserve">Piping routes must be designed to avoid any pressure shocks </w:t>
      </w:r>
      <w:r w:rsidR="00641721" w:rsidRPr="007E5B59">
        <w:rPr>
          <w:lang w:val="en-US"/>
        </w:rPr>
        <w:t>in</w:t>
      </w:r>
      <w:r w:rsidRPr="007E5B59">
        <w:rPr>
          <w:lang w:val="en-US"/>
        </w:rPr>
        <w:t xml:space="preserve"> pipes.</w:t>
      </w:r>
    </w:p>
    <w:p w:rsidR="005019FB" w:rsidRPr="007E5B59" w:rsidRDefault="00641721" w:rsidP="005019FB">
      <w:pPr>
        <w:rPr>
          <w:lang w:val="en-US"/>
        </w:rPr>
      </w:pPr>
      <w:r w:rsidRPr="007E5B59">
        <w:rPr>
          <w:lang w:val="en-US"/>
        </w:rPr>
        <w:t>Connection s</w:t>
      </w:r>
      <w:r w:rsidR="005019FB" w:rsidRPr="007E5B59">
        <w:rPr>
          <w:lang w:val="en-US"/>
        </w:rPr>
        <w:t>eals disassembled during tests (pressur</w:t>
      </w:r>
      <w:r w:rsidRPr="007E5B59">
        <w:rPr>
          <w:lang w:val="en-US"/>
        </w:rPr>
        <w:t>e test</w:t>
      </w:r>
      <w:r w:rsidR="005019FB" w:rsidRPr="007E5B59">
        <w:rPr>
          <w:lang w:val="en-US"/>
        </w:rPr>
        <w:t>, etc.) must be replaced after the test.</w:t>
      </w:r>
    </w:p>
    <w:p w:rsidR="005019FB" w:rsidRPr="007E5B59" w:rsidRDefault="005019FB" w:rsidP="005019FB">
      <w:pPr>
        <w:rPr>
          <w:lang w:val="en-US"/>
        </w:rPr>
      </w:pPr>
      <w:r w:rsidRPr="007E5B59">
        <w:rPr>
          <w:lang w:val="en-US"/>
        </w:rPr>
        <w:t>The use of threaded connections for process pipelines is prohibited.</w:t>
      </w:r>
    </w:p>
    <w:p w:rsidR="005019FB" w:rsidRPr="007E5B59" w:rsidRDefault="008C3AE4" w:rsidP="005019FB">
      <w:pPr>
        <w:rPr>
          <w:lang w:val="en-US"/>
        </w:rPr>
      </w:pPr>
      <w:r w:rsidRPr="007E5B59">
        <w:rPr>
          <w:lang w:val="en-US"/>
        </w:rPr>
        <w:t>C</w:t>
      </w:r>
      <w:r w:rsidR="005019FB" w:rsidRPr="007E5B59">
        <w:rPr>
          <w:lang w:val="en-US"/>
        </w:rPr>
        <w:t>ompressor discharge pipes must include a return and shut-off fitting for each compressor.</w:t>
      </w:r>
    </w:p>
    <w:p w:rsidR="002F2EE7" w:rsidRPr="007E5B59" w:rsidRDefault="005019FB" w:rsidP="005019FB">
      <w:pPr>
        <w:rPr>
          <w:lang w:val="en-US"/>
        </w:rPr>
      </w:pPr>
      <w:r w:rsidRPr="007E5B59">
        <w:rPr>
          <w:lang w:val="en-US"/>
        </w:rPr>
        <w:t>The CONTRACTOR shall ensure that all piping is capable of continuous and reliable operation. Conditions in piping leading to its failure or shortening of its service life are inadmissible.</w:t>
      </w:r>
    </w:p>
    <w:p w:rsidR="005019FB" w:rsidRPr="007E5B59" w:rsidRDefault="005019FB" w:rsidP="005019FB">
      <w:pPr>
        <w:pStyle w:val="Odrka"/>
        <w:numPr>
          <w:ilvl w:val="0"/>
          <w:numId w:val="0"/>
        </w:numPr>
        <w:rPr>
          <w:lang w:val="en-US"/>
        </w:rPr>
      </w:pPr>
      <w:r w:rsidRPr="007E5B59">
        <w:rPr>
          <w:lang w:val="en-US"/>
        </w:rPr>
        <w:t>The following shall be considered as inadmissible:</w:t>
      </w:r>
    </w:p>
    <w:p w:rsidR="005019FB" w:rsidRPr="007E5B59" w:rsidRDefault="005019FB" w:rsidP="005019FB">
      <w:pPr>
        <w:pStyle w:val="Odrka"/>
        <w:rPr>
          <w:lang w:val="en-US"/>
        </w:rPr>
      </w:pPr>
      <w:r w:rsidRPr="007E5B59">
        <w:rPr>
          <w:lang w:val="en-US"/>
        </w:rPr>
        <w:t>Leaks of all kinds on piping, pipe fittings, fittings, pumps and compensators.</w:t>
      </w:r>
    </w:p>
    <w:p w:rsidR="005019FB" w:rsidRPr="007E5B59" w:rsidRDefault="005019FB" w:rsidP="005019FB">
      <w:pPr>
        <w:pStyle w:val="Odrka"/>
        <w:rPr>
          <w:lang w:val="en-US"/>
        </w:rPr>
      </w:pPr>
      <w:r w:rsidRPr="007E5B59">
        <w:rPr>
          <w:lang w:val="en-US"/>
        </w:rPr>
        <w:t>Detachment of piping from support, hinge or guide.</w:t>
      </w:r>
    </w:p>
    <w:p w:rsidR="005019FB" w:rsidRPr="007E5B59" w:rsidRDefault="005019FB" w:rsidP="005019FB">
      <w:pPr>
        <w:pStyle w:val="Odrka"/>
        <w:rPr>
          <w:lang w:val="en-US"/>
        </w:rPr>
      </w:pPr>
      <w:r w:rsidRPr="007E5B59">
        <w:rPr>
          <w:lang w:val="en-US"/>
        </w:rPr>
        <w:t>Lifting of the pipeline over support.</w:t>
      </w:r>
    </w:p>
    <w:p w:rsidR="005019FB" w:rsidRPr="007E5B59" w:rsidRDefault="005019FB" w:rsidP="005019FB">
      <w:pPr>
        <w:pStyle w:val="Odrka"/>
        <w:rPr>
          <w:lang w:val="en-US"/>
        </w:rPr>
      </w:pPr>
      <w:r w:rsidRPr="007E5B59">
        <w:rPr>
          <w:lang w:val="en-US"/>
        </w:rPr>
        <w:t>Pipeline misalignment from support.</w:t>
      </w:r>
    </w:p>
    <w:p w:rsidR="005019FB" w:rsidRPr="007E5B59" w:rsidRDefault="005019FB" w:rsidP="005019FB">
      <w:pPr>
        <w:pStyle w:val="Odrka"/>
        <w:rPr>
          <w:lang w:val="en-US"/>
        </w:rPr>
      </w:pPr>
      <w:r w:rsidRPr="007E5B59">
        <w:rPr>
          <w:lang w:val="en-US"/>
        </w:rPr>
        <w:t>Floating pipeline routes without fixed points.</w:t>
      </w:r>
    </w:p>
    <w:p w:rsidR="005019FB" w:rsidRPr="007E5B59" w:rsidRDefault="005019FB" w:rsidP="005019FB">
      <w:pPr>
        <w:pStyle w:val="Odrka"/>
        <w:rPr>
          <w:lang w:val="en-US"/>
        </w:rPr>
      </w:pPr>
      <w:r w:rsidRPr="007E5B59">
        <w:rPr>
          <w:lang w:val="en-US"/>
        </w:rPr>
        <w:t>Pipe vibration induced by the dynamic effect of flowing media.</w:t>
      </w:r>
    </w:p>
    <w:p w:rsidR="005019FB" w:rsidRPr="007E5B59" w:rsidRDefault="005019FB" w:rsidP="005019FB">
      <w:pPr>
        <w:pStyle w:val="Odrka"/>
        <w:rPr>
          <w:lang w:val="en-US"/>
        </w:rPr>
      </w:pPr>
      <w:r w:rsidRPr="007E5B59">
        <w:rPr>
          <w:lang w:val="en-US"/>
        </w:rPr>
        <w:t>Freezing of pipes, tanks, venting and drainage fittings.</w:t>
      </w:r>
    </w:p>
    <w:p w:rsidR="005019FB" w:rsidRPr="007E5B59" w:rsidRDefault="005019FB" w:rsidP="005019FB">
      <w:pPr>
        <w:pStyle w:val="Odrka"/>
        <w:rPr>
          <w:lang w:val="en-US"/>
        </w:rPr>
      </w:pPr>
      <w:r w:rsidRPr="007E5B59">
        <w:rPr>
          <w:lang w:val="en-US"/>
        </w:rPr>
        <w:t>Inability to completely drain and de-aerate the piping systems.</w:t>
      </w:r>
    </w:p>
    <w:p w:rsidR="005019FB" w:rsidRPr="007E5B59" w:rsidRDefault="005019FB" w:rsidP="005019FB">
      <w:pPr>
        <w:pStyle w:val="Odrka"/>
        <w:rPr>
          <w:lang w:val="en-US"/>
        </w:rPr>
      </w:pPr>
      <w:r w:rsidRPr="007E5B59">
        <w:rPr>
          <w:lang w:val="en-US"/>
        </w:rPr>
        <w:t>Water ingress into the insulation.</w:t>
      </w:r>
    </w:p>
    <w:p w:rsidR="005019FB" w:rsidRPr="007E5B59" w:rsidRDefault="005019FB" w:rsidP="005019FB">
      <w:pPr>
        <w:pStyle w:val="Odrka"/>
        <w:rPr>
          <w:lang w:val="en-US"/>
        </w:rPr>
      </w:pPr>
      <w:r w:rsidRPr="007E5B59">
        <w:rPr>
          <w:lang w:val="en-US"/>
        </w:rPr>
        <w:t>Device corrosion.</w:t>
      </w:r>
    </w:p>
    <w:p w:rsidR="005019FB" w:rsidRPr="007E5B59" w:rsidRDefault="005019FB" w:rsidP="005019FB">
      <w:pPr>
        <w:pStyle w:val="Odrka"/>
        <w:rPr>
          <w:lang w:val="en-US"/>
        </w:rPr>
      </w:pPr>
      <w:r w:rsidRPr="007E5B59">
        <w:rPr>
          <w:lang w:val="en-US"/>
        </w:rPr>
        <w:t>Pipe aeration or evaporation of water in pipes due to low pressure.</w:t>
      </w:r>
    </w:p>
    <w:p w:rsidR="005019FB" w:rsidRPr="007E5B59" w:rsidRDefault="005019FB" w:rsidP="005019FB">
      <w:pPr>
        <w:pStyle w:val="Odrka"/>
        <w:rPr>
          <w:lang w:val="en-US"/>
        </w:rPr>
      </w:pPr>
      <w:r w:rsidRPr="007E5B59">
        <w:rPr>
          <w:lang w:val="en-US"/>
        </w:rPr>
        <w:t xml:space="preserve">Water column separation or other water shock impacts on piping in the event of a pump failure or hydrodynamic shock from </w:t>
      </w:r>
      <w:r w:rsidR="008C3AE4" w:rsidRPr="007E5B59">
        <w:rPr>
          <w:lang w:val="en-US"/>
        </w:rPr>
        <w:t xml:space="preserve">a </w:t>
      </w:r>
      <w:r w:rsidRPr="007E5B59">
        <w:rPr>
          <w:lang w:val="en-US"/>
        </w:rPr>
        <w:t>changing fitting position.</w:t>
      </w:r>
    </w:p>
    <w:p w:rsidR="005019FB" w:rsidRPr="007E5B59" w:rsidRDefault="005019FB" w:rsidP="005019FB">
      <w:pPr>
        <w:pStyle w:val="Odrka"/>
        <w:numPr>
          <w:ilvl w:val="0"/>
          <w:numId w:val="0"/>
        </w:numPr>
        <w:ind w:left="284"/>
        <w:rPr>
          <w:lang w:val="en-US"/>
        </w:rPr>
      </w:pPr>
      <w:r w:rsidRPr="007E5B59">
        <w:rPr>
          <w:lang w:val="en-US"/>
        </w:rPr>
        <w:t>Piping routes shall be designed with regard to thermal expansion of the pipeline so that the permissible forces and moments o</w:t>
      </w:r>
      <w:r w:rsidR="008C3AE4" w:rsidRPr="007E5B59">
        <w:rPr>
          <w:lang w:val="en-US"/>
        </w:rPr>
        <w:t>n</w:t>
      </w:r>
      <w:r w:rsidRPr="007E5B59">
        <w:rPr>
          <w:lang w:val="en-US"/>
        </w:rPr>
        <w:t xml:space="preserve"> the individual devices are not exceeded</w:t>
      </w:r>
    </w:p>
    <w:p w:rsidR="005019FB" w:rsidRPr="007E5B59" w:rsidRDefault="005019FB" w:rsidP="005019FB">
      <w:pPr>
        <w:rPr>
          <w:b/>
          <w:lang w:val="en-US"/>
        </w:rPr>
      </w:pPr>
      <w:bookmarkStart w:id="627" w:name="_Hlk514332734"/>
      <w:r w:rsidRPr="007E5B59">
        <w:rPr>
          <w:b/>
          <w:lang w:val="en-US"/>
        </w:rPr>
        <w:t>Fittings</w:t>
      </w:r>
    </w:p>
    <w:p w:rsidR="005019FB" w:rsidRPr="007E5B59" w:rsidRDefault="005019FB" w:rsidP="005019FB">
      <w:pPr>
        <w:rPr>
          <w:lang w:val="en-US"/>
        </w:rPr>
      </w:pPr>
      <w:r w:rsidRPr="007E5B59">
        <w:rPr>
          <w:lang w:val="en-US"/>
        </w:rPr>
        <w:t xml:space="preserve">All fittings necessary for the </w:t>
      </w:r>
      <w:r w:rsidR="008C3AE4" w:rsidRPr="007E5B59">
        <w:rPr>
          <w:lang w:val="en-US"/>
        </w:rPr>
        <w:t>proposed</w:t>
      </w:r>
      <w:r w:rsidRPr="007E5B59">
        <w:rPr>
          <w:lang w:val="en-US"/>
        </w:rPr>
        <w:t xml:space="preserve"> level of automated operation shall be equipped with servo-drives.</w:t>
      </w:r>
    </w:p>
    <w:p w:rsidR="005019FB" w:rsidRPr="007E5B59" w:rsidRDefault="008C3AE4" w:rsidP="005019FB">
      <w:pPr>
        <w:rPr>
          <w:lang w:val="en-US"/>
        </w:rPr>
      </w:pPr>
      <w:r w:rsidRPr="007E5B59">
        <w:rPr>
          <w:lang w:val="en-US"/>
        </w:rPr>
        <w:t>N</w:t>
      </w:r>
      <w:r w:rsidR="005019FB" w:rsidRPr="007E5B59">
        <w:rPr>
          <w:lang w:val="en-US"/>
        </w:rPr>
        <w:t xml:space="preserve">ew equipment shall be fitted with such number of fittings </w:t>
      </w:r>
      <w:r w:rsidRPr="007E5B59">
        <w:rPr>
          <w:lang w:val="en-US"/>
        </w:rPr>
        <w:t xml:space="preserve">so as </w:t>
      </w:r>
      <w:r w:rsidR="005019FB" w:rsidRPr="007E5B59">
        <w:rPr>
          <w:lang w:val="en-US"/>
        </w:rPr>
        <w:t xml:space="preserve">to ensure safe separation from the existing installed equipment. The fittings shall be accessible for both </w:t>
      </w:r>
      <w:r w:rsidRPr="007E5B59">
        <w:rPr>
          <w:lang w:val="en-US"/>
        </w:rPr>
        <w:t>inspection</w:t>
      </w:r>
      <w:r w:rsidR="005019FB" w:rsidRPr="007E5B59">
        <w:rPr>
          <w:lang w:val="en-US"/>
        </w:rPr>
        <w:t xml:space="preserve"> and repair.</w:t>
      </w:r>
    </w:p>
    <w:p w:rsidR="005019FB" w:rsidRPr="007E5B59" w:rsidRDefault="008C3AE4" w:rsidP="005019FB">
      <w:pPr>
        <w:rPr>
          <w:lang w:val="en-US"/>
        </w:rPr>
      </w:pPr>
      <w:r w:rsidRPr="007E5B59">
        <w:rPr>
          <w:lang w:val="en-US"/>
        </w:rPr>
        <w:t>F</w:t>
      </w:r>
      <w:r w:rsidR="005019FB" w:rsidRPr="007E5B59">
        <w:rPr>
          <w:lang w:val="en-US"/>
        </w:rPr>
        <w:t>itting actuation must not cause pressure surges in the pipeline.</w:t>
      </w:r>
    </w:p>
    <w:p w:rsidR="005019FB" w:rsidRPr="007E5B59" w:rsidRDefault="005019FB" w:rsidP="005019FB">
      <w:pPr>
        <w:rPr>
          <w:lang w:val="en-US"/>
        </w:rPr>
      </w:pPr>
      <w:r w:rsidRPr="007E5B59">
        <w:rPr>
          <w:lang w:val="en-US"/>
        </w:rPr>
        <w:t>Manual shut-off fittings from DN 150 and larger must be fitted with gearboxes.</w:t>
      </w:r>
    </w:p>
    <w:p w:rsidR="005019FB" w:rsidRPr="007E5B59" w:rsidRDefault="005019FB" w:rsidP="005019FB">
      <w:pPr>
        <w:rPr>
          <w:lang w:val="en-US"/>
        </w:rPr>
      </w:pPr>
      <w:r w:rsidRPr="007E5B59">
        <w:rPr>
          <w:lang w:val="en-US"/>
        </w:rPr>
        <w:t xml:space="preserve">For media with a requirement to prevent leakage to the environment, fittings using rising spindle shall not be used. If a fitting </w:t>
      </w:r>
      <w:r w:rsidR="008C3AE4" w:rsidRPr="007E5B59">
        <w:rPr>
          <w:lang w:val="en-US"/>
        </w:rPr>
        <w:t xml:space="preserve">with </w:t>
      </w:r>
      <w:r w:rsidRPr="007E5B59">
        <w:rPr>
          <w:lang w:val="en-US"/>
        </w:rPr>
        <w:t xml:space="preserve">a rising spindle is used, then </w:t>
      </w:r>
      <w:r w:rsidR="008C3AE4" w:rsidRPr="007E5B59">
        <w:rPr>
          <w:lang w:val="en-US"/>
        </w:rPr>
        <w:t xml:space="preserve">use </w:t>
      </w:r>
      <w:r w:rsidRPr="007E5B59">
        <w:rPr>
          <w:lang w:val="en-US"/>
        </w:rPr>
        <w:t>a fitting with bellows.</w:t>
      </w:r>
    </w:p>
    <w:p w:rsidR="005019FB" w:rsidRPr="007E5B59" w:rsidRDefault="005019FB" w:rsidP="005019FB">
      <w:pPr>
        <w:rPr>
          <w:lang w:val="en-US"/>
        </w:rPr>
      </w:pPr>
      <w:r w:rsidRPr="007E5B59">
        <w:rPr>
          <w:lang w:val="en-US"/>
        </w:rPr>
        <w:t>For water and condensate, ball valves or possibly flaps shall be used.</w:t>
      </w:r>
    </w:p>
    <w:p w:rsidR="005019FB" w:rsidRPr="007E5B59" w:rsidRDefault="005019FB" w:rsidP="005019FB">
      <w:pPr>
        <w:rPr>
          <w:lang w:val="en-US"/>
        </w:rPr>
      </w:pPr>
      <w:r w:rsidRPr="007E5B59">
        <w:rPr>
          <w:lang w:val="en-US"/>
        </w:rPr>
        <w:t xml:space="preserve">All control fittings </w:t>
      </w:r>
      <w:r w:rsidR="008C3AE4" w:rsidRPr="007E5B59">
        <w:rPr>
          <w:lang w:val="en-US"/>
        </w:rPr>
        <w:t>shall</w:t>
      </w:r>
      <w:r w:rsidRPr="007E5B59">
        <w:rPr>
          <w:lang w:val="en-US"/>
        </w:rPr>
        <w:t xml:space="preserve"> be 100% backed up. If a control fitting fails, it will be possible to repair and replace it without interrupting the operation of the </w:t>
      </w:r>
      <w:r w:rsidR="008C3AE4" w:rsidRPr="007E5B59">
        <w:rPr>
          <w:lang w:val="en-US"/>
        </w:rPr>
        <w:t xml:space="preserve">process </w:t>
      </w:r>
      <w:r w:rsidRPr="007E5B59">
        <w:rPr>
          <w:lang w:val="en-US"/>
        </w:rPr>
        <w:t>technology.</w:t>
      </w:r>
    </w:p>
    <w:p w:rsidR="005019FB" w:rsidRPr="007E5B59" w:rsidRDefault="005019FB" w:rsidP="005019FB">
      <w:pPr>
        <w:rPr>
          <w:lang w:val="en-US"/>
        </w:rPr>
      </w:pPr>
      <w:r w:rsidRPr="007E5B59">
        <w:rPr>
          <w:lang w:val="en-US"/>
        </w:rPr>
        <w:t xml:space="preserve">The design base for the dimensioning of all control fittings, as well as the dimensioning calculations </w:t>
      </w:r>
      <w:r w:rsidR="008C3AE4" w:rsidRPr="007E5B59">
        <w:rPr>
          <w:lang w:val="en-US"/>
        </w:rPr>
        <w:t>for</w:t>
      </w:r>
      <w:r w:rsidRPr="007E5B59">
        <w:rPr>
          <w:lang w:val="en-US"/>
        </w:rPr>
        <w:t xml:space="preserve"> all control valves, shall be submitted to the </w:t>
      </w:r>
      <w:r w:rsidR="007E4420" w:rsidRPr="007E5B59">
        <w:rPr>
          <w:lang w:val="en-US"/>
        </w:rPr>
        <w:t>PURCHASER</w:t>
      </w:r>
      <w:r w:rsidRPr="007E5B59">
        <w:rPr>
          <w:lang w:val="en-US"/>
        </w:rPr>
        <w:t xml:space="preserve"> in the design phase.</w:t>
      </w:r>
    </w:p>
    <w:bookmarkEnd w:id="627"/>
    <w:p w:rsidR="005019FB" w:rsidRPr="007E5B59" w:rsidRDefault="005019FB" w:rsidP="005019FB">
      <w:pPr>
        <w:rPr>
          <w:b/>
          <w:lang w:val="en-US"/>
        </w:rPr>
      </w:pPr>
      <w:r w:rsidRPr="007E5B59">
        <w:rPr>
          <w:b/>
          <w:lang w:val="en-US"/>
        </w:rPr>
        <w:lastRenderedPageBreak/>
        <w:t>Other</w:t>
      </w:r>
    </w:p>
    <w:p w:rsidR="005019FB" w:rsidRPr="007E5B59" w:rsidRDefault="005019FB" w:rsidP="005019FB">
      <w:pPr>
        <w:rPr>
          <w:lang w:val="en-US"/>
        </w:rPr>
      </w:pPr>
      <w:r w:rsidRPr="007E5B59">
        <w:rPr>
          <w:lang w:val="en-US"/>
        </w:rPr>
        <w:t xml:space="preserve">All the </w:t>
      </w:r>
      <w:r w:rsidR="008C3AE4" w:rsidRPr="007E5B59">
        <w:rPr>
          <w:lang w:val="en-US"/>
        </w:rPr>
        <w:t xml:space="preserve">process </w:t>
      </w:r>
      <w:r w:rsidRPr="007E5B59">
        <w:rPr>
          <w:lang w:val="en-US"/>
        </w:rPr>
        <w:t>technological elements (valves, servo drives, sensors) shall be permanently accessible, also from any potential service platforms.</w:t>
      </w:r>
    </w:p>
    <w:p w:rsidR="00631756" w:rsidRPr="007E5B59" w:rsidRDefault="00F025BD" w:rsidP="00F025BD">
      <w:pPr>
        <w:pStyle w:val="Nadpis4"/>
      </w:pPr>
      <w:r w:rsidRPr="007E5B59">
        <w:t>Construction material and indoor anti-corrosion protection</w:t>
      </w:r>
    </w:p>
    <w:p w:rsidR="005019FB" w:rsidRPr="007E5B59" w:rsidRDefault="005019FB" w:rsidP="005019FB">
      <w:pPr>
        <w:pStyle w:val="Zkladntext"/>
        <w:rPr>
          <w:rFonts w:cs="Arial"/>
          <w:b/>
          <w:szCs w:val="22"/>
          <w:u w:val="single"/>
          <w:lang w:val="en-US"/>
        </w:rPr>
      </w:pPr>
      <w:r w:rsidRPr="007E5B59">
        <w:rPr>
          <w:rFonts w:cs="Arial"/>
          <w:b/>
          <w:szCs w:val="22"/>
          <w:u w:val="single"/>
          <w:lang w:val="en-US"/>
        </w:rPr>
        <w:t>General requirements and standards</w:t>
      </w:r>
    </w:p>
    <w:p w:rsidR="005019FB" w:rsidRPr="007E5B59" w:rsidRDefault="005019FB" w:rsidP="005019FB">
      <w:pPr>
        <w:pStyle w:val="Zkladntext"/>
        <w:jc w:val="both"/>
        <w:rPr>
          <w:rFonts w:cs="Arial"/>
          <w:szCs w:val="22"/>
          <w:lang w:val="en-US"/>
        </w:rPr>
      </w:pPr>
      <w:r w:rsidRPr="007E5B59">
        <w:rPr>
          <w:rFonts w:cs="Arial"/>
          <w:szCs w:val="22"/>
          <w:lang w:val="en-US"/>
        </w:rPr>
        <w:t>The quality of the material must meet the requirements of the mechanical design according to the design calculation parameters and at the same time must be fully compatible with the relevant media, operating parameters and other conditions influencing material selection. The corrosion-resistant, abrasion-resistant, or possibly refractory and heat stable material must be optimum and selected according to the latest standards and experience.</w:t>
      </w:r>
    </w:p>
    <w:p w:rsidR="005019FB" w:rsidRPr="007E5B59" w:rsidRDefault="005019FB" w:rsidP="005019FB">
      <w:pPr>
        <w:pStyle w:val="Zkladntext"/>
        <w:jc w:val="both"/>
        <w:rPr>
          <w:rFonts w:cs="Arial"/>
          <w:szCs w:val="22"/>
          <w:lang w:val="en-US"/>
        </w:rPr>
      </w:pPr>
      <w:r w:rsidRPr="007E5B59">
        <w:rPr>
          <w:lang w:val="en-US"/>
        </w:rPr>
        <w:t xml:space="preserve">The CONTRACTOR </w:t>
      </w:r>
      <w:r w:rsidRPr="007E5B59">
        <w:rPr>
          <w:rFonts w:cs="Arial"/>
          <w:szCs w:val="22"/>
          <w:lang w:val="en-US"/>
        </w:rPr>
        <w:t>shall be responsible for the selection of the material, but the quality of the material for pressure vessels, pipes, etc. must also meet the requirements of the relevant Czech standards.</w:t>
      </w:r>
    </w:p>
    <w:p w:rsidR="00C73B0F" w:rsidRPr="007E5B59" w:rsidRDefault="00C73B0F" w:rsidP="00781C42">
      <w:pPr>
        <w:rPr>
          <w:szCs w:val="22"/>
          <w:lang w:val="en-US"/>
        </w:rPr>
      </w:pPr>
      <w:r w:rsidRPr="007E5B59">
        <w:rPr>
          <w:szCs w:val="22"/>
          <w:lang w:val="en-US"/>
        </w:rPr>
        <w:t xml:space="preserve">The CONTRACTOR shall </w:t>
      </w:r>
      <w:r w:rsidRPr="007E5B59">
        <w:rPr>
          <w:lang w:val="en-US"/>
        </w:rPr>
        <w:t>design and implement access to surfaces with corrosion-resistant treatment to inspect the status of  the anticorrosive treatment.</w:t>
      </w:r>
    </w:p>
    <w:p w:rsidR="005019FB" w:rsidRPr="007E5B59" w:rsidRDefault="005019FB" w:rsidP="008C3AE4">
      <w:pPr>
        <w:pStyle w:val="Zkladntext"/>
        <w:jc w:val="both"/>
        <w:rPr>
          <w:rFonts w:cs="Arial"/>
          <w:szCs w:val="22"/>
          <w:lang w:val="en-US"/>
        </w:rPr>
      </w:pPr>
      <w:r w:rsidRPr="007E5B59">
        <w:rPr>
          <w:rFonts w:cs="Arial"/>
          <w:szCs w:val="22"/>
          <w:lang w:val="en-US"/>
        </w:rPr>
        <w:t xml:space="preserve">In the design, the CONTRACTOR shall specify the quality of the material and the standards for each equipment item, pipe system, etc., and must justify </w:t>
      </w:r>
      <w:r w:rsidR="008C3AE4" w:rsidRPr="007E5B59">
        <w:rPr>
          <w:rFonts w:cs="Arial"/>
          <w:szCs w:val="22"/>
          <w:lang w:val="en-US"/>
        </w:rPr>
        <w:t>the</w:t>
      </w:r>
      <w:r w:rsidRPr="007E5B59">
        <w:rPr>
          <w:rFonts w:cs="Arial"/>
          <w:szCs w:val="22"/>
          <w:lang w:val="en-US"/>
        </w:rPr>
        <w:t xml:space="preserve"> </w:t>
      </w:r>
      <w:r w:rsidR="008C3AE4" w:rsidRPr="007E5B59">
        <w:rPr>
          <w:rFonts w:cs="Arial"/>
          <w:szCs w:val="22"/>
          <w:lang w:val="en-US"/>
        </w:rPr>
        <w:t xml:space="preserve">material </w:t>
      </w:r>
      <w:r w:rsidRPr="007E5B59">
        <w:rPr>
          <w:rFonts w:cs="Arial"/>
          <w:szCs w:val="22"/>
          <w:lang w:val="en-US"/>
        </w:rPr>
        <w:t>selection (comparison of suitable alternatives) for the following items:</w:t>
      </w:r>
    </w:p>
    <w:p w:rsidR="005019FB" w:rsidRPr="007E5B59" w:rsidRDefault="005019FB" w:rsidP="005019FB">
      <w:pPr>
        <w:pStyle w:val="Odrka"/>
        <w:rPr>
          <w:lang w:val="en-US"/>
        </w:rPr>
      </w:pPr>
      <w:r w:rsidRPr="007E5B59">
        <w:rPr>
          <w:szCs w:val="22"/>
          <w:lang w:val="en-US"/>
        </w:rPr>
        <w:t xml:space="preserve"> </w:t>
      </w:r>
      <w:r w:rsidRPr="007E5B59">
        <w:rPr>
          <w:lang w:val="en-US"/>
        </w:rPr>
        <w:t>flue gas duct lining material;</w:t>
      </w:r>
    </w:p>
    <w:p w:rsidR="005019FB" w:rsidRPr="007E5B59" w:rsidRDefault="005019FB" w:rsidP="005019FB">
      <w:pPr>
        <w:pStyle w:val="Odrka"/>
        <w:rPr>
          <w:lang w:val="en-US"/>
        </w:rPr>
      </w:pPr>
      <w:r w:rsidRPr="007E5B59">
        <w:rPr>
          <w:lang w:val="en-US"/>
        </w:rPr>
        <w:t>absorber lining  (protection) material;</w:t>
      </w:r>
    </w:p>
    <w:p w:rsidR="005019FB" w:rsidRPr="007E5B59" w:rsidRDefault="005019FB" w:rsidP="005019FB">
      <w:pPr>
        <w:pStyle w:val="Odrka"/>
        <w:rPr>
          <w:lang w:val="en-US"/>
        </w:rPr>
      </w:pPr>
      <w:r w:rsidRPr="007E5B59">
        <w:rPr>
          <w:lang w:val="en-US"/>
        </w:rPr>
        <w:t>unlined metallic materials in flue gas ducts and absorbers;</w:t>
      </w:r>
    </w:p>
    <w:p w:rsidR="005019FB" w:rsidRPr="007E5B59" w:rsidRDefault="005019FB" w:rsidP="005019FB">
      <w:pPr>
        <w:pStyle w:val="Odrka"/>
        <w:rPr>
          <w:lang w:val="en-US"/>
        </w:rPr>
      </w:pPr>
      <w:r w:rsidRPr="007E5B59">
        <w:rPr>
          <w:lang w:val="en-US"/>
        </w:rPr>
        <w:t>flue gas duct drainage system;</w:t>
      </w:r>
    </w:p>
    <w:p w:rsidR="005019FB" w:rsidRPr="007E5B59" w:rsidRDefault="005019FB" w:rsidP="005019FB">
      <w:pPr>
        <w:pStyle w:val="Odrka"/>
        <w:rPr>
          <w:lang w:val="en-US"/>
        </w:rPr>
      </w:pPr>
      <w:r w:rsidRPr="007E5B59">
        <w:rPr>
          <w:lang w:val="en-US"/>
        </w:rPr>
        <w:t>suspension pumps;</w:t>
      </w:r>
    </w:p>
    <w:p w:rsidR="005019FB" w:rsidRPr="007E5B59" w:rsidRDefault="005019FB" w:rsidP="005019FB">
      <w:pPr>
        <w:pStyle w:val="Odrka"/>
        <w:rPr>
          <w:lang w:val="en-US"/>
        </w:rPr>
      </w:pPr>
      <w:r w:rsidRPr="007E5B59">
        <w:rPr>
          <w:lang w:val="en-US"/>
        </w:rPr>
        <w:t>piping and fittings for suspension.</w:t>
      </w:r>
    </w:p>
    <w:p w:rsidR="005019FB" w:rsidRPr="007E5B59" w:rsidRDefault="005019FB" w:rsidP="005019FB">
      <w:pPr>
        <w:pStyle w:val="Zkladntext"/>
        <w:jc w:val="both"/>
        <w:rPr>
          <w:rFonts w:cs="Arial"/>
          <w:szCs w:val="22"/>
          <w:lang w:val="en-US"/>
        </w:rPr>
      </w:pPr>
      <w:r w:rsidRPr="007E5B59">
        <w:rPr>
          <w:rFonts w:cs="Arial"/>
          <w:szCs w:val="22"/>
          <w:lang w:val="en-US"/>
        </w:rPr>
        <w:t xml:space="preserve">The </w:t>
      </w:r>
      <w:r w:rsidR="001D57A1" w:rsidRPr="007E5B59">
        <w:rPr>
          <w:rFonts w:cs="Arial"/>
          <w:szCs w:val="22"/>
          <w:lang w:val="en-US"/>
        </w:rPr>
        <w:t>CONTRACTOR</w:t>
      </w:r>
      <w:r w:rsidRPr="007E5B59">
        <w:rPr>
          <w:rFonts w:cs="Arial"/>
          <w:szCs w:val="22"/>
          <w:lang w:val="en-US"/>
        </w:rPr>
        <w:t xml:space="preserve">  shall specify the list of materials used </w:t>
      </w:r>
      <w:r w:rsidR="00346A23" w:rsidRPr="007E5B59">
        <w:rPr>
          <w:rFonts w:cs="Arial"/>
          <w:szCs w:val="22"/>
          <w:lang w:val="en-US"/>
        </w:rPr>
        <w:t xml:space="preserve">by </w:t>
      </w:r>
      <w:r w:rsidRPr="007E5B59">
        <w:rPr>
          <w:rFonts w:cs="Arial"/>
          <w:szCs w:val="22"/>
          <w:lang w:val="en-US"/>
        </w:rPr>
        <w:t>quoting the standard, composition and main characteristics as well as the Czech equivalents.</w:t>
      </w:r>
    </w:p>
    <w:p w:rsidR="005019FB" w:rsidRPr="007E5B59" w:rsidRDefault="005019FB" w:rsidP="005019FB">
      <w:pPr>
        <w:rPr>
          <w:b/>
          <w:szCs w:val="22"/>
          <w:u w:val="single"/>
          <w:lang w:val="en-US"/>
        </w:rPr>
      </w:pPr>
      <w:r w:rsidRPr="007E5B59">
        <w:rPr>
          <w:b/>
          <w:szCs w:val="22"/>
          <w:u w:val="single"/>
          <w:lang w:val="en-US"/>
        </w:rPr>
        <w:t>Corrosion allowances</w:t>
      </w:r>
    </w:p>
    <w:p w:rsidR="005019FB" w:rsidRPr="007E5B59" w:rsidRDefault="005019FB" w:rsidP="005019FB">
      <w:pPr>
        <w:rPr>
          <w:szCs w:val="22"/>
          <w:lang w:val="en-US"/>
        </w:rPr>
      </w:pPr>
      <w:r w:rsidRPr="007E5B59">
        <w:rPr>
          <w:szCs w:val="22"/>
          <w:lang w:val="en-US"/>
        </w:rPr>
        <w:t>The corrosion allowance shall be determined by CONTRACTOR based on long-term experience from the operation of existing equipment.</w:t>
      </w:r>
    </w:p>
    <w:p w:rsidR="005019FB" w:rsidRPr="007E5B59" w:rsidRDefault="005019FB" w:rsidP="005019FB">
      <w:pPr>
        <w:rPr>
          <w:szCs w:val="22"/>
          <w:lang w:val="en-US"/>
        </w:rPr>
      </w:pPr>
      <w:r w:rsidRPr="007E5B59">
        <w:rPr>
          <w:szCs w:val="22"/>
          <w:lang w:val="en-US"/>
        </w:rPr>
        <w:t>The corrosion allowances shall be specified for each material group used for equipment, piping systems, etc.</w:t>
      </w:r>
    </w:p>
    <w:p w:rsidR="005019FB" w:rsidRPr="007E5B59" w:rsidRDefault="005019FB" w:rsidP="005019FB">
      <w:pPr>
        <w:rPr>
          <w:b/>
          <w:szCs w:val="22"/>
          <w:u w:val="single"/>
          <w:lang w:val="en-US"/>
        </w:rPr>
      </w:pPr>
      <w:r w:rsidRPr="007E5B59">
        <w:rPr>
          <w:b/>
          <w:szCs w:val="22"/>
          <w:u w:val="single"/>
          <w:lang w:val="en-US"/>
        </w:rPr>
        <w:t>Internal corrosion protection</w:t>
      </w:r>
    </w:p>
    <w:p w:rsidR="005019FB" w:rsidRPr="007E5B59" w:rsidRDefault="005019FB" w:rsidP="005019FB">
      <w:pPr>
        <w:rPr>
          <w:szCs w:val="22"/>
          <w:lang w:val="en-US"/>
        </w:rPr>
      </w:pPr>
      <w:r w:rsidRPr="007E5B59">
        <w:rPr>
          <w:szCs w:val="22"/>
          <w:lang w:val="en-US"/>
        </w:rPr>
        <w:t xml:space="preserve">Where necessary, internal corrosion protection, based on the experience of the CONTRACTOR, the special nature of construction and character of the equipment, as verified by long-term operation, shall be used. As with material and corrosion allowance, internal corrosion protection and its application are fully the responsibility of the </w:t>
      </w:r>
      <w:r w:rsidRPr="007E5B59">
        <w:rPr>
          <w:lang w:val="en-US"/>
        </w:rPr>
        <w:t>CONTRACTOR</w:t>
      </w:r>
      <w:r w:rsidRPr="007E5B59">
        <w:rPr>
          <w:szCs w:val="22"/>
          <w:lang w:val="en-US"/>
        </w:rPr>
        <w:t xml:space="preserve"> and under its </w:t>
      </w:r>
      <w:r w:rsidR="0093776B" w:rsidRPr="007E5B59">
        <w:rPr>
          <w:szCs w:val="22"/>
          <w:lang w:val="en-US"/>
        </w:rPr>
        <w:t>warranties</w:t>
      </w:r>
      <w:r w:rsidRPr="007E5B59">
        <w:rPr>
          <w:szCs w:val="22"/>
          <w:lang w:val="en-US"/>
        </w:rPr>
        <w:t>.</w:t>
      </w:r>
    </w:p>
    <w:p w:rsidR="005019FB" w:rsidRPr="007E5B59" w:rsidRDefault="005019FB" w:rsidP="005019FB">
      <w:pPr>
        <w:rPr>
          <w:szCs w:val="22"/>
          <w:lang w:val="en-US"/>
        </w:rPr>
      </w:pPr>
      <w:r w:rsidRPr="007E5B59">
        <w:rPr>
          <w:szCs w:val="22"/>
          <w:lang w:val="en-US"/>
        </w:rPr>
        <w:t>In the DESIGN, anticorrosive protection must be stated for each device where it is used by the CONTRACTOR.</w:t>
      </w:r>
      <w:r w:rsidR="0033228A" w:rsidRPr="007E5B59">
        <w:rPr>
          <w:szCs w:val="22"/>
          <w:lang w:val="en-US"/>
        </w:rPr>
        <w:t xml:space="preserve"> </w:t>
      </w:r>
      <w:r w:rsidR="00C73B0F" w:rsidRPr="007E5B59">
        <w:rPr>
          <w:szCs w:val="22"/>
          <w:lang w:val="en-US"/>
        </w:rPr>
        <w:t>This will include the technological process of removing corrosion products from affected existing surfaces.</w:t>
      </w:r>
    </w:p>
    <w:p w:rsidR="005019FB" w:rsidRPr="007E5B59" w:rsidRDefault="005019FB" w:rsidP="005019FB">
      <w:pPr>
        <w:rPr>
          <w:szCs w:val="22"/>
          <w:lang w:val="en-US"/>
        </w:rPr>
      </w:pPr>
      <w:r w:rsidRPr="007E5B59">
        <w:rPr>
          <w:lang w:val="en-US"/>
        </w:rPr>
        <w:t xml:space="preserve">The CONTRACTOR shall </w:t>
      </w:r>
      <w:r w:rsidRPr="007E5B59">
        <w:rPr>
          <w:szCs w:val="22"/>
          <w:lang w:val="en-US"/>
        </w:rPr>
        <w:t xml:space="preserve">specify the information on the use, reliability and suitability of the proposed corrosion protection, referring to the equipment </w:t>
      </w:r>
      <w:r w:rsidR="0030191D" w:rsidRPr="007E5B59">
        <w:rPr>
          <w:szCs w:val="22"/>
          <w:lang w:val="en-US"/>
        </w:rPr>
        <w:t>for</w:t>
      </w:r>
      <w:r w:rsidRPr="007E5B59">
        <w:rPr>
          <w:szCs w:val="22"/>
          <w:lang w:val="en-US"/>
        </w:rPr>
        <w:t xml:space="preserve"> which it is in </w:t>
      </w:r>
      <w:r w:rsidR="0030191D" w:rsidRPr="007E5B59">
        <w:rPr>
          <w:szCs w:val="22"/>
          <w:lang w:val="en-US"/>
        </w:rPr>
        <w:t xml:space="preserve">suitable for </w:t>
      </w:r>
      <w:r w:rsidRPr="007E5B59">
        <w:rPr>
          <w:szCs w:val="22"/>
          <w:lang w:val="en-US"/>
        </w:rPr>
        <w:t xml:space="preserve"> long-term operation, the name of the manufacturer and its experience. Also stated will be the specifications for required repairs, repair procedures, their frequency, time requirements and service life.</w:t>
      </w:r>
    </w:p>
    <w:p w:rsidR="005019FB" w:rsidRPr="007E5B59" w:rsidRDefault="005019FB" w:rsidP="005019FB">
      <w:pPr>
        <w:rPr>
          <w:szCs w:val="22"/>
          <w:lang w:val="en-US"/>
        </w:rPr>
      </w:pPr>
      <w:r w:rsidRPr="007E5B59">
        <w:rPr>
          <w:lang w:val="en-US"/>
        </w:rPr>
        <w:lastRenderedPageBreak/>
        <w:t>In the design, the CONTRACTOR shall</w:t>
      </w:r>
      <w:r w:rsidRPr="007E5B59">
        <w:rPr>
          <w:szCs w:val="22"/>
          <w:lang w:val="en-US"/>
        </w:rPr>
        <w:t xml:space="preserve"> submit a specification sheet with qualitative and quantitative data on the chemical composition and physical and mechanical properties of the corrosion protection agent to be used.</w:t>
      </w:r>
    </w:p>
    <w:p w:rsidR="00A14748" w:rsidRPr="007E5B59" w:rsidRDefault="00A14748" w:rsidP="0030191D">
      <w:pPr>
        <w:pStyle w:val="Odrka"/>
        <w:numPr>
          <w:ilvl w:val="0"/>
          <w:numId w:val="0"/>
        </w:numPr>
        <w:rPr>
          <w:lang w:val="en-US"/>
        </w:rPr>
      </w:pPr>
      <w:r w:rsidRPr="007E5B59">
        <w:rPr>
          <w:lang w:val="en-US"/>
        </w:rPr>
        <w:t>Basic requirements for equipment surfaces to be provided with lining:</w:t>
      </w:r>
    </w:p>
    <w:p w:rsidR="00A14748" w:rsidRPr="007E5B59" w:rsidRDefault="0030191D" w:rsidP="00A14748">
      <w:pPr>
        <w:pStyle w:val="Odrka"/>
        <w:rPr>
          <w:lang w:val="en-US"/>
        </w:rPr>
      </w:pPr>
      <w:r w:rsidRPr="007E5B59">
        <w:rPr>
          <w:lang w:val="en-US"/>
        </w:rPr>
        <w:t>C</w:t>
      </w:r>
      <w:r w:rsidR="00A14748" w:rsidRPr="007E5B59">
        <w:rPr>
          <w:lang w:val="en-US"/>
        </w:rPr>
        <w:t xml:space="preserve">onstruction inserts must be excluded except when necessary for </w:t>
      </w:r>
      <w:r w:rsidRPr="007E5B59">
        <w:rPr>
          <w:lang w:val="en-US"/>
        </w:rPr>
        <w:t xml:space="preserve">process </w:t>
      </w:r>
      <w:r w:rsidR="00A14748" w:rsidRPr="007E5B59">
        <w:rPr>
          <w:lang w:val="en-US"/>
        </w:rPr>
        <w:t>technolog</w:t>
      </w:r>
      <w:r w:rsidRPr="007E5B59">
        <w:rPr>
          <w:lang w:val="en-US"/>
        </w:rPr>
        <w:t>y</w:t>
      </w:r>
      <w:r w:rsidR="00A14748" w:rsidRPr="007E5B59">
        <w:rPr>
          <w:lang w:val="en-US"/>
        </w:rPr>
        <w:t xml:space="preserve"> reasons</w:t>
      </w:r>
    </w:p>
    <w:p w:rsidR="00A14748" w:rsidRPr="007E5B59" w:rsidRDefault="0030191D" w:rsidP="00A14748">
      <w:pPr>
        <w:pStyle w:val="Odrka"/>
        <w:rPr>
          <w:lang w:val="en-US"/>
        </w:rPr>
      </w:pPr>
      <w:r w:rsidRPr="007E5B59">
        <w:rPr>
          <w:lang w:val="en-US"/>
        </w:rPr>
        <w:t>D</w:t>
      </w:r>
      <w:r w:rsidR="00A14748" w:rsidRPr="007E5B59">
        <w:rPr>
          <w:lang w:val="en-US"/>
        </w:rPr>
        <w:t>imensioning of wall thickness and number of external reinforcements shall ensure that deformations due to operating conditions and necessary inspection walk</w:t>
      </w:r>
      <w:r w:rsidRPr="007E5B59">
        <w:rPr>
          <w:lang w:val="en-US"/>
        </w:rPr>
        <w:t>s</w:t>
      </w:r>
      <w:r w:rsidR="00A14748" w:rsidRPr="007E5B59">
        <w:rPr>
          <w:lang w:val="en-US"/>
        </w:rPr>
        <w:t xml:space="preserve"> are not greater than 5 mm</w:t>
      </w:r>
    </w:p>
    <w:p w:rsidR="00A14748" w:rsidRPr="007E5B59" w:rsidRDefault="0030191D" w:rsidP="00A14748">
      <w:pPr>
        <w:pStyle w:val="Odrka"/>
        <w:rPr>
          <w:lang w:val="en-US"/>
        </w:rPr>
      </w:pPr>
      <w:r w:rsidRPr="007E5B59">
        <w:rPr>
          <w:lang w:val="en-US"/>
        </w:rPr>
        <w:t>T</w:t>
      </w:r>
      <w:r w:rsidR="00A14748" w:rsidRPr="007E5B59">
        <w:rPr>
          <w:lang w:val="en-US"/>
        </w:rPr>
        <w:t xml:space="preserve">he diameter of the </w:t>
      </w:r>
      <w:r w:rsidR="00CD6A73" w:rsidRPr="007E5B59">
        <w:rPr>
          <w:lang w:val="en-US"/>
        </w:rPr>
        <w:t>throats</w:t>
      </w:r>
      <w:r w:rsidR="00A14748" w:rsidRPr="007E5B59">
        <w:rPr>
          <w:lang w:val="en-US"/>
        </w:rPr>
        <w:t xml:space="preserve"> must be </w:t>
      </w:r>
      <w:r w:rsidRPr="007E5B59">
        <w:rPr>
          <w:lang w:val="en-US"/>
        </w:rPr>
        <w:t>minimum</w:t>
      </w:r>
      <w:r w:rsidR="00A14748" w:rsidRPr="007E5B59">
        <w:rPr>
          <w:lang w:val="en-US"/>
        </w:rPr>
        <w:t xml:space="preserve"> 80 mm</w:t>
      </w:r>
    </w:p>
    <w:p w:rsidR="00A14748" w:rsidRPr="007E5B59" w:rsidRDefault="0030191D" w:rsidP="00A14748">
      <w:pPr>
        <w:pStyle w:val="Odrka"/>
        <w:rPr>
          <w:lang w:val="en-US"/>
        </w:rPr>
      </w:pPr>
      <w:r w:rsidRPr="007E5B59">
        <w:rPr>
          <w:lang w:val="en-US"/>
        </w:rPr>
        <w:t>A</w:t>
      </w:r>
      <w:r w:rsidR="00A14748" w:rsidRPr="007E5B59">
        <w:rPr>
          <w:lang w:val="en-US"/>
        </w:rPr>
        <w:t>ll areas to be lined must be visible and easily accessible</w:t>
      </w:r>
    </w:p>
    <w:p w:rsidR="00A14748" w:rsidRPr="007E5B59" w:rsidRDefault="0030191D" w:rsidP="00A14748">
      <w:pPr>
        <w:pStyle w:val="Odrka"/>
        <w:rPr>
          <w:lang w:val="en-US"/>
        </w:rPr>
      </w:pPr>
      <w:r w:rsidRPr="007E5B59">
        <w:rPr>
          <w:lang w:val="en-US"/>
        </w:rPr>
        <w:t>A</w:t>
      </w:r>
      <w:r w:rsidR="00A14748" w:rsidRPr="007E5B59">
        <w:rPr>
          <w:lang w:val="en-US"/>
        </w:rPr>
        <w:t xml:space="preserve">n even and smooth surface without sharp corners and edges is an indispensable condition for the corrosion protection of the entire surface. The surface of the components must not have dents such as from welding, pores and defects. Area of grinding </w:t>
      </w:r>
      <w:r w:rsidRPr="007E5B59">
        <w:rPr>
          <w:lang w:val="en-US"/>
        </w:rPr>
        <w:t>when</w:t>
      </w:r>
      <w:r w:rsidR="00A14748" w:rsidRPr="007E5B59">
        <w:rPr>
          <w:lang w:val="en-US"/>
        </w:rPr>
        <w:t xml:space="preserve"> remov</w:t>
      </w:r>
      <w:r w:rsidRPr="007E5B59">
        <w:rPr>
          <w:lang w:val="en-US"/>
        </w:rPr>
        <w:t>ing</w:t>
      </w:r>
      <w:r w:rsidR="00A14748" w:rsidRPr="007E5B59">
        <w:rPr>
          <w:lang w:val="en-US"/>
        </w:rPr>
        <w:t xml:space="preserve"> the defect must be sufficiently large.</w:t>
      </w:r>
    </w:p>
    <w:p w:rsidR="00631756" w:rsidRPr="007E5B59" w:rsidRDefault="00631756" w:rsidP="00F025BD">
      <w:pPr>
        <w:pStyle w:val="Nadpis4"/>
      </w:pPr>
      <w:r w:rsidRPr="007E5B59">
        <w:t>I</w:t>
      </w:r>
      <w:r w:rsidR="00F025BD" w:rsidRPr="007E5B59">
        <w:t>nsulation</w:t>
      </w:r>
    </w:p>
    <w:p w:rsidR="00A14748" w:rsidRPr="007E5B59" w:rsidRDefault="00A14748" w:rsidP="00A14748">
      <w:pPr>
        <w:rPr>
          <w:lang w:val="en-US"/>
        </w:rPr>
      </w:pPr>
      <w:r w:rsidRPr="007E5B59">
        <w:rPr>
          <w:lang w:val="en-US"/>
        </w:rPr>
        <w:t xml:space="preserve">These requirements apply to </w:t>
      </w:r>
      <w:r w:rsidR="00346A23" w:rsidRPr="007E5B59">
        <w:rPr>
          <w:lang w:val="en-US"/>
        </w:rPr>
        <w:t xml:space="preserve">the </w:t>
      </w:r>
      <w:r w:rsidRPr="007E5B59">
        <w:rPr>
          <w:lang w:val="en-US"/>
        </w:rPr>
        <w:t>thermal insulation of pipes, tanks, fittings and other assembled parts.</w:t>
      </w:r>
    </w:p>
    <w:p w:rsidR="00A14748" w:rsidRPr="007E5B59" w:rsidRDefault="00A14748" w:rsidP="00A14748">
      <w:pPr>
        <w:rPr>
          <w:lang w:val="en-US"/>
        </w:rPr>
      </w:pPr>
      <w:r w:rsidRPr="007E5B59">
        <w:rPr>
          <w:lang w:val="en-US"/>
        </w:rPr>
        <w:t>The</w:t>
      </w:r>
      <w:r w:rsidR="0030191D" w:rsidRPr="007E5B59">
        <w:rPr>
          <w:lang w:val="en-US"/>
        </w:rPr>
        <w:t>y</w:t>
      </w:r>
      <w:r w:rsidRPr="007E5B59">
        <w:rPr>
          <w:lang w:val="en-US"/>
        </w:rPr>
        <w:t xml:space="preserve"> represent the basic description of the thermal insulation and do not relieve the CONTRACTOR of its obligation to install faultless thermal insulation according to the state of the art</w:t>
      </w:r>
      <w:r w:rsidR="0030191D" w:rsidRPr="007E5B59">
        <w:rPr>
          <w:lang w:val="en-US"/>
        </w:rPr>
        <w:t>,</w:t>
      </w:r>
      <w:r w:rsidRPr="007E5B59">
        <w:rPr>
          <w:lang w:val="en-US"/>
        </w:rPr>
        <w:t xml:space="preserve"> even if no details are provided here</w:t>
      </w:r>
      <w:r w:rsidR="0030191D" w:rsidRPr="007E5B59">
        <w:rPr>
          <w:lang w:val="en-US"/>
        </w:rPr>
        <w:t>in</w:t>
      </w:r>
      <w:r w:rsidRPr="007E5B59">
        <w:rPr>
          <w:lang w:val="en-US"/>
        </w:rPr>
        <w:t>below.</w:t>
      </w:r>
    </w:p>
    <w:p w:rsidR="00A14748" w:rsidRPr="007E5B59" w:rsidRDefault="00A14748" w:rsidP="00A14748">
      <w:pPr>
        <w:rPr>
          <w:lang w:val="en-US"/>
        </w:rPr>
      </w:pPr>
      <w:r w:rsidRPr="007E5B59">
        <w:rPr>
          <w:lang w:val="en-US"/>
        </w:rPr>
        <w:t>All components whose operating surface temperature exceed</w:t>
      </w:r>
      <w:r w:rsidR="0030191D" w:rsidRPr="007E5B59">
        <w:rPr>
          <w:lang w:val="en-US"/>
        </w:rPr>
        <w:t>s</w:t>
      </w:r>
      <w:r w:rsidRPr="007E5B59">
        <w:rPr>
          <w:lang w:val="en-US"/>
        </w:rPr>
        <w:t xml:space="preserve"> 50 </w:t>
      </w:r>
      <w:r w:rsidR="00AC78FE">
        <w:rPr>
          <w:lang w:val="en-US"/>
        </w:rPr>
        <w:t>°C</w:t>
      </w:r>
      <w:r w:rsidRPr="007E5B59">
        <w:rPr>
          <w:lang w:val="en-US"/>
        </w:rPr>
        <w:t xml:space="preserve"> shall be fitted with a thermal insulation layer (or other safety measure to prevent injury from touching hot surfaces). All operating conditions and all climatic conditions must be taken into account.</w:t>
      </w:r>
    </w:p>
    <w:p w:rsidR="00A14748" w:rsidRPr="007E5B59" w:rsidRDefault="00A14748" w:rsidP="00A14748">
      <w:pPr>
        <w:rPr>
          <w:lang w:val="en-US"/>
        </w:rPr>
      </w:pPr>
      <w:r w:rsidRPr="007E5B59">
        <w:rPr>
          <w:lang w:val="en-US"/>
        </w:rPr>
        <w:t xml:space="preserve">Excluded from this are the technically conditioned thermal bridges and parts of installations </w:t>
      </w:r>
      <w:r w:rsidR="00346A23" w:rsidRPr="007E5B59">
        <w:rPr>
          <w:lang w:val="en-US"/>
        </w:rPr>
        <w:t>where</w:t>
      </w:r>
      <w:r w:rsidRPr="007E5B59">
        <w:rPr>
          <w:lang w:val="en-US"/>
        </w:rPr>
        <w:t xml:space="preserve"> not negatively impacting other components or not subject to any safety regulations or economic aspects (flue gas scrubber etc.). Cold and warm bridges are to be avoided.</w:t>
      </w:r>
    </w:p>
    <w:p w:rsidR="00A14748" w:rsidRPr="007E5B59" w:rsidRDefault="00A14748" w:rsidP="00A14748">
      <w:pPr>
        <w:rPr>
          <w:lang w:val="en-US"/>
        </w:rPr>
      </w:pPr>
      <w:r w:rsidRPr="007E5B59">
        <w:rPr>
          <w:lang w:val="en-US"/>
        </w:rPr>
        <w:t>Insulation surface temperature shall be max</w:t>
      </w:r>
      <w:r w:rsidR="00346A23" w:rsidRPr="007E5B59">
        <w:rPr>
          <w:lang w:val="en-US"/>
        </w:rPr>
        <w:t>imum</w:t>
      </w:r>
      <w:r w:rsidRPr="007E5B59">
        <w:rPr>
          <w:lang w:val="en-US"/>
        </w:rPr>
        <w:t xml:space="preserve"> 50</w:t>
      </w:r>
      <w:r w:rsidR="00AC78FE">
        <w:rPr>
          <w:lang w:val="en-US"/>
        </w:rPr>
        <w:t xml:space="preserve"> </w:t>
      </w:r>
      <w:r w:rsidRPr="007E5B59">
        <w:rPr>
          <w:lang w:val="en-US"/>
        </w:rPr>
        <w:t xml:space="preserve">°C; if this could not be achieved in </w:t>
      </w:r>
      <w:r w:rsidR="0030191D" w:rsidRPr="007E5B59">
        <w:rPr>
          <w:lang w:val="en-US"/>
        </w:rPr>
        <w:t>unique</w:t>
      </w:r>
      <w:r w:rsidRPr="007E5B59">
        <w:rPr>
          <w:lang w:val="en-US"/>
        </w:rPr>
        <w:t xml:space="preserve"> cases, these </w:t>
      </w:r>
      <w:r w:rsidR="00296017" w:rsidRPr="007E5B59">
        <w:rPr>
          <w:lang w:val="en-US"/>
        </w:rPr>
        <w:t>surfaces</w:t>
      </w:r>
      <w:r w:rsidRPr="007E5B59">
        <w:rPr>
          <w:lang w:val="en-US"/>
        </w:rPr>
        <w:t xml:space="preserve"> must be protected from contact with persons.</w:t>
      </w:r>
    </w:p>
    <w:p w:rsidR="00A14748" w:rsidRPr="007E5B59" w:rsidRDefault="00A14748" w:rsidP="00A14748">
      <w:pPr>
        <w:rPr>
          <w:lang w:val="en-US"/>
        </w:rPr>
      </w:pPr>
      <w:r w:rsidRPr="007E5B59">
        <w:rPr>
          <w:lang w:val="en-US"/>
        </w:rPr>
        <w:t xml:space="preserve">Insulation of hot water pipelines and tanks should be dimensioned in </w:t>
      </w:r>
      <w:r w:rsidR="00296017" w:rsidRPr="007E5B59">
        <w:rPr>
          <w:lang w:val="en-US"/>
        </w:rPr>
        <w:t xml:space="preserve">a </w:t>
      </w:r>
      <w:r w:rsidRPr="007E5B59">
        <w:rPr>
          <w:lang w:val="en-US"/>
        </w:rPr>
        <w:t>way that heat losses by radiation</w:t>
      </w:r>
      <w:r w:rsidR="00346A23" w:rsidRPr="007E5B59">
        <w:rPr>
          <w:lang w:val="en-US"/>
        </w:rPr>
        <w:t>,</w:t>
      </w:r>
      <w:r w:rsidR="00296017" w:rsidRPr="007E5B59">
        <w:rPr>
          <w:lang w:val="en-US"/>
        </w:rPr>
        <w:t xml:space="preserve"> regarding energy efficiency </w:t>
      </w:r>
      <w:r w:rsidR="00346A23" w:rsidRPr="007E5B59">
        <w:rPr>
          <w:lang w:val="en-US"/>
        </w:rPr>
        <w:t xml:space="preserve">and </w:t>
      </w:r>
      <w:r w:rsidR="00296017" w:rsidRPr="007E5B59">
        <w:rPr>
          <w:lang w:val="en-US"/>
        </w:rPr>
        <w:t>economy</w:t>
      </w:r>
      <w:r w:rsidR="00346A23" w:rsidRPr="007E5B59">
        <w:rPr>
          <w:lang w:val="en-US"/>
        </w:rPr>
        <w:t>,</w:t>
      </w:r>
      <w:r w:rsidR="00296017" w:rsidRPr="007E5B59">
        <w:rPr>
          <w:lang w:val="en-US"/>
        </w:rPr>
        <w:t xml:space="preserve"> </w:t>
      </w:r>
      <w:r w:rsidRPr="007E5B59">
        <w:rPr>
          <w:lang w:val="en-US"/>
        </w:rPr>
        <w:t>are not exceeded. Insulation of pipes</w:t>
      </w:r>
      <w:r w:rsidR="00CD6A73" w:rsidRPr="007E5B59">
        <w:rPr>
          <w:lang w:val="en-US"/>
        </w:rPr>
        <w:t>, absorber</w:t>
      </w:r>
      <w:r w:rsidRPr="007E5B59">
        <w:rPr>
          <w:lang w:val="en-US"/>
        </w:rPr>
        <w:t xml:space="preserve"> and tanks with cold water should safely prevent moisture condensation when the lowest temperatures are considered.</w:t>
      </w:r>
    </w:p>
    <w:p w:rsidR="00A14748" w:rsidRPr="007E5B59" w:rsidRDefault="00A14748" w:rsidP="00A14748">
      <w:pPr>
        <w:rPr>
          <w:lang w:val="en-US"/>
        </w:rPr>
      </w:pPr>
      <w:r w:rsidRPr="007E5B59">
        <w:rPr>
          <w:lang w:val="en-US"/>
        </w:rPr>
        <w:t>Plastic pipes need not be insulated to prevent moisture condensation unless the insulation is required for energy efficiency economy.</w:t>
      </w:r>
    </w:p>
    <w:p w:rsidR="00A14748" w:rsidRPr="007E5B59" w:rsidRDefault="00A14748" w:rsidP="00A14748">
      <w:pPr>
        <w:rPr>
          <w:lang w:val="en-US"/>
        </w:rPr>
      </w:pPr>
      <w:r w:rsidRPr="007E5B59">
        <w:rPr>
          <w:lang w:val="en-US"/>
        </w:rPr>
        <w:t>Only perfect insulating materials with known thermal insulating properties and guaranteeing compliance with the above criteria shall be used.</w:t>
      </w:r>
    </w:p>
    <w:p w:rsidR="00A14748" w:rsidRPr="007E5B59" w:rsidRDefault="00A14748" w:rsidP="00A14748">
      <w:pPr>
        <w:rPr>
          <w:lang w:val="en-US"/>
        </w:rPr>
      </w:pPr>
      <w:r w:rsidRPr="007E5B59">
        <w:rPr>
          <w:lang w:val="en-US"/>
        </w:rPr>
        <w:t>The insulation material must be dry before and during installation. It must not have negative or destructive effect on the insulated piece of equipment, e.g. due to unacceptably strong corrosion, moisture excretion, electrolytic corrosion, and similar.</w:t>
      </w:r>
    </w:p>
    <w:p w:rsidR="00A14748" w:rsidRPr="007E5B59" w:rsidRDefault="00A14748" w:rsidP="00A14748">
      <w:pPr>
        <w:rPr>
          <w:lang w:val="en-US"/>
        </w:rPr>
      </w:pPr>
      <w:r w:rsidRPr="007E5B59">
        <w:rPr>
          <w:lang w:val="en-US"/>
        </w:rPr>
        <w:t>All insulated surfaces must be clean and dry prior to the installation of the insulating material. Fundamentally, wet or icy surfaces cannot be insulated.</w:t>
      </w:r>
    </w:p>
    <w:p w:rsidR="00A14748" w:rsidRPr="007E5B59" w:rsidRDefault="00A14748" w:rsidP="00A14748">
      <w:pPr>
        <w:rPr>
          <w:lang w:val="en-US"/>
        </w:rPr>
      </w:pPr>
      <w:r w:rsidRPr="007E5B59">
        <w:rPr>
          <w:lang w:val="en-US"/>
        </w:rPr>
        <w:t xml:space="preserve">Insulation materials must not burn or sinter at the occurring temperatures. </w:t>
      </w:r>
      <w:r w:rsidR="00346A23" w:rsidRPr="007E5B59">
        <w:rPr>
          <w:lang w:val="en-US"/>
        </w:rPr>
        <w:t>T</w:t>
      </w:r>
      <w:r w:rsidRPr="007E5B59">
        <w:rPr>
          <w:lang w:val="en-US"/>
        </w:rPr>
        <w:t xml:space="preserve">hermal insulation must not be detached from the insulated part of the equipment, it </w:t>
      </w:r>
      <w:r w:rsidR="00296017" w:rsidRPr="007E5B59">
        <w:rPr>
          <w:lang w:val="en-US"/>
        </w:rPr>
        <w:t>shall</w:t>
      </w:r>
      <w:r w:rsidRPr="007E5B59">
        <w:rPr>
          <w:lang w:val="en-US"/>
        </w:rPr>
        <w:t xml:space="preserve"> not sag in horizontal position and </w:t>
      </w:r>
      <w:r w:rsidRPr="007E5B59">
        <w:rPr>
          <w:lang w:val="en-US"/>
        </w:rPr>
        <w:lastRenderedPageBreak/>
        <w:t>settle in vertical position. The thermal expansion of the insulated part of equipment is to be compensated, if necessary, by means of telescopically arranged casing rings, or by a correspondingly larger prestressing. By prestressing, the occurrence of hollow spaces between the individual insulation sections at full elongation must be avoided.</w:t>
      </w:r>
    </w:p>
    <w:p w:rsidR="00A14748" w:rsidRPr="007E5B59" w:rsidRDefault="00A14748" w:rsidP="00296017">
      <w:pPr>
        <w:pStyle w:val="Odrka"/>
        <w:numPr>
          <w:ilvl w:val="0"/>
          <w:numId w:val="0"/>
        </w:numPr>
        <w:rPr>
          <w:lang w:val="en-US"/>
        </w:rPr>
      </w:pPr>
      <w:r w:rsidRPr="007E5B59">
        <w:rPr>
          <w:lang w:val="en-US"/>
        </w:rPr>
        <w:t>The insulating material must be completely free of impurities and iron particles, must not in any way compromise the material of the insulated item and must have the following characteristics:</w:t>
      </w:r>
    </w:p>
    <w:p w:rsidR="00A14748" w:rsidRPr="007E5B59" w:rsidRDefault="00A14748" w:rsidP="00A14748">
      <w:pPr>
        <w:pStyle w:val="Odrka"/>
        <w:rPr>
          <w:lang w:val="en-US"/>
        </w:rPr>
      </w:pPr>
      <w:r w:rsidRPr="007E5B59">
        <w:rPr>
          <w:lang w:val="en-US"/>
        </w:rPr>
        <w:t>Chemically inert, sulfur-free, asbestos-free, free of alkaline water-soluble constituents, resistant to rotting, hot water and water vapor, even when alkaline, and absolutely non-flammable.</w:t>
      </w:r>
    </w:p>
    <w:p w:rsidR="00A14748" w:rsidRPr="007E5B59" w:rsidRDefault="00A14748" w:rsidP="00A14748">
      <w:pPr>
        <w:pStyle w:val="Odrka"/>
        <w:rPr>
          <w:lang w:val="en-US"/>
        </w:rPr>
      </w:pPr>
      <w:r w:rsidRPr="007E5B59">
        <w:rPr>
          <w:lang w:val="en-US"/>
        </w:rPr>
        <w:t xml:space="preserve">The best approach is to install the insulation in two or more layers to the required total thickness. The joints of the individual layers of insulation should not be </w:t>
      </w:r>
      <w:r w:rsidR="00296017" w:rsidRPr="007E5B59">
        <w:rPr>
          <w:lang w:val="en-US"/>
        </w:rPr>
        <w:t>stacked</w:t>
      </w:r>
      <w:r w:rsidRPr="007E5B59">
        <w:rPr>
          <w:lang w:val="en-US"/>
        </w:rPr>
        <w:t xml:space="preserve"> to ensure that the thermal bridges in the joints are interrupted. I</w:t>
      </w:r>
      <w:r w:rsidR="00296017" w:rsidRPr="007E5B59">
        <w:rPr>
          <w:lang w:val="en-US"/>
        </w:rPr>
        <w:t>n</w:t>
      </w:r>
      <w:r w:rsidRPr="007E5B59">
        <w:rPr>
          <w:lang w:val="en-US"/>
        </w:rPr>
        <w:t>s</w:t>
      </w:r>
      <w:r w:rsidR="00296017" w:rsidRPr="007E5B59">
        <w:rPr>
          <w:lang w:val="en-US"/>
        </w:rPr>
        <w:t>u</w:t>
      </w:r>
      <w:r w:rsidRPr="007E5B59">
        <w:rPr>
          <w:lang w:val="en-US"/>
        </w:rPr>
        <w:t>lation should always be protected from weather impacts.</w:t>
      </w:r>
    </w:p>
    <w:p w:rsidR="00A14748" w:rsidRPr="007E5B59" w:rsidRDefault="00A14748" w:rsidP="00A14748">
      <w:pPr>
        <w:pStyle w:val="Odrka"/>
        <w:rPr>
          <w:lang w:val="en-US"/>
        </w:rPr>
      </w:pPr>
      <w:r w:rsidRPr="007E5B59">
        <w:rPr>
          <w:lang w:val="en-US"/>
        </w:rPr>
        <w:t xml:space="preserve">When the insulation thickness is greater than 120 mm, the insulation is </w:t>
      </w:r>
      <w:r w:rsidR="00296017" w:rsidRPr="007E5B59">
        <w:rPr>
          <w:lang w:val="en-US"/>
        </w:rPr>
        <w:t>installed</w:t>
      </w:r>
      <w:r w:rsidRPr="007E5B59">
        <w:rPr>
          <w:lang w:val="en-US"/>
        </w:rPr>
        <w:t xml:space="preserve"> in at least two layers with layers overlapping </w:t>
      </w:r>
      <w:r w:rsidR="00296017" w:rsidRPr="007E5B59">
        <w:rPr>
          <w:lang w:val="en-US"/>
        </w:rPr>
        <w:t xml:space="preserve">in </w:t>
      </w:r>
      <w:r w:rsidRPr="007E5B59">
        <w:rPr>
          <w:lang w:val="en-US"/>
        </w:rPr>
        <w:t>the joints.</w:t>
      </w:r>
    </w:p>
    <w:p w:rsidR="00A14748" w:rsidRPr="007E5B59" w:rsidRDefault="00A14748" w:rsidP="00A14748">
      <w:pPr>
        <w:pStyle w:val="Odrka"/>
        <w:rPr>
          <w:lang w:val="en-US"/>
        </w:rPr>
      </w:pPr>
      <w:r w:rsidRPr="007E5B59">
        <w:rPr>
          <w:lang w:val="en-US"/>
        </w:rPr>
        <w:t xml:space="preserve">Insulation and sheathing should be installed so as to allow piping dilatation without damage. Pairs of flanges and compensators shall be fitted with </w:t>
      </w:r>
      <w:r w:rsidR="001D57A1" w:rsidRPr="007E5B59">
        <w:rPr>
          <w:lang w:val="en-US"/>
        </w:rPr>
        <w:t>removable</w:t>
      </w:r>
      <w:r w:rsidRPr="007E5B59">
        <w:rPr>
          <w:lang w:val="en-US"/>
        </w:rPr>
        <w:t xml:space="preserve"> lids.</w:t>
      </w:r>
    </w:p>
    <w:p w:rsidR="00A14748" w:rsidRPr="007E5B59" w:rsidRDefault="00A14748" w:rsidP="00A14748">
      <w:pPr>
        <w:rPr>
          <w:lang w:val="en-US"/>
        </w:rPr>
      </w:pPr>
      <w:r w:rsidRPr="007E5B59">
        <w:rPr>
          <w:lang w:val="en-US"/>
        </w:rPr>
        <w:t xml:space="preserve">Insulation material for stainless steel piping must not contain chlorides (the material must be certified for stainless steel pipe insulation). Stainless steel surfaces can only be cleaned </w:t>
      </w:r>
      <w:r w:rsidR="00296017" w:rsidRPr="007E5B59">
        <w:rPr>
          <w:lang w:val="en-US"/>
        </w:rPr>
        <w:t>by</w:t>
      </w:r>
      <w:r w:rsidRPr="007E5B59">
        <w:rPr>
          <w:lang w:val="en-US"/>
        </w:rPr>
        <w:t xml:space="preserve"> stainless steel brushes. Impurities must not be removed </w:t>
      </w:r>
      <w:r w:rsidR="00296017" w:rsidRPr="007E5B59">
        <w:rPr>
          <w:lang w:val="en-US"/>
        </w:rPr>
        <w:t>using</w:t>
      </w:r>
      <w:r w:rsidRPr="007E5B59">
        <w:rPr>
          <w:lang w:val="en-US"/>
        </w:rPr>
        <w:t xml:space="preserve"> solvents or detergents containing chlorides.</w:t>
      </w:r>
    </w:p>
    <w:p w:rsidR="00A14748" w:rsidRPr="007E5B59" w:rsidRDefault="00A14748" w:rsidP="00A14748">
      <w:pPr>
        <w:rPr>
          <w:lang w:val="en-US"/>
        </w:rPr>
      </w:pPr>
      <w:r w:rsidRPr="007E5B59">
        <w:rPr>
          <w:lang w:val="en-US"/>
        </w:rPr>
        <w:t>Fittings of all sizes, flanges and places requiring access for operation and maintenance shall be fitted with removable insulating sleeves.</w:t>
      </w:r>
    </w:p>
    <w:p w:rsidR="00A14748" w:rsidRPr="007E5B59" w:rsidRDefault="00A14748" w:rsidP="00A14748">
      <w:pPr>
        <w:rPr>
          <w:lang w:val="en-US"/>
        </w:rPr>
      </w:pPr>
      <w:r w:rsidRPr="007E5B59">
        <w:rPr>
          <w:lang w:val="en-US"/>
        </w:rPr>
        <w:t xml:space="preserve">Supports and hinges shall be fitted with insulating inserts, especially for </w:t>
      </w:r>
      <w:r w:rsidR="00296017" w:rsidRPr="007E5B59">
        <w:rPr>
          <w:lang w:val="en-US"/>
        </w:rPr>
        <w:t xml:space="preserve">insulation preventing </w:t>
      </w:r>
      <w:r w:rsidRPr="007E5B59">
        <w:rPr>
          <w:lang w:val="en-US"/>
        </w:rPr>
        <w:t>cold loss.</w:t>
      </w:r>
    </w:p>
    <w:p w:rsidR="00A14748" w:rsidRPr="007E5B59" w:rsidRDefault="00A14748" w:rsidP="00A14748">
      <w:pPr>
        <w:rPr>
          <w:lang w:val="en-US"/>
        </w:rPr>
      </w:pPr>
      <w:r w:rsidRPr="007E5B59">
        <w:rPr>
          <w:lang w:val="en-US"/>
        </w:rPr>
        <w:t>For vertical piping, the insulation shall be secured by retaining and binding wire to ensure tight fitting to the pipe. To prevent the insulation mats from settling or sliding off, their weight is to be borne by supporting rings.</w:t>
      </w:r>
    </w:p>
    <w:p w:rsidR="00A14748" w:rsidRPr="007E5B59" w:rsidRDefault="00A14748" w:rsidP="00A14748">
      <w:pPr>
        <w:rPr>
          <w:lang w:val="en-US"/>
        </w:rPr>
      </w:pPr>
      <w:r w:rsidRPr="007E5B59">
        <w:rPr>
          <w:lang w:val="en-US"/>
        </w:rPr>
        <w:t xml:space="preserve">It is important that the surface of the pipeline and equipment on which the insulation is installed is  properly </w:t>
      </w:r>
      <w:r w:rsidR="00DD25B4" w:rsidRPr="007E5B59">
        <w:rPr>
          <w:lang w:val="en-US"/>
        </w:rPr>
        <w:t>treated</w:t>
      </w:r>
      <w:r w:rsidRPr="007E5B59">
        <w:rPr>
          <w:lang w:val="en-US"/>
        </w:rPr>
        <w:t>. Surfaces consisting of unfinished steel must be stripped of dirt and rust by grinding. Grease can be removed with detergents or solvents.</w:t>
      </w:r>
    </w:p>
    <w:p w:rsidR="00A14748" w:rsidRPr="007E5B59" w:rsidRDefault="00A14748" w:rsidP="00A14748">
      <w:pPr>
        <w:rPr>
          <w:lang w:val="en-US"/>
        </w:rPr>
      </w:pPr>
      <w:r w:rsidRPr="007E5B59">
        <w:rPr>
          <w:lang w:val="en-US"/>
        </w:rPr>
        <w:t>There must be sufficient free space between the insulated pipes (for installation and adjustment of the insulation).</w:t>
      </w:r>
    </w:p>
    <w:p w:rsidR="00A14748" w:rsidRPr="007E5B59" w:rsidRDefault="00A14748" w:rsidP="00A14748">
      <w:pPr>
        <w:rPr>
          <w:lang w:val="en-US"/>
        </w:rPr>
      </w:pPr>
      <w:r w:rsidRPr="007E5B59">
        <w:rPr>
          <w:lang w:val="en-US"/>
        </w:rPr>
        <w:t xml:space="preserve">Taps, valves and sliders should be positioned so that they can be operated without standing on </w:t>
      </w:r>
      <w:r w:rsidR="00DD25B4" w:rsidRPr="007E5B59">
        <w:rPr>
          <w:lang w:val="en-US"/>
        </w:rPr>
        <w:t>the</w:t>
      </w:r>
      <w:r w:rsidRPr="007E5B59">
        <w:rPr>
          <w:lang w:val="en-US"/>
        </w:rPr>
        <w:t xml:space="preserve"> insulated pipeline.</w:t>
      </w:r>
    </w:p>
    <w:p w:rsidR="00A14748" w:rsidRPr="007E5B59" w:rsidRDefault="00A14748" w:rsidP="00A14748">
      <w:pPr>
        <w:rPr>
          <w:lang w:val="en-US"/>
        </w:rPr>
      </w:pPr>
      <w:r w:rsidRPr="007E5B59">
        <w:rPr>
          <w:lang w:val="en-US"/>
        </w:rPr>
        <w:t>The valve spindles should not be installed upwards to prevent water from entering the insulating material.</w:t>
      </w:r>
    </w:p>
    <w:p w:rsidR="00A14748" w:rsidRPr="007E5B59" w:rsidRDefault="00A14748" w:rsidP="00A14748">
      <w:pPr>
        <w:rPr>
          <w:lang w:val="en-US"/>
        </w:rPr>
      </w:pPr>
      <w:r w:rsidRPr="007E5B59">
        <w:rPr>
          <w:lang w:val="en-US"/>
        </w:rPr>
        <w:t>For venting, drainage and exhaust pipes in the vicinity of ​​platforms, stairs and service platforms, protective thermal insulation is required to protect operating personnel.</w:t>
      </w:r>
    </w:p>
    <w:p w:rsidR="00A14748" w:rsidRPr="007E5B59" w:rsidRDefault="00A14748" w:rsidP="00A14748">
      <w:pPr>
        <w:rPr>
          <w:lang w:val="en-US"/>
        </w:rPr>
      </w:pPr>
      <w:r w:rsidRPr="007E5B59">
        <w:rPr>
          <w:lang w:val="en-US"/>
        </w:rPr>
        <w:t xml:space="preserve">When the equipment noise level exceeds 85 dB (A) or the limits prescribed by sanitary regulations for the given operation, appropriate sound insulation </w:t>
      </w:r>
      <w:r w:rsidR="00DD25B4" w:rsidRPr="007E5B59">
        <w:rPr>
          <w:lang w:val="en-US"/>
        </w:rPr>
        <w:t>shall</w:t>
      </w:r>
      <w:r w:rsidRPr="007E5B59">
        <w:rPr>
          <w:lang w:val="en-US"/>
        </w:rPr>
        <w:t xml:space="preserve"> be </w:t>
      </w:r>
      <w:r w:rsidR="00DD25B4" w:rsidRPr="007E5B59">
        <w:rPr>
          <w:lang w:val="en-US"/>
        </w:rPr>
        <w:t>installed on</w:t>
      </w:r>
      <w:r w:rsidRPr="007E5B59">
        <w:rPr>
          <w:lang w:val="en-US"/>
        </w:rPr>
        <w:t xml:space="preserve"> the equipment.</w:t>
      </w:r>
    </w:p>
    <w:p w:rsidR="00A14748" w:rsidRPr="007E5B59" w:rsidRDefault="00A14748" w:rsidP="00A14748">
      <w:pPr>
        <w:rPr>
          <w:lang w:val="en-US"/>
        </w:rPr>
      </w:pPr>
      <w:r w:rsidRPr="007E5B59">
        <w:rPr>
          <w:lang w:val="en-US"/>
        </w:rPr>
        <w:t xml:space="preserve">Heat insulation of flue gas ducts and heating, ventilation and air-conditioning systems performs the function of fire protection, sound protection and protection against condensation. Insulation of air-conditioning pipelines is attached </w:t>
      </w:r>
      <w:r w:rsidR="00DD25B4" w:rsidRPr="007E5B59">
        <w:rPr>
          <w:lang w:val="en-US"/>
        </w:rPr>
        <w:t>to</w:t>
      </w:r>
      <w:r w:rsidRPr="007E5B59">
        <w:rPr>
          <w:lang w:val="en-US"/>
        </w:rPr>
        <w:t xml:space="preserve"> the outside of the pipeline by means of </w:t>
      </w:r>
      <w:r w:rsidR="00DD25B4" w:rsidRPr="007E5B59">
        <w:rPr>
          <w:lang w:val="en-US"/>
        </w:rPr>
        <w:t xml:space="preserve">an </w:t>
      </w:r>
      <w:r w:rsidRPr="007E5B59">
        <w:rPr>
          <w:lang w:val="en-US"/>
        </w:rPr>
        <w:t xml:space="preserve">adhesive or welded pins made of steel or aluminum, or the pipe insulation is fastened with straps. For aesthetic reasons, the joints </w:t>
      </w:r>
      <w:r w:rsidR="00DD25B4" w:rsidRPr="007E5B59">
        <w:rPr>
          <w:lang w:val="en-US"/>
        </w:rPr>
        <w:t xml:space="preserve">of </w:t>
      </w:r>
      <w:r w:rsidRPr="007E5B59">
        <w:rPr>
          <w:lang w:val="en-US"/>
        </w:rPr>
        <w:t xml:space="preserve">insulation boards or mats are covered by adhesive aluminum strips. All joints </w:t>
      </w:r>
      <w:r w:rsidRPr="007E5B59">
        <w:rPr>
          <w:lang w:val="en-US"/>
        </w:rPr>
        <w:lastRenderedPageBreak/>
        <w:t>should be tight and sealed with adhesive tape. If necessary, cladding shall be mounted on the insulation. At the same time, the optimum performance parameters of the insulated equipment must be maintained.</w:t>
      </w:r>
    </w:p>
    <w:p w:rsidR="00631756" w:rsidRPr="007E5B59" w:rsidRDefault="00F025BD" w:rsidP="00F024C2">
      <w:pPr>
        <w:pStyle w:val="Nadpis4"/>
      </w:pPr>
      <w:r>
        <w:rPr>
          <w:lang w:val="cs-CZ"/>
        </w:rPr>
        <w:t>S</w:t>
      </w:r>
      <w:r w:rsidR="00A14748" w:rsidRPr="007E5B59">
        <w:t>heathing, support</w:t>
      </w:r>
      <w:r w:rsidR="00DD25B4" w:rsidRPr="007E5B59">
        <w:t xml:space="preserve"> structures</w:t>
      </w:r>
    </w:p>
    <w:p w:rsidR="00A14748" w:rsidRPr="007E5B59" w:rsidRDefault="00A14748" w:rsidP="00A14748">
      <w:pPr>
        <w:rPr>
          <w:lang w:val="en-US"/>
        </w:rPr>
      </w:pPr>
      <w:r w:rsidRPr="007E5B59">
        <w:rPr>
          <w:lang w:val="en-US"/>
        </w:rPr>
        <w:t>The insulation sheathing shall consist of a smooth</w:t>
      </w:r>
      <w:r w:rsidR="00DD25B4" w:rsidRPr="007E5B59">
        <w:rPr>
          <w:lang w:val="en-US"/>
        </w:rPr>
        <w:t xml:space="preserve"> metal</w:t>
      </w:r>
      <w:r w:rsidRPr="007E5B59">
        <w:rPr>
          <w:lang w:val="en-US"/>
        </w:rPr>
        <w:t xml:space="preserve"> sheet (AlMn semi-hard, DIN 1725), purely circular in the form of a sheath and mounted on spacers. It is </w:t>
      </w:r>
      <w:r w:rsidR="00DD25B4" w:rsidRPr="007E5B59">
        <w:rPr>
          <w:lang w:val="en-US"/>
        </w:rPr>
        <w:t>installed</w:t>
      </w:r>
      <w:r w:rsidRPr="007E5B59">
        <w:rPr>
          <w:lang w:val="en-US"/>
        </w:rPr>
        <w:t xml:space="preserve"> </w:t>
      </w:r>
      <w:r w:rsidR="00DD25B4" w:rsidRPr="007E5B59">
        <w:rPr>
          <w:lang w:val="en-US"/>
        </w:rPr>
        <w:t xml:space="preserve">by passivated or stainless steel screws </w:t>
      </w:r>
      <w:r w:rsidRPr="007E5B59">
        <w:rPr>
          <w:lang w:val="en-US"/>
        </w:rPr>
        <w:t>in the longitudinal seams. The distance between the screws must not be greater than 200 mm.</w:t>
      </w:r>
    </w:p>
    <w:p w:rsidR="00A14748" w:rsidRPr="007E5B59" w:rsidRDefault="00A14748" w:rsidP="00A14748">
      <w:pPr>
        <w:rPr>
          <w:lang w:val="en-US"/>
        </w:rPr>
      </w:pPr>
      <w:r w:rsidRPr="007E5B59">
        <w:rPr>
          <w:lang w:val="en-US"/>
        </w:rPr>
        <w:t>For horizontal pipelines, longitudinal seams are made on the bottom side. Circular seams of individual metal sheet contacts shall be hemmed.</w:t>
      </w:r>
    </w:p>
    <w:p w:rsidR="00A14748" w:rsidRPr="007E5B59" w:rsidRDefault="00A14748" w:rsidP="00A14748">
      <w:pPr>
        <w:rPr>
          <w:lang w:val="en-US"/>
        </w:rPr>
      </w:pPr>
      <w:r w:rsidRPr="007E5B59">
        <w:rPr>
          <w:lang w:val="en-US"/>
        </w:rPr>
        <w:t>The offset of the longitudinal and circular seams shall be dimensioned in such a way that no water droplets or leakage water can penetrate and moisture penetration is</w:t>
      </w:r>
      <w:r w:rsidR="00DD25B4" w:rsidRPr="007E5B59">
        <w:rPr>
          <w:lang w:val="en-US"/>
        </w:rPr>
        <w:t xml:space="preserve"> fully</w:t>
      </w:r>
      <w:r w:rsidRPr="007E5B59">
        <w:rPr>
          <w:lang w:val="en-US"/>
        </w:rPr>
        <w:t xml:space="preserve"> excluded. In addition, the offset on the ring seams should be adjusted so that the sheet metal can </w:t>
      </w:r>
      <w:r w:rsidR="00DD25B4" w:rsidRPr="007E5B59">
        <w:rPr>
          <w:lang w:val="en-US"/>
        </w:rPr>
        <w:t>withstand</w:t>
      </w:r>
      <w:r w:rsidRPr="007E5B59">
        <w:rPr>
          <w:lang w:val="en-US"/>
        </w:rPr>
        <w:t xml:space="preserve"> the heat </w:t>
      </w:r>
      <w:r w:rsidR="00DD25B4" w:rsidRPr="007E5B59">
        <w:rPr>
          <w:lang w:val="en-US"/>
        </w:rPr>
        <w:t>expansion</w:t>
      </w:r>
      <w:r w:rsidRPr="007E5B59">
        <w:rPr>
          <w:lang w:val="en-US"/>
        </w:rPr>
        <w:t xml:space="preserve"> and pipeline dislocation without damag</w:t>
      </w:r>
      <w:r w:rsidR="00DD25B4" w:rsidRPr="007E5B59">
        <w:rPr>
          <w:lang w:val="en-US"/>
        </w:rPr>
        <w:t>e</w:t>
      </w:r>
      <w:r w:rsidRPr="007E5B59">
        <w:rPr>
          <w:lang w:val="en-US"/>
        </w:rPr>
        <w:t>.</w:t>
      </w:r>
    </w:p>
    <w:p w:rsidR="00A14748" w:rsidRPr="007E5B59" w:rsidRDefault="00A14748" w:rsidP="00A14748">
      <w:pPr>
        <w:rPr>
          <w:lang w:val="en-US"/>
        </w:rPr>
      </w:pPr>
      <w:r w:rsidRPr="007E5B59">
        <w:rPr>
          <w:lang w:val="en-US"/>
        </w:rPr>
        <w:t xml:space="preserve">For outdoor sheathing, the </w:t>
      </w:r>
      <w:r w:rsidR="00DD25B4" w:rsidRPr="007E5B59">
        <w:rPr>
          <w:lang w:val="en-US"/>
        </w:rPr>
        <w:t>bottom</w:t>
      </w:r>
      <w:r w:rsidRPr="007E5B59">
        <w:rPr>
          <w:lang w:val="en-US"/>
        </w:rPr>
        <w:t xml:space="preserve"> should be configured to allow dripping.</w:t>
      </w:r>
    </w:p>
    <w:p w:rsidR="00A14748" w:rsidRPr="007E5B59" w:rsidRDefault="00A14748" w:rsidP="00A14748">
      <w:pPr>
        <w:rPr>
          <w:lang w:val="en-US"/>
        </w:rPr>
      </w:pPr>
      <w:r w:rsidRPr="007E5B59">
        <w:rPr>
          <w:lang w:val="en-US"/>
        </w:rPr>
        <w:t xml:space="preserve">Plastic </w:t>
      </w:r>
      <w:r w:rsidR="00F216CB" w:rsidRPr="007E5B59">
        <w:rPr>
          <w:lang w:val="en-US"/>
        </w:rPr>
        <w:t>may</w:t>
      </w:r>
      <w:r w:rsidRPr="007E5B59">
        <w:rPr>
          <w:lang w:val="en-US"/>
        </w:rPr>
        <w:t xml:space="preserve"> also be used, if necessary, for sheathing, provided its parameters match the conditions where used.</w:t>
      </w:r>
    </w:p>
    <w:p w:rsidR="00A14748" w:rsidRPr="007E5B59" w:rsidRDefault="00A14748" w:rsidP="00A14748">
      <w:pPr>
        <w:rPr>
          <w:lang w:val="en-US"/>
        </w:rPr>
      </w:pPr>
      <w:r w:rsidRPr="007E5B59">
        <w:rPr>
          <w:lang w:val="en-US"/>
        </w:rPr>
        <w:t xml:space="preserve">No water droplets or splashes should penetrate </w:t>
      </w:r>
      <w:r w:rsidR="00DD25B4" w:rsidRPr="007E5B59">
        <w:rPr>
          <w:lang w:val="en-US"/>
        </w:rPr>
        <w:t xml:space="preserve">into </w:t>
      </w:r>
      <w:r w:rsidRPr="007E5B59">
        <w:rPr>
          <w:lang w:val="en-US"/>
        </w:rPr>
        <w:t xml:space="preserve">the sealing </w:t>
      </w:r>
      <w:r w:rsidR="00DD25B4" w:rsidRPr="007E5B59">
        <w:rPr>
          <w:lang w:val="en-US"/>
        </w:rPr>
        <w:t xml:space="preserve">through </w:t>
      </w:r>
      <w:r w:rsidRPr="007E5B59">
        <w:rPr>
          <w:lang w:val="en-US"/>
        </w:rPr>
        <w:t>sheathing</w:t>
      </w:r>
      <w:r w:rsidR="00DD25B4" w:rsidRPr="007E5B59">
        <w:rPr>
          <w:lang w:val="en-US"/>
        </w:rPr>
        <w:t xml:space="preserve"> joints</w:t>
      </w:r>
      <w:r w:rsidRPr="007E5B59">
        <w:rPr>
          <w:lang w:val="en-US"/>
        </w:rPr>
        <w:t>.</w:t>
      </w:r>
    </w:p>
    <w:p w:rsidR="00A14748" w:rsidRPr="007E5B59" w:rsidRDefault="00A14748" w:rsidP="00A14748">
      <w:pPr>
        <w:rPr>
          <w:lang w:val="en-US"/>
        </w:rPr>
      </w:pPr>
      <w:r w:rsidRPr="007E5B59">
        <w:rPr>
          <w:lang w:val="en-US"/>
        </w:rPr>
        <w:t>To attach the sheathing, stainless steel screws for sheet metal, min. 4.8 x 13 mm, quality A2 shall be used. The distance between the screws must not exceed 200 mm.</w:t>
      </w:r>
    </w:p>
    <w:p w:rsidR="00A14748" w:rsidRPr="007E5B59" w:rsidRDefault="00A14748" w:rsidP="00A14748">
      <w:pPr>
        <w:pStyle w:val="Odstavec"/>
        <w:rPr>
          <w:lang w:val="en-US"/>
        </w:rPr>
      </w:pPr>
      <w:r w:rsidRPr="007E5B59">
        <w:rPr>
          <w:lang w:val="en-US"/>
        </w:rPr>
        <w:t>Sheathing holes for hinges, supports, etc. must be hemmed.</w:t>
      </w:r>
    </w:p>
    <w:p w:rsidR="00A14748" w:rsidRPr="007E5B59" w:rsidRDefault="00A14748" w:rsidP="00A14748">
      <w:pPr>
        <w:pStyle w:val="Odstavec"/>
        <w:rPr>
          <w:lang w:val="en-US"/>
        </w:rPr>
      </w:pPr>
      <w:r w:rsidRPr="007E5B59">
        <w:rPr>
          <w:lang w:val="en-US"/>
        </w:rPr>
        <w:t>Type of sheathing:</w:t>
      </w:r>
    </w:p>
    <w:p w:rsidR="00A14748" w:rsidRPr="007E5B59" w:rsidRDefault="00A14748" w:rsidP="00A14748">
      <w:pPr>
        <w:pStyle w:val="Odrka"/>
        <w:rPr>
          <w:lang w:val="en-US"/>
        </w:rPr>
      </w:pPr>
      <w:r w:rsidRPr="007E5B59">
        <w:rPr>
          <w:lang w:val="en-US"/>
        </w:rPr>
        <w:t>indoor: aluminum sheet (smooth)</w:t>
      </w:r>
    </w:p>
    <w:p w:rsidR="00A14748" w:rsidRPr="007E5B59" w:rsidRDefault="00A14748" w:rsidP="00A14748">
      <w:pPr>
        <w:pStyle w:val="Odrka"/>
        <w:rPr>
          <w:lang w:val="en-US"/>
        </w:rPr>
      </w:pPr>
      <w:r w:rsidRPr="007E5B59">
        <w:rPr>
          <w:lang w:val="en-US"/>
        </w:rPr>
        <w:t>outdoor: painted aluminum sheet.</w:t>
      </w:r>
    </w:p>
    <w:p w:rsidR="00A14748" w:rsidRPr="007E5B59" w:rsidRDefault="00A14748" w:rsidP="00A14748">
      <w:pPr>
        <w:pStyle w:val="Odstavec"/>
        <w:rPr>
          <w:lang w:val="en-US"/>
        </w:rPr>
      </w:pPr>
      <w:r w:rsidRPr="007E5B59">
        <w:rPr>
          <w:lang w:val="en-US"/>
        </w:rPr>
        <w:t>The following sheet thickness shall be used:</w:t>
      </w:r>
    </w:p>
    <w:p w:rsidR="00A14748" w:rsidRPr="007E5B59" w:rsidRDefault="00A14748" w:rsidP="00A14748">
      <w:pPr>
        <w:pStyle w:val="Odrka"/>
        <w:rPr>
          <w:lang w:val="en-US"/>
        </w:rPr>
      </w:pPr>
      <w:r w:rsidRPr="007E5B59">
        <w:rPr>
          <w:lang w:val="en-US"/>
        </w:rPr>
        <w:t>Sheet 0.8 mm for sheathing up to DN 100.</w:t>
      </w:r>
    </w:p>
    <w:p w:rsidR="00A14748" w:rsidRPr="007E5B59" w:rsidRDefault="00A14748" w:rsidP="00A14748">
      <w:pPr>
        <w:pStyle w:val="Odrka"/>
        <w:rPr>
          <w:lang w:val="en-US"/>
        </w:rPr>
      </w:pPr>
      <w:r w:rsidRPr="007E5B59">
        <w:rPr>
          <w:lang w:val="en-US"/>
        </w:rPr>
        <w:t>Sheet 1</w:t>
      </w:r>
      <w:r w:rsidR="00D4162D" w:rsidRPr="007E5B59">
        <w:rPr>
          <w:lang w:val="en-US"/>
        </w:rPr>
        <w:t>.</w:t>
      </w:r>
      <w:r w:rsidRPr="007E5B59">
        <w:rPr>
          <w:lang w:val="en-US"/>
        </w:rPr>
        <w:t>0 mm for sheathing above DN 100 and for flange cabinets and valve covers.</w:t>
      </w:r>
    </w:p>
    <w:p w:rsidR="00A14748" w:rsidRPr="007E5B59" w:rsidRDefault="00A14748" w:rsidP="00A14748">
      <w:pPr>
        <w:rPr>
          <w:lang w:val="en-US"/>
        </w:rPr>
      </w:pPr>
      <w:r w:rsidRPr="007E5B59">
        <w:rPr>
          <w:lang w:val="en-US"/>
        </w:rPr>
        <w:t>Support structures, spacers</w:t>
      </w:r>
    </w:p>
    <w:p w:rsidR="00A14748" w:rsidRPr="007E5B59" w:rsidRDefault="00A14748" w:rsidP="00A14748">
      <w:pPr>
        <w:rPr>
          <w:lang w:val="en-US"/>
        </w:rPr>
      </w:pPr>
      <w:r w:rsidRPr="007E5B59">
        <w:rPr>
          <w:lang w:val="en-US"/>
        </w:rPr>
        <w:t xml:space="preserve">When using insulating mats, spacers are </w:t>
      </w:r>
      <w:r w:rsidR="00D4162D" w:rsidRPr="007E5B59">
        <w:rPr>
          <w:lang w:val="en-US"/>
        </w:rPr>
        <w:t xml:space="preserve">fundamentally </w:t>
      </w:r>
      <w:r w:rsidRPr="007E5B59">
        <w:rPr>
          <w:lang w:val="en-US"/>
        </w:rPr>
        <w:t xml:space="preserve">required from DN 100 inclusive, </w:t>
      </w:r>
      <w:r w:rsidR="00D4162D" w:rsidRPr="007E5B59">
        <w:rPr>
          <w:lang w:val="en-US"/>
        </w:rPr>
        <w:t xml:space="preserve">or possibly </w:t>
      </w:r>
      <w:r w:rsidRPr="007E5B59">
        <w:rPr>
          <w:lang w:val="en-US"/>
        </w:rPr>
        <w:t>from insulation thickness 60 mm inclusive, with spacing of not less than 950 mm to ensure a uniform insulating thickness and circular shape of the sheathing.</w:t>
      </w:r>
    </w:p>
    <w:p w:rsidR="00A14748" w:rsidRPr="007E5B59" w:rsidRDefault="00A14748" w:rsidP="00A14748">
      <w:pPr>
        <w:rPr>
          <w:lang w:val="en-US"/>
        </w:rPr>
      </w:pPr>
      <w:r w:rsidRPr="007E5B59">
        <w:rPr>
          <w:lang w:val="en-US"/>
        </w:rPr>
        <w:t xml:space="preserve">Vertical standing </w:t>
      </w:r>
      <w:r w:rsidR="00D4162D" w:rsidRPr="007E5B59">
        <w:rPr>
          <w:lang w:val="en-US"/>
        </w:rPr>
        <w:t>vessels</w:t>
      </w:r>
      <w:r w:rsidRPr="007E5B59">
        <w:rPr>
          <w:lang w:val="en-US"/>
        </w:rPr>
        <w:t xml:space="preserve"> and piping shall be fitted with clamping rings with spacing of max</w:t>
      </w:r>
      <w:r w:rsidR="00D4162D" w:rsidRPr="007E5B59">
        <w:rPr>
          <w:lang w:val="en-US"/>
        </w:rPr>
        <w:t>imum</w:t>
      </w:r>
      <w:r w:rsidRPr="007E5B59">
        <w:rPr>
          <w:lang w:val="en-US"/>
        </w:rPr>
        <w:t xml:space="preserve"> 2.0 m to prevent settlement of the thermal insulation. The heat insulation can also be installed from the pipe holders; then it is to be placed on "S" hooks at </w:t>
      </w:r>
      <w:r w:rsidR="00D4162D" w:rsidRPr="007E5B59">
        <w:rPr>
          <w:lang w:val="en-US"/>
        </w:rPr>
        <w:t xml:space="preserve">an </w:t>
      </w:r>
      <w:r w:rsidRPr="007E5B59">
        <w:rPr>
          <w:lang w:val="en-US"/>
        </w:rPr>
        <w:t>appropriate spacing and provided with sufficient sliding seams.</w:t>
      </w:r>
    </w:p>
    <w:p w:rsidR="00A14748" w:rsidRPr="007E5B59" w:rsidRDefault="00A14748" w:rsidP="00A14748">
      <w:pPr>
        <w:rPr>
          <w:lang w:val="en-US"/>
        </w:rPr>
      </w:pPr>
      <w:r w:rsidRPr="007E5B59">
        <w:rPr>
          <w:lang w:val="en-US"/>
        </w:rPr>
        <w:t xml:space="preserve">The outer and inner clamping rings of the spacers are generally fastened by means of screws. Only screw connections from M6, inclusive  are permitted. </w:t>
      </w:r>
      <w:r w:rsidR="00D4162D" w:rsidRPr="007E5B59">
        <w:rPr>
          <w:lang w:val="en-US"/>
        </w:rPr>
        <w:t>B</w:t>
      </w:r>
      <w:r w:rsidRPr="007E5B59">
        <w:rPr>
          <w:lang w:val="en-US"/>
        </w:rPr>
        <w:t>inding wire, etc., must not be used.</w:t>
      </w:r>
    </w:p>
    <w:p w:rsidR="00A14748" w:rsidRPr="007E5B59" w:rsidRDefault="00A14748" w:rsidP="00A14748">
      <w:pPr>
        <w:rPr>
          <w:lang w:val="en-US"/>
        </w:rPr>
      </w:pPr>
      <w:r w:rsidRPr="007E5B59">
        <w:rPr>
          <w:lang w:val="en-US"/>
        </w:rPr>
        <w:t>Care must be taken to ensure that these spacing structures do not form thermal bridges and do not cause additional thermal losses. At a 400</w:t>
      </w:r>
      <w:r w:rsidR="00AC78FE">
        <w:rPr>
          <w:lang w:val="en-US"/>
        </w:rPr>
        <w:t xml:space="preserve"> </w:t>
      </w:r>
      <w:r w:rsidRPr="007E5B59">
        <w:rPr>
          <w:lang w:val="en-US"/>
        </w:rPr>
        <w:t>°C pipe temperature, princip</w:t>
      </w:r>
      <w:r w:rsidR="00701CDA" w:rsidRPr="007E5B59">
        <w:rPr>
          <w:lang w:val="en-US"/>
        </w:rPr>
        <w:t>ally</w:t>
      </w:r>
      <w:r w:rsidRPr="007E5B59">
        <w:rPr>
          <w:lang w:val="en-US"/>
        </w:rPr>
        <w:t xml:space="preserve"> discontinuous flat steel spacer inserts are used. </w:t>
      </w:r>
      <w:r w:rsidR="00701CDA" w:rsidRPr="007E5B59">
        <w:rPr>
          <w:lang w:val="en-US"/>
        </w:rPr>
        <w:t xml:space="preserve">Joints are </w:t>
      </w:r>
      <w:r w:rsidRPr="007E5B59">
        <w:rPr>
          <w:lang w:val="en-US"/>
        </w:rPr>
        <w:t>separated by IT inserts. The part which comes into contact with the pipe is made of heat-resistant steel. Als</w:t>
      </w:r>
      <w:r w:rsidR="00701CDA" w:rsidRPr="007E5B59">
        <w:rPr>
          <w:lang w:val="en-US"/>
        </w:rPr>
        <w:t>o</w:t>
      </w:r>
      <w:r w:rsidRPr="007E5B59">
        <w:rPr>
          <w:lang w:val="en-US"/>
        </w:rPr>
        <w:t xml:space="preserve"> the clamps attached to the tube in this temperature range.</w:t>
      </w:r>
    </w:p>
    <w:p w:rsidR="00A14748" w:rsidRPr="007E5B59" w:rsidRDefault="00A14748" w:rsidP="00A14748">
      <w:pPr>
        <w:rPr>
          <w:lang w:val="en-US"/>
        </w:rPr>
      </w:pPr>
      <w:r w:rsidRPr="007E5B59">
        <w:rPr>
          <w:lang w:val="en-US"/>
        </w:rPr>
        <w:t>Welding of any kind is fundamentally forbidden on insulating components!</w:t>
      </w:r>
    </w:p>
    <w:p w:rsidR="00A14748" w:rsidRPr="007E5B59" w:rsidRDefault="00A14748" w:rsidP="00A14748">
      <w:pPr>
        <w:rPr>
          <w:lang w:val="en-US"/>
        </w:rPr>
      </w:pPr>
      <w:r w:rsidRPr="007E5B59">
        <w:rPr>
          <w:lang w:val="en-US"/>
        </w:rPr>
        <w:lastRenderedPageBreak/>
        <w:t xml:space="preserve">However, if it is unavoidable to weld the supporting structures to the components, it may be done only by the CONTRACTOR upon an agreement with the </w:t>
      </w:r>
      <w:r w:rsidR="007E4420" w:rsidRPr="007E5B59">
        <w:rPr>
          <w:lang w:val="en-US"/>
        </w:rPr>
        <w:t>PURCHASER</w:t>
      </w:r>
      <w:r w:rsidRPr="007E5B59">
        <w:rPr>
          <w:lang w:val="en-US"/>
        </w:rPr>
        <w:t>.</w:t>
      </w:r>
    </w:p>
    <w:p w:rsidR="00A14748" w:rsidRPr="007E5B59" w:rsidRDefault="00A14748" w:rsidP="00A14748">
      <w:pPr>
        <w:rPr>
          <w:lang w:val="en-US"/>
        </w:rPr>
      </w:pPr>
      <w:r w:rsidRPr="007E5B59">
        <w:rPr>
          <w:lang w:val="en-US"/>
        </w:rPr>
        <w:t>When installing insulation, the principles of work safety and environmental protection must be observed.</w:t>
      </w:r>
    </w:p>
    <w:p w:rsidR="00631756" w:rsidRPr="007E5B59" w:rsidRDefault="00F025BD" w:rsidP="00F024C2">
      <w:pPr>
        <w:pStyle w:val="Nadpis4"/>
      </w:pPr>
      <w:r>
        <w:rPr>
          <w:lang w:val="cs-CZ"/>
        </w:rPr>
        <w:t>S</w:t>
      </w:r>
      <w:r w:rsidR="00CF2FFC" w:rsidRPr="007E5B59">
        <w:t>urafce treatment and coating</w:t>
      </w:r>
    </w:p>
    <w:p w:rsidR="00A14748" w:rsidRPr="007E5B59" w:rsidRDefault="00A14748" w:rsidP="00A14748">
      <w:pPr>
        <w:rPr>
          <w:b/>
          <w:lang w:val="en-US"/>
        </w:rPr>
      </w:pPr>
      <w:r w:rsidRPr="007E5B59">
        <w:rPr>
          <w:b/>
          <w:lang w:val="en-US"/>
        </w:rPr>
        <w:t>General</w:t>
      </w:r>
    </w:p>
    <w:p w:rsidR="00A14748" w:rsidRPr="007E5B59" w:rsidRDefault="00A14748" w:rsidP="00A14748">
      <w:pPr>
        <w:rPr>
          <w:lang w:val="en-US"/>
        </w:rPr>
      </w:pPr>
      <w:r w:rsidRPr="007E5B59">
        <w:rPr>
          <w:lang w:val="en-US"/>
        </w:rPr>
        <w:t>Corrosion protection shall be applied to all carbon steel components included within the scope of CONTRACTOR´</w:t>
      </w:r>
      <w:r w:rsidR="001D57A1" w:rsidRPr="007E5B59">
        <w:rPr>
          <w:lang w:val="en-US"/>
        </w:rPr>
        <w:t>S</w:t>
      </w:r>
      <w:r w:rsidRPr="007E5B59">
        <w:rPr>
          <w:lang w:val="en-US"/>
        </w:rPr>
        <w:t xml:space="preserve"> delivery and shall consist of a primer, interlayer and top coat. The complete primer, interlayer and top coat is carried out at the manufacturer's plant. Standard machines and equipment such as pumps, fittings, etc. shall also be delivered with a surface finish. When installing and commissioning, appropriate protection measures must be </w:t>
      </w:r>
      <w:r w:rsidR="00D4162D" w:rsidRPr="007E5B59">
        <w:rPr>
          <w:lang w:val="en-US"/>
        </w:rPr>
        <w:t>taken</w:t>
      </w:r>
      <w:r w:rsidRPr="007E5B59">
        <w:rPr>
          <w:lang w:val="en-US"/>
        </w:rPr>
        <w:t xml:space="preserve"> (only repairs of damaged </w:t>
      </w:r>
      <w:r w:rsidR="008E0444" w:rsidRPr="007E5B59">
        <w:rPr>
          <w:lang w:val="en-US"/>
        </w:rPr>
        <w:t xml:space="preserve">surfaces shall be </w:t>
      </w:r>
      <w:r w:rsidRPr="007E5B59">
        <w:rPr>
          <w:lang w:val="en-US"/>
        </w:rPr>
        <w:t xml:space="preserve">carried out). The coatings must withstand the level aggressiveness of the given environment and service life </w:t>
      </w:r>
      <w:r w:rsidR="008E0444" w:rsidRPr="007E5B59">
        <w:rPr>
          <w:lang w:val="en-US"/>
        </w:rPr>
        <w:t xml:space="preserve">requirements </w:t>
      </w:r>
      <w:r w:rsidRPr="007E5B59">
        <w:rPr>
          <w:lang w:val="en-US"/>
        </w:rPr>
        <w:t>of the equipment.</w:t>
      </w:r>
    </w:p>
    <w:p w:rsidR="00A14748" w:rsidRPr="007E5B59" w:rsidRDefault="00A14748" w:rsidP="00A14748">
      <w:pPr>
        <w:rPr>
          <w:lang w:val="en-US"/>
        </w:rPr>
      </w:pPr>
      <w:r w:rsidRPr="007E5B59">
        <w:rPr>
          <w:lang w:val="en-US"/>
        </w:rPr>
        <w:t>It is not allowed to use environmentally harmful materials in coating.</w:t>
      </w:r>
    </w:p>
    <w:p w:rsidR="00A14748" w:rsidRPr="007E5B59" w:rsidRDefault="00A14748" w:rsidP="00A14748">
      <w:pPr>
        <w:rPr>
          <w:lang w:val="en-US"/>
        </w:rPr>
      </w:pPr>
      <w:r w:rsidRPr="007E5B59">
        <w:rPr>
          <w:lang w:val="en-US"/>
        </w:rPr>
        <w:t xml:space="preserve">The design of </w:t>
      </w:r>
      <w:r w:rsidR="008E0444" w:rsidRPr="007E5B59">
        <w:rPr>
          <w:lang w:val="en-US"/>
        </w:rPr>
        <w:t xml:space="preserve">the </w:t>
      </w:r>
      <w:r w:rsidRPr="007E5B59">
        <w:rPr>
          <w:lang w:val="en-US"/>
        </w:rPr>
        <w:t>coating systems shall be governed in particular by ČSN EN ISO 9223.</w:t>
      </w:r>
    </w:p>
    <w:p w:rsidR="00A14748" w:rsidRPr="007E5B59" w:rsidRDefault="00A14748" w:rsidP="00A14748">
      <w:pPr>
        <w:rPr>
          <w:lang w:val="en-US"/>
        </w:rPr>
      </w:pPr>
      <w:r w:rsidRPr="007E5B59">
        <w:rPr>
          <w:lang w:val="en-US"/>
        </w:rPr>
        <w:t xml:space="preserve">The required coating life is 10 years, and this requirement </w:t>
      </w:r>
      <w:r w:rsidR="008E0444" w:rsidRPr="007E5B59">
        <w:rPr>
          <w:lang w:val="en-US"/>
        </w:rPr>
        <w:t>shall</w:t>
      </w:r>
      <w:r w:rsidRPr="007E5B59">
        <w:rPr>
          <w:lang w:val="en-US"/>
        </w:rPr>
        <w:t xml:space="preserve"> drive the selection of paint systems</w:t>
      </w:r>
      <w:r w:rsidR="008E0444" w:rsidRPr="007E5B59">
        <w:rPr>
          <w:lang w:val="en-US"/>
        </w:rPr>
        <w:t xml:space="preserve">, </w:t>
      </w:r>
      <w:r w:rsidRPr="007E5B59">
        <w:rPr>
          <w:lang w:val="en-US"/>
        </w:rPr>
        <w:t>to be documented by paint system vendor certificates.</w:t>
      </w:r>
    </w:p>
    <w:p w:rsidR="00A14748" w:rsidRPr="007E5B59" w:rsidRDefault="00A14748" w:rsidP="00A14748">
      <w:pPr>
        <w:rPr>
          <w:lang w:val="en-US"/>
        </w:rPr>
      </w:pPr>
      <w:r w:rsidRPr="007E5B59">
        <w:rPr>
          <w:lang w:val="en-US"/>
        </w:rPr>
        <w:t xml:space="preserve">The paint system must be specified by the CONTRACTOR in advance in the design and must be approved by the </w:t>
      </w:r>
      <w:r w:rsidR="007E4420" w:rsidRPr="007E5B59">
        <w:rPr>
          <w:lang w:val="en-US"/>
        </w:rPr>
        <w:t>PURCHASER</w:t>
      </w:r>
      <w:r w:rsidRPr="007E5B59">
        <w:rPr>
          <w:lang w:val="en-US"/>
        </w:rPr>
        <w:t xml:space="preserve"> before </w:t>
      </w:r>
      <w:r w:rsidR="008E0444" w:rsidRPr="007E5B59">
        <w:rPr>
          <w:lang w:val="en-US"/>
        </w:rPr>
        <w:t>application</w:t>
      </w:r>
      <w:r w:rsidRPr="007E5B59">
        <w:rPr>
          <w:lang w:val="en-US"/>
        </w:rPr>
        <w:t>.</w:t>
      </w:r>
    </w:p>
    <w:p w:rsidR="00A14748" w:rsidRPr="007E5B59" w:rsidRDefault="00A14748" w:rsidP="00A14748">
      <w:pPr>
        <w:rPr>
          <w:lang w:val="en-US"/>
        </w:rPr>
      </w:pPr>
      <w:r w:rsidRPr="007E5B59">
        <w:rPr>
          <w:lang w:val="en-US"/>
        </w:rPr>
        <w:t xml:space="preserve">Color solution for </w:t>
      </w:r>
      <w:r w:rsidR="008E0444" w:rsidRPr="007E5B59">
        <w:rPr>
          <w:lang w:val="en-US"/>
        </w:rPr>
        <w:t xml:space="preserve">the </w:t>
      </w:r>
      <w:r w:rsidRPr="007E5B59">
        <w:rPr>
          <w:lang w:val="en-US"/>
        </w:rPr>
        <w:t xml:space="preserve">machinery and equipment paintwork shall be subject to </w:t>
      </w:r>
      <w:r w:rsidR="007E4420" w:rsidRPr="007E5B59">
        <w:rPr>
          <w:lang w:val="en-US"/>
        </w:rPr>
        <w:t>PURCHASER’S</w:t>
      </w:r>
      <w:r w:rsidRPr="007E5B59">
        <w:rPr>
          <w:lang w:val="en-US"/>
        </w:rPr>
        <w:t xml:space="preserve"> approval and the pipe color </w:t>
      </w:r>
      <w:r w:rsidR="008E0444" w:rsidRPr="007E5B59">
        <w:rPr>
          <w:lang w:val="en-US"/>
        </w:rPr>
        <w:t>design</w:t>
      </w:r>
      <w:r w:rsidRPr="007E5B59">
        <w:rPr>
          <w:lang w:val="en-US"/>
        </w:rPr>
        <w:t xml:space="preserve"> </w:t>
      </w:r>
      <w:r w:rsidR="008E0444" w:rsidRPr="007E5B59">
        <w:rPr>
          <w:lang w:val="en-US"/>
        </w:rPr>
        <w:t xml:space="preserve">shall </w:t>
      </w:r>
      <w:r w:rsidRPr="007E5B59">
        <w:rPr>
          <w:lang w:val="en-US"/>
        </w:rPr>
        <w:t xml:space="preserve">conform to ČSN 13 0072 and </w:t>
      </w:r>
      <w:r w:rsidR="008E0444" w:rsidRPr="007E5B59">
        <w:rPr>
          <w:lang w:val="en-US"/>
        </w:rPr>
        <w:t>shall</w:t>
      </w:r>
      <w:r w:rsidRPr="007E5B59">
        <w:rPr>
          <w:lang w:val="en-US"/>
        </w:rPr>
        <w:t xml:space="preserve"> also be subject to </w:t>
      </w:r>
      <w:r w:rsidR="007E4420" w:rsidRPr="007E5B59">
        <w:rPr>
          <w:lang w:val="en-US"/>
        </w:rPr>
        <w:t>PURCHASER’S</w:t>
      </w:r>
      <w:r w:rsidRPr="007E5B59">
        <w:rPr>
          <w:lang w:val="en-US"/>
        </w:rPr>
        <w:t xml:space="preserve"> approval.</w:t>
      </w:r>
    </w:p>
    <w:p w:rsidR="00A14748" w:rsidRPr="007E5B59" w:rsidRDefault="00A14748" w:rsidP="00A14748">
      <w:pPr>
        <w:rPr>
          <w:lang w:val="en-US"/>
        </w:rPr>
      </w:pPr>
      <w:r w:rsidRPr="007E5B59">
        <w:rPr>
          <w:lang w:val="en-US"/>
        </w:rPr>
        <w:t>When PP, PE, galvanized</w:t>
      </w:r>
      <w:r w:rsidR="008E0444" w:rsidRPr="007E5B59">
        <w:rPr>
          <w:lang w:val="en-US"/>
        </w:rPr>
        <w:t xml:space="preserve"> steel</w:t>
      </w:r>
      <w:r w:rsidRPr="007E5B59">
        <w:rPr>
          <w:lang w:val="en-US"/>
        </w:rPr>
        <w:t xml:space="preserve">, stainless steel and insulated pipes are used, the color </w:t>
      </w:r>
      <w:r w:rsidR="008E0444" w:rsidRPr="007E5B59">
        <w:rPr>
          <w:lang w:val="en-US"/>
        </w:rPr>
        <w:t>paint</w:t>
      </w:r>
      <w:r w:rsidRPr="007E5B59">
        <w:rPr>
          <w:lang w:val="en-US"/>
        </w:rPr>
        <w:t xml:space="preserve"> </w:t>
      </w:r>
      <w:r w:rsidR="008E0444" w:rsidRPr="007E5B59">
        <w:rPr>
          <w:lang w:val="en-US"/>
        </w:rPr>
        <w:t>shall</w:t>
      </w:r>
      <w:r w:rsidRPr="007E5B59">
        <w:rPr>
          <w:lang w:val="en-US"/>
        </w:rPr>
        <w:t xml:space="preserve"> be replaced by colored stripes.</w:t>
      </w:r>
    </w:p>
    <w:p w:rsidR="00A14748" w:rsidRPr="007E5B59" w:rsidRDefault="00A14748" w:rsidP="00A14748">
      <w:pPr>
        <w:rPr>
          <w:lang w:val="en-US"/>
        </w:rPr>
      </w:pPr>
      <w:r w:rsidRPr="007E5B59">
        <w:rPr>
          <w:lang w:val="en-US"/>
        </w:rPr>
        <w:t xml:space="preserve">The coating of all surfaces to be protected must comply at least with the following </w:t>
      </w:r>
      <w:r w:rsidR="008E0444" w:rsidRPr="007E5B59">
        <w:rPr>
          <w:lang w:val="en-US"/>
        </w:rPr>
        <w:t>structure</w:t>
      </w:r>
      <w:r w:rsidRPr="007E5B59">
        <w:rPr>
          <w:lang w:val="en-US"/>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20" w:firstRow="1" w:lastRow="0" w:firstColumn="0" w:lastColumn="0" w:noHBand="0" w:noVBand="0"/>
      </w:tblPr>
      <w:tblGrid>
        <w:gridCol w:w="4316"/>
        <w:gridCol w:w="2931"/>
        <w:gridCol w:w="2607"/>
      </w:tblGrid>
      <w:tr w:rsidR="00A14748" w:rsidRPr="007E5B59" w:rsidTr="005E6AAE">
        <w:tc>
          <w:tcPr>
            <w:tcW w:w="2190" w:type="pct"/>
          </w:tcPr>
          <w:p w:rsidR="00A14748" w:rsidRPr="007E5B59" w:rsidRDefault="00A14748" w:rsidP="005019FB">
            <w:pPr>
              <w:spacing w:before="60" w:after="60"/>
              <w:rPr>
                <w:lang w:val="en-US"/>
              </w:rPr>
            </w:pPr>
            <w:r w:rsidRPr="007E5B59">
              <w:rPr>
                <w:lang w:val="en-US"/>
              </w:rPr>
              <w:t xml:space="preserve">Clean sand blasted metal </w:t>
            </w:r>
          </w:p>
        </w:tc>
        <w:tc>
          <w:tcPr>
            <w:tcW w:w="2810" w:type="pct"/>
            <w:gridSpan w:val="2"/>
          </w:tcPr>
          <w:p w:rsidR="00A14748" w:rsidRPr="007E5B59" w:rsidRDefault="00A14748" w:rsidP="005019FB">
            <w:pPr>
              <w:spacing w:before="60" w:after="60"/>
              <w:jc w:val="center"/>
              <w:rPr>
                <w:lang w:val="en-US"/>
              </w:rPr>
            </w:pPr>
            <w:r w:rsidRPr="007E5B59">
              <w:rPr>
                <w:lang w:val="en-US"/>
              </w:rPr>
              <w:t>min. Sa 2.5</w:t>
            </w:r>
          </w:p>
        </w:tc>
      </w:tr>
      <w:tr w:rsidR="00A14748" w:rsidRPr="007E5B59" w:rsidTr="005E6AAE">
        <w:tc>
          <w:tcPr>
            <w:tcW w:w="2190" w:type="pct"/>
          </w:tcPr>
          <w:p w:rsidR="00A14748" w:rsidRPr="007E5B59" w:rsidRDefault="00A14748" w:rsidP="005019FB">
            <w:pPr>
              <w:spacing w:before="60" w:after="60"/>
              <w:rPr>
                <w:lang w:val="en-US"/>
              </w:rPr>
            </w:pPr>
          </w:p>
        </w:tc>
        <w:tc>
          <w:tcPr>
            <w:tcW w:w="1487" w:type="pct"/>
          </w:tcPr>
          <w:p w:rsidR="00A14748" w:rsidRPr="007E5B59" w:rsidRDefault="00A14748" w:rsidP="005019FB">
            <w:pPr>
              <w:spacing w:before="60" w:after="60"/>
              <w:jc w:val="center"/>
              <w:rPr>
                <w:lang w:val="en-US"/>
              </w:rPr>
            </w:pPr>
            <w:r w:rsidRPr="007E5B59">
              <w:rPr>
                <w:lang w:val="en-US"/>
              </w:rPr>
              <w:t>Minimum thickness of dry film [µm]</w:t>
            </w:r>
          </w:p>
        </w:tc>
        <w:tc>
          <w:tcPr>
            <w:tcW w:w="1322" w:type="pct"/>
          </w:tcPr>
          <w:p w:rsidR="00A14748" w:rsidRPr="007E5B59" w:rsidRDefault="00A14748" w:rsidP="005019FB">
            <w:pPr>
              <w:spacing w:before="60" w:after="60"/>
              <w:jc w:val="center"/>
              <w:rPr>
                <w:lang w:val="en-US"/>
              </w:rPr>
            </w:pPr>
            <w:r w:rsidRPr="007E5B59">
              <w:rPr>
                <w:lang w:val="en-US"/>
              </w:rPr>
              <w:t>Mean thickness of dry film [µm] [µm]</w:t>
            </w:r>
          </w:p>
        </w:tc>
      </w:tr>
      <w:tr w:rsidR="00A14748" w:rsidRPr="007E5B59" w:rsidTr="005E6AAE">
        <w:tc>
          <w:tcPr>
            <w:tcW w:w="2190" w:type="pct"/>
          </w:tcPr>
          <w:p w:rsidR="00A14748" w:rsidRPr="007E5B59" w:rsidRDefault="00A14748" w:rsidP="005019FB">
            <w:pPr>
              <w:spacing w:before="60" w:after="60"/>
              <w:jc w:val="left"/>
              <w:rPr>
                <w:lang w:val="en-US"/>
              </w:rPr>
            </w:pPr>
            <w:r w:rsidRPr="007E5B59">
              <w:rPr>
                <w:lang w:val="en-US"/>
              </w:rPr>
              <w:t xml:space="preserve">First primer </w:t>
            </w:r>
            <w:r w:rsidRPr="007E5B59">
              <w:rPr>
                <w:lang w:val="en-US"/>
              </w:rPr>
              <w:br/>
              <w:t>Second primer</w:t>
            </w:r>
          </w:p>
        </w:tc>
        <w:tc>
          <w:tcPr>
            <w:tcW w:w="1487" w:type="pct"/>
          </w:tcPr>
          <w:p w:rsidR="00A14748" w:rsidRPr="007E5B59" w:rsidRDefault="00A14748" w:rsidP="005019FB">
            <w:pPr>
              <w:spacing w:before="60" w:after="60"/>
              <w:jc w:val="center"/>
              <w:rPr>
                <w:lang w:val="en-US"/>
              </w:rPr>
            </w:pPr>
            <w:r w:rsidRPr="007E5B59">
              <w:rPr>
                <w:lang w:val="en-US"/>
              </w:rPr>
              <w:t>30</w:t>
            </w:r>
            <w:r w:rsidRPr="007E5B59">
              <w:rPr>
                <w:lang w:val="en-US"/>
              </w:rPr>
              <w:br/>
              <w:t>30</w:t>
            </w:r>
          </w:p>
        </w:tc>
        <w:tc>
          <w:tcPr>
            <w:tcW w:w="1322" w:type="pct"/>
          </w:tcPr>
          <w:p w:rsidR="00A14748" w:rsidRPr="007E5B59" w:rsidRDefault="00A14748" w:rsidP="005019FB">
            <w:pPr>
              <w:spacing w:before="60" w:after="60"/>
              <w:jc w:val="center"/>
              <w:rPr>
                <w:lang w:val="en-US"/>
              </w:rPr>
            </w:pPr>
            <w:r w:rsidRPr="007E5B59">
              <w:rPr>
                <w:lang w:val="en-US"/>
              </w:rPr>
              <w:t>60</w:t>
            </w:r>
            <w:r w:rsidRPr="007E5B59">
              <w:rPr>
                <w:lang w:val="en-US"/>
              </w:rPr>
              <w:br/>
              <w:t>60</w:t>
            </w:r>
          </w:p>
        </w:tc>
      </w:tr>
      <w:tr w:rsidR="00A14748" w:rsidRPr="007E5B59" w:rsidTr="005E6AAE">
        <w:tc>
          <w:tcPr>
            <w:tcW w:w="2190" w:type="pct"/>
          </w:tcPr>
          <w:p w:rsidR="00A14748" w:rsidRPr="007E5B59" w:rsidRDefault="00A14748" w:rsidP="005019FB">
            <w:pPr>
              <w:spacing w:before="60" w:after="60"/>
              <w:rPr>
                <w:lang w:val="en-US"/>
              </w:rPr>
            </w:pPr>
            <w:r w:rsidRPr="007E5B59">
              <w:rPr>
                <w:lang w:val="en-US"/>
              </w:rPr>
              <w:t>Interlayer</w:t>
            </w:r>
            <w:r w:rsidRPr="007E5B59">
              <w:rPr>
                <w:lang w:val="en-US"/>
              </w:rPr>
              <w:br/>
              <w:t>Top coat</w:t>
            </w:r>
          </w:p>
        </w:tc>
        <w:tc>
          <w:tcPr>
            <w:tcW w:w="1487" w:type="pct"/>
          </w:tcPr>
          <w:p w:rsidR="00A14748" w:rsidRPr="007E5B59" w:rsidRDefault="00A14748" w:rsidP="005019FB">
            <w:pPr>
              <w:spacing w:before="60" w:after="60"/>
              <w:jc w:val="center"/>
              <w:rPr>
                <w:lang w:val="en-US"/>
              </w:rPr>
            </w:pPr>
            <w:r w:rsidRPr="007E5B59">
              <w:rPr>
                <w:lang w:val="en-US"/>
              </w:rPr>
              <w:t>30</w:t>
            </w:r>
            <w:r w:rsidRPr="007E5B59">
              <w:rPr>
                <w:lang w:val="en-US"/>
              </w:rPr>
              <w:br/>
              <w:t>30</w:t>
            </w:r>
          </w:p>
        </w:tc>
        <w:tc>
          <w:tcPr>
            <w:tcW w:w="1322" w:type="pct"/>
          </w:tcPr>
          <w:p w:rsidR="00A14748" w:rsidRPr="007E5B59" w:rsidRDefault="00A14748" w:rsidP="005019FB">
            <w:pPr>
              <w:spacing w:before="60" w:after="60"/>
              <w:jc w:val="center"/>
              <w:rPr>
                <w:lang w:val="en-US"/>
              </w:rPr>
            </w:pPr>
            <w:r w:rsidRPr="007E5B59">
              <w:rPr>
                <w:lang w:val="en-US"/>
              </w:rPr>
              <w:t>60</w:t>
            </w:r>
            <w:r w:rsidRPr="007E5B59">
              <w:rPr>
                <w:lang w:val="en-US"/>
              </w:rPr>
              <w:br/>
              <w:t>60</w:t>
            </w:r>
          </w:p>
        </w:tc>
      </w:tr>
      <w:tr w:rsidR="00A14748" w:rsidRPr="007E5B59" w:rsidTr="005E6AAE">
        <w:tc>
          <w:tcPr>
            <w:tcW w:w="2190" w:type="pct"/>
          </w:tcPr>
          <w:p w:rsidR="00A14748" w:rsidRPr="007E5B59" w:rsidRDefault="00A14748" w:rsidP="005019FB">
            <w:pPr>
              <w:spacing w:before="60" w:after="60"/>
              <w:rPr>
                <w:lang w:val="en-US"/>
              </w:rPr>
            </w:pPr>
            <w:r w:rsidRPr="007E5B59">
              <w:rPr>
                <w:lang w:val="en-US"/>
              </w:rPr>
              <w:t>Total</w:t>
            </w:r>
          </w:p>
        </w:tc>
        <w:tc>
          <w:tcPr>
            <w:tcW w:w="1487" w:type="pct"/>
          </w:tcPr>
          <w:p w:rsidR="00A14748" w:rsidRPr="007E5B59" w:rsidRDefault="00A14748" w:rsidP="005019FB">
            <w:pPr>
              <w:spacing w:before="60" w:after="60"/>
              <w:jc w:val="center"/>
              <w:rPr>
                <w:lang w:val="en-US"/>
              </w:rPr>
            </w:pPr>
            <w:r w:rsidRPr="007E5B59">
              <w:rPr>
                <w:lang w:val="en-US"/>
              </w:rPr>
              <w:t>120</w:t>
            </w:r>
          </w:p>
        </w:tc>
        <w:tc>
          <w:tcPr>
            <w:tcW w:w="1322" w:type="pct"/>
          </w:tcPr>
          <w:p w:rsidR="00A14748" w:rsidRPr="007E5B59" w:rsidRDefault="00A14748" w:rsidP="005019FB">
            <w:pPr>
              <w:spacing w:before="60" w:after="60"/>
              <w:jc w:val="center"/>
              <w:rPr>
                <w:lang w:val="en-US"/>
              </w:rPr>
            </w:pPr>
            <w:r w:rsidRPr="007E5B59">
              <w:rPr>
                <w:lang w:val="en-US"/>
              </w:rPr>
              <w:t>240</w:t>
            </w:r>
          </w:p>
        </w:tc>
      </w:tr>
    </w:tbl>
    <w:p w:rsidR="005E6AAE" w:rsidRPr="007E5B59" w:rsidRDefault="005E6AAE" w:rsidP="00A14748">
      <w:pPr>
        <w:rPr>
          <w:lang w:val="en-US"/>
        </w:rPr>
      </w:pPr>
    </w:p>
    <w:p w:rsidR="00A14748" w:rsidRPr="007E5B59" w:rsidRDefault="00A14748" w:rsidP="00A14748">
      <w:pPr>
        <w:rPr>
          <w:lang w:val="en-US"/>
        </w:rPr>
      </w:pPr>
      <w:r w:rsidRPr="007E5B59">
        <w:rPr>
          <w:lang w:val="en-US"/>
        </w:rPr>
        <w:t>The minimum thicknesses of the layers (dry film thickness) must not</w:t>
      </w:r>
      <w:r w:rsidR="008E0444" w:rsidRPr="007E5B59">
        <w:rPr>
          <w:lang w:val="en-US"/>
        </w:rPr>
        <w:t xml:space="preserve"> be</w:t>
      </w:r>
      <w:r w:rsidRPr="007E5B59">
        <w:rPr>
          <w:lang w:val="en-US"/>
        </w:rPr>
        <w:t xml:space="preserve"> less than the set value at any single location.</w:t>
      </w:r>
    </w:p>
    <w:p w:rsidR="00A14748" w:rsidRPr="007E5B59" w:rsidRDefault="00A14748" w:rsidP="00A14748">
      <w:pPr>
        <w:rPr>
          <w:lang w:val="en-US"/>
        </w:rPr>
      </w:pPr>
      <w:r w:rsidRPr="007E5B59">
        <w:rPr>
          <w:lang w:val="en-US"/>
        </w:rPr>
        <w:t xml:space="preserve">The color shade of standard equipment such as valves, tools, etc. </w:t>
      </w:r>
      <w:r w:rsidR="008E0444" w:rsidRPr="007E5B59">
        <w:rPr>
          <w:lang w:val="en-US"/>
        </w:rPr>
        <w:t>may</w:t>
      </w:r>
      <w:r w:rsidRPr="007E5B59">
        <w:rPr>
          <w:lang w:val="en-US"/>
        </w:rPr>
        <w:t xml:space="preserve"> be </w:t>
      </w:r>
      <w:r w:rsidR="008E0444" w:rsidRPr="007E5B59">
        <w:rPr>
          <w:lang w:val="en-US"/>
        </w:rPr>
        <w:t>applied</w:t>
      </w:r>
      <w:r w:rsidRPr="007E5B59">
        <w:rPr>
          <w:lang w:val="en-US"/>
        </w:rPr>
        <w:t xml:space="preserve"> according to the CONTRACTOR´</w:t>
      </w:r>
      <w:r w:rsidR="00815961" w:rsidRPr="007E5B59">
        <w:rPr>
          <w:lang w:val="en-US"/>
        </w:rPr>
        <w:t>S</w:t>
      </w:r>
      <w:r w:rsidRPr="007E5B59">
        <w:rPr>
          <w:lang w:val="en-US"/>
        </w:rPr>
        <w:t xml:space="preserve"> standard; regarding other equipment (pumps, motors, gear motors, mixers, compressors, etc.) the CONTRACTOR shall conform to the CUSTOMER'</w:t>
      </w:r>
      <w:r w:rsidR="00815961" w:rsidRPr="007E5B59">
        <w:rPr>
          <w:lang w:val="en-US"/>
        </w:rPr>
        <w:t>S</w:t>
      </w:r>
      <w:r w:rsidRPr="007E5B59">
        <w:rPr>
          <w:lang w:val="en-US"/>
        </w:rPr>
        <w:t xml:space="preserve"> color concept. Base coats, interlayers and top coats must be compatible and overcoatable.</w:t>
      </w:r>
    </w:p>
    <w:p w:rsidR="00A14748" w:rsidRPr="007E5B59" w:rsidRDefault="00A14748" w:rsidP="00A14748">
      <w:pPr>
        <w:rPr>
          <w:lang w:val="en-US"/>
        </w:rPr>
      </w:pPr>
      <w:r w:rsidRPr="007E5B59">
        <w:rPr>
          <w:lang w:val="en-US"/>
        </w:rPr>
        <w:t>On insulated flue gas ducts only two heat-resistant coatings shall be applied, each with a minimum thickness of 30 μm. Also, on the other devices on the flue gas ducts, at least two heat-resistant base coats shall be applied, each with a minimum thickness of 30 μm.</w:t>
      </w:r>
    </w:p>
    <w:p w:rsidR="00A14748" w:rsidRPr="007E5B59" w:rsidRDefault="00A14748" w:rsidP="00A14748">
      <w:pPr>
        <w:rPr>
          <w:lang w:val="en-US"/>
        </w:rPr>
      </w:pPr>
      <w:r w:rsidRPr="007E5B59">
        <w:rPr>
          <w:lang w:val="en-US"/>
        </w:rPr>
        <w:lastRenderedPageBreak/>
        <w:t xml:space="preserve">The CONTRACTOR is responsible for the professional selection and flawless quality of the </w:t>
      </w:r>
      <w:r w:rsidR="008E0444" w:rsidRPr="007E5B59">
        <w:rPr>
          <w:lang w:val="en-US"/>
        </w:rPr>
        <w:t>coating</w:t>
      </w:r>
      <w:r w:rsidRPr="007E5B59">
        <w:rPr>
          <w:lang w:val="en-US"/>
        </w:rPr>
        <w:t xml:space="preserve"> system.</w:t>
      </w:r>
    </w:p>
    <w:p w:rsidR="00A14748" w:rsidRPr="007E5B59" w:rsidRDefault="00A14748" w:rsidP="00A14748">
      <w:pPr>
        <w:rPr>
          <w:lang w:val="en-US"/>
        </w:rPr>
      </w:pPr>
      <w:r w:rsidRPr="007E5B59">
        <w:rPr>
          <w:lang w:val="en-US"/>
        </w:rPr>
        <w:t>Corrosion protection work must be carried out with great care and expertise.</w:t>
      </w:r>
    </w:p>
    <w:p w:rsidR="00A14748" w:rsidRPr="007E5B59" w:rsidRDefault="00A14748" w:rsidP="00A14748">
      <w:pPr>
        <w:rPr>
          <w:b/>
          <w:lang w:val="en-US"/>
        </w:rPr>
      </w:pPr>
      <w:r w:rsidRPr="007E5B59">
        <w:rPr>
          <w:b/>
          <w:lang w:val="en-US"/>
        </w:rPr>
        <w:t>Preliminary surface treatment for primer</w:t>
      </w:r>
    </w:p>
    <w:p w:rsidR="00A14748" w:rsidRPr="007E5B59" w:rsidRDefault="00B0224F" w:rsidP="00A14748">
      <w:pPr>
        <w:rPr>
          <w:lang w:val="en-US"/>
        </w:rPr>
      </w:pPr>
      <w:r w:rsidRPr="007E5B59">
        <w:rPr>
          <w:lang w:val="en-US"/>
        </w:rPr>
        <w:t>S</w:t>
      </w:r>
      <w:r w:rsidR="00A14748" w:rsidRPr="007E5B59">
        <w:rPr>
          <w:lang w:val="en-US"/>
        </w:rPr>
        <w:t xml:space="preserve">urfaces must be thoroughly </w:t>
      </w:r>
      <w:r w:rsidRPr="007E5B59">
        <w:rPr>
          <w:lang w:val="en-US"/>
        </w:rPr>
        <w:t xml:space="preserve">pre-treated and </w:t>
      </w:r>
      <w:r w:rsidR="00A14748" w:rsidRPr="007E5B59">
        <w:rPr>
          <w:lang w:val="en-US"/>
        </w:rPr>
        <w:t>abraded by sandblasting.</w:t>
      </w:r>
    </w:p>
    <w:p w:rsidR="00A14748" w:rsidRPr="007E5B59" w:rsidRDefault="00A14748" w:rsidP="00A14748">
      <w:pPr>
        <w:rPr>
          <w:lang w:val="en-US"/>
        </w:rPr>
      </w:pPr>
      <w:r w:rsidRPr="007E5B59">
        <w:rPr>
          <w:lang w:val="en-US"/>
        </w:rPr>
        <w:t>Sandblasting according to SIS 05 59 00 (Svensk Standard) SIS/1988, (ISO 8501-1: 1988), quality class Sa 2.5 (performed at the manufacturing plant).</w:t>
      </w:r>
    </w:p>
    <w:p w:rsidR="00A14748" w:rsidRPr="007E5B59" w:rsidRDefault="00A14748" w:rsidP="00A14748">
      <w:pPr>
        <w:rPr>
          <w:lang w:val="en-US"/>
        </w:rPr>
      </w:pPr>
      <w:r w:rsidRPr="007E5B59">
        <w:rPr>
          <w:lang w:val="en-US"/>
        </w:rPr>
        <w:t>All splashes after welding, slag after welding or burning, chips, etc. must be completely removed. Also, all steel rolling errors (duplication) must also be eliminated by grinding.</w:t>
      </w:r>
    </w:p>
    <w:p w:rsidR="00A14748" w:rsidRPr="007E5B59" w:rsidRDefault="00A14748" w:rsidP="00A14748">
      <w:pPr>
        <w:rPr>
          <w:lang w:val="en-US"/>
        </w:rPr>
      </w:pPr>
      <w:r w:rsidRPr="007E5B59">
        <w:rPr>
          <w:lang w:val="en-US"/>
        </w:rPr>
        <w:t xml:space="preserve">Welds must be welded impermeably. Seam welds are not permitted. Sharp edges </w:t>
      </w:r>
      <w:r w:rsidR="002D00BA" w:rsidRPr="007E5B59">
        <w:rPr>
          <w:lang w:val="en-US"/>
        </w:rPr>
        <w:t>must</w:t>
      </w:r>
      <w:r w:rsidRPr="007E5B59">
        <w:rPr>
          <w:lang w:val="en-US"/>
        </w:rPr>
        <w:t xml:space="preserve"> be chamfered.</w:t>
      </w:r>
    </w:p>
    <w:p w:rsidR="00A14748" w:rsidRPr="007E5B59" w:rsidRDefault="00A14748" w:rsidP="00A14748">
      <w:pPr>
        <w:rPr>
          <w:b/>
          <w:lang w:val="en-US"/>
        </w:rPr>
      </w:pPr>
      <w:r w:rsidRPr="007E5B59">
        <w:rPr>
          <w:b/>
          <w:lang w:val="en-US"/>
        </w:rPr>
        <w:t>Priming</w:t>
      </w:r>
    </w:p>
    <w:p w:rsidR="00A14748" w:rsidRPr="007E5B59" w:rsidRDefault="00A14748" w:rsidP="00A14748">
      <w:pPr>
        <w:rPr>
          <w:lang w:val="en-US"/>
        </w:rPr>
      </w:pPr>
      <w:r w:rsidRPr="007E5B59">
        <w:rPr>
          <w:lang w:val="en-US"/>
        </w:rPr>
        <w:t>The first primer must be applied as soon as possible while preventing moisture access, at least within 6 hours, at the latest on the same day as sandblasting.</w:t>
      </w:r>
    </w:p>
    <w:p w:rsidR="00A14748" w:rsidRPr="007E5B59" w:rsidRDefault="00A14748" w:rsidP="00A14748">
      <w:pPr>
        <w:rPr>
          <w:lang w:val="en-US"/>
        </w:rPr>
      </w:pPr>
      <w:r w:rsidRPr="007E5B59">
        <w:rPr>
          <w:lang w:val="en-US"/>
        </w:rPr>
        <w:t>Both primers shall be applied in different color shades.</w:t>
      </w:r>
    </w:p>
    <w:p w:rsidR="00A14748" w:rsidRPr="007E5B59" w:rsidRDefault="00A14748" w:rsidP="00A14748">
      <w:pPr>
        <w:rPr>
          <w:lang w:val="en-US"/>
        </w:rPr>
      </w:pPr>
      <w:r w:rsidRPr="007E5B59">
        <w:rPr>
          <w:lang w:val="en-US"/>
        </w:rPr>
        <w:t>Both first and second primary coats must be based on unmixed two-component resin (without additional fillers).</w:t>
      </w:r>
    </w:p>
    <w:p w:rsidR="00DF2BAB" w:rsidRPr="007E5B59" w:rsidRDefault="00A14748" w:rsidP="00DF2BAB">
      <w:pPr>
        <w:rPr>
          <w:lang w:val="en-US"/>
        </w:rPr>
      </w:pPr>
      <w:r w:rsidRPr="007E5B59">
        <w:rPr>
          <w:lang w:val="en-US"/>
        </w:rPr>
        <w:t>If the coating is exposed to temperatures above 80</w:t>
      </w:r>
      <w:r w:rsidR="00AC78FE">
        <w:rPr>
          <w:lang w:val="en-US"/>
        </w:rPr>
        <w:t xml:space="preserve"> </w:t>
      </w:r>
      <w:r w:rsidRPr="007E5B59">
        <w:rPr>
          <w:lang w:val="en-US"/>
        </w:rPr>
        <w:t>°C, a zinc-silicate coating must be used for the priming.</w:t>
      </w:r>
    </w:p>
    <w:p w:rsidR="00A14748" w:rsidRPr="007E5B59" w:rsidRDefault="00A14748" w:rsidP="00A14748">
      <w:pPr>
        <w:rPr>
          <w:b/>
          <w:lang w:val="en-US"/>
        </w:rPr>
      </w:pPr>
      <w:r w:rsidRPr="007E5B59">
        <w:rPr>
          <w:b/>
          <w:lang w:val="en-US"/>
        </w:rPr>
        <w:t>Interlayer and top coat (overcoat)</w:t>
      </w:r>
    </w:p>
    <w:p w:rsidR="00A14748" w:rsidRPr="007E5B59" w:rsidRDefault="00A14748" w:rsidP="00A14748">
      <w:pPr>
        <w:rPr>
          <w:lang w:val="en-US"/>
        </w:rPr>
      </w:pPr>
      <w:r w:rsidRPr="007E5B59">
        <w:rPr>
          <w:lang w:val="en-US"/>
        </w:rPr>
        <w:t>As an interlayer, an iron/mica based paint based on a two component resin must be used.</w:t>
      </w:r>
    </w:p>
    <w:p w:rsidR="00A14748" w:rsidRPr="007E5B59" w:rsidRDefault="00A14748" w:rsidP="00A14748">
      <w:pPr>
        <w:rPr>
          <w:lang w:val="en-US"/>
        </w:rPr>
      </w:pPr>
      <w:r w:rsidRPr="007E5B59">
        <w:rPr>
          <w:lang w:val="en-US"/>
        </w:rPr>
        <w:t>For top coats in indoor or outdoor areas, binders based on two component polyurethane are to be used.</w:t>
      </w:r>
    </w:p>
    <w:p w:rsidR="00A14748" w:rsidRPr="007E5B59" w:rsidRDefault="00A14748" w:rsidP="00A14748">
      <w:pPr>
        <w:rPr>
          <w:b/>
          <w:lang w:val="en-US"/>
        </w:rPr>
      </w:pPr>
      <w:r w:rsidRPr="007E5B59">
        <w:rPr>
          <w:b/>
          <w:lang w:val="en-US"/>
        </w:rPr>
        <w:t xml:space="preserve">On-site repair work </w:t>
      </w:r>
    </w:p>
    <w:p w:rsidR="00A14748" w:rsidRPr="007E5B59" w:rsidRDefault="00A14748" w:rsidP="00A14748">
      <w:pPr>
        <w:rPr>
          <w:lang w:val="en-US"/>
        </w:rPr>
      </w:pPr>
      <w:r w:rsidRPr="007E5B59">
        <w:rPr>
          <w:lang w:val="en-US"/>
        </w:rPr>
        <w:t>Damage</w:t>
      </w:r>
      <w:r w:rsidR="002D00BA" w:rsidRPr="007E5B59">
        <w:rPr>
          <w:lang w:val="en-US"/>
        </w:rPr>
        <w:t>d</w:t>
      </w:r>
      <w:r w:rsidRPr="007E5B59">
        <w:rPr>
          <w:lang w:val="en-US"/>
        </w:rPr>
        <w:t xml:space="preserve"> primer, interlayer and </w:t>
      </w:r>
      <w:r w:rsidR="002D00BA" w:rsidRPr="007E5B59">
        <w:rPr>
          <w:lang w:val="en-US"/>
        </w:rPr>
        <w:t>potentially</w:t>
      </w:r>
      <w:r w:rsidRPr="007E5B59">
        <w:rPr>
          <w:lang w:val="en-US"/>
        </w:rPr>
        <w:t xml:space="preserve"> the topcoat must be repaired on-site as follows:</w:t>
      </w:r>
    </w:p>
    <w:p w:rsidR="00A14748" w:rsidRPr="007E5B59" w:rsidRDefault="00A14748" w:rsidP="00A14748">
      <w:pPr>
        <w:rPr>
          <w:lang w:val="en-US"/>
        </w:rPr>
      </w:pPr>
      <w:r w:rsidRPr="007E5B59">
        <w:rPr>
          <w:lang w:val="en-US"/>
        </w:rPr>
        <w:t>Carefully grind the transitions and completely remove rust.</w:t>
      </w:r>
    </w:p>
    <w:p w:rsidR="00A14748" w:rsidRPr="007E5B59" w:rsidRDefault="00A14748" w:rsidP="00A14748">
      <w:pPr>
        <w:rPr>
          <w:lang w:val="en-US"/>
        </w:rPr>
      </w:pPr>
      <w:r w:rsidRPr="007E5B59">
        <w:rPr>
          <w:lang w:val="en-US"/>
        </w:rPr>
        <w:t>Apply primer with min. 60 μm (2 coats).</w:t>
      </w:r>
    </w:p>
    <w:p w:rsidR="00A14748" w:rsidRPr="007E5B59" w:rsidRDefault="00A14748" w:rsidP="00A14748">
      <w:pPr>
        <w:rPr>
          <w:lang w:val="en-US"/>
        </w:rPr>
      </w:pPr>
      <w:r w:rsidRPr="007E5B59">
        <w:rPr>
          <w:lang w:val="en-US"/>
        </w:rPr>
        <w:t>Apply top coat min. 60 μm (2 coats).</w:t>
      </w:r>
    </w:p>
    <w:p w:rsidR="00A14748" w:rsidRPr="007E5B59" w:rsidRDefault="00A14748" w:rsidP="00A14748">
      <w:pPr>
        <w:rPr>
          <w:lang w:val="en-US"/>
        </w:rPr>
      </w:pPr>
      <w:r w:rsidRPr="007E5B59">
        <w:rPr>
          <w:lang w:val="en-US"/>
        </w:rPr>
        <w:t>Interlayers and top coats should be applied in accordance with the quality of the original paint.</w:t>
      </w:r>
    </w:p>
    <w:p w:rsidR="00A14748" w:rsidRPr="007E5B59" w:rsidRDefault="00A14748" w:rsidP="00A14748">
      <w:pPr>
        <w:rPr>
          <w:b/>
          <w:lang w:val="en-US"/>
        </w:rPr>
      </w:pPr>
      <w:r w:rsidRPr="007E5B59">
        <w:rPr>
          <w:b/>
          <w:lang w:val="en-US"/>
        </w:rPr>
        <w:t>Weather conditions during corrosion protection work</w:t>
      </w:r>
    </w:p>
    <w:p w:rsidR="00A14748" w:rsidRPr="007E5B59" w:rsidRDefault="00A14748" w:rsidP="00A14748">
      <w:pPr>
        <w:rPr>
          <w:lang w:val="en-US"/>
        </w:rPr>
      </w:pPr>
      <w:r w:rsidRPr="007E5B59">
        <w:rPr>
          <w:lang w:val="en-US"/>
        </w:rPr>
        <w:t>During the corrosion protection work and during the corresponding drying time of the interlayer and top coat, minimum 4</w:t>
      </w:r>
      <w:r w:rsidR="00AC78FE">
        <w:rPr>
          <w:lang w:val="en-US"/>
        </w:rPr>
        <w:t xml:space="preserve"> </w:t>
      </w:r>
      <w:r w:rsidRPr="007E5B59">
        <w:rPr>
          <w:lang w:val="en-US"/>
        </w:rPr>
        <w:t>°C difference between surface temperature and air dew point is required. The CONTRACTOR is obliged to comply with this requirement.</w:t>
      </w:r>
    </w:p>
    <w:p w:rsidR="00631756" w:rsidRPr="007E5B59" w:rsidRDefault="00F025BD" w:rsidP="00F024C2">
      <w:pPr>
        <w:pStyle w:val="Nadpis4"/>
      </w:pPr>
      <w:r>
        <w:rPr>
          <w:lang w:val="cs-CZ"/>
        </w:rPr>
        <w:t>W</w:t>
      </w:r>
      <w:r w:rsidR="00DF2BAB" w:rsidRPr="007E5B59">
        <w:t>inter measures</w:t>
      </w:r>
    </w:p>
    <w:p w:rsidR="00A14748" w:rsidRPr="007E5B59" w:rsidRDefault="00A14748" w:rsidP="00A14748">
      <w:pPr>
        <w:rPr>
          <w:lang w:val="en-US"/>
        </w:rPr>
      </w:pPr>
      <w:r w:rsidRPr="007E5B59">
        <w:rPr>
          <w:lang w:val="en-US"/>
        </w:rPr>
        <w:t>The WORK and its individual SOs/IOs/PSs must be designed and constructed in such manner that no  failures caused by freezing shall occur in the winter period. These include, but are not limited to heating and suitable layout of condensate drainage, welded-on drainage and venting components, air release/intake fittings, condensate drains from safety valves, etc.</w:t>
      </w:r>
    </w:p>
    <w:p w:rsidR="00A14748" w:rsidRPr="007E5B59" w:rsidRDefault="00A14748" w:rsidP="00A14748">
      <w:pPr>
        <w:rPr>
          <w:lang w:val="en-US"/>
        </w:rPr>
      </w:pPr>
      <w:r w:rsidRPr="007E5B59">
        <w:rPr>
          <w:lang w:val="en-US"/>
        </w:rPr>
        <w:t xml:space="preserve">When using </w:t>
      </w:r>
      <w:r w:rsidR="006F37D0" w:rsidRPr="007E5B59">
        <w:rPr>
          <w:lang w:val="en-US"/>
        </w:rPr>
        <w:t>electrical</w:t>
      </w:r>
      <w:r w:rsidRPr="007E5B59">
        <w:rPr>
          <w:lang w:val="en-US"/>
        </w:rPr>
        <w:t xml:space="preserve"> heating cables, self-regulating cables are preferred.</w:t>
      </w:r>
    </w:p>
    <w:p w:rsidR="00692CAB" w:rsidRPr="007E5B59" w:rsidRDefault="00F025BD" w:rsidP="008365B2">
      <w:pPr>
        <w:pStyle w:val="Nadpis3"/>
      </w:pPr>
      <w:bookmarkStart w:id="628" w:name="_Toc523903359"/>
      <w:r w:rsidRPr="00F025BD">
        <w:lastRenderedPageBreak/>
        <w:t>Specific requirement for the design of individual process</w:t>
      </w:r>
      <w:r w:rsidR="008365B2" w:rsidRPr="00F025BD">
        <w:t xml:space="preserve"> </w:t>
      </w:r>
      <w:r w:rsidR="008365B2" w:rsidRPr="007E5B59">
        <w:t>PS</w:t>
      </w:r>
      <w:r w:rsidR="008365B2" w:rsidRPr="007E5B59">
        <w:rPr>
          <w:caps w:val="0"/>
        </w:rPr>
        <w:t>s</w:t>
      </w:r>
      <w:r w:rsidR="008365B2" w:rsidRPr="007E5B59">
        <w:t>/DPS</w:t>
      </w:r>
      <w:r w:rsidR="008365B2" w:rsidRPr="007E5B59">
        <w:rPr>
          <w:caps w:val="0"/>
        </w:rPr>
        <w:t>s</w:t>
      </w:r>
      <w:bookmarkEnd w:id="628"/>
    </w:p>
    <w:p w:rsidR="008365B2" w:rsidRPr="007E5B59" w:rsidRDefault="008365B2" w:rsidP="008365B2">
      <w:pPr>
        <w:rPr>
          <w:lang w:val="en-US" w:eastAsia="x-none"/>
        </w:rPr>
      </w:pPr>
      <w:bookmarkStart w:id="629" w:name="_Toc301871691"/>
      <w:bookmarkStart w:id="630" w:name="_Toc306956981"/>
      <w:bookmarkStart w:id="631" w:name="_Toc309630839"/>
      <w:r w:rsidRPr="007E5B59">
        <w:rPr>
          <w:lang w:val="en-US" w:eastAsia="x-none"/>
        </w:rPr>
        <w:t xml:space="preserve">The specific requirements for the design of the individual technological units are provided in </w:t>
      </w:r>
      <w:r w:rsidR="00350E0E" w:rsidRPr="007E5B59">
        <w:rPr>
          <w:lang w:val="en-US" w:eastAsia="x-none"/>
        </w:rPr>
        <w:t>Amendment D</w:t>
      </w:r>
      <w:r w:rsidRPr="007E5B59">
        <w:rPr>
          <w:lang w:val="en-US" w:eastAsia="x-none"/>
        </w:rPr>
        <w:t>01.</w:t>
      </w:r>
    </w:p>
    <w:p w:rsidR="00C25066" w:rsidRPr="007E5B59" w:rsidRDefault="00F025BD" w:rsidP="00F025BD">
      <w:pPr>
        <w:pStyle w:val="Nadpis3"/>
      </w:pPr>
      <w:bookmarkStart w:id="632" w:name="_Toc523903360"/>
      <w:r w:rsidRPr="007E5B59">
        <w:t>Electrical part</w:t>
      </w:r>
      <w:bookmarkEnd w:id="632"/>
    </w:p>
    <w:p w:rsidR="008365B2" w:rsidRPr="007E5B59" w:rsidRDefault="00DF2BAB" w:rsidP="008365B2">
      <w:pPr>
        <w:rPr>
          <w:lang w:val="en-US"/>
        </w:rPr>
      </w:pPr>
      <w:r w:rsidRPr="007E5B59">
        <w:rPr>
          <w:lang w:val="en-US"/>
        </w:rPr>
        <w:t>The de</w:t>
      </w:r>
      <w:r w:rsidR="00B01326" w:rsidRPr="007E5B59">
        <w:rPr>
          <w:lang w:val="en-US"/>
        </w:rPr>
        <w:t>sulf</w:t>
      </w:r>
      <w:r w:rsidRPr="007E5B59">
        <w:rPr>
          <w:lang w:val="en-US"/>
        </w:rPr>
        <w:t>urization</w:t>
      </w:r>
      <w:r w:rsidR="002D00BA" w:rsidRPr="007E5B59">
        <w:rPr>
          <w:lang w:val="en-US"/>
        </w:rPr>
        <w:t xml:space="preserve"> process</w:t>
      </w:r>
      <w:r w:rsidRPr="007E5B59">
        <w:rPr>
          <w:lang w:val="en-US"/>
        </w:rPr>
        <w:t xml:space="preserve"> technology </w:t>
      </w:r>
      <w:r w:rsidR="002D00BA" w:rsidRPr="007E5B59">
        <w:rPr>
          <w:lang w:val="en-US"/>
        </w:rPr>
        <w:t>shall</w:t>
      </w:r>
      <w:r w:rsidRPr="007E5B59">
        <w:rPr>
          <w:lang w:val="en-US"/>
        </w:rPr>
        <w:t xml:space="preserve"> be powered from the new 6kV substation</w:t>
      </w:r>
      <w:r w:rsidR="002D00BA" w:rsidRPr="007E5B59">
        <w:rPr>
          <w:lang w:val="en-US"/>
        </w:rPr>
        <w:t xml:space="preserve">. </w:t>
      </w:r>
      <w:r w:rsidR="008365B2" w:rsidRPr="007E5B59">
        <w:rPr>
          <w:lang w:val="en-US"/>
        </w:rPr>
        <w:t xml:space="preserve">This substation shall have 2 supply connections from the existing reserve switchbays of the R6KYII substation. </w:t>
      </w:r>
      <w:r w:rsidR="002D00BA" w:rsidRPr="007E5B59">
        <w:rPr>
          <w:lang w:val="en-US"/>
        </w:rPr>
        <w:t xml:space="preserve">Within the work scope, </w:t>
      </w:r>
      <w:r w:rsidR="00231420" w:rsidRPr="007E5B59">
        <w:rPr>
          <w:lang w:val="en-US"/>
        </w:rPr>
        <w:t>t</w:t>
      </w:r>
      <w:r w:rsidR="008365B2" w:rsidRPr="007E5B59">
        <w:rPr>
          <w:lang w:val="en-US"/>
        </w:rPr>
        <w:t xml:space="preserve">hese switchbays </w:t>
      </w:r>
      <w:r w:rsidR="002D00BA" w:rsidRPr="007E5B59">
        <w:rPr>
          <w:lang w:val="en-US"/>
        </w:rPr>
        <w:t>shall</w:t>
      </w:r>
      <w:r w:rsidR="008365B2" w:rsidRPr="007E5B59">
        <w:rPr>
          <w:lang w:val="en-US"/>
        </w:rPr>
        <w:t xml:space="preserve"> be adapted to power the new 6kV switchboard and </w:t>
      </w:r>
      <w:r w:rsidR="002D00BA" w:rsidRPr="007E5B59">
        <w:rPr>
          <w:lang w:val="en-US"/>
        </w:rPr>
        <w:t>shall</w:t>
      </w:r>
      <w:r w:rsidR="008365B2" w:rsidRPr="007E5B59">
        <w:rPr>
          <w:lang w:val="en-US"/>
        </w:rPr>
        <w:t xml:space="preserve"> be equipped with short-circuit current reduction reactors.</w:t>
      </w:r>
    </w:p>
    <w:p w:rsidR="008365B2" w:rsidRPr="007E5B59" w:rsidRDefault="008365B2" w:rsidP="008365B2">
      <w:pPr>
        <w:rPr>
          <w:lang w:val="en-US"/>
        </w:rPr>
      </w:pPr>
      <w:r w:rsidRPr="007E5B59">
        <w:rPr>
          <w:lang w:val="en-US"/>
        </w:rPr>
        <w:t xml:space="preserve">Recirculation pumps and the booster fan supplied within the </w:t>
      </w:r>
      <w:r w:rsidR="00231420" w:rsidRPr="007E5B59">
        <w:rPr>
          <w:lang w:val="en-US"/>
        </w:rPr>
        <w:t xml:space="preserve">work </w:t>
      </w:r>
      <w:r w:rsidRPr="007E5B59">
        <w:rPr>
          <w:lang w:val="en-US"/>
        </w:rPr>
        <w:t>scope shall be powered from the modified reserve switchbays of the existing 6kV substations R6KTI and R6KYI.</w:t>
      </w:r>
    </w:p>
    <w:p w:rsidR="008365B2" w:rsidRPr="007E5B59" w:rsidRDefault="008365B2" w:rsidP="008365B2">
      <w:pPr>
        <w:rPr>
          <w:lang w:val="en-US"/>
        </w:rPr>
      </w:pPr>
      <w:r w:rsidRPr="007E5B59">
        <w:rPr>
          <w:lang w:val="en-US"/>
        </w:rPr>
        <w:t xml:space="preserve">The equipment supplemented to the existing operations of the Limestone </w:t>
      </w:r>
      <w:r w:rsidR="00B0224F" w:rsidRPr="007E5B59">
        <w:rPr>
          <w:lang w:val="en-US"/>
        </w:rPr>
        <w:t>Handling</w:t>
      </w:r>
      <w:r w:rsidRPr="007E5B59">
        <w:rPr>
          <w:lang w:val="en-US"/>
        </w:rPr>
        <w:t xml:space="preserve"> and the Mixing Center/Agglomeration (switchboards) shall be added to the R04KYI (00BFA) 66A/B substation (behind limestone silos) </w:t>
      </w:r>
      <w:r w:rsidR="00231420" w:rsidRPr="007E5B59">
        <w:rPr>
          <w:lang w:val="en-US"/>
        </w:rPr>
        <w:t>at</w:t>
      </w:r>
      <w:r w:rsidRPr="007E5B59">
        <w:rPr>
          <w:lang w:val="en-US"/>
        </w:rPr>
        <w:t xml:space="preserve"> voltage 0.4 kV. The existing substation is assumed to have sufficient space and power reserves to power the newly installed equipment. If this reserve is not sufficient, a new switchboard </w:t>
      </w:r>
      <w:r w:rsidR="00231420" w:rsidRPr="007E5B59">
        <w:rPr>
          <w:lang w:val="en-US"/>
        </w:rPr>
        <w:t>shall</w:t>
      </w:r>
      <w:r w:rsidRPr="007E5B59">
        <w:rPr>
          <w:lang w:val="en-US"/>
        </w:rPr>
        <w:t xml:space="preserve"> be provided </w:t>
      </w:r>
      <w:r w:rsidR="00231420" w:rsidRPr="007E5B59">
        <w:rPr>
          <w:lang w:val="en-US"/>
        </w:rPr>
        <w:t>by</w:t>
      </w:r>
      <w:r w:rsidRPr="007E5B59">
        <w:rPr>
          <w:lang w:val="en-US"/>
        </w:rPr>
        <w:t xml:space="preserve"> the CONTRACTOR.</w:t>
      </w:r>
    </w:p>
    <w:p w:rsidR="008365B2" w:rsidRPr="007E5B59" w:rsidRDefault="008365B2" w:rsidP="008365B2">
      <w:pPr>
        <w:rPr>
          <w:lang w:val="en-US"/>
        </w:rPr>
      </w:pPr>
      <w:r w:rsidRPr="007E5B59">
        <w:rPr>
          <w:lang w:val="en-US"/>
        </w:rPr>
        <w:t xml:space="preserve">The current layout of electrical equipment is shown on single-ended diagrams (see </w:t>
      </w:r>
      <w:r w:rsidR="00350E0E" w:rsidRPr="007E5B59">
        <w:rPr>
          <w:lang w:val="en-US"/>
        </w:rPr>
        <w:t>Amendment D</w:t>
      </w:r>
      <w:r w:rsidRPr="007E5B59">
        <w:rPr>
          <w:lang w:val="en-US"/>
        </w:rPr>
        <w:t>0</w:t>
      </w:r>
      <w:r w:rsidR="00C76EAD">
        <w:rPr>
          <w:lang w:val="en-US"/>
        </w:rPr>
        <w:t>5</w:t>
      </w:r>
      <w:r w:rsidRPr="007E5B59">
        <w:rPr>
          <w:lang w:val="en-US"/>
        </w:rPr>
        <w:t>).</w:t>
      </w:r>
    </w:p>
    <w:p w:rsidR="008365B2" w:rsidRPr="007E5B59" w:rsidRDefault="008365B2" w:rsidP="008365B2">
      <w:pPr>
        <w:rPr>
          <w:lang w:val="en-US"/>
        </w:rPr>
      </w:pPr>
      <w:r w:rsidRPr="007E5B59">
        <w:rPr>
          <w:lang w:val="en-US"/>
        </w:rPr>
        <w:t>The power rating of individual devices shall be determined by the CONTRACTOR according to the technology used.</w:t>
      </w:r>
    </w:p>
    <w:p w:rsidR="007275A9" w:rsidRPr="007E5B59" w:rsidRDefault="00F025BD" w:rsidP="00F024C2">
      <w:pPr>
        <w:pStyle w:val="Nadpis4"/>
      </w:pPr>
      <w:r>
        <w:rPr>
          <w:lang w:val="cs-CZ"/>
        </w:rPr>
        <w:t>B</w:t>
      </w:r>
      <w:r w:rsidR="00C16E93" w:rsidRPr="007E5B59">
        <w:t>asic requirements</w:t>
      </w:r>
    </w:p>
    <w:p w:rsidR="00C16E93" w:rsidRPr="007E5B59" w:rsidRDefault="00C16E93" w:rsidP="00CD6A73">
      <w:pPr>
        <w:pStyle w:val="Podnadpis1"/>
        <w:keepNext w:val="0"/>
        <w:rPr>
          <w:b w:val="0"/>
          <w:lang w:val="en-US"/>
        </w:rPr>
      </w:pPr>
      <w:r w:rsidRPr="007E5B59">
        <w:rPr>
          <w:b w:val="0"/>
          <w:lang w:val="en-US"/>
        </w:rPr>
        <w:t xml:space="preserve">All electrical equipment </w:t>
      </w:r>
      <w:r w:rsidR="00231420" w:rsidRPr="007E5B59">
        <w:rPr>
          <w:b w:val="0"/>
          <w:lang w:val="en-US"/>
        </w:rPr>
        <w:t>shall</w:t>
      </w:r>
      <w:r w:rsidRPr="007E5B59">
        <w:rPr>
          <w:b w:val="0"/>
          <w:lang w:val="en-US"/>
        </w:rPr>
        <w:t xml:space="preserve"> be power</w:t>
      </w:r>
      <w:r w:rsidR="00231420" w:rsidRPr="007E5B59">
        <w:rPr>
          <w:b w:val="0"/>
          <w:lang w:val="en-US"/>
        </w:rPr>
        <w:t xml:space="preserve"> supplied from the </w:t>
      </w:r>
      <w:r w:rsidRPr="007E5B59">
        <w:rPr>
          <w:b w:val="0"/>
          <w:lang w:val="en-US"/>
        </w:rPr>
        <w:t>0.4kV or 6kV</w:t>
      </w:r>
      <w:r w:rsidR="00231420" w:rsidRPr="007E5B59">
        <w:rPr>
          <w:b w:val="0"/>
          <w:lang w:val="en-US"/>
        </w:rPr>
        <w:t xml:space="preserve"> system</w:t>
      </w:r>
      <w:r w:rsidRPr="007E5B59">
        <w:rPr>
          <w:b w:val="0"/>
          <w:lang w:val="en-US"/>
        </w:rPr>
        <w:t>.</w:t>
      </w:r>
    </w:p>
    <w:p w:rsidR="008365B2" w:rsidRPr="007E5B59" w:rsidRDefault="008365B2" w:rsidP="00CD6A73">
      <w:pPr>
        <w:pStyle w:val="Podnadpis1"/>
        <w:keepNext w:val="0"/>
        <w:rPr>
          <w:lang w:val="en-US"/>
        </w:rPr>
      </w:pPr>
      <w:r w:rsidRPr="007E5B59">
        <w:rPr>
          <w:lang w:val="en-US"/>
        </w:rPr>
        <w:t xml:space="preserve">Equipment Reliability </w:t>
      </w:r>
    </w:p>
    <w:p w:rsidR="008365B2" w:rsidRPr="007E5B59" w:rsidRDefault="008365B2" w:rsidP="00CD6A73">
      <w:pPr>
        <w:pStyle w:val="Podnadpis1"/>
        <w:keepNext w:val="0"/>
        <w:jc w:val="both"/>
        <w:rPr>
          <w:b w:val="0"/>
          <w:lang w:val="en-US"/>
        </w:rPr>
      </w:pPr>
      <w:r w:rsidRPr="007E5B59">
        <w:rPr>
          <w:b w:val="0"/>
          <w:lang w:val="en-US"/>
        </w:rPr>
        <w:t>The electrical equipment must be designed so that the temporary loss of voltage of its own consumption, short-term loss of control voltage 24 V, 230 V, circuit breaker failure, measurement/</w:t>
      </w:r>
      <w:r w:rsidR="00231420" w:rsidRPr="007E5B59">
        <w:rPr>
          <w:b w:val="0"/>
          <w:lang w:val="en-US"/>
        </w:rPr>
        <w:t>transducer</w:t>
      </w:r>
      <w:r w:rsidRPr="007E5B59">
        <w:rPr>
          <w:b w:val="0"/>
          <w:lang w:val="en-US"/>
        </w:rPr>
        <w:t xml:space="preserve"> failure do not cause the new de</w:t>
      </w:r>
      <w:r w:rsidR="00B01326" w:rsidRPr="007E5B59">
        <w:rPr>
          <w:b w:val="0"/>
          <w:lang w:val="en-US"/>
        </w:rPr>
        <w:t>sulf</w:t>
      </w:r>
      <w:r w:rsidRPr="007E5B59">
        <w:rPr>
          <w:b w:val="0"/>
          <w:lang w:val="en-US"/>
        </w:rPr>
        <w:t xml:space="preserve">urization technology to shut down. These outages </w:t>
      </w:r>
      <w:r w:rsidR="00231420" w:rsidRPr="007E5B59">
        <w:rPr>
          <w:b w:val="0"/>
          <w:lang w:val="en-US"/>
        </w:rPr>
        <w:t>shall</w:t>
      </w:r>
      <w:r w:rsidRPr="007E5B59">
        <w:rPr>
          <w:b w:val="0"/>
          <w:lang w:val="en-US"/>
        </w:rPr>
        <w:t xml:space="preserve"> be signaled </w:t>
      </w:r>
      <w:r w:rsidR="006A1A06" w:rsidRPr="007E5B59">
        <w:rPr>
          <w:b w:val="0"/>
          <w:lang w:val="en-US"/>
        </w:rPr>
        <w:t>by</w:t>
      </w:r>
      <w:r w:rsidRPr="007E5B59">
        <w:rPr>
          <w:b w:val="0"/>
          <w:lang w:val="en-US"/>
        </w:rPr>
        <w:t xml:space="preserve"> the control system.</w:t>
      </w:r>
    </w:p>
    <w:p w:rsidR="008365B2" w:rsidRPr="007E5B59" w:rsidRDefault="008365B2" w:rsidP="00CD6A73">
      <w:pPr>
        <w:pStyle w:val="Podnadpis1"/>
        <w:keepNext w:val="0"/>
        <w:rPr>
          <w:lang w:val="en-US"/>
        </w:rPr>
      </w:pPr>
      <w:r w:rsidRPr="007E5B59">
        <w:rPr>
          <w:lang w:val="en-US"/>
        </w:rPr>
        <w:t>Equipment safety</w:t>
      </w:r>
    </w:p>
    <w:p w:rsidR="008365B2" w:rsidRPr="007E5B59" w:rsidRDefault="008365B2" w:rsidP="00CD6A73">
      <w:pPr>
        <w:pStyle w:val="Podnadpis1"/>
        <w:keepNext w:val="0"/>
        <w:rPr>
          <w:b w:val="0"/>
          <w:lang w:val="en-US"/>
        </w:rPr>
      </w:pPr>
      <w:r w:rsidRPr="007E5B59">
        <w:rPr>
          <w:b w:val="0"/>
          <w:lang w:val="en-US"/>
        </w:rPr>
        <w:t xml:space="preserve">The electrical equipment must be designed so that the </w:t>
      </w:r>
      <w:r w:rsidR="00231420" w:rsidRPr="007E5B59">
        <w:rPr>
          <w:b w:val="0"/>
          <w:lang w:val="en-US"/>
        </w:rPr>
        <w:t>process</w:t>
      </w:r>
      <w:r w:rsidRPr="007E5B59">
        <w:rPr>
          <w:b w:val="0"/>
          <w:lang w:val="en-US"/>
        </w:rPr>
        <w:t xml:space="preserve"> equipment can be safely shut down with a permanent loss of power for own consumption.</w:t>
      </w:r>
    </w:p>
    <w:p w:rsidR="008365B2" w:rsidRPr="007E5B59" w:rsidRDefault="008365B2" w:rsidP="00CD6A73">
      <w:pPr>
        <w:pStyle w:val="Podnadpis1"/>
        <w:keepNext w:val="0"/>
        <w:rPr>
          <w:lang w:val="en-US"/>
        </w:rPr>
      </w:pPr>
      <w:r w:rsidRPr="007E5B59">
        <w:rPr>
          <w:lang w:val="en-US"/>
        </w:rPr>
        <w:t>External influences</w:t>
      </w:r>
    </w:p>
    <w:p w:rsidR="008365B2" w:rsidRPr="007E5B59" w:rsidRDefault="008365B2" w:rsidP="00CD6A73">
      <w:pPr>
        <w:pStyle w:val="Podnadpis1"/>
        <w:keepNext w:val="0"/>
        <w:rPr>
          <w:b w:val="0"/>
          <w:lang w:val="en-US"/>
        </w:rPr>
      </w:pPr>
      <w:r w:rsidRPr="007E5B59">
        <w:rPr>
          <w:b w:val="0"/>
          <w:lang w:val="en-US"/>
        </w:rPr>
        <w:t>The protocol on determination of external influences shall be prepared by the contractor in accordance with ČSN 33 2000-5-51 ed.3.</w:t>
      </w:r>
    </w:p>
    <w:p w:rsidR="008365B2" w:rsidRPr="007E5B59" w:rsidRDefault="008365B2" w:rsidP="00CD6A73">
      <w:pPr>
        <w:pStyle w:val="Podnadpis1"/>
        <w:keepNext w:val="0"/>
        <w:rPr>
          <w:lang w:val="en-US"/>
        </w:rPr>
      </w:pPr>
      <w:r w:rsidRPr="007E5B59">
        <w:rPr>
          <w:lang w:val="en-US"/>
        </w:rPr>
        <w:t>Distribution systems</w:t>
      </w:r>
    </w:p>
    <w:p w:rsidR="008365B2" w:rsidRPr="007E5B59" w:rsidRDefault="008365B2" w:rsidP="00CD6A73">
      <w:pPr>
        <w:pStyle w:val="Podnadpis1"/>
        <w:keepNext w:val="0"/>
        <w:rPr>
          <w:b w:val="0"/>
          <w:lang w:val="en-US"/>
        </w:rPr>
      </w:pPr>
      <w:r w:rsidRPr="007E5B59">
        <w:rPr>
          <w:b w:val="0"/>
          <w:u w:val="single"/>
          <w:lang w:val="en-US"/>
        </w:rPr>
        <w:t>NN system</w:t>
      </w:r>
      <w:r w:rsidRPr="007E5B59">
        <w:rPr>
          <w:b w:val="0"/>
          <w:lang w:val="en-US"/>
        </w:rPr>
        <w:t>, nominal voltage of own consumption substations:</w:t>
      </w:r>
    </w:p>
    <w:p w:rsidR="008365B2" w:rsidRPr="007E5B59" w:rsidRDefault="008365B2" w:rsidP="00CD6A73">
      <w:pPr>
        <w:pStyle w:val="Podnadpis1"/>
        <w:keepNext w:val="0"/>
        <w:rPr>
          <w:b w:val="0"/>
          <w:lang w:val="en-US"/>
        </w:rPr>
      </w:pPr>
      <w:r w:rsidRPr="007E5B59">
        <w:rPr>
          <w:b w:val="0"/>
          <w:lang w:val="en-US"/>
        </w:rPr>
        <w:t>3PE AC 50Hz 6kV/IT</w:t>
      </w:r>
    </w:p>
    <w:p w:rsidR="008365B2" w:rsidRPr="007E5B59" w:rsidRDefault="008365B2" w:rsidP="00CD6A73">
      <w:pPr>
        <w:pStyle w:val="Podnadpis1"/>
        <w:keepNext w:val="0"/>
        <w:rPr>
          <w:b w:val="0"/>
          <w:u w:val="single"/>
          <w:lang w:val="en-US"/>
        </w:rPr>
      </w:pPr>
      <w:r w:rsidRPr="007E5B59">
        <w:rPr>
          <w:b w:val="0"/>
          <w:u w:val="single"/>
          <w:lang w:val="en-US"/>
        </w:rPr>
        <w:t>NN system:</w:t>
      </w:r>
    </w:p>
    <w:p w:rsidR="008365B2" w:rsidRPr="007E5B59" w:rsidRDefault="008365B2" w:rsidP="00CD6A73">
      <w:pPr>
        <w:pStyle w:val="Podnadpis1"/>
        <w:keepNext w:val="0"/>
        <w:rPr>
          <w:b w:val="0"/>
          <w:lang w:val="en-US"/>
        </w:rPr>
      </w:pPr>
      <w:r w:rsidRPr="007E5B59">
        <w:rPr>
          <w:b w:val="0"/>
          <w:lang w:val="en-US"/>
        </w:rPr>
        <w:t>3PEN AC 50Hz 400/230 V/TN-C, TN-C-S</w:t>
      </w:r>
    </w:p>
    <w:p w:rsidR="008365B2" w:rsidRPr="007E5B59" w:rsidRDefault="008365B2" w:rsidP="00CD6A73">
      <w:pPr>
        <w:pStyle w:val="Podnadpis1"/>
        <w:keepNext w:val="0"/>
        <w:rPr>
          <w:b w:val="0"/>
          <w:lang w:val="en-US"/>
        </w:rPr>
      </w:pPr>
      <w:r w:rsidRPr="007E5B59">
        <w:rPr>
          <w:b w:val="0"/>
          <w:lang w:val="en-US"/>
        </w:rPr>
        <w:t>3NPE AC 50Hz 400/230 V/TN-S</w:t>
      </w:r>
    </w:p>
    <w:p w:rsidR="008365B2" w:rsidRPr="007E5B59" w:rsidRDefault="008365B2" w:rsidP="00CD6A73">
      <w:pPr>
        <w:pStyle w:val="Podnadpis1"/>
        <w:keepNext w:val="0"/>
        <w:rPr>
          <w:b w:val="0"/>
          <w:lang w:val="en-US"/>
        </w:rPr>
      </w:pPr>
      <w:r w:rsidRPr="007E5B59">
        <w:rPr>
          <w:b w:val="0"/>
          <w:lang w:val="en-US"/>
        </w:rPr>
        <w:t>2-220V DC / IT</w:t>
      </w:r>
    </w:p>
    <w:p w:rsidR="008365B2" w:rsidRPr="007E5B59" w:rsidRDefault="008365B2" w:rsidP="00CD6A73">
      <w:pPr>
        <w:pStyle w:val="Podnadpis1"/>
        <w:keepNext w:val="0"/>
        <w:rPr>
          <w:b w:val="0"/>
          <w:lang w:val="en-US"/>
        </w:rPr>
      </w:pPr>
      <w:r w:rsidRPr="007E5B59">
        <w:rPr>
          <w:b w:val="0"/>
          <w:u w:val="single"/>
          <w:lang w:val="en-US"/>
        </w:rPr>
        <w:t>Secondary circuits of instrument current transformers:</w:t>
      </w:r>
      <w:r w:rsidRPr="007E5B59">
        <w:rPr>
          <w:b w:val="0"/>
          <w:lang w:val="en-US"/>
        </w:rPr>
        <w:t xml:space="preserve"> 5 (1) A / 50 Hz.</w:t>
      </w:r>
    </w:p>
    <w:p w:rsidR="008365B2" w:rsidRPr="007E5B59" w:rsidRDefault="008365B2" w:rsidP="00CD6A73">
      <w:pPr>
        <w:pStyle w:val="Podnadpis1"/>
        <w:keepNext w:val="0"/>
        <w:rPr>
          <w:lang w:val="en-US"/>
        </w:rPr>
      </w:pPr>
      <w:r w:rsidRPr="007E5B59">
        <w:rPr>
          <w:lang w:val="en-US"/>
        </w:rPr>
        <w:lastRenderedPageBreak/>
        <w:t xml:space="preserve">ASŘTP </w:t>
      </w:r>
      <w:r w:rsidR="006A1A06" w:rsidRPr="007E5B59">
        <w:rPr>
          <w:lang w:val="en-US"/>
        </w:rPr>
        <w:t xml:space="preserve">(Automated System of Technological Process Control) </w:t>
      </w:r>
      <w:r w:rsidRPr="007E5B59">
        <w:rPr>
          <w:lang w:val="en-US"/>
        </w:rPr>
        <w:t>power supply</w:t>
      </w:r>
    </w:p>
    <w:p w:rsidR="008365B2" w:rsidRPr="007E5B59" w:rsidRDefault="008365B2" w:rsidP="00CD6A73">
      <w:pPr>
        <w:pStyle w:val="Podnadpis1"/>
        <w:keepNext w:val="0"/>
        <w:rPr>
          <w:b w:val="0"/>
          <w:lang w:val="en-US"/>
        </w:rPr>
      </w:pPr>
      <w:r w:rsidRPr="007E5B59">
        <w:rPr>
          <w:b w:val="0"/>
          <w:lang w:val="en-US"/>
        </w:rPr>
        <w:t>1NPE AC 50Hz 230 V/TN-S</w:t>
      </w:r>
    </w:p>
    <w:p w:rsidR="008365B2" w:rsidRPr="007E5B59" w:rsidRDefault="008365B2" w:rsidP="00CD6A73">
      <w:pPr>
        <w:pStyle w:val="Podnadpis1"/>
        <w:keepNext w:val="0"/>
        <w:rPr>
          <w:lang w:val="en-US"/>
        </w:rPr>
      </w:pPr>
      <w:r w:rsidRPr="007E5B59">
        <w:rPr>
          <w:lang w:val="en-US"/>
        </w:rPr>
        <w:t xml:space="preserve">Protection against </w:t>
      </w:r>
      <w:r w:rsidR="006F37D0" w:rsidRPr="007E5B59">
        <w:rPr>
          <w:lang w:val="en-US"/>
        </w:rPr>
        <w:t>electric</w:t>
      </w:r>
      <w:r w:rsidRPr="007E5B59">
        <w:rPr>
          <w:lang w:val="en-US"/>
        </w:rPr>
        <w:t xml:space="preserve"> shock</w:t>
      </w:r>
    </w:p>
    <w:p w:rsidR="008365B2" w:rsidRPr="007E5B59" w:rsidRDefault="008365B2" w:rsidP="00CD6A73">
      <w:pPr>
        <w:pStyle w:val="Podnadpis1"/>
        <w:keepNext w:val="0"/>
        <w:jc w:val="both"/>
        <w:rPr>
          <w:b w:val="0"/>
          <w:lang w:val="en-US"/>
        </w:rPr>
      </w:pPr>
      <w:r w:rsidRPr="007E5B59">
        <w:rPr>
          <w:b w:val="0"/>
          <w:lang w:val="en-US"/>
        </w:rPr>
        <w:t>Protection against dangerous contact with parts not under voltage shall be carried out in accordance with ČSN EN 61140 ed.3, ČSN EN 61936, ČSN EN 50522 and ČSN 332000-4-41 ed.3.</w:t>
      </w:r>
    </w:p>
    <w:p w:rsidR="008365B2" w:rsidRPr="007E5B59" w:rsidRDefault="008365B2" w:rsidP="00CD6A73">
      <w:pPr>
        <w:pStyle w:val="Podnadpis1"/>
        <w:keepNext w:val="0"/>
        <w:rPr>
          <w:lang w:val="en-US"/>
        </w:rPr>
      </w:pPr>
      <w:r w:rsidRPr="007E5B59">
        <w:rPr>
          <w:lang w:val="en-US"/>
        </w:rPr>
        <w:t>System 3 AC 50Hz 6kV/IT:</w:t>
      </w:r>
    </w:p>
    <w:p w:rsidR="008365B2" w:rsidRPr="007E5B59" w:rsidRDefault="008365B2" w:rsidP="00CD6A73">
      <w:pPr>
        <w:pStyle w:val="Podnadpis1"/>
        <w:keepNext w:val="0"/>
        <w:rPr>
          <w:b w:val="0"/>
          <w:lang w:val="en-US"/>
        </w:rPr>
      </w:pPr>
      <w:r w:rsidRPr="007E5B59">
        <w:rPr>
          <w:b w:val="0"/>
          <w:lang w:val="en-US"/>
        </w:rPr>
        <w:t>Measures according to ČSN EN 61936-1 art. 7, 8 and 9.</w:t>
      </w:r>
    </w:p>
    <w:p w:rsidR="008365B2" w:rsidRPr="007E5B59" w:rsidRDefault="008365B2" w:rsidP="00CD6A73">
      <w:pPr>
        <w:pStyle w:val="Podnadpis1"/>
        <w:keepNext w:val="0"/>
        <w:rPr>
          <w:lang w:val="en-US"/>
        </w:rPr>
      </w:pPr>
      <w:r w:rsidRPr="007E5B59">
        <w:rPr>
          <w:lang w:val="en-US"/>
        </w:rPr>
        <w:t>System 3PEN AC 50Hz 400/230 V/TN-C, TN-C-S:</w:t>
      </w:r>
    </w:p>
    <w:p w:rsidR="008365B2" w:rsidRPr="007E5B59" w:rsidRDefault="008365B2" w:rsidP="00CD6A73">
      <w:pPr>
        <w:pStyle w:val="Podnadpis1"/>
        <w:keepNext w:val="0"/>
        <w:rPr>
          <w:b w:val="0"/>
          <w:lang w:val="en-US"/>
        </w:rPr>
      </w:pPr>
      <w:r w:rsidRPr="007E5B59">
        <w:rPr>
          <w:b w:val="0"/>
          <w:lang w:val="en-US"/>
        </w:rPr>
        <w:t>Automatic disconnection from the source according to ČSN 33 2000-4-41 ed.3, article 411.</w:t>
      </w:r>
    </w:p>
    <w:p w:rsidR="008365B2" w:rsidRPr="007E5B59" w:rsidRDefault="008365B2" w:rsidP="00CD6A73">
      <w:pPr>
        <w:pStyle w:val="Podnadpis1"/>
        <w:keepNext w:val="0"/>
        <w:rPr>
          <w:lang w:val="en-US"/>
        </w:rPr>
      </w:pPr>
      <w:r w:rsidRPr="007E5B59">
        <w:rPr>
          <w:lang w:val="en-US"/>
        </w:rPr>
        <w:t>System 3NPE AC 50Hz 400/230 V/TN-S:</w:t>
      </w:r>
    </w:p>
    <w:p w:rsidR="008365B2" w:rsidRPr="007E5B59" w:rsidRDefault="008365B2" w:rsidP="00CD6A73">
      <w:pPr>
        <w:pStyle w:val="Podnadpis1"/>
        <w:keepNext w:val="0"/>
        <w:rPr>
          <w:b w:val="0"/>
          <w:lang w:val="en-US"/>
        </w:rPr>
      </w:pPr>
      <w:r w:rsidRPr="007E5B59">
        <w:rPr>
          <w:b w:val="0"/>
          <w:lang w:val="en-US"/>
        </w:rPr>
        <w:t>Automatic disconnection from the source according to ČSN 33 2000-4-41 ed.3, article 411.</w:t>
      </w:r>
    </w:p>
    <w:p w:rsidR="008365B2" w:rsidRPr="007E5B59" w:rsidRDefault="008365B2" w:rsidP="00CD6A73">
      <w:pPr>
        <w:pStyle w:val="Podnadpis1"/>
        <w:keepNext w:val="0"/>
        <w:rPr>
          <w:lang w:val="en-US"/>
        </w:rPr>
      </w:pPr>
      <w:r w:rsidRPr="007E5B59">
        <w:rPr>
          <w:lang w:val="en-US"/>
        </w:rPr>
        <w:t>System 1NPE AC 50Hz 230V/TN-S:</w:t>
      </w:r>
    </w:p>
    <w:p w:rsidR="008365B2" w:rsidRPr="007E5B59" w:rsidRDefault="008365B2" w:rsidP="00CD6A73">
      <w:pPr>
        <w:pStyle w:val="Podnadpis1"/>
        <w:keepNext w:val="0"/>
        <w:rPr>
          <w:b w:val="0"/>
          <w:lang w:val="en-US"/>
        </w:rPr>
      </w:pPr>
      <w:r w:rsidRPr="007E5B59">
        <w:rPr>
          <w:b w:val="0"/>
          <w:lang w:val="en-US"/>
        </w:rPr>
        <w:t>Automatic disconnection from the source according to ČSN 33 2000-4-41 ed.3, article 411.</w:t>
      </w:r>
    </w:p>
    <w:p w:rsidR="008365B2" w:rsidRPr="007E5B59" w:rsidRDefault="008365B2" w:rsidP="00CD6A73">
      <w:pPr>
        <w:pStyle w:val="Podnadpis1"/>
        <w:keepNext w:val="0"/>
        <w:rPr>
          <w:lang w:val="en-US"/>
        </w:rPr>
      </w:pPr>
      <w:r w:rsidRPr="007E5B59">
        <w:rPr>
          <w:lang w:val="en-US"/>
        </w:rPr>
        <w:t>System 2-220V / IT:</w:t>
      </w:r>
    </w:p>
    <w:p w:rsidR="00C16E93" w:rsidRPr="007E5B59" w:rsidRDefault="008365B2" w:rsidP="00CD6A73">
      <w:pPr>
        <w:pStyle w:val="Podnadpis1"/>
        <w:keepNext w:val="0"/>
        <w:rPr>
          <w:lang w:val="en-US"/>
        </w:rPr>
      </w:pPr>
      <w:r w:rsidRPr="007E5B59">
        <w:rPr>
          <w:b w:val="0"/>
          <w:lang w:val="en-US"/>
        </w:rPr>
        <w:t>Automatic disconnection from the source according to ČSN 33 2000-4-41 ed.3, article 411.</w:t>
      </w:r>
    </w:p>
    <w:p w:rsidR="008365B2" w:rsidRPr="007E5B59" w:rsidRDefault="008365B2" w:rsidP="008365B2">
      <w:pPr>
        <w:rPr>
          <w:b/>
          <w:lang w:val="en-US"/>
        </w:rPr>
      </w:pPr>
      <w:r w:rsidRPr="007E5B59">
        <w:rPr>
          <w:b/>
          <w:lang w:val="en-US"/>
        </w:rPr>
        <w:t>Electromagnetic Compatibility (EMC)</w:t>
      </w:r>
    </w:p>
    <w:p w:rsidR="008365B2" w:rsidRPr="007E5B59" w:rsidRDefault="008365B2" w:rsidP="008365B2">
      <w:pPr>
        <w:rPr>
          <w:lang w:val="en-US"/>
        </w:rPr>
      </w:pPr>
      <w:r w:rsidRPr="007E5B59">
        <w:rPr>
          <w:lang w:val="en-US"/>
        </w:rPr>
        <w:t xml:space="preserve">EMC shall be designed in accordance with valid ČSN, EN standards. Limiting interference in the </w:t>
      </w:r>
      <w:r w:rsidR="00231420" w:rsidRPr="007E5B59">
        <w:rPr>
          <w:lang w:val="en-US"/>
        </w:rPr>
        <w:t>surroundings</w:t>
      </w:r>
      <w:r w:rsidRPr="007E5B59">
        <w:rPr>
          <w:lang w:val="en-US"/>
        </w:rPr>
        <w:t xml:space="preserve"> shall be ensured by adhering to the equipment manufacturer's recommended installation, using shielded power cables to motors powered by converter, separation of control and power cables using spacers, partitions or separate routes, with restriction on parallel position of  power and signal cables. Adverse back effects of frequency converters on the power supply system shall be prevented by using input filters.</w:t>
      </w:r>
    </w:p>
    <w:p w:rsidR="008365B2" w:rsidRPr="007E5B59" w:rsidRDefault="008365B2" w:rsidP="008365B2">
      <w:pPr>
        <w:rPr>
          <w:b/>
          <w:lang w:val="en-US"/>
        </w:rPr>
      </w:pPr>
      <w:r w:rsidRPr="007E5B59">
        <w:rPr>
          <w:b/>
          <w:lang w:val="en-US"/>
        </w:rPr>
        <w:t>Protection of electrical devices against overcurrents in NN networks</w:t>
      </w:r>
    </w:p>
    <w:p w:rsidR="008365B2" w:rsidRPr="007E5B59" w:rsidRDefault="008365B2" w:rsidP="008365B2">
      <w:pPr>
        <w:rPr>
          <w:lang w:val="en-US"/>
        </w:rPr>
      </w:pPr>
      <w:r w:rsidRPr="007E5B59">
        <w:rPr>
          <w:lang w:val="en-US"/>
        </w:rPr>
        <w:t xml:space="preserve">The design shall follow ČSN 33 2000-4-43 ed.2 so that the individual elements of the equipment are protected against exceeding the limit values ​​for the protected equipment operation. This protection </w:t>
      </w:r>
      <w:r w:rsidR="00231420" w:rsidRPr="007E5B59">
        <w:rPr>
          <w:lang w:val="en-US"/>
        </w:rPr>
        <w:t>shall</w:t>
      </w:r>
      <w:r w:rsidRPr="007E5B59">
        <w:rPr>
          <w:lang w:val="en-US"/>
        </w:rPr>
        <w:t xml:space="preserve"> be provided by protective elements (circuit breakers, fuses, thermal relays) protecting directly the </w:t>
      </w:r>
      <w:r w:rsidR="006F37D0" w:rsidRPr="007E5B59">
        <w:rPr>
          <w:lang w:val="en-US"/>
        </w:rPr>
        <w:t>electrical</w:t>
      </w:r>
      <w:r w:rsidRPr="007E5B59">
        <w:rPr>
          <w:lang w:val="en-US"/>
        </w:rPr>
        <w:t xml:space="preserve"> equipment when the set limit is exceeded.</w:t>
      </w:r>
    </w:p>
    <w:p w:rsidR="008365B2" w:rsidRPr="007E5B59" w:rsidRDefault="008365B2" w:rsidP="008365B2">
      <w:pPr>
        <w:rPr>
          <w:b/>
          <w:lang w:val="en-US"/>
        </w:rPr>
      </w:pPr>
      <w:r w:rsidRPr="007E5B59">
        <w:rPr>
          <w:lang w:val="en-US"/>
        </w:rPr>
        <w:t> </w:t>
      </w:r>
      <w:r w:rsidRPr="007E5B59">
        <w:rPr>
          <w:b/>
          <w:lang w:val="en-US"/>
        </w:rPr>
        <w:t>Protection of electrical devices against overcurrents in VN networks</w:t>
      </w:r>
    </w:p>
    <w:p w:rsidR="008365B2" w:rsidRPr="007E5B59" w:rsidRDefault="008365B2" w:rsidP="008365B2">
      <w:pPr>
        <w:rPr>
          <w:lang w:val="en-US"/>
        </w:rPr>
      </w:pPr>
      <w:r w:rsidRPr="007E5B59">
        <w:rPr>
          <w:lang w:val="en-US"/>
        </w:rPr>
        <w:t xml:space="preserve">The design shall follow ČSN 33 3051 so that the individual elements of the equipment are protected against exceeding the limit values ​​of the protected equipment operation. This protection shall be provided by electrical protective elements, which in conjunction with the respective switches shall protect directly the </w:t>
      </w:r>
      <w:r w:rsidR="006F37D0" w:rsidRPr="007E5B59">
        <w:rPr>
          <w:lang w:val="en-US"/>
        </w:rPr>
        <w:t>electrical</w:t>
      </w:r>
      <w:r w:rsidRPr="007E5B59">
        <w:rPr>
          <w:lang w:val="en-US"/>
        </w:rPr>
        <w:t xml:space="preserve"> equipment when the set limit is exceeded.</w:t>
      </w:r>
    </w:p>
    <w:p w:rsidR="008365B2" w:rsidRPr="007E5B59" w:rsidRDefault="008365B2" w:rsidP="008365B2">
      <w:pPr>
        <w:rPr>
          <w:b/>
          <w:lang w:val="en-US"/>
        </w:rPr>
      </w:pPr>
      <w:r w:rsidRPr="007E5B59">
        <w:rPr>
          <w:b/>
          <w:lang w:val="en-US"/>
        </w:rPr>
        <w:t>Protection of electrical devices against overcurrents in VN systems</w:t>
      </w:r>
    </w:p>
    <w:p w:rsidR="008365B2" w:rsidRPr="007E5B59" w:rsidRDefault="008365B2" w:rsidP="008365B2">
      <w:pPr>
        <w:rPr>
          <w:lang w:val="en-US"/>
        </w:rPr>
      </w:pPr>
      <w:r w:rsidRPr="007E5B59">
        <w:rPr>
          <w:lang w:val="en-US"/>
        </w:rPr>
        <w:t xml:space="preserve">Protection against </w:t>
      </w:r>
      <w:r w:rsidR="006F37D0" w:rsidRPr="007E5B59">
        <w:rPr>
          <w:lang w:val="en-US"/>
        </w:rPr>
        <w:t>electric</w:t>
      </w:r>
      <w:r w:rsidRPr="007E5B59">
        <w:rPr>
          <w:lang w:val="en-US"/>
        </w:rPr>
        <w:t xml:space="preserve"> shock shall be carried out in accordance with applicable regulations and standards, in particular ČSN 33 2000-4-41 ed. 3, ČSN EN 61140 ed. 2, ČSN EN 50 522, ČSN EN 61 936-1 and all related standards.</w:t>
      </w:r>
    </w:p>
    <w:p w:rsidR="008365B2" w:rsidRPr="007E5B59" w:rsidRDefault="008365B2" w:rsidP="008365B2">
      <w:pPr>
        <w:rPr>
          <w:b/>
          <w:lang w:val="en-US"/>
        </w:rPr>
      </w:pPr>
      <w:r w:rsidRPr="007E5B59">
        <w:rPr>
          <w:b/>
          <w:lang w:val="en-US"/>
        </w:rPr>
        <w:t>Voltage sags, automatic backup and selectivity</w:t>
      </w:r>
    </w:p>
    <w:p w:rsidR="008365B2" w:rsidRPr="007E5B59" w:rsidRDefault="008365B2" w:rsidP="008365B2">
      <w:pPr>
        <w:rPr>
          <w:lang w:val="en-US"/>
        </w:rPr>
      </w:pPr>
      <w:r w:rsidRPr="007E5B59">
        <w:rPr>
          <w:lang w:val="en-US"/>
        </w:rPr>
        <w:t xml:space="preserve">The voltage sags shall </w:t>
      </w:r>
      <w:r w:rsidR="009E7023" w:rsidRPr="007E5B59">
        <w:rPr>
          <w:lang w:val="en-US"/>
        </w:rPr>
        <w:t>comply with</w:t>
      </w:r>
      <w:r w:rsidRPr="007E5B59">
        <w:rPr>
          <w:lang w:val="en-US"/>
        </w:rPr>
        <w:t xml:space="preserve"> the requirements of ČSN 34 1610 and ČSN 38 1120. In the event of a voltage failure on one of the connection</w:t>
      </w:r>
      <w:r w:rsidR="009E7023" w:rsidRPr="007E5B59">
        <w:rPr>
          <w:lang w:val="en-US"/>
        </w:rPr>
        <w:t>s</w:t>
      </w:r>
      <w:r w:rsidRPr="007E5B59">
        <w:rPr>
          <w:lang w:val="en-US"/>
        </w:rPr>
        <w:t xml:space="preserve"> for the new de</w:t>
      </w:r>
      <w:r w:rsidR="00B01326" w:rsidRPr="007E5B59">
        <w:rPr>
          <w:lang w:val="en-US"/>
        </w:rPr>
        <w:t>sulf</w:t>
      </w:r>
      <w:r w:rsidRPr="007E5B59">
        <w:rPr>
          <w:lang w:val="en-US"/>
        </w:rPr>
        <w:t xml:space="preserve">urization vn switchboard, the automatic backups shall be designed so that the second connection is not overloaded and then </w:t>
      </w:r>
      <w:r w:rsidR="009E7023" w:rsidRPr="007E5B59">
        <w:rPr>
          <w:lang w:val="en-US"/>
        </w:rPr>
        <w:t xml:space="preserve">also </w:t>
      </w:r>
      <w:r w:rsidRPr="007E5B59">
        <w:rPr>
          <w:lang w:val="en-US"/>
        </w:rPr>
        <w:t xml:space="preserve">switched off. The type of automatic backups shall be unified with the existing own power </w:t>
      </w:r>
      <w:r w:rsidRPr="007E5B59">
        <w:rPr>
          <w:lang w:val="en-US"/>
        </w:rPr>
        <w:lastRenderedPageBreak/>
        <w:t xml:space="preserve">consumption switchboards. The protections on output switches of the new desulfurization vn switchboard shall be fully selective with protection on the supply switchbays as well as the output switches of the upstream substations. In case of a malfunction, only the affected part </w:t>
      </w:r>
      <w:r w:rsidR="009E7023" w:rsidRPr="007E5B59">
        <w:rPr>
          <w:lang w:val="en-US"/>
        </w:rPr>
        <w:t>shall</w:t>
      </w:r>
      <w:r w:rsidRPr="007E5B59">
        <w:rPr>
          <w:lang w:val="en-US"/>
        </w:rPr>
        <w:t xml:space="preserve"> be turned off.</w:t>
      </w:r>
    </w:p>
    <w:p w:rsidR="008365B2" w:rsidRPr="007E5B59" w:rsidRDefault="008365B2" w:rsidP="008365B2">
      <w:pPr>
        <w:rPr>
          <w:b/>
          <w:lang w:val="en-US"/>
        </w:rPr>
      </w:pPr>
      <w:r w:rsidRPr="007E5B59">
        <w:rPr>
          <w:b/>
          <w:lang w:val="en-US"/>
        </w:rPr>
        <w:t xml:space="preserve">Level of </w:t>
      </w:r>
      <w:r w:rsidR="009E7023" w:rsidRPr="007E5B59">
        <w:rPr>
          <w:b/>
          <w:lang w:val="en-US"/>
        </w:rPr>
        <w:t xml:space="preserve">supply </w:t>
      </w:r>
      <w:r w:rsidRPr="007E5B59">
        <w:rPr>
          <w:b/>
          <w:lang w:val="en-US"/>
        </w:rPr>
        <w:t xml:space="preserve">importance </w:t>
      </w:r>
    </w:p>
    <w:p w:rsidR="008365B2" w:rsidRPr="007E5B59" w:rsidRDefault="008365B2" w:rsidP="008365B2">
      <w:pPr>
        <w:rPr>
          <w:lang w:val="en-US"/>
        </w:rPr>
      </w:pPr>
      <w:r w:rsidRPr="007E5B59">
        <w:rPr>
          <w:lang w:val="en-US"/>
        </w:rPr>
        <w:t xml:space="preserve">Appliances shall be divided into three categories according to the </w:t>
      </w:r>
      <w:r w:rsidR="009E7023" w:rsidRPr="007E5B59">
        <w:rPr>
          <w:lang w:val="en-US"/>
        </w:rPr>
        <w:t xml:space="preserve">valid </w:t>
      </w:r>
      <w:r w:rsidRPr="007E5B59">
        <w:rPr>
          <w:lang w:val="en-US"/>
        </w:rPr>
        <w:t>standard</w:t>
      </w:r>
      <w:r w:rsidR="009E7023" w:rsidRPr="007E5B59">
        <w:rPr>
          <w:lang w:val="en-US"/>
        </w:rPr>
        <w:t>s</w:t>
      </w:r>
      <w:r w:rsidRPr="007E5B59">
        <w:rPr>
          <w:lang w:val="en-US"/>
        </w:rPr>
        <w:t xml:space="preserve"> ČSN 34 1610 and ČSN 38 1120</w:t>
      </w:r>
      <w:r w:rsidR="009E7023" w:rsidRPr="007E5B59">
        <w:rPr>
          <w:lang w:val="en-US"/>
        </w:rPr>
        <w:t xml:space="preserve"> into three categories</w:t>
      </w:r>
      <w:r w:rsidRPr="007E5B59">
        <w:rPr>
          <w:lang w:val="en-US"/>
        </w:rPr>
        <w:t>.</w:t>
      </w:r>
    </w:p>
    <w:p w:rsidR="008365B2" w:rsidRPr="007E5B59" w:rsidRDefault="008365B2" w:rsidP="008365B2">
      <w:pPr>
        <w:rPr>
          <w:lang w:val="en-US"/>
        </w:rPr>
      </w:pPr>
      <w:r w:rsidRPr="007E5B59">
        <w:rPr>
          <w:lang w:val="en-US"/>
        </w:rPr>
        <w:t>The main switchboard 6kV and main NN switchboards provide power supply No. 2. These switchboard</w:t>
      </w:r>
      <w:r w:rsidR="009E7023" w:rsidRPr="007E5B59">
        <w:rPr>
          <w:lang w:val="en-US"/>
        </w:rPr>
        <w:t>s</w:t>
      </w:r>
      <w:r w:rsidRPr="007E5B59">
        <w:rPr>
          <w:lang w:val="en-US"/>
        </w:rPr>
        <w:t xml:space="preserve"> have two independent inputs, automatic backup and the load o</w:t>
      </w:r>
      <w:r w:rsidR="009E7023" w:rsidRPr="007E5B59">
        <w:rPr>
          <w:lang w:val="en-US"/>
        </w:rPr>
        <w:t>n</w:t>
      </w:r>
      <w:r w:rsidRPr="007E5B59">
        <w:rPr>
          <w:lang w:val="en-US"/>
        </w:rPr>
        <w:t xml:space="preserve"> the VN/NN transformers shall be maximum of 100% of their nominal output even in an outage and </w:t>
      </w:r>
      <w:r w:rsidR="006A1A06" w:rsidRPr="007E5B59">
        <w:rPr>
          <w:lang w:val="en-US"/>
        </w:rPr>
        <w:t xml:space="preserve">while </w:t>
      </w:r>
      <w:r w:rsidRPr="007E5B59">
        <w:rPr>
          <w:lang w:val="en-US"/>
        </w:rPr>
        <w:t>taking over the load of the backed up transformer. The switchboards will be single-system.</w:t>
      </w:r>
    </w:p>
    <w:p w:rsidR="008365B2" w:rsidRPr="007E5B59" w:rsidRDefault="008365B2" w:rsidP="008365B2">
      <w:pPr>
        <w:rPr>
          <w:lang w:val="en-US"/>
        </w:rPr>
      </w:pPr>
      <w:r w:rsidRPr="007E5B59">
        <w:rPr>
          <w:lang w:val="en-US"/>
        </w:rPr>
        <w:t xml:space="preserve">Secondary switchboards </w:t>
      </w:r>
      <w:r w:rsidR="009E7023" w:rsidRPr="007E5B59">
        <w:rPr>
          <w:lang w:val="en-US"/>
        </w:rPr>
        <w:t xml:space="preserve">power </w:t>
      </w:r>
      <w:r w:rsidRPr="007E5B59">
        <w:rPr>
          <w:lang w:val="en-US"/>
        </w:rPr>
        <w:t>supplied by two independent connections are included in power supply No.  2.</w:t>
      </w:r>
    </w:p>
    <w:p w:rsidR="008365B2" w:rsidRPr="007E5B59" w:rsidRDefault="008365B2" w:rsidP="008365B2">
      <w:pPr>
        <w:rPr>
          <w:lang w:val="en-US"/>
        </w:rPr>
      </w:pPr>
      <w:r w:rsidRPr="007E5B59">
        <w:rPr>
          <w:lang w:val="en-US"/>
        </w:rPr>
        <w:t>The switchboards with one connection are included in power supply No 3.</w:t>
      </w:r>
    </w:p>
    <w:p w:rsidR="008365B2" w:rsidRPr="007E5B59" w:rsidRDefault="008365B2" w:rsidP="008365B2">
      <w:pPr>
        <w:rPr>
          <w:b/>
          <w:lang w:val="en-US"/>
        </w:rPr>
      </w:pPr>
      <w:r w:rsidRPr="007E5B59">
        <w:rPr>
          <w:b/>
          <w:lang w:val="en-US"/>
        </w:rPr>
        <w:t>Reactive power compensation</w:t>
      </w:r>
    </w:p>
    <w:p w:rsidR="008365B2" w:rsidRPr="007E5B59" w:rsidRDefault="008365B2" w:rsidP="008365B2">
      <w:pPr>
        <w:rPr>
          <w:lang w:val="en-US"/>
        </w:rPr>
      </w:pPr>
      <w:r w:rsidRPr="007E5B59">
        <w:rPr>
          <w:lang w:val="en-US"/>
        </w:rPr>
        <w:t>Reactive power compensation shall not be implemented.</w:t>
      </w:r>
    </w:p>
    <w:p w:rsidR="007275A9" w:rsidRPr="007E5B59" w:rsidRDefault="00F025BD" w:rsidP="00F025BD">
      <w:pPr>
        <w:pStyle w:val="Nadpis4"/>
      </w:pPr>
      <w:r w:rsidRPr="007E5B59">
        <w:t>Description of connections</w:t>
      </w:r>
    </w:p>
    <w:p w:rsidR="008365B2" w:rsidRPr="007E5B59" w:rsidRDefault="008365B2" w:rsidP="008365B2">
      <w:pPr>
        <w:rPr>
          <w:lang w:val="en-US"/>
        </w:rPr>
      </w:pPr>
      <w:r w:rsidRPr="007E5B59">
        <w:rPr>
          <w:lang w:val="en-US"/>
        </w:rPr>
        <w:t xml:space="preserve">The new 6kV desulfurization switchboard shall be connected to two existing 6kV substation backup switchbays, </w:t>
      </w:r>
      <w:r w:rsidR="009E7023" w:rsidRPr="007E5B59">
        <w:rPr>
          <w:lang w:val="en-US"/>
        </w:rPr>
        <w:t xml:space="preserve">so </w:t>
      </w:r>
      <w:r w:rsidRPr="007E5B59">
        <w:rPr>
          <w:lang w:val="en-US"/>
        </w:rPr>
        <w:t xml:space="preserve">as </w:t>
      </w:r>
      <w:r w:rsidR="009E7023" w:rsidRPr="007E5B59">
        <w:rPr>
          <w:lang w:val="en-US"/>
        </w:rPr>
        <w:t xml:space="preserve">the </w:t>
      </w:r>
      <w:r w:rsidRPr="007E5B59">
        <w:rPr>
          <w:lang w:val="en-US"/>
        </w:rPr>
        <w:t>circulating pumps and a combustion air booster fan. The supply switchbays to the new 6kV switchboard shall be implemented with mutual automatic backup. Appliances supplemented to the limestone suspension production technology shall be connected to the existing nn substation 00BFA.</w:t>
      </w:r>
    </w:p>
    <w:p w:rsidR="008365B2" w:rsidRPr="007E5B59" w:rsidRDefault="008365B2" w:rsidP="008365B2">
      <w:pPr>
        <w:rPr>
          <w:lang w:val="en-US"/>
        </w:rPr>
      </w:pPr>
      <w:r w:rsidRPr="007E5B59">
        <w:rPr>
          <w:lang w:val="en-US"/>
        </w:rPr>
        <w:t xml:space="preserve">Within the scope of the work two VN/LN transformers shall be supplied, connected to the new </w:t>
      </w:r>
      <w:r w:rsidR="009E7023" w:rsidRPr="007E5B59">
        <w:rPr>
          <w:lang w:val="en-US"/>
        </w:rPr>
        <w:t>vn</w:t>
      </w:r>
      <w:r w:rsidRPr="007E5B59">
        <w:rPr>
          <w:lang w:val="en-US"/>
        </w:rPr>
        <w:t xml:space="preserve"> switchboard. One of the transformers shall power the newly supplied </w:t>
      </w:r>
      <w:r w:rsidR="00D96854" w:rsidRPr="007E5B59">
        <w:rPr>
          <w:lang w:val="en-US"/>
        </w:rPr>
        <w:t xml:space="preserve">process </w:t>
      </w:r>
      <w:r w:rsidRPr="007E5B59">
        <w:rPr>
          <w:lang w:val="en-US"/>
        </w:rPr>
        <w:t xml:space="preserve">technology, the second transformer shall be primarily used to power the wiring system in buildings. Both transformers shall have the same parameters so that, in the event of </w:t>
      </w:r>
      <w:r w:rsidR="00295D3F" w:rsidRPr="007E5B59">
        <w:rPr>
          <w:lang w:val="en-US"/>
        </w:rPr>
        <w:t xml:space="preserve">a </w:t>
      </w:r>
      <w:r w:rsidR="00D96854" w:rsidRPr="007E5B59">
        <w:rPr>
          <w:lang w:val="en-US"/>
        </w:rPr>
        <w:t>process</w:t>
      </w:r>
      <w:r w:rsidRPr="007E5B59">
        <w:rPr>
          <w:lang w:val="en-US"/>
        </w:rPr>
        <w:t xml:space="preserve"> transformer failure, the transformer, which is primarily intended for powering the building wiring, shall be able to supply the de</w:t>
      </w:r>
      <w:r w:rsidR="00B01326" w:rsidRPr="007E5B59">
        <w:rPr>
          <w:lang w:val="en-US"/>
        </w:rPr>
        <w:t>sulf</w:t>
      </w:r>
      <w:r w:rsidRPr="007E5B59">
        <w:rPr>
          <w:lang w:val="en-US"/>
        </w:rPr>
        <w:t xml:space="preserve">urization </w:t>
      </w:r>
      <w:r w:rsidR="00295D3F" w:rsidRPr="007E5B59">
        <w:rPr>
          <w:lang w:val="en-US"/>
        </w:rPr>
        <w:t xml:space="preserve">process </w:t>
      </w:r>
      <w:r w:rsidRPr="007E5B59">
        <w:rPr>
          <w:lang w:val="en-US"/>
        </w:rPr>
        <w:t>technology.</w:t>
      </w:r>
    </w:p>
    <w:p w:rsidR="008365B2" w:rsidRPr="007E5B59" w:rsidRDefault="008365B2" w:rsidP="008365B2">
      <w:pPr>
        <w:rPr>
          <w:lang w:val="en-US"/>
        </w:rPr>
      </w:pPr>
      <w:r w:rsidRPr="007E5B59">
        <w:rPr>
          <w:lang w:val="en-US"/>
        </w:rPr>
        <w:t xml:space="preserve">In the event of power loss, replacement power sources shall be installed </w:t>
      </w:r>
      <w:r w:rsidR="00D96854" w:rsidRPr="007E5B59">
        <w:rPr>
          <w:lang w:val="en-US"/>
        </w:rPr>
        <w:t>with</w:t>
      </w:r>
      <w:r w:rsidRPr="007E5B59">
        <w:rPr>
          <w:lang w:val="en-US"/>
        </w:rPr>
        <w:t>in the work</w:t>
      </w:r>
      <w:r w:rsidR="00D96854" w:rsidRPr="007E5B59">
        <w:rPr>
          <w:lang w:val="en-US"/>
        </w:rPr>
        <w:t xml:space="preserve"> scope</w:t>
      </w:r>
      <w:r w:rsidRPr="007E5B59">
        <w:rPr>
          <w:lang w:val="en-US"/>
        </w:rPr>
        <w:t xml:space="preserve">. A diesel generator </w:t>
      </w:r>
      <w:r w:rsidR="00D96854" w:rsidRPr="007E5B59">
        <w:rPr>
          <w:lang w:val="en-US"/>
        </w:rPr>
        <w:t>to power</w:t>
      </w:r>
      <w:r w:rsidRPr="007E5B59">
        <w:rPr>
          <w:lang w:val="en-US"/>
        </w:rPr>
        <w:t xml:space="preserve"> the flue gas cooling pump and suspension mixer shall be supplied and connected. The power </w:t>
      </w:r>
      <w:r w:rsidR="00D96854" w:rsidRPr="007E5B59">
        <w:rPr>
          <w:lang w:val="en-US"/>
        </w:rPr>
        <w:t xml:space="preserve">output </w:t>
      </w:r>
      <w:r w:rsidRPr="007E5B59">
        <w:rPr>
          <w:lang w:val="en-US"/>
        </w:rPr>
        <w:t xml:space="preserve">of the diesel generator shall be determined by the contractor based on the </w:t>
      </w:r>
      <w:r w:rsidR="00D96854" w:rsidRPr="007E5B59">
        <w:rPr>
          <w:lang w:val="en-US"/>
        </w:rPr>
        <w:t xml:space="preserve">requirements </w:t>
      </w:r>
      <w:r w:rsidRPr="007E5B59">
        <w:rPr>
          <w:lang w:val="en-US"/>
        </w:rPr>
        <w:t>of the supplied technology.</w:t>
      </w:r>
    </w:p>
    <w:p w:rsidR="008365B2" w:rsidRPr="007E5B59" w:rsidRDefault="008365B2" w:rsidP="008365B2">
      <w:pPr>
        <w:rPr>
          <w:lang w:val="en-US"/>
        </w:rPr>
      </w:pPr>
      <w:r w:rsidRPr="007E5B59">
        <w:rPr>
          <w:lang w:val="en-US"/>
        </w:rPr>
        <w:t>Appliances supplemented to the limestone suspension technology shall be connected to the existing 00BFA switchboard if this switchboard has sufficient space and power reserves. Otherwise, a new nn switchboard shall be supplied by the contractor within the WORK</w:t>
      </w:r>
      <w:r w:rsidR="00D96854" w:rsidRPr="007E5B59">
        <w:rPr>
          <w:lang w:val="en-US"/>
        </w:rPr>
        <w:t xml:space="preserve"> scope</w:t>
      </w:r>
      <w:r w:rsidRPr="007E5B59">
        <w:rPr>
          <w:lang w:val="en-US"/>
        </w:rPr>
        <w:t>.</w:t>
      </w:r>
    </w:p>
    <w:p w:rsidR="007275A9" w:rsidRPr="007E5B59" w:rsidRDefault="00F025BD" w:rsidP="00F024C2">
      <w:pPr>
        <w:pStyle w:val="Nadpis4"/>
      </w:pPr>
      <w:r>
        <w:rPr>
          <w:lang w:val="cs-CZ"/>
        </w:rPr>
        <w:t>L</w:t>
      </w:r>
      <w:r w:rsidR="00C753E3" w:rsidRPr="007E5B59">
        <w:t>ayout  solution</w:t>
      </w:r>
    </w:p>
    <w:p w:rsidR="008365B2" w:rsidRPr="007E5B59" w:rsidRDefault="008365B2" w:rsidP="008365B2">
      <w:pPr>
        <w:rPr>
          <w:lang w:val="en-US"/>
        </w:rPr>
      </w:pPr>
      <w:r w:rsidRPr="007E5B59">
        <w:rPr>
          <w:lang w:val="en-US"/>
        </w:rPr>
        <w:t>The said 6kV substations are located in the HVB building (+0.20m), room 1.27. The 0.4kV R04KYI substation is also in the HVB building (+0.20 m), room 1.45.</w:t>
      </w:r>
    </w:p>
    <w:p w:rsidR="008365B2" w:rsidRPr="007E5B59" w:rsidRDefault="008365B2" w:rsidP="008365B2">
      <w:pPr>
        <w:rPr>
          <w:lang w:val="en-US"/>
        </w:rPr>
      </w:pPr>
      <w:r w:rsidRPr="007E5B59">
        <w:rPr>
          <w:lang w:val="en-US"/>
        </w:rPr>
        <w:t>All new V</w:t>
      </w:r>
      <w:r w:rsidR="00D96854" w:rsidRPr="007E5B59">
        <w:rPr>
          <w:lang w:val="en-US"/>
        </w:rPr>
        <w:t>N</w:t>
      </w:r>
      <w:r w:rsidRPr="007E5B59">
        <w:rPr>
          <w:lang w:val="en-US"/>
        </w:rPr>
        <w:t xml:space="preserve"> and main </w:t>
      </w:r>
      <w:r w:rsidR="00D96854" w:rsidRPr="007E5B59">
        <w:rPr>
          <w:lang w:val="en-US"/>
        </w:rPr>
        <w:t>NN</w:t>
      </w:r>
      <w:r w:rsidRPr="007E5B59">
        <w:rPr>
          <w:lang w:val="en-US"/>
        </w:rPr>
        <w:t xml:space="preserve"> switchboards, VN/NN transformers, motor switchboards, building wiring switch</w:t>
      </w:r>
      <w:r w:rsidR="00D96854" w:rsidRPr="007E5B59">
        <w:rPr>
          <w:lang w:val="en-US"/>
        </w:rPr>
        <w:t>boards</w:t>
      </w:r>
      <w:r w:rsidRPr="007E5B59">
        <w:rPr>
          <w:lang w:val="en-US"/>
        </w:rPr>
        <w:t>, UPS and central emergency lighting unit shall be located in the newly constructed SO03 substation building.</w:t>
      </w:r>
    </w:p>
    <w:p w:rsidR="008365B2" w:rsidRPr="007E5B59" w:rsidRDefault="008365B2" w:rsidP="008365B2">
      <w:pPr>
        <w:rPr>
          <w:lang w:val="en-US"/>
        </w:rPr>
      </w:pPr>
      <w:r w:rsidRPr="007E5B59">
        <w:rPr>
          <w:lang w:val="en-US"/>
        </w:rPr>
        <w:t>The diesel generator shall be supplied and installed as a compact unit in a container, the container shall be located north of the SO03 substation.</w:t>
      </w:r>
    </w:p>
    <w:p w:rsidR="007275A9" w:rsidRPr="007E5B59" w:rsidRDefault="007275A9" w:rsidP="00F024C2">
      <w:pPr>
        <w:pStyle w:val="Nadpis4"/>
      </w:pPr>
      <w:bookmarkStart w:id="633" w:name="_Hlk515265320"/>
      <w:r w:rsidRPr="007E5B59">
        <w:lastRenderedPageBreak/>
        <w:t>6kV</w:t>
      </w:r>
      <w:r w:rsidR="00C753E3" w:rsidRPr="007E5B59">
        <w:t xml:space="preserve"> substations</w:t>
      </w:r>
    </w:p>
    <w:bookmarkEnd w:id="633"/>
    <w:p w:rsidR="008365B2" w:rsidRPr="007E5B59" w:rsidRDefault="008365B2" w:rsidP="008365B2">
      <w:pPr>
        <w:rPr>
          <w:lang w:val="en-US"/>
        </w:rPr>
      </w:pPr>
      <w:r w:rsidRPr="007E5B59">
        <w:rPr>
          <w:lang w:val="en-US"/>
        </w:rPr>
        <w:t xml:space="preserve">The existing switchbays of </w:t>
      </w:r>
      <w:r w:rsidR="00D96854" w:rsidRPr="007E5B59">
        <w:rPr>
          <w:lang w:val="en-US"/>
        </w:rPr>
        <w:t xml:space="preserve">6kV </w:t>
      </w:r>
      <w:r w:rsidRPr="007E5B59">
        <w:rPr>
          <w:lang w:val="en-US"/>
        </w:rPr>
        <w:t>substations R6KYI, R6KYII are of the vault-type design. The R6KTI substation is of the cabinet design and is equipped with flash protection</w:t>
      </w:r>
    </w:p>
    <w:p w:rsidR="008365B2" w:rsidRPr="007E5B59" w:rsidRDefault="008365B2" w:rsidP="008365B2">
      <w:pPr>
        <w:rPr>
          <w:lang w:val="en-US"/>
        </w:rPr>
      </w:pPr>
      <w:r w:rsidRPr="007E5B59">
        <w:rPr>
          <w:lang w:val="en-US"/>
        </w:rPr>
        <w:t xml:space="preserve">The reconfigured 6 kV switchboard switchbays shall be implemented with a complete </w:t>
      </w:r>
      <w:r w:rsidR="00083879" w:rsidRPr="007E5B59">
        <w:rPr>
          <w:lang w:val="en-US"/>
        </w:rPr>
        <w:t>design</w:t>
      </w:r>
      <w:r w:rsidRPr="007E5B59">
        <w:rPr>
          <w:lang w:val="en-US"/>
        </w:rPr>
        <w:t xml:space="preserve"> of </w:t>
      </w:r>
      <w:r w:rsidR="00295D3F" w:rsidRPr="007E5B59">
        <w:rPr>
          <w:lang w:val="en-US"/>
        </w:rPr>
        <w:t>connections</w:t>
      </w:r>
      <w:r w:rsidRPr="007E5B59">
        <w:rPr>
          <w:lang w:val="en-US"/>
        </w:rPr>
        <w:t xml:space="preserve"> to the control system. Both switchbays shall be monitored and controlled by ŘS MicroSCADA a</w:t>
      </w:r>
      <w:r w:rsidR="00D96854" w:rsidRPr="007E5B59">
        <w:rPr>
          <w:lang w:val="en-US"/>
        </w:rPr>
        <w:t>s</w:t>
      </w:r>
      <w:r w:rsidRPr="007E5B59">
        <w:rPr>
          <w:lang w:val="en-US"/>
        </w:rPr>
        <w:t xml:space="preserve"> used in TKY.</w:t>
      </w:r>
    </w:p>
    <w:p w:rsidR="008365B2" w:rsidRPr="007E5B59" w:rsidRDefault="008365B2" w:rsidP="008365B2">
      <w:pPr>
        <w:rPr>
          <w:lang w:val="en-US"/>
        </w:rPr>
      </w:pPr>
      <w:r w:rsidRPr="007E5B59">
        <w:rPr>
          <w:lang w:val="en-US"/>
        </w:rPr>
        <w:t>The newly supplied switchboards shall be of a cabine</w:t>
      </w:r>
      <w:r w:rsidR="00D96854" w:rsidRPr="007E5B59">
        <w:rPr>
          <w:lang w:val="en-US"/>
        </w:rPr>
        <w:t>t</w:t>
      </w:r>
      <w:r w:rsidRPr="007E5B59">
        <w:rPr>
          <w:lang w:val="en-US"/>
        </w:rPr>
        <w:t xml:space="preserve"> design, all the outputs shall be equipped by vacuum switches with slide-out carts.</w:t>
      </w:r>
    </w:p>
    <w:p w:rsidR="008365B2" w:rsidRPr="007E5B59" w:rsidRDefault="008365B2" w:rsidP="008365B2">
      <w:pPr>
        <w:rPr>
          <w:lang w:val="en-US"/>
        </w:rPr>
      </w:pPr>
      <w:r w:rsidRPr="007E5B59">
        <w:rPr>
          <w:lang w:val="en-US"/>
        </w:rPr>
        <w:t xml:space="preserve">The switchboards must comply with ČSN EN 62271-200 ed.2, it must have the prescribed protection from external environment and electrical equipment according to ČSN 33 2000-1 ed. 2 Low voltage electrical installations - Part 1: </w:t>
      </w:r>
      <w:r w:rsidR="00D96854" w:rsidRPr="007E5B59">
        <w:rPr>
          <w:lang w:val="en-US"/>
        </w:rPr>
        <w:t>Basic</w:t>
      </w:r>
      <w:r w:rsidRPr="007E5B59">
        <w:rPr>
          <w:lang w:val="en-US"/>
        </w:rPr>
        <w:t xml:space="preserve"> principles, assessment of basic characteristics, definitions, definitions ČSN 33 2000-5-51 ed.3: Electrical equipment - Selection and erection of electrical equipment – Common rules, and related standards.</w:t>
      </w:r>
    </w:p>
    <w:p w:rsidR="008365B2" w:rsidRPr="007E5B59" w:rsidRDefault="008365B2" w:rsidP="008365B2">
      <w:pPr>
        <w:rPr>
          <w:lang w:val="en-US"/>
        </w:rPr>
      </w:pPr>
      <w:r w:rsidRPr="007E5B59">
        <w:rPr>
          <w:lang w:val="en-US"/>
        </w:rPr>
        <w:t>The switch</w:t>
      </w:r>
      <w:r w:rsidR="00D96854" w:rsidRPr="007E5B59">
        <w:rPr>
          <w:lang w:val="en-US"/>
        </w:rPr>
        <w:t>boards</w:t>
      </w:r>
      <w:r w:rsidRPr="007E5B59">
        <w:rPr>
          <w:lang w:val="en-US"/>
        </w:rPr>
        <w:t xml:space="preserve"> shall be adapted for cable connection from the bottom.</w:t>
      </w:r>
    </w:p>
    <w:p w:rsidR="008365B2" w:rsidRPr="007E5B59" w:rsidRDefault="008365B2" w:rsidP="008365B2">
      <w:pPr>
        <w:rPr>
          <w:lang w:val="en-US"/>
        </w:rPr>
      </w:pPr>
      <w:r w:rsidRPr="007E5B59">
        <w:rPr>
          <w:lang w:val="en-US"/>
        </w:rPr>
        <w:t>The switch</w:t>
      </w:r>
      <w:r w:rsidR="00D96854" w:rsidRPr="007E5B59">
        <w:rPr>
          <w:lang w:val="en-US"/>
        </w:rPr>
        <w:t>boards</w:t>
      </w:r>
      <w:r w:rsidRPr="007E5B59">
        <w:rPr>
          <w:lang w:val="en-US"/>
        </w:rPr>
        <w:t xml:space="preserve"> </w:t>
      </w:r>
      <w:r w:rsidR="00D96854" w:rsidRPr="007E5B59">
        <w:rPr>
          <w:lang w:val="en-US"/>
        </w:rPr>
        <w:t xml:space="preserve">shall </w:t>
      </w:r>
      <w:r w:rsidRPr="007E5B59">
        <w:rPr>
          <w:lang w:val="en-US"/>
        </w:rPr>
        <w:t>be equipped with the necessary PTP for measurement and protection.</w:t>
      </w:r>
    </w:p>
    <w:p w:rsidR="008365B2" w:rsidRPr="007E5B59" w:rsidRDefault="008365B2" w:rsidP="008365B2">
      <w:pPr>
        <w:rPr>
          <w:lang w:val="en-US"/>
        </w:rPr>
      </w:pPr>
      <w:r w:rsidRPr="007E5B59">
        <w:rPr>
          <w:lang w:val="en-US"/>
        </w:rPr>
        <w:t>The individual switchboard output</w:t>
      </w:r>
      <w:r w:rsidR="00D96854" w:rsidRPr="007E5B59">
        <w:rPr>
          <w:lang w:val="en-US"/>
        </w:rPr>
        <w:t>s</w:t>
      </w:r>
      <w:r w:rsidRPr="007E5B59">
        <w:rPr>
          <w:lang w:val="en-US"/>
        </w:rPr>
        <w:t xml:space="preserve"> shall be equipped with terminals for protection, measurement, control, diagnostics and monitoring. The terminals shall be connected via a communication line to the existing ŘS.</w:t>
      </w:r>
    </w:p>
    <w:p w:rsidR="008365B2" w:rsidRPr="007E5B59" w:rsidRDefault="008365B2" w:rsidP="008365B2">
      <w:pPr>
        <w:rPr>
          <w:lang w:val="en-US"/>
        </w:rPr>
      </w:pPr>
      <w:r w:rsidRPr="007E5B59">
        <w:rPr>
          <w:lang w:val="en-US"/>
        </w:rPr>
        <w:t xml:space="preserve">Flash protection shall be installed in all new 6kV switchbays, full compatibility with the current </w:t>
      </w:r>
      <w:r w:rsidR="00C4479F" w:rsidRPr="007E5B59">
        <w:rPr>
          <w:lang w:val="en-US"/>
        </w:rPr>
        <w:t xml:space="preserve">flash protection </w:t>
      </w:r>
      <w:r w:rsidRPr="007E5B59">
        <w:rPr>
          <w:lang w:val="en-US"/>
        </w:rPr>
        <w:t>system is required.</w:t>
      </w:r>
    </w:p>
    <w:tbl>
      <w:tblPr>
        <w:tblW w:w="949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2481"/>
        <w:gridCol w:w="2481"/>
      </w:tblGrid>
      <w:tr w:rsidR="008365B2" w:rsidRPr="007E5B59" w:rsidTr="005019FB">
        <w:trPr>
          <w:cantSplit/>
          <w:tblHeader/>
        </w:trPr>
        <w:tc>
          <w:tcPr>
            <w:tcW w:w="4536" w:type="dxa"/>
            <w:tcBorders>
              <w:top w:val="single" w:sz="12" w:space="0" w:color="auto"/>
              <w:bottom w:val="single" w:sz="12" w:space="0" w:color="auto"/>
            </w:tcBorders>
            <w:shd w:val="pct12" w:color="000000" w:fill="FFFFFF"/>
          </w:tcPr>
          <w:p w:rsidR="008365B2" w:rsidRPr="007E5B59" w:rsidRDefault="008365B2" w:rsidP="005019FB">
            <w:pPr>
              <w:keepNext/>
              <w:spacing w:before="60" w:after="60"/>
              <w:jc w:val="left"/>
              <w:rPr>
                <w:b/>
                <w:i/>
                <w:sz w:val="20"/>
                <w:lang w:val="en-US"/>
              </w:rPr>
            </w:pPr>
            <w:r w:rsidRPr="007E5B59">
              <w:rPr>
                <w:b/>
                <w:i/>
                <w:sz w:val="20"/>
                <w:lang w:val="en-US"/>
              </w:rPr>
              <w:t>Parameter</w:t>
            </w:r>
          </w:p>
        </w:tc>
        <w:tc>
          <w:tcPr>
            <w:tcW w:w="2481" w:type="dxa"/>
            <w:tcBorders>
              <w:top w:val="single" w:sz="12" w:space="0" w:color="auto"/>
              <w:bottom w:val="single" w:sz="12" w:space="0" w:color="auto"/>
            </w:tcBorders>
            <w:shd w:val="pct12" w:color="000000" w:fill="FFFFFF"/>
          </w:tcPr>
          <w:p w:rsidR="008365B2" w:rsidRPr="007E5B59" w:rsidRDefault="008365B2" w:rsidP="005019FB">
            <w:pPr>
              <w:keepNext/>
              <w:spacing w:before="60" w:after="60"/>
              <w:jc w:val="center"/>
              <w:rPr>
                <w:b/>
                <w:i/>
                <w:sz w:val="20"/>
                <w:lang w:val="en-US"/>
              </w:rPr>
            </w:pPr>
            <w:r w:rsidRPr="007E5B59">
              <w:rPr>
                <w:b/>
                <w:i/>
                <w:sz w:val="20"/>
                <w:lang w:val="en-US"/>
              </w:rPr>
              <w:t>Unit</w:t>
            </w:r>
          </w:p>
        </w:tc>
        <w:tc>
          <w:tcPr>
            <w:tcW w:w="2481" w:type="dxa"/>
            <w:tcBorders>
              <w:top w:val="single" w:sz="12" w:space="0" w:color="auto"/>
              <w:bottom w:val="single" w:sz="12" w:space="0" w:color="auto"/>
            </w:tcBorders>
            <w:shd w:val="pct12" w:color="000000" w:fill="FFFFFF"/>
          </w:tcPr>
          <w:p w:rsidR="008365B2" w:rsidRPr="007E5B59" w:rsidRDefault="008365B2" w:rsidP="005019FB">
            <w:pPr>
              <w:keepNext/>
              <w:spacing w:before="60" w:after="60"/>
              <w:jc w:val="center"/>
              <w:rPr>
                <w:b/>
                <w:i/>
                <w:sz w:val="20"/>
                <w:lang w:val="en-US"/>
              </w:rPr>
            </w:pPr>
            <w:r w:rsidRPr="007E5B59">
              <w:rPr>
                <w:b/>
                <w:i/>
                <w:sz w:val="20"/>
                <w:lang w:val="en-US"/>
              </w:rPr>
              <w:t>Value</w:t>
            </w: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8365B2" w:rsidRPr="007E5B59" w:rsidRDefault="008365B2" w:rsidP="005019FB">
            <w:pPr>
              <w:spacing w:before="60" w:after="60"/>
              <w:jc w:val="left"/>
              <w:rPr>
                <w:lang w:val="en-US"/>
              </w:rPr>
            </w:pPr>
            <w:r w:rsidRPr="007E5B59">
              <w:rPr>
                <w:lang w:val="en-US"/>
              </w:rPr>
              <w:t>Nominal voltage</w:t>
            </w:r>
          </w:p>
        </w:tc>
        <w:tc>
          <w:tcPr>
            <w:tcW w:w="2481" w:type="dxa"/>
            <w:tcBorders>
              <w:top w:val="single" w:sz="4" w:space="0" w:color="auto"/>
              <w:left w:val="single" w:sz="4" w:space="0" w:color="auto"/>
              <w:bottom w:val="single" w:sz="4" w:space="0" w:color="auto"/>
              <w:right w:val="single" w:sz="4" w:space="0" w:color="auto"/>
            </w:tcBorders>
          </w:tcPr>
          <w:p w:rsidR="008365B2" w:rsidRPr="007E5B59" w:rsidRDefault="008365B2" w:rsidP="005019FB">
            <w:pPr>
              <w:spacing w:before="60" w:after="60"/>
              <w:jc w:val="center"/>
              <w:rPr>
                <w:lang w:val="en-US"/>
              </w:rPr>
            </w:pPr>
            <w:r w:rsidRPr="007E5B59">
              <w:rPr>
                <w:lang w:val="en-US"/>
              </w:rPr>
              <w:t>kV</w:t>
            </w:r>
          </w:p>
        </w:tc>
        <w:tc>
          <w:tcPr>
            <w:tcW w:w="2481" w:type="dxa"/>
            <w:tcBorders>
              <w:top w:val="single" w:sz="4" w:space="0" w:color="auto"/>
              <w:left w:val="single" w:sz="4" w:space="0" w:color="auto"/>
              <w:bottom w:val="single" w:sz="4" w:space="0" w:color="auto"/>
              <w:right w:val="single" w:sz="12" w:space="0" w:color="auto"/>
            </w:tcBorders>
          </w:tcPr>
          <w:p w:rsidR="008365B2" w:rsidRPr="007E5B59" w:rsidRDefault="008365B2" w:rsidP="005019FB">
            <w:pPr>
              <w:spacing w:before="60" w:after="60"/>
              <w:jc w:val="center"/>
              <w:rPr>
                <w:lang w:val="en-US"/>
              </w:rPr>
            </w:pPr>
            <w:r w:rsidRPr="007E5B59">
              <w:rPr>
                <w:lang w:val="en-US"/>
              </w:rPr>
              <w:t>7.2</w:t>
            </w: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8365B2" w:rsidRPr="007E5B59" w:rsidRDefault="008365B2" w:rsidP="005019FB">
            <w:pPr>
              <w:spacing w:before="60" w:after="60"/>
              <w:jc w:val="left"/>
              <w:rPr>
                <w:lang w:val="en-US"/>
              </w:rPr>
            </w:pPr>
            <w:r w:rsidRPr="007E5B59">
              <w:rPr>
                <w:lang w:val="en-US"/>
              </w:rPr>
              <w:t>Busbar material</w:t>
            </w:r>
          </w:p>
        </w:tc>
        <w:tc>
          <w:tcPr>
            <w:tcW w:w="2481" w:type="dxa"/>
            <w:tcBorders>
              <w:top w:val="single" w:sz="4" w:space="0" w:color="auto"/>
              <w:left w:val="single" w:sz="4" w:space="0" w:color="auto"/>
              <w:bottom w:val="single" w:sz="4" w:space="0" w:color="auto"/>
              <w:right w:val="single" w:sz="4" w:space="0" w:color="auto"/>
            </w:tcBorders>
          </w:tcPr>
          <w:p w:rsidR="008365B2" w:rsidRPr="007E5B59" w:rsidRDefault="008365B2" w:rsidP="005019FB">
            <w:pPr>
              <w:spacing w:before="60" w:after="60"/>
              <w:jc w:val="center"/>
              <w:rPr>
                <w:lang w:val="en-US"/>
              </w:rPr>
            </w:pPr>
            <w:r w:rsidRPr="007E5B59">
              <w:rPr>
                <w:lang w:val="en-US"/>
              </w:rPr>
              <w:t>-</w:t>
            </w:r>
          </w:p>
        </w:tc>
        <w:tc>
          <w:tcPr>
            <w:tcW w:w="2481" w:type="dxa"/>
            <w:tcBorders>
              <w:top w:val="single" w:sz="4" w:space="0" w:color="auto"/>
              <w:left w:val="single" w:sz="4" w:space="0" w:color="auto"/>
              <w:bottom w:val="single" w:sz="4" w:space="0" w:color="auto"/>
              <w:right w:val="single" w:sz="12" w:space="0" w:color="auto"/>
            </w:tcBorders>
          </w:tcPr>
          <w:p w:rsidR="008365B2" w:rsidRPr="007E5B59" w:rsidRDefault="008365B2" w:rsidP="005019FB">
            <w:pPr>
              <w:spacing w:before="60" w:after="60"/>
              <w:jc w:val="center"/>
              <w:rPr>
                <w:lang w:val="en-US"/>
              </w:rPr>
            </w:pPr>
            <w:r w:rsidRPr="007E5B59">
              <w:rPr>
                <w:lang w:val="en-US"/>
              </w:rPr>
              <w:t>Cu</w:t>
            </w: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8365B2" w:rsidRPr="007E5B59" w:rsidRDefault="008365B2" w:rsidP="005019FB">
            <w:pPr>
              <w:spacing w:before="60" w:after="60"/>
              <w:jc w:val="left"/>
              <w:rPr>
                <w:lang w:val="en-US"/>
              </w:rPr>
            </w:pPr>
            <w:r w:rsidRPr="007E5B59">
              <w:rPr>
                <w:lang w:val="en-US"/>
              </w:rPr>
              <w:t>Switchgear manufactured according to standard</w:t>
            </w:r>
          </w:p>
        </w:tc>
        <w:tc>
          <w:tcPr>
            <w:tcW w:w="2481" w:type="dxa"/>
            <w:tcBorders>
              <w:top w:val="single" w:sz="4" w:space="0" w:color="auto"/>
              <w:left w:val="single" w:sz="4" w:space="0" w:color="auto"/>
              <w:bottom w:val="single" w:sz="4" w:space="0" w:color="auto"/>
              <w:right w:val="single" w:sz="4" w:space="0" w:color="auto"/>
            </w:tcBorders>
          </w:tcPr>
          <w:p w:rsidR="008365B2" w:rsidRPr="007E5B59" w:rsidRDefault="008365B2" w:rsidP="005019FB">
            <w:pPr>
              <w:spacing w:before="60" w:after="60"/>
              <w:jc w:val="center"/>
              <w:rPr>
                <w:lang w:val="en-US"/>
              </w:rPr>
            </w:pPr>
            <w:r w:rsidRPr="007E5B59">
              <w:rPr>
                <w:lang w:val="en-US"/>
              </w:rPr>
              <w:t>ČSN, IEC</w:t>
            </w:r>
          </w:p>
        </w:tc>
        <w:tc>
          <w:tcPr>
            <w:tcW w:w="2481" w:type="dxa"/>
            <w:tcBorders>
              <w:top w:val="single" w:sz="4" w:space="0" w:color="auto"/>
              <w:left w:val="single" w:sz="4" w:space="0" w:color="auto"/>
              <w:bottom w:val="single" w:sz="4" w:space="0" w:color="auto"/>
              <w:right w:val="single" w:sz="12" w:space="0" w:color="auto"/>
            </w:tcBorders>
          </w:tcPr>
          <w:p w:rsidR="008365B2" w:rsidRPr="007E5B59" w:rsidRDefault="008365B2" w:rsidP="005019FB">
            <w:pPr>
              <w:spacing w:before="60" w:after="60"/>
              <w:jc w:val="center"/>
              <w:rPr>
                <w:lang w:val="en-US"/>
              </w:rPr>
            </w:pP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right w:val="single" w:sz="4" w:space="0" w:color="auto"/>
            </w:tcBorders>
          </w:tcPr>
          <w:p w:rsidR="008365B2" w:rsidRPr="007E5B59" w:rsidRDefault="008365B2" w:rsidP="005019FB">
            <w:pPr>
              <w:spacing w:before="60" w:after="60"/>
              <w:jc w:val="left"/>
              <w:rPr>
                <w:lang w:val="en-US"/>
              </w:rPr>
            </w:pPr>
            <w:r w:rsidRPr="007E5B59">
              <w:rPr>
                <w:lang w:val="en-US"/>
              </w:rPr>
              <w:t>Circuit breakers:</w:t>
            </w:r>
          </w:p>
        </w:tc>
        <w:tc>
          <w:tcPr>
            <w:tcW w:w="2481" w:type="dxa"/>
            <w:tcBorders>
              <w:top w:val="single" w:sz="4" w:space="0" w:color="auto"/>
              <w:left w:val="single" w:sz="4" w:space="0" w:color="auto"/>
              <w:right w:val="single" w:sz="4" w:space="0" w:color="auto"/>
            </w:tcBorders>
          </w:tcPr>
          <w:p w:rsidR="008365B2" w:rsidRPr="007E5B59" w:rsidRDefault="008365B2" w:rsidP="005019FB">
            <w:pPr>
              <w:spacing w:before="60" w:after="60"/>
              <w:jc w:val="center"/>
              <w:rPr>
                <w:lang w:val="en-US"/>
              </w:rPr>
            </w:pPr>
          </w:p>
        </w:tc>
        <w:tc>
          <w:tcPr>
            <w:tcW w:w="2481" w:type="dxa"/>
            <w:tcBorders>
              <w:top w:val="single" w:sz="4" w:space="0" w:color="auto"/>
              <w:left w:val="single" w:sz="4" w:space="0" w:color="auto"/>
              <w:right w:val="single" w:sz="12" w:space="0" w:color="auto"/>
            </w:tcBorders>
          </w:tcPr>
          <w:p w:rsidR="008365B2" w:rsidRPr="007E5B59" w:rsidRDefault="008365B2" w:rsidP="005019FB">
            <w:pPr>
              <w:spacing w:before="60" w:after="60"/>
              <w:jc w:val="center"/>
              <w:rPr>
                <w:lang w:val="en-US"/>
              </w:rPr>
            </w:pP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6"/>
        </w:trPr>
        <w:tc>
          <w:tcPr>
            <w:tcW w:w="4536" w:type="dxa"/>
            <w:tcBorders>
              <w:left w:val="single" w:sz="12" w:space="0" w:color="auto"/>
              <w:right w:val="single" w:sz="4" w:space="0" w:color="auto"/>
            </w:tcBorders>
          </w:tcPr>
          <w:p w:rsidR="008365B2" w:rsidRPr="007E5B59" w:rsidRDefault="008365B2" w:rsidP="005019FB">
            <w:pPr>
              <w:pStyle w:val="Odrka"/>
              <w:tabs>
                <w:tab w:val="clear" w:pos="644"/>
                <w:tab w:val="num" w:pos="284"/>
              </w:tabs>
              <w:ind w:left="284" w:firstLine="497"/>
              <w:rPr>
                <w:szCs w:val="22"/>
                <w:lang w:val="en-US"/>
              </w:rPr>
            </w:pPr>
            <w:r w:rsidRPr="007E5B59">
              <w:rPr>
                <w:szCs w:val="22"/>
                <w:lang w:val="en-US"/>
              </w:rPr>
              <w:t xml:space="preserve">arc quenching type </w:t>
            </w:r>
          </w:p>
        </w:tc>
        <w:tc>
          <w:tcPr>
            <w:tcW w:w="2481" w:type="dxa"/>
            <w:tcBorders>
              <w:left w:val="single" w:sz="4" w:space="0" w:color="auto"/>
              <w:right w:val="single" w:sz="4" w:space="0" w:color="auto"/>
            </w:tcBorders>
          </w:tcPr>
          <w:p w:rsidR="008365B2" w:rsidRPr="007E5B59" w:rsidRDefault="008365B2" w:rsidP="005019FB">
            <w:pPr>
              <w:spacing w:before="60" w:after="60"/>
              <w:jc w:val="center"/>
              <w:rPr>
                <w:lang w:val="en-US"/>
              </w:rPr>
            </w:pPr>
            <w:r w:rsidRPr="007E5B59">
              <w:rPr>
                <w:lang w:val="en-US"/>
              </w:rPr>
              <w:t>-</w:t>
            </w:r>
          </w:p>
        </w:tc>
        <w:tc>
          <w:tcPr>
            <w:tcW w:w="2481" w:type="dxa"/>
            <w:tcBorders>
              <w:left w:val="single" w:sz="4" w:space="0" w:color="auto"/>
              <w:right w:val="single" w:sz="12" w:space="0" w:color="auto"/>
            </w:tcBorders>
          </w:tcPr>
          <w:p w:rsidR="008365B2" w:rsidRPr="007E5B59" w:rsidRDefault="008365B2" w:rsidP="005019FB">
            <w:pPr>
              <w:spacing w:before="60" w:after="60"/>
              <w:jc w:val="center"/>
              <w:rPr>
                <w:lang w:val="en-US"/>
              </w:rPr>
            </w:pPr>
            <w:r w:rsidRPr="007E5B59">
              <w:rPr>
                <w:lang w:val="en-US"/>
              </w:rPr>
              <w:t>vacuum</w:t>
            </w:r>
          </w:p>
        </w:tc>
      </w:tr>
      <w:tr w:rsidR="008365B2"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left w:val="single" w:sz="12" w:space="0" w:color="auto"/>
              <w:bottom w:val="single" w:sz="12" w:space="0" w:color="auto"/>
              <w:right w:val="single" w:sz="4" w:space="0" w:color="auto"/>
            </w:tcBorders>
          </w:tcPr>
          <w:p w:rsidR="008365B2" w:rsidRPr="007E5B59" w:rsidRDefault="008365B2" w:rsidP="005019FB">
            <w:pPr>
              <w:pStyle w:val="Odrka"/>
              <w:tabs>
                <w:tab w:val="clear" w:pos="644"/>
                <w:tab w:val="num" w:pos="284"/>
              </w:tabs>
              <w:ind w:left="284" w:firstLine="497"/>
              <w:rPr>
                <w:szCs w:val="22"/>
                <w:lang w:val="en-US"/>
              </w:rPr>
            </w:pPr>
            <w:r w:rsidRPr="007E5B59">
              <w:rPr>
                <w:szCs w:val="22"/>
                <w:lang w:val="en-US"/>
              </w:rPr>
              <w:t>nominal voltage</w:t>
            </w:r>
          </w:p>
        </w:tc>
        <w:tc>
          <w:tcPr>
            <w:tcW w:w="2481" w:type="dxa"/>
            <w:tcBorders>
              <w:left w:val="single" w:sz="4" w:space="0" w:color="auto"/>
              <w:bottom w:val="single" w:sz="12" w:space="0" w:color="auto"/>
              <w:right w:val="single" w:sz="4" w:space="0" w:color="auto"/>
            </w:tcBorders>
          </w:tcPr>
          <w:p w:rsidR="008365B2" w:rsidRPr="007E5B59" w:rsidRDefault="008365B2" w:rsidP="005019FB">
            <w:pPr>
              <w:spacing w:before="60" w:after="60"/>
              <w:jc w:val="center"/>
              <w:rPr>
                <w:lang w:val="en-US"/>
              </w:rPr>
            </w:pPr>
            <w:r w:rsidRPr="007E5B59">
              <w:rPr>
                <w:lang w:val="en-US"/>
              </w:rPr>
              <w:t>V</w:t>
            </w:r>
          </w:p>
        </w:tc>
        <w:tc>
          <w:tcPr>
            <w:tcW w:w="2481" w:type="dxa"/>
            <w:tcBorders>
              <w:left w:val="single" w:sz="4" w:space="0" w:color="auto"/>
              <w:bottom w:val="single" w:sz="12" w:space="0" w:color="auto"/>
              <w:right w:val="single" w:sz="12" w:space="0" w:color="auto"/>
            </w:tcBorders>
          </w:tcPr>
          <w:p w:rsidR="008365B2" w:rsidRPr="007E5B59" w:rsidRDefault="008365B2" w:rsidP="005019FB">
            <w:pPr>
              <w:spacing w:before="60" w:after="60"/>
              <w:jc w:val="center"/>
              <w:rPr>
                <w:lang w:val="en-US"/>
              </w:rPr>
            </w:pPr>
            <w:r w:rsidRPr="007E5B59">
              <w:rPr>
                <w:lang w:val="en-US"/>
              </w:rPr>
              <w:t>7.2</w:t>
            </w:r>
          </w:p>
        </w:tc>
      </w:tr>
    </w:tbl>
    <w:p w:rsidR="008365B2" w:rsidRPr="007E5B59" w:rsidRDefault="008365B2" w:rsidP="008365B2">
      <w:pPr>
        <w:pStyle w:val="Odstavec"/>
        <w:keepNext/>
        <w:rPr>
          <w:b/>
          <w:lang w:val="en-US"/>
        </w:rPr>
      </w:pPr>
      <w:r w:rsidRPr="007E5B59">
        <w:rPr>
          <w:b/>
          <w:lang w:val="en-US"/>
        </w:rPr>
        <w:t>Instrument</w:t>
      </w:r>
      <w:r w:rsidR="00295D3F" w:rsidRPr="007E5B59">
        <w:rPr>
          <w:b/>
          <w:lang w:val="en-US"/>
        </w:rPr>
        <w:t>ation</w:t>
      </w:r>
      <w:r w:rsidRPr="007E5B59">
        <w:rPr>
          <w:b/>
          <w:lang w:val="en-US"/>
        </w:rPr>
        <w:t xml:space="preserve"> </w:t>
      </w:r>
      <w:r w:rsidR="00295D3F" w:rsidRPr="007E5B59">
        <w:rPr>
          <w:b/>
          <w:lang w:val="en-US"/>
        </w:rPr>
        <w:t xml:space="preserve">Current </w:t>
      </w:r>
      <w:r w:rsidRPr="007E5B59">
        <w:rPr>
          <w:b/>
          <w:lang w:val="en-US"/>
        </w:rPr>
        <w:t>Transformers (PTP)</w:t>
      </w:r>
    </w:p>
    <w:p w:rsidR="008365B2" w:rsidRPr="007E5B59" w:rsidRDefault="008365B2" w:rsidP="008365B2">
      <w:pPr>
        <w:pStyle w:val="Odstavec"/>
        <w:keepNext/>
        <w:rPr>
          <w:lang w:val="en-US"/>
        </w:rPr>
      </w:pPr>
      <w:r w:rsidRPr="007E5B59">
        <w:rPr>
          <w:lang w:val="en-US"/>
        </w:rPr>
        <w:t>Current instrument</w:t>
      </w:r>
      <w:r w:rsidR="00295D3F" w:rsidRPr="007E5B59">
        <w:rPr>
          <w:lang w:val="en-US"/>
        </w:rPr>
        <w:t xml:space="preserve">ation current </w:t>
      </w:r>
      <w:r w:rsidRPr="007E5B59">
        <w:rPr>
          <w:lang w:val="en-US"/>
        </w:rPr>
        <w:t xml:space="preserve"> transformers must comply with ČSN EN 61869-2.</w:t>
      </w:r>
    </w:p>
    <w:p w:rsidR="008365B2" w:rsidRPr="007E5B59" w:rsidRDefault="008365B2" w:rsidP="008365B2">
      <w:pPr>
        <w:pStyle w:val="Odstavec"/>
        <w:keepNext/>
        <w:rPr>
          <w:lang w:val="en-US"/>
        </w:rPr>
      </w:pPr>
      <w:r w:rsidRPr="007E5B59">
        <w:rPr>
          <w:lang w:val="en-US"/>
        </w:rPr>
        <w:t>PTP parameters such as their ratios, nomina</w:t>
      </w:r>
      <w:r w:rsidR="00D2794E" w:rsidRPr="007E5B59">
        <w:rPr>
          <w:lang w:val="en-US"/>
        </w:rPr>
        <w:t>l</w:t>
      </w:r>
      <w:r w:rsidRPr="007E5B59">
        <w:rPr>
          <w:lang w:val="en-US"/>
        </w:rPr>
        <w:t xml:space="preserve"> load and other properties must conform to and be compatible with protection and measurement requirements.</w:t>
      </w:r>
    </w:p>
    <w:p w:rsidR="008365B2" w:rsidRPr="007E5B59" w:rsidRDefault="008365B2" w:rsidP="008365B2">
      <w:pPr>
        <w:pStyle w:val="Odstavec"/>
        <w:keepNext/>
        <w:rPr>
          <w:lang w:val="en-US"/>
        </w:rPr>
      </w:pPr>
      <w:r w:rsidRPr="007E5B59">
        <w:rPr>
          <w:b/>
          <w:lang w:val="en-US"/>
        </w:rPr>
        <w:t>PTPs</w:t>
      </w:r>
      <w:r w:rsidRPr="007E5B59">
        <w:rPr>
          <w:lang w:val="en-US"/>
        </w:rPr>
        <w:t xml:space="preserve"> shall comply at least in the following parameters:</w:t>
      </w:r>
    </w:p>
    <w:tbl>
      <w:tblPr>
        <w:tblW w:w="0" w:type="auto"/>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8365B2" w:rsidRPr="007E5B59" w:rsidTr="005019FB">
        <w:trPr>
          <w:cantSplit/>
          <w:tblHeader/>
        </w:trPr>
        <w:tc>
          <w:tcPr>
            <w:tcW w:w="4536" w:type="dxa"/>
            <w:tcBorders>
              <w:top w:val="single" w:sz="12" w:space="0" w:color="auto"/>
              <w:bottom w:val="single" w:sz="12" w:space="0" w:color="auto"/>
            </w:tcBorders>
            <w:shd w:val="pct10" w:color="000000" w:fill="FFFFFF"/>
          </w:tcPr>
          <w:p w:rsidR="008365B2" w:rsidRPr="007E5B59" w:rsidRDefault="008365B2" w:rsidP="005019FB">
            <w:pPr>
              <w:spacing w:before="60" w:after="60"/>
              <w:rPr>
                <w:b/>
                <w:i/>
                <w:lang w:val="en-US"/>
              </w:rPr>
            </w:pPr>
            <w:r w:rsidRPr="007E5B59">
              <w:rPr>
                <w:b/>
                <w:i/>
                <w:lang w:val="en-US"/>
              </w:rPr>
              <w:t>Parameter</w:t>
            </w:r>
          </w:p>
        </w:tc>
        <w:tc>
          <w:tcPr>
            <w:tcW w:w="4962" w:type="dxa"/>
            <w:tcBorders>
              <w:top w:val="single" w:sz="12" w:space="0" w:color="auto"/>
              <w:bottom w:val="single" w:sz="12" w:space="0" w:color="auto"/>
            </w:tcBorders>
            <w:shd w:val="pct10" w:color="000000" w:fill="FFFFFF"/>
          </w:tcPr>
          <w:p w:rsidR="008365B2" w:rsidRPr="007E5B59" w:rsidRDefault="008365B2" w:rsidP="005019FB">
            <w:pPr>
              <w:spacing w:before="60" w:after="60"/>
              <w:jc w:val="center"/>
              <w:rPr>
                <w:b/>
                <w:i/>
                <w:lang w:val="en-US"/>
              </w:rPr>
            </w:pPr>
            <w:r w:rsidRPr="007E5B59">
              <w:rPr>
                <w:b/>
                <w:i/>
                <w:lang w:val="en-US"/>
              </w:rPr>
              <w:t>Value</w:t>
            </w:r>
          </w:p>
        </w:tc>
      </w:tr>
      <w:tr w:rsidR="008365B2" w:rsidRPr="007E5B59" w:rsidTr="005019FB">
        <w:tblPrEx>
          <w:tblBorders>
            <w:top w:val="single" w:sz="4" w:space="0" w:color="auto"/>
            <w:left w:val="single" w:sz="4" w:space="0" w:color="auto"/>
            <w:bottom w:val="single" w:sz="4" w:space="0" w:color="auto"/>
            <w:right w:val="single" w:sz="4" w:space="0" w:color="auto"/>
          </w:tblBorders>
        </w:tblPrEx>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t>Nominal voltage</w:t>
            </w:r>
          </w:p>
        </w:tc>
        <w:tc>
          <w:tcPr>
            <w:tcW w:w="4962" w:type="dxa"/>
            <w:tcBorders>
              <w:right w:val="single" w:sz="12" w:space="0" w:color="auto"/>
            </w:tcBorders>
          </w:tcPr>
          <w:p w:rsidR="008365B2" w:rsidRPr="007E5B59" w:rsidRDefault="008365B2" w:rsidP="005019FB">
            <w:pPr>
              <w:spacing w:before="60" w:after="60"/>
              <w:jc w:val="center"/>
              <w:rPr>
                <w:lang w:val="en-US"/>
              </w:rPr>
            </w:pPr>
            <w:r w:rsidRPr="007E5B59">
              <w:rPr>
                <w:lang w:val="en-US"/>
              </w:rPr>
              <w:t>6 kV</w:t>
            </w:r>
          </w:p>
        </w:tc>
      </w:tr>
      <w:tr w:rsidR="008365B2" w:rsidRPr="007E5B59" w:rsidTr="005019FB">
        <w:tblPrEx>
          <w:tblBorders>
            <w:top w:val="single" w:sz="4" w:space="0" w:color="auto"/>
            <w:left w:val="single" w:sz="4" w:space="0" w:color="auto"/>
            <w:bottom w:val="single" w:sz="4" w:space="0" w:color="auto"/>
            <w:right w:val="single" w:sz="4" w:space="0" w:color="auto"/>
          </w:tblBorders>
        </w:tblPrEx>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t>Insulation voltage</w:t>
            </w:r>
          </w:p>
        </w:tc>
        <w:tc>
          <w:tcPr>
            <w:tcW w:w="4962" w:type="dxa"/>
            <w:tcBorders>
              <w:right w:val="single" w:sz="12" w:space="0" w:color="auto"/>
            </w:tcBorders>
          </w:tcPr>
          <w:p w:rsidR="008365B2" w:rsidRPr="007E5B59" w:rsidRDefault="008365B2" w:rsidP="005019FB">
            <w:pPr>
              <w:spacing w:before="60" w:after="60"/>
              <w:jc w:val="center"/>
              <w:rPr>
                <w:lang w:val="en-US"/>
              </w:rPr>
            </w:pPr>
            <w:r w:rsidRPr="007E5B59">
              <w:rPr>
                <w:lang w:val="en-US"/>
              </w:rPr>
              <w:t>7.2 kV</w:t>
            </w:r>
          </w:p>
        </w:tc>
      </w:tr>
      <w:tr w:rsidR="008365B2" w:rsidRPr="007E5B59" w:rsidTr="005019FB">
        <w:tblPrEx>
          <w:tblBorders>
            <w:top w:val="single" w:sz="4" w:space="0" w:color="auto"/>
            <w:left w:val="single" w:sz="4" w:space="0" w:color="auto"/>
            <w:bottom w:val="single" w:sz="4" w:space="0" w:color="auto"/>
            <w:right w:val="single" w:sz="4" w:space="0" w:color="auto"/>
          </w:tblBorders>
        </w:tblPrEx>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t>Nominal current secondary</w:t>
            </w:r>
          </w:p>
        </w:tc>
        <w:tc>
          <w:tcPr>
            <w:tcW w:w="4962" w:type="dxa"/>
            <w:tcBorders>
              <w:right w:val="single" w:sz="12" w:space="0" w:color="auto"/>
            </w:tcBorders>
          </w:tcPr>
          <w:p w:rsidR="008365B2" w:rsidRPr="007E5B59" w:rsidRDefault="008365B2" w:rsidP="005019FB">
            <w:pPr>
              <w:spacing w:before="60" w:after="60"/>
              <w:jc w:val="center"/>
              <w:rPr>
                <w:lang w:val="en-US"/>
              </w:rPr>
            </w:pPr>
            <w:r w:rsidRPr="007E5B59">
              <w:rPr>
                <w:lang w:val="en-US"/>
              </w:rPr>
              <w:t>5 A</w:t>
            </w:r>
          </w:p>
        </w:tc>
      </w:tr>
      <w:tr w:rsidR="008365B2" w:rsidRPr="007E5B59" w:rsidTr="005019FB">
        <w:tblPrEx>
          <w:tblBorders>
            <w:top w:val="single" w:sz="4" w:space="0" w:color="auto"/>
            <w:left w:val="single" w:sz="4" w:space="0" w:color="auto"/>
            <w:bottom w:val="single" w:sz="4" w:space="0" w:color="auto"/>
            <w:right w:val="single" w:sz="4" w:space="0" w:color="auto"/>
          </w:tblBorders>
        </w:tblPrEx>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t>Nominal frequency</w:t>
            </w:r>
          </w:p>
        </w:tc>
        <w:tc>
          <w:tcPr>
            <w:tcW w:w="4962" w:type="dxa"/>
            <w:tcBorders>
              <w:right w:val="single" w:sz="12" w:space="0" w:color="auto"/>
            </w:tcBorders>
          </w:tcPr>
          <w:p w:rsidR="008365B2" w:rsidRPr="007E5B59" w:rsidRDefault="008365B2" w:rsidP="005019FB">
            <w:pPr>
              <w:spacing w:before="60" w:after="60"/>
              <w:jc w:val="center"/>
              <w:rPr>
                <w:lang w:val="en-US"/>
              </w:rPr>
            </w:pPr>
            <w:r w:rsidRPr="007E5B59">
              <w:rPr>
                <w:lang w:val="en-US"/>
              </w:rPr>
              <w:t>50 Hz</w:t>
            </w:r>
          </w:p>
        </w:tc>
      </w:tr>
      <w:tr w:rsidR="008365B2" w:rsidRPr="007E5B59" w:rsidTr="005019FB">
        <w:tblPrEx>
          <w:tblBorders>
            <w:top w:val="single" w:sz="4" w:space="0" w:color="auto"/>
            <w:left w:val="single" w:sz="4" w:space="0" w:color="auto"/>
            <w:bottom w:val="single" w:sz="4" w:space="0" w:color="auto"/>
            <w:right w:val="single" w:sz="4" w:space="0" w:color="auto"/>
          </w:tblBorders>
        </w:tblPrEx>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t>Number of cores</w:t>
            </w:r>
          </w:p>
        </w:tc>
        <w:tc>
          <w:tcPr>
            <w:tcW w:w="4962" w:type="dxa"/>
            <w:tcBorders>
              <w:right w:val="single" w:sz="12" w:space="0" w:color="auto"/>
            </w:tcBorders>
          </w:tcPr>
          <w:p w:rsidR="008365B2" w:rsidRPr="007E5B59" w:rsidRDefault="008365B2" w:rsidP="005019FB">
            <w:pPr>
              <w:spacing w:before="60" w:after="60"/>
              <w:jc w:val="center"/>
              <w:rPr>
                <w:lang w:val="en-US"/>
              </w:rPr>
            </w:pPr>
            <w:r w:rsidRPr="007E5B59">
              <w:rPr>
                <w:lang w:val="en-US"/>
              </w:rPr>
              <w:t>2</w:t>
            </w:r>
          </w:p>
        </w:tc>
      </w:tr>
      <w:tr w:rsidR="008365B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536" w:type="dxa"/>
            <w:tcBorders>
              <w:left w:val="single" w:sz="12" w:space="0" w:color="auto"/>
            </w:tcBorders>
          </w:tcPr>
          <w:p w:rsidR="008365B2" w:rsidRPr="007E5B59" w:rsidRDefault="008365B2" w:rsidP="005019FB">
            <w:pPr>
              <w:spacing w:before="60" w:after="60"/>
              <w:rPr>
                <w:lang w:val="en-US"/>
              </w:rPr>
            </w:pPr>
            <w:r w:rsidRPr="007E5B59">
              <w:rPr>
                <w:lang w:val="en-US"/>
              </w:rPr>
              <w:lastRenderedPageBreak/>
              <w:t>Core type - Core I</w:t>
            </w:r>
          </w:p>
          <w:p w:rsidR="008365B2" w:rsidRPr="007E5B59" w:rsidRDefault="008365B2" w:rsidP="005019FB">
            <w:pPr>
              <w:numPr>
                <w:ilvl w:val="0"/>
                <w:numId w:val="12"/>
              </w:numPr>
              <w:spacing w:before="60" w:after="60"/>
              <w:ind w:left="0" w:firstLine="0"/>
              <w:jc w:val="left"/>
              <w:rPr>
                <w:lang w:val="en-US"/>
              </w:rPr>
            </w:pPr>
            <w:r w:rsidRPr="007E5B59">
              <w:rPr>
                <w:lang w:val="en-US"/>
              </w:rPr>
              <w:t>accuracy grade</w:t>
            </w:r>
          </w:p>
          <w:p w:rsidR="008365B2" w:rsidRPr="007E5B59" w:rsidRDefault="008365B2" w:rsidP="005019FB">
            <w:pPr>
              <w:numPr>
                <w:ilvl w:val="0"/>
                <w:numId w:val="12"/>
              </w:numPr>
              <w:spacing w:before="60" w:after="60"/>
              <w:ind w:left="0" w:firstLine="0"/>
              <w:jc w:val="left"/>
              <w:rPr>
                <w:lang w:val="en-US"/>
              </w:rPr>
            </w:pPr>
            <w:r w:rsidRPr="007E5B59">
              <w:rPr>
                <w:lang w:val="en-US"/>
              </w:rPr>
              <w:t>overcurrent number</w:t>
            </w:r>
          </w:p>
        </w:tc>
        <w:tc>
          <w:tcPr>
            <w:tcW w:w="4962" w:type="dxa"/>
            <w:tcBorders>
              <w:bottom w:val="single" w:sz="4" w:space="0" w:color="auto"/>
              <w:right w:val="single" w:sz="12" w:space="0" w:color="auto"/>
            </w:tcBorders>
          </w:tcPr>
          <w:p w:rsidR="008365B2" w:rsidRPr="007E5B59" w:rsidRDefault="008365B2" w:rsidP="005019FB">
            <w:pPr>
              <w:spacing w:before="60" w:after="60"/>
              <w:jc w:val="center"/>
              <w:rPr>
                <w:lang w:val="en-US"/>
              </w:rPr>
            </w:pPr>
          </w:p>
          <w:p w:rsidR="008365B2" w:rsidRPr="007E5B59" w:rsidRDefault="008365B2" w:rsidP="005019FB">
            <w:pPr>
              <w:spacing w:before="60" w:after="60"/>
              <w:jc w:val="center"/>
              <w:rPr>
                <w:lang w:val="en-US"/>
              </w:rPr>
            </w:pPr>
            <w:r w:rsidRPr="007E5B59">
              <w:rPr>
                <w:lang w:val="en-US"/>
              </w:rPr>
              <w:t xml:space="preserve">0.2 % </w:t>
            </w:r>
          </w:p>
          <w:p w:rsidR="008365B2" w:rsidRPr="007E5B59" w:rsidRDefault="008365B2" w:rsidP="005019FB">
            <w:pPr>
              <w:spacing w:before="60" w:after="60"/>
              <w:jc w:val="center"/>
              <w:rPr>
                <w:lang w:val="en-US"/>
              </w:rPr>
            </w:pPr>
            <w:r w:rsidRPr="007E5B59">
              <w:rPr>
                <w:lang w:val="en-US"/>
              </w:rPr>
              <w:t>&lt; 5</w:t>
            </w:r>
          </w:p>
        </w:tc>
      </w:tr>
      <w:tr w:rsidR="008365B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536" w:type="dxa"/>
            <w:tcBorders>
              <w:left w:val="single" w:sz="12" w:space="0" w:color="auto"/>
              <w:bottom w:val="single" w:sz="4" w:space="0" w:color="auto"/>
            </w:tcBorders>
          </w:tcPr>
          <w:p w:rsidR="008365B2" w:rsidRPr="007E5B59" w:rsidRDefault="008365B2" w:rsidP="005019FB">
            <w:pPr>
              <w:spacing w:before="60" w:after="60"/>
              <w:rPr>
                <w:lang w:val="en-US"/>
              </w:rPr>
            </w:pPr>
            <w:r w:rsidRPr="007E5B59">
              <w:rPr>
                <w:lang w:val="en-US"/>
              </w:rPr>
              <w:t>Core type - Core II</w:t>
            </w:r>
          </w:p>
          <w:p w:rsidR="008365B2" w:rsidRPr="007E5B59" w:rsidRDefault="008365B2" w:rsidP="005019FB">
            <w:pPr>
              <w:numPr>
                <w:ilvl w:val="0"/>
                <w:numId w:val="13"/>
              </w:numPr>
              <w:spacing w:before="60" w:after="60"/>
              <w:jc w:val="left"/>
              <w:rPr>
                <w:lang w:val="en-US"/>
              </w:rPr>
            </w:pPr>
            <w:r w:rsidRPr="007E5B59">
              <w:rPr>
                <w:lang w:val="en-US"/>
              </w:rPr>
              <w:t>accuracy grade</w:t>
            </w:r>
          </w:p>
        </w:tc>
        <w:tc>
          <w:tcPr>
            <w:tcW w:w="4962" w:type="dxa"/>
            <w:tcBorders>
              <w:bottom w:val="single" w:sz="4" w:space="0" w:color="auto"/>
              <w:right w:val="single" w:sz="12" w:space="0" w:color="auto"/>
            </w:tcBorders>
          </w:tcPr>
          <w:p w:rsidR="008365B2" w:rsidRPr="007E5B59" w:rsidRDefault="008365B2" w:rsidP="005019FB">
            <w:pPr>
              <w:spacing w:before="60" w:after="60"/>
              <w:jc w:val="center"/>
              <w:rPr>
                <w:lang w:val="en-US"/>
              </w:rPr>
            </w:pPr>
          </w:p>
          <w:p w:rsidR="008365B2" w:rsidRPr="007E5B59" w:rsidRDefault="008365B2" w:rsidP="005019FB">
            <w:pPr>
              <w:spacing w:before="60" w:after="60"/>
              <w:jc w:val="center"/>
              <w:rPr>
                <w:lang w:val="en-US"/>
              </w:rPr>
            </w:pPr>
            <w:r w:rsidRPr="007E5B59">
              <w:rPr>
                <w:lang w:val="en-US"/>
              </w:rPr>
              <w:t>5 P10</w:t>
            </w:r>
          </w:p>
        </w:tc>
      </w:tr>
      <w:tr w:rsidR="008365B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536" w:type="dxa"/>
            <w:tcBorders>
              <w:left w:val="single" w:sz="12" w:space="0" w:color="auto"/>
              <w:bottom w:val="single" w:sz="12" w:space="0" w:color="auto"/>
            </w:tcBorders>
          </w:tcPr>
          <w:p w:rsidR="008365B2" w:rsidRPr="007E5B59" w:rsidRDefault="008365B2" w:rsidP="005019FB">
            <w:pPr>
              <w:spacing w:before="60" w:after="60"/>
              <w:rPr>
                <w:lang w:val="en-US"/>
              </w:rPr>
            </w:pPr>
            <w:r w:rsidRPr="007E5B59">
              <w:rPr>
                <w:lang w:val="en-US"/>
              </w:rPr>
              <w:t>Short circuit current</w:t>
            </w:r>
          </w:p>
          <w:p w:rsidR="008365B2" w:rsidRPr="007E5B59" w:rsidRDefault="008365B2" w:rsidP="005019FB">
            <w:pPr>
              <w:numPr>
                <w:ilvl w:val="0"/>
                <w:numId w:val="14"/>
              </w:numPr>
              <w:spacing w:before="60" w:after="60"/>
              <w:ind w:left="0" w:firstLine="0"/>
              <w:jc w:val="left"/>
              <w:rPr>
                <w:lang w:val="en-US"/>
              </w:rPr>
            </w:pPr>
            <w:r w:rsidRPr="007E5B59">
              <w:rPr>
                <w:lang w:val="en-US"/>
              </w:rPr>
              <w:t>short time (1 sec)</w:t>
            </w:r>
          </w:p>
          <w:p w:rsidR="008365B2" w:rsidRPr="007E5B59" w:rsidRDefault="008365B2" w:rsidP="005019FB">
            <w:pPr>
              <w:numPr>
                <w:ilvl w:val="0"/>
                <w:numId w:val="14"/>
              </w:numPr>
              <w:spacing w:before="60" w:after="60"/>
              <w:ind w:left="0" w:firstLine="0"/>
              <w:jc w:val="left"/>
              <w:rPr>
                <w:lang w:val="en-US"/>
              </w:rPr>
            </w:pPr>
            <w:r w:rsidRPr="007E5B59">
              <w:rPr>
                <w:lang w:val="en-US"/>
              </w:rPr>
              <w:t>dynamic</w:t>
            </w:r>
          </w:p>
        </w:tc>
        <w:tc>
          <w:tcPr>
            <w:tcW w:w="4962" w:type="dxa"/>
            <w:tcBorders>
              <w:bottom w:val="single" w:sz="12" w:space="0" w:color="auto"/>
              <w:right w:val="single" w:sz="12" w:space="0" w:color="auto"/>
            </w:tcBorders>
          </w:tcPr>
          <w:p w:rsidR="008365B2" w:rsidRPr="007E5B59" w:rsidRDefault="008365B2" w:rsidP="005019FB">
            <w:pPr>
              <w:spacing w:before="60" w:after="60"/>
              <w:jc w:val="center"/>
              <w:rPr>
                <w:lang w:val="en-US"/>
              </w:rPr>
            </w:pPr>
          </w:p>
          <w:p w:rsidR="008365B2" w:rsidRPr="007E5B59" w:rsidRDefault="008365B2" w:rsidP="005019FB">
            <w:pPr>
              <w:spacing w:before="60" w:after="60"/>
              <w:jc w:val="center"/>
              <w:rPr>
                <w:lang w:val="en-US"/>
              </w:rPr>
            </w:pPr>
            <w:r w:rsidRPr="007E5B59">
              <w:rPr>
                <w:lang w:val="en-US"/>
              </w:rPr>
              <w:t>as required</w:t>
            </w:r>
          </w:p>
          <w:p w:rsidR="008365B2" w:rsidRPr="007E5B59" w:rsidRDefault="008365B2" w:rsidP="005019FB">
            <w:pPr>
              <w:spacing w:before="60" w:after="60"/>
              <w:jc w:val="center"/>
              <w:rPr>
                <w:lang w:val="en-US"/>
              </w:rPr>
            </w:pPr>
            <w:r w:rsidRPr="007E5B59">
              <w:rPr>
                <w:lang w:val="en-US"/>
              </w:rPr>
              <w:t>as required</w:t>
            </w:r>
          </w:p>
        </w:tc>
      </w:tr>
    </w:tbl>
    <w:p w:rsidR="007275A9" w:rsidRPr="007E5B59" w:rsidRDefault="00F025BD" w:rsidP="00F024C2">
      <w:pPr>
        <w:pStyle w:val="Nadpis4"/>
      </w:pPr>
      <w:bookmarkStart w:id="634" w:name="_Hlk515265515"/>
      <w:r>
        <w:rPr>
          <w:lang w:val="cs-CZ"/>
        </w:rPr>
        <w:t>S</w:t>
      </w:r>
      <w:r w:rsidR="00C753E3" w:rsidRPr="007E5B59">
        <w:t>witchboards</w:t>
      </w:r>
      <w:r w:rsidR="007275A9" w:rsidRPr="007E5B59">
        <w:t xml:space="preserve"> 0</w:t>
      </w:r>
      <w:r w:rsidR="000E61C0" w:rsidRPr="007E5B59">
        <w:t>.</w:t>
      </w:r>
      <w:r w:rsidR="007275A9" w:rsidRPr="007E5B59">
        <w:t>4</w:t>
      </w:r>
      <w:r w:rsidR="000E61C0" w:rsidRPr="007E5B59">
        <w:t xml:space="preserve"> </w:t>
      </w:r>
      <w:r w:rsidR="007275A9" w:rsidRPr="007E5B59">
        <w:t>kV</w:t>
      </w:r>
    </w:p>
    <w:bookmarkEnd w:id="634"/>
    <w:p w:rsidR="008365B2" w:rsidRPr="007E5B59" w:rsidRDefault="008365B2" w:rsidP="008365B2">
      <w:pPr>
        <w:rPr>
          <w:lang w:val="en-US"/>
        </w:rPr>
      </w:pPr>
      <w:r w:rsidRPr="007E5B59">
        <w:rPr>
          <w:lang w:val="en-US"/>
        </w:rPr>
        <w:t xml:space="preserve">Switchboards 0.4 kV shall be implemented with a complete </w:t>
      </w:r>
      <w:r w:rsidR="00D2794E" w:rsidRPr="007E5B59">
        <w:rPr>
          <w:lang w:val="en-US"/>
        </w:rPr>
        <w:t xml:space="preserve">link solution to the </w:t>
      </w:r>
      <w:r w:rsidRPr="007E5B59">
        <w:rPr>
          <w:lang w:val="en-US"/>
        </w:rPr>
        <w:t>control system. The modules shall be equipped with the ability to adjust blocking, sen</w:t>
      </w:r>
      <w:r w:rsidR="00D2794E" w:rsidRPr="007E5B59">
        <w:rPr>
          <w:lang w:val="en-US"/>
        </w:rPr>
        <w:t>ding</w:t>
      </w:r>
      <w:r w:rsidRPr="007E5B59">
        <w:rPr>
          <w:lang w:val="en-US"/>
        </w:rPr>
        <w:t xml:space="preserve"> diagnostic data, alarms and timestamp events, and interfaces to control and </w:t>
      </w:r>
      <w:r w:rsidR="00D2794E" w:rsidRPr="007E5B59">
        <w:rPr>
          <w:lang w:val="en-US"/>
        </w:rPr>
        <w:t>monitor</w:t>
      </w:r>
      <w:r w:rsidRPr="007E5B59">
        <w:rPr>
          <w:lang w:val="en-US"/>
        </w:rPr>
        <w:t xml:space="preserve"> the switchboards and their accessories.</w:t>
      </w:r>
    </w:p>
    <w:p w:rsidR="008365B2" w:rsidRPr="007E5B59" w:rsidRDefault="008365B2" w:rsidP="008365B2">
      <w:pPr>
        <w:rPr>
          <w:lang w:val="en-US"/>
        </w:rPr>
      </w:pPr>
      <w:r w:rsidRPr="007E5B59">
        <w:rPr>
          <w:lang w:val="en-US"/>
        </w:rPr>
        <w:t xml:space="preserve">The switchboards must comply with ČSN EN 62271-200 ed.2, must have the prescribed protection from external environment and electrical equipment according to ČSN 33 2000-1 ed. 2 Low voltage electrical installations - Part 1: </w:t>
      </w:r>
      <w:r w:rsidR="00D2794E" w:rsidRPr="007E5B59">
        <w:rPr>
          <w:lang w:val="en-US"/>
        </w:rPr>
        <w:t>Basic</w:t>
      </w:r>
      <w:r w:rsidRPr="007E5B59">
        <w:rPr>
          <w:lang w:val="en-US"/>
        </w:rPr>
        <w:t xml:space="preserve"> principles, assessment of basic characteristics, definitions, definitions ČSN 33 2000-5-51 ed.3: Electrical equipment - Selection and erection of electrical equipment – Common rules, and related standards.</w:t>
      </w:r>
    </w:p>
    <w:p w:rsidR="008365B2" w:rsidRPr="007E5B59" w:rsidRDefault="008365B2" w:rsidP="008365B2">
      <w:pPr>
        <w:rPr>
          <w:lang w:val="en-US"/>
        </w:rPr>
      </w:pPr>
      <w:r w:rsidRPr="007E5B59">
        <w:rPr>
          <w:lang w:val="en-US"/>
        </w:rPr>
        <w:t>The switch</w:t>
      </w:r>
      <w:r w:rsidR="00D2794E" w:rsidRPr="007E5B59">
        <w:rPr>
          <w:lang w:val="en-US"/>
        </w:rPr>
        <w:t>boards</w:t>
      </w:r>
      <w:r w:rsidRPr="007E5B59">
        <w:rPr>
          <w:lang w:val="en-US"/>
        </w:rPr>
        <w:t xml:space="preserve"> shall be adapted for cable connection from the bottom.</w:t>
      </w:r>
    </w:p>
    <w:p w:rsidR="008365B2" w:rsidRPr="007E5B59" w:rsidRDefault="008365B2" w:rsidP="008365B2">
      <w:pPr>
        <w:rPr>
          <w:lang w:val="en-US"/>
        </w:rPr>
      </w:pPr>
      <w:r w:rsidRPr="007E5B59">
        <w:rPr>
          <w:lang w:val="en-US"/>
        </w:rPr>
        <w:t>Links to</w:t>
      </w:r>
      <w:r w:rsidR="009941E6" w:rsidRPr="007E5B59">
        <w:rPr>
          <w:lang w:val="en-US"/>
        </w:rPr>
        <w:t xml:space="preserve"> the automated </w:t>
      </w:r>
      <w:r w:rsidR="00FF0D68" w:rsidRPr="007E5B59">
        <w:rPr>
          <w:lang w:val="en-US"/>
        </w:rPr>
        <w:t xml:space="preserve">technological process control system </w:t>
      </w:r>
      <w:r w:rsidRPr="007E5B59">
        <w:rPr>
          <w:lang w:val="en-US"/>
        </w:rPr>
        <w:t xml:space="preserve"> </w:t>
      </w:r>
      <w:r w:rsidR="00D2794E" w:rsidRPr="007E5B59">
        <w:rPr>
          <w:lang w:val="en-US"/>
        </w:rPr>
        <w:t>shall</w:t>
      </w:r>
      <w:r w:rsidRPr="007E5B59">
        <w:rPr>
          <w:lang w:val="en-US"/>
        </w:rPr>
        <w:t xml:space="preserve"> be implement </w:t>
      </w:r>
      <w:r w:rsidR="00FF0D68" w:rsidRPr="007E5B59">
        <w:rPr>
          <w:lang w:val="en-US"/>
        </w:rPr>
        <w:t>by</w:t>
      </w:r>
      <w:r w:rsidRPr="007E5B59">
        <w:rPr>
          <w:lang w:val="en-US"/>
        </w:rPr>
        <w:t xml:space="preserve"> type.</w:t>
      </w:r>
    </w:p>
    <w:p w:rsidR="008365B2" w:rsidRPr="007E5B59" w:rsidRDefault="008365B2" w:rsidP="008365B2">
      <w:pPr>
        <w:rPr>
          <w:lang w:val="en-US"/>
        </w:rPr>
      </w:pPr>
      <w:r w:rsidRPr="007E5B59">
        <w:rPr>
          <w:lang w:val="en-US"/>
        </w:rPr>
        <w:t>The switchboards shall have a min</w:t>
      </w:r>
      <w:r w:rsidR="00D2794E" w:rsidRPr="007E5B59">
        <w:rPr>
          <w:lang w:val="en-US"/>
        </w:rPr>
        <w:t>imum</w:t>
      </w:r>
      <w:r w:rsidRPr="007E5B59">
        <w:rPr>
          <w:lang w:val="en-US"/>
        </w:rPr>
        <w:t xml:space="preserve"> 10-percent reserve in the number of each output type</w:t>
      </w:r>
      <w:r w:rsidR="00D2794E" w:rsidRPr="007E5B59">
        <w:rPr>
          <w:lang w:val="en-US"/>
        </w:rPr>
        <w:t>,</w:t>
      </w:r>
      <w:r w:rsidRPr="007E5B59">
        <w:rPr>
          <w:lang w:val="en-US"/>
        </w:rPr>
        <w:t xml:space="preserve"> at least one piece of each type.</w:t>
      </w:r>
    </w:p>
    <w:p w:rsidR="008365B2" w:rsidRPr="007E5B59" w:rsidRDefault="008365B2" w:rsidP="008365B2">
      <w:pPr>
        <w:rPr>
          <w:lang w:val="en-US"/>
        </w:rPr>
      </w:pPr>
      <w:r w:rsidRPr="007E5B59">
        <w:rPr>
          <w:lang w:val="en-US"/>
        </w:rPr>
        <w:t>Additionally, the switchboards shall have a 10% internal space reserve.</w:t>
      </w:r>
    </w:p>
    <w:p w:rsidR="007275A9" w:rsidRPr="007E5B59" w:rsidRDefault="006F37D0" w:rsidP="00F024C2">
      <w:pPr>
        <w:pStyle w:val="Nadpis4"/>
      </w:pPr>
      <w:r w:rsidRPr="007E5B59">
        <w:t>Electrical</w:t>
      </w:r>
      <w:r w:rsidR="000E61C0" w:rsidRPr="007E5B59">
        <w:t xml:space="preserve"> protection</w:t>
      </w:r>
      <w:r w:rsidR="00F025BD">
        <w:rPr>
          <w:lang w:val="cs-CZ"/>
        </w:rPr>
        <w:t>s</w:t>
      </w:r>
    </w:p>
    <w:p w:rsidR="005129AD" w:rsidRPr="007E5B59" w:rsidRDefault="005129AD" w:rsidP="005129AD">
      <w:pPr>
        <w:pStyle w:val="Odstavec"/>
        <w:rPr>
          <w:lang w:val="en-US"/>
        </w:rPr>
      </w:pPr>
      <w:r w:rsidRPr="007E5B59">
        <w:rPr>
          <w:lang w:val="en-US"/>
        </w:rPr>
        <w:t xml:space="preserve">All </w:t>
      </w:r>
      <w:r w:rsidR="00BB22E7" w:rsidRPr="007E5B59">
        <w:rPr>
          <w:lang w:val="en-US"/>
        </w:rPr>
        <w:t xml:space="preserve">adjusted </w:t>
      </w:r>
      <w:r w:rsidRPr="007E5B59">
        <w:rPr>
          <w:lang w:val="en-US"/>
        </w:rPr>
        <w:t xml:space="preserve">6kV switchboard </w:t>
      </w:r>
      <w:r w:rsidR="00D2794E" w:rsidRPr="007E5B59">
        <w:rPr>
          <w:lang w:val="en-US"/>
        </w:rPr>
        <w:t>switchbays</w:t>
      </w:r>
      <w:r w:rsidRPr="007E5B59">
        <w:rPr>
          <w:lang w:val="en-US"/>
        </w:rPr>
        <w:t xml:space="preserve"> and all new 6kV switchboard switchbays shall incorporate new electrical protections.</w:t>
      </w:r>
    </w:p>
    <w:p w:rsidR="005129AD" w:rsidRPr="007E5B59" w:rsidRDefault="005129AD" w:rsidP="005129AD">
      <w:pPr>
        <w:pStyle w:val="Odstavec"/>
        <w:rPr>
          <w:lang w:val="en-US"/>
        </w:rPr>
      </w:pPr>
      <w:r w:rsidRPr="007E5B59">
        <w:rPr>
          <w:lang w:val="en-US"/>
        </w:rPr>
        <w:t>The protection shall be carried out in accordance with the ČSN 33 3051 standard.</w:t>
      </w:r>
    </w:p>
    <w:p w:rsidR="005129AD" w:rsidRPr="007E5B59" w:rsidRDefault="005129AD" w:rsidP="005129AD">
      <w:pPr>
        <w:pStyle w:val="Odstavec"/>
        <w:rPr>
          <w:lang w:val="en-US"/>
        </w:rPr>
      </w:pPr>
      <w:r w:rsidRPr="007E5B59">
        <w:rPr>
          <w:lang w:val="en-US"/>
        </w:rPr>
        <w:t>The electrical protection system error signaling shall be connected to the control system.</w:t>
      </w:r>
    </w:p>
    <w:p w:rsidR="009718D4" w:rsidRPr="007E5B59" w:rsidRDefault="009718D4" w:rsidP="00CD6A73">
      <w:pPr>
        <w:pStyle w:val="Odstavec"/>
        <w:rPr>
          <w:lang w:val="en-US"/>
        </w:rPr>
      </w:pPr>
      <w:r w:rsidRPr="007E5B59">
        <w:rPr>
          <w:lang w:val="en-US"/>
        </w:rPr>
        <w:t xml:space="preserve"> </w:t>
      </w:r>
      <w:r w:rsidR="000E61C0" w:rsidRPr="007E5B59">
        <w:rPr>
          <w:lang w:val="en-US"/>
        </w:rPr>
        <w:t>frequency converters</w:t>
      </w:r>
    </w:p>
    <w:p w:rsidR="005129AD" w:rsidRPr="007E5B59" w:rsidRDefault="005129AD" w:rsidP="005129AD">
      <w:pPr>
        <w:pStyle w:val="Odstavec"/>
        <w:rPr>
          <w:lang w:val="en-US"/>
        </w:rPr>
      </w:pPr>
      <w:r w:rsidRPr="007E5B59">
        <w:rPr>
          <w:lang w:val="en-US"/>
        </w:rPr>
        <w:t>Frequency converters, if used, shall preferably be from one renowned manufacturer.</w:t>
      </w:r>
    </w:p>
    <w:p w:rsidR="005129AD" w:rsidRPr="007E5B59" w:rsidRDefault="005129AD" w:rsidP="005129AD">
      <w:pPr>
        <w:pStyle w:val="Odstavec"/>
        <w:rPr>
          <w:lang w:val="en-US"/>
        </w:rPr>
      </w:pPr>
      <w:r w:rsidRPr="007E5B59">
        <w:rPr>
          <w:lang w:val="en-US"/>
        </w:rPr>
        <w:t xml:space="preserve">Converters powered from the  0.4kV grid shall preferably be in a 6 pulse configuration to eliminate higher harmonics and </w:t>
      </w:r>
      <w:r w:rsidR="00D2794E" w:rsidRPr="007E5B59">
        <w:rPr>
          <w:lang w:val="en-US"/>
        </w:rPr>
        <w:t>shall</w:t>
      </w:r>
      <w:r w:rsidRPr="007E5B59">
        <w:rPr>
          <w:lang w:val="en-US"/>
        </w:rPr>
        <w:t xml:space="preserve"> include a filter enabling compliance with </w:t>
      </w:r>
      <w:r w:rsidR="00D2794E" w:rsidRPr="007E5B59">
        <w:rPr>
          <w:lang w:val="en-US"/>
        </w:rPr>
        <w:t xml:space="preserve">ČSN </w:t>
      </w:r>
      <w:r w:rsidRPr="007E5B59">
        <w:rPr>
          <w:lang w:val="en-US"/>
        </w:rPr>
        <w:t xml:space="preserve">EN 61000-6-2 ed.3 and </w:t>
      </w:r>
      <w:r w:rsidR="00D2794E" w:rsidRPr="007E5B59">
        <w:rPr>
          <w:lang w:val="en-US"/>
        </w:rPr>
        <w:t xml:space="preserve">ČSN </w:t>
      </w:r>
      <w:r w:rsidRPr="007E5B59">
        <w:rPr>
          <w:lang w:val="en-US"/>
        </w:rPr>
        <w:t>EN 61000-6-4 ed.2 to EMC for industrial environments and other relevant applicable standards. It is assumed that the THDI current distortion of frequency converters for NN drives shall be 30% maximum.</w:t>
      </w:r>
    </w:p>
    <w:p w:rsidR="005129AD" w:rsidRPr="007E5B59" w:rsidRDefault="005129AD" w:rsidP="005129AD">
      <w:pPr>
        <w:pStyle w:val="Odstavec"/>
        <w:rPr>
          <w:lang w:val="en-US"/>
        </w:rPr>
      </w:pPr>
      <w:r w:rsidRPr="007E5B59">
        <w:rPr>
          <w:lang w:val="en-US"/>
        </w:rPr>
        <w:t>The frequency converters must be made in accordance with ČSN  EN 61800 (set of standards).</w:t>
      </w:r>
    </w:p>
    <w:p w:rsidR="005129AD" w:rsidRPr="007E5B59" w:rsidRDefault="005129AD" w:rsidP="005129AD">
      <w:pPr>
        <w:pStyle w:val="Odstavec"/>
        <w:rPr>
          <w:lang w:val="en-US"/>
        </w:rPr>
      </w:pPr>
      <w:r w:rsidRPr="007E5B59">
        <w:rPr>
          <w:lang w:val="en-US"/>
        </w:rPr>
        <w:t xml:space="preserve">The frequency converters </w:t>
      </w:r>
      <w:r w:rsidR="009D16C0" w:rsidRPr="007E5B59">
        <w:rPr>
          <w:lang w:val="en-US"/>
        </w:rPr>
        <w:t>must</w:t>
      </w:r>
      <w:r w:rsidRPr="007E5B59">
        <w:rPr>
          <w:lang w:val="en-US"/>
        </w:rPr>
        <w:t xml:space="preserve"> be capable of continuous operation with </w:t>
      </w:r>
      <w:r w:rsidR="00211AE8" w:rsidRPr="007E5B59">
        <w:rPr>
          <w:lang w:val="en-US"/>
        </w:rPr>
        <w:t>nominal</w:t>
      </w:r>
      <w:r w:rsidRPr="007E5B59">
        <w:rPr>
          <w:lang w:val="en-US"/>
        </w:rPr>
        <w:t xml:space="preserve"> parameters when the input voltage fluctuates on the primary side of the frequency converter within range ± 10% Un, and shall continue to operate at transient voltage fluctuations - 20% Un and at input frequency fluctuations between 46 to 53 Hz.</w:t>
      </w:r>
    </w:p>
    <w:p w:rsidR="005129AD" w:rsidRPr="007E5B59" w:rsidRDefault="005129AD" w:rsidP="005129AD">
      <w:pPr>
        <w:pStyle w:val="Odstavec"/>
        <w:rPr>
          <w:lang w:val="en-US"/>
        </w:rPr>
      </w:pPr>
      <w:r w:rsidRPr="007E5B59">
        <w:rPr>
          <w:lang w:val="en-US"/>
        </w:rPr>
        <w:lastRenderedPageBreak/>
        <w:t xml:space="preserve">At </w:t>
      </w:r>
      <w:r w:rsidR="00D10660" w:rsidRPr="007E5B59">
        <w:rPr>
          <w:lang w:val="en-US"/>
        </w:rPr>
        <w:t>motor</w:t>
      </w:r>
      <w:r w:rsidRPr="007E5B59">
        <w:rPr>
          <w:lang w:val="en-US"/>
        </w:rPr>
        <w:t xml:space="preserve"> start or in the event of a backup or in the event of a short-term power outage, the control shall be set so that the starting current from the power supply</w:t>
      </w:r>
      <w:r w:rsidR="00D10660" w:rsidRPr="007E5B59">
        <w:rPr>
          <w:lang w:val="en-US"/>
        </w:rPr>
        <w:t xml:space="preserve"> substation</w:t>
      </w:r>
      <w:r w:rsidRPr="007E5B59">
        <w:rPr>
          <w:lang w:val="en-US"/>
        </w:rPr>
        <w:t xml:space="preserve"> does not exceed 1.5 (one and a half) multiple of the nominal current.</w:t>
      </w:r>
    </w:p>
    <w:p w:rsidR="005129AD" w:rsidRPr="007E5B59" w:rsidRDefault="005129AD" w:rsidP="005129AD">
      <w:pPr>
        <w:pStyle w:val="Odstavec"/>
        <w:rPr>
          <w:lang w:val="en-US"/>
        </w:rPr>
      </w:pPr>
      <w:r w:rsidRPr="007E5B59">
        <w:rPr>
          <w:lang w:val="en-US"/>
        </w:rPr>
        <w:t>The frequency converters must be capable of continuous operation even in the event of a short interruption of the supply voltage from the power substation for about 2 s.</w:t>
      </w:r>
    </w:p>
    <w:p w:rsidR="005129AD" w:rsidRPr="007E5B59" w:rsidRDefault="005129AD" w:rsidP="005129AD">
      <w:pPr>
        <w:pStyle w:val="Odstavec"/>
        <w:rPr>
          <w:lang w:val="en-US"/>
        </w:rPr>
      </w:pPr>
      <w:r w:rsidRPr="007E5B59">
        <w:rPr>
          <w:lang w:val="en-US"/>
        </w:rPr>
        <w:t>The engine speed range control must meet the requirements for the powered drives. In the entire revolution range, the engine cooling must be maintained. Winding warming must not exceed permitted warming values ​​according to ČSN EN 60034-1 ed.2.</w:t>
      </w:r>
    </w:p>
    <w:p w:rsidR="005129AD" w:rsidRPr="007E5B59" w:rsidRDefault="005129AD" w:rsidP="005129AD">
      <w:pPr>
        <w:pStyle w:val="Odstavec"/>
        <w:rPr>
          <w:lang w:val="en-US"/>
        </w:rPr>
      </w:pPr>
      <w:r w:rsidRPr="007E5B59">
        <w:rPr>
          <w:lang w:val="en-US"/>
        </w:rPr>
        <w:t>The power factor at the input of the frequency converter shall be at least 0.95.</w:t>
      </w:r>
    </w:p>
    <w:p w:rsidR="005129AD" w:rsidRPr="007E5B59" w:rsidRDefault="005129AD" w:rsidP="005129AD">
      <w:pPr>
        <w:rPr>
          <w:lang w:val="en-US"/>
        </w:rPr>
      </w:pPr>
      <w:r w:rsidRPr="007E5B59">
        <w:rPr>
          <w:lang w:val="en-US"/>
        </w:rPr>
        <w:t>The frequency converter shall have at least the following protection functions:</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overcurrent,</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short-circuit,</w:t>
      </w:r>
    </w:p>
    <w:p w:rsidR="005129AD" w:rsidRPr="007E5B59" w:rsidRDefault="009D16C0" w:rsidP="005129AD">
      <w:pPr>
        <w:pStyle w:val="Odrka"/>
        <w:tabs>
          <w:tab w:val="clear" w:pos="644"/>
          <w:tab w:val="num" w:pos="284"/>
        </w:tabs>
        <w:ind w:left="284" w:hanging="284"/>
        <w:rPr>
          <w:szCs w:val="22"/>
          <w:lang w:val="en-US"/>
        </w:rPr>
      </w:pPr>
      <w:r w:rsidRPr="007E5B59">
        <w:rPr>
          <w:szCs w:val="22"/>
          <w:lang w:val="en-US"/>
        </w:rPr>
        <w:t>grounding</w:t>
      </w:r>
      <w:r w:rsidR="005129AD" w:rsidRPr="007E5B59">
        <w:rPr>
          <w:szCs w:val="22"/>
          <w:lang w:val="en-US"/>
        </w:rPr>
        <w:t>,</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loss of input and output phases,</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overvoltage,</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undervoltage,</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high temperature,</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motor overload,</w:t>
      </w:r>
    </w:p>
    <w:p w:rsidR="005129AD" w:rsidRPr="007E5B59" w:rsidRDefault="005129AD" w:rsidP="005129AD">
      <w:pPr>
        <w:pStyle w:val="Odrka"/>
        <w:tabs>
          <w:tab w:val="clear" w:pos="644"/>
          <w:tab w:val="num" w:pos="284"/>
        </w:tabs>
        <w:ind w:left="284" w:hanging="284"/>
        <w:rPr>
          <w:szCs w:val="22"/>
          <w:lang w:val="en-US"/>
        </w:rPr>
      </w:pPr>
      <w:r w:rsidRPr="007E5B59">
        <w:rPr>
          <w:szCs w:val="22"/>
          <w:lang w:val="en-US"/>
        </w:rPr>
        <w:t>motor blocking.</w:t>
      </w:r>
    </w:p>
    <w:p w:rsidR="005129AD" w:rsidRPr="007E5B59" w:rsidRDefault="005129AD" w:rsidP="005129AD">
      <w:pPr>
        <w:rPr>
          <w:lang w:val="en-US"/>
        </w:rPr>
      </w:pPr>
      <w:r w:rsidRPr="007E5B59">
        <w:rPr>
          <w:lang w:val="en-US"/>
        </w:rPr>
        <w:t>Filters to provide sinusoidal voltage and current for motors shall be installed on the output.</w:t>
      </w:r>
    </w:p>
    <w:p w:rsidR="005129AD" w:rsidRPr="007E5B59" w:rsidRDefault="005129AD" w:rsidP="005129AD">
      <w:pPr>
        <w:rPr>
          <w:lang w:val="en-US"/>
        </w:rPr>
      </w:pPr>
      <w:r w:rsidRPr="007E5B59">
        <w:rPr>
          <w:lang w:val="en-US"/>
        </w:rPr>
        <w:t>From the converter, these values shall be transmitted to ŘS and the FM control panel: three-phase motor current, motor voltage, motor active power and motor frequency.</w:t>
      </w:r>
    </w:p>
    <w:p w:rsidR="005129AD" w:rsidRPr="007E5B59" w:rsidRDefault="005129AD" w:rsidP="005129AD">
      <w:pPr>
        <w:rPr>
          <w:lang w:val="en-US"/>
        </w:rPr>
      </w:pPr>
      <w:r w:rsidRPr="007E5B59">
        <w:rPr>
          <w:lang w:val="en-US"/>
        </w:rPr>
        <w:t>The outputs for transmission to ŘS shall be analogue, at 4 ÷ 20 mA.</w:t>
      </w:r>
    </w:p>
    <w:p w:rsidR="005129AD" w:rsidRPr="007E5B59" w:rsidRDefault="005129AD" w:rsidP="005129AD">
      <w:pPr>
        <w:rPr>
          <w:lang w:val="en-US"/>
        </w:rPr>
      </w:pPr>
      <w:r w:rsidRPr="007E5B59">
        <w:rPr>
          <w:lang w:val="en-US"/>
        </w:rPr>
        <w:t xml:space="preserve">The frequency converters protection and operating temperature range shall correspond to their </w:t>
      </w:r>
      <w:r w:rsidR="00D10660" w:rsidRPr="007E5B59">
        <w:rPr>
          <w:lang w:val="en-US"/>
        </w:rPr>
        <w:t>working</w:t>
      </w:r>
      <w:r w:rsidRPr="007E5B59">
        <w:rPr>
          <w:lang w:val="en-US"/>
        </w:rPr>
        <w:t xml:space="preserve"> environment, the </w:t>
      </w:r>
      <w:r w:rsidR="007E4420" w:rsidRPr="007E5B59">
        <w:rPr>
          <w:lang w:val="en-US"/>
        </w:rPr>
        <w:t>PURCHASER</w:t>
      </w:r>
      <w:r w:rsidRPr="007E5B59">
        <w:rPr>
          <w:lang w:val="en-US"/>
        </w:rPr>
        <w:t xml:space="preserve"> prefer</w:t>
      </w:r>
      <w:r w:rsidR="00D10660" w:rsidRPr="007E5B59">
        <w:rPr>
          <w:lang w:val="en-US"/>
        </w:rPr>
        <w:t>s</w:t>
      </w:r>
      <w:r w:rsidRPr="007E5B59">
        <w:rPr>
          <w:lang w:val="en-US"/>
        </w:rPr>
        <w:t xml:space="preserve"> location of the converters in a separate substation.</w:t>
      </w:r>
    </w:p>
    <w:p w:rsidR="00C73B0F" w:rsidRPr="007E5B59" w:rsidRDefault="00C73B0F" w:rsidP="00CD6A73">
      <w:pPr>
        <w:spacing w:after="240"/>
        <w:rPr>
          <w:szCs w:val="24"/>
          <w:lang w:val="en-US"/>
        </w:rPr>
      </w:pPr>
      <w:r w:rsidRPr="007E5B59">
        <w:rPr>
          <w:szCs w:val="24"/>
          <w:lang w:val="en-US"/>
        </w:rPr>
        <w:t xml:space="preserve">The frequency </w:t>
      </w:r>
      <w:r w:rsidR="001B69B3" w:rsidRPr="007E5B59">
        <w:rPr>
          <w:szCs w:val="24"/>
          <w:lang w:val="en-US"/>
        </w:rPr>
        <w:t>converters</w:t>
      </w:r>
      <w:r w:rsidRPr="007E5B59">
        <w:rPr>
          <w:szCs w:val="24"/>
          <w:lang w:val="en-US"/>
        </w:rPr>
        <w:t xml:space="preserve"> must be vector-controlled and </w:t>
      </w:r>
      <w:r w:rsidR="001B69B3" w:rsidRPr="007E5B59">
        <w:rPr>
          <w:szCs w:val="24"/>
          <w:lang w:val="en-US"/>
        </w:rPr>
        <w:t xml:space="preserve">must </w:t>
      </w:r>
      <w:r w:rsidRPr="007E5B59">
        <w:rPr>
          <w:szCs w:val="24"/>
          <w:lang w:val="en-US"/>
        </w:rPr>
        <w:t>handle fl</w:t>
      </w:r>
      <w:r w:rsidR="001B69B3" w:rsidRPr="007E5B59">
        <w:rPr>
          <w:szCs w:val="24"/>
          <w:lang w:val="en-US"/>
        </w:rPr>
        <w:t>ying</w:t>
      </w:r>
      <w:r w:rsidRPr="007E5B59">
        <w:rPr>
          <w:szCs w:val="24"/>
          <w:lang w:val="en-US"/>
        </w:rPr>
        <w:t xml:space="preserve"> starts as the rotors of the motors will rotate even when the electric motors are switched off, a</w:t>
      </w:r>
      <w:r w:rsidR="001A296C" w:rsidRPr="007E5B59">
        <w:rPr>
          <w:szCs w:val="24"/>
          <w:lang w:val="en-US"/>
        </w:rPr>
        <w:t>nd</w:t>
      </w:r>
      <w:r w:rsidRPr="007E5B59">
        <w:rPr>
          <w:szCs w:val="24"/>
          <w:lang w:val="en-US"/>
        </w:rPr>
        <w:t xml:space="preserve"> </w:t>
      </w:r>
      <w:r w:rsidR="001B69B3" w:rsidRPr="007E5B59">
        <w:rPr>
          <w:szCs w:val="24"/>
          <w:lang w:val="en-US"/>
        </w:rPr>
        <w:t>also</w:t>
      </w:r>
      <w:r w:rsidRPr="007E5B59">
        <w:rPr>
          <w:szCs w:val="24"/>
          <w:lang w:val="en-US"/>
        </w:rPr>
        <w:t xml:space="preserve"> </w:t>
      </w:r>
      <w:r w:rsidR="001B69B3" w:rsidRPr="007E5B59">
        <w:rPr>
          <w:szCs w:val="24"/>
          <w:lang w:val="en-US"/>
        </w:rPr>
        <w:t xml:space="preserve">during </w:t>
      </w:r>
      <w:r w:rsidRPr="007E5B59">
        <w:rPr>
          <w:szCs w:val="24"/>
          <w:lang w:val="en-US"/>
        </w:rPr>
        <w:t xml:space="preserve">short-term power outage and </w:t>
      </w:r>
      <w:r w:rsidR="001B69B3" w:rsidRPr="007E5B59">
        <w:rPr>
          <w:szCs w:val="24"/>
          <w:lang w:val="en-US"/>
        </w:rPr>
        <w:t xml:space="preserve">repeated restart of the </w:t>
      </w:r>
      <w:r w:rsidRPr="007E5B59">
        <w:rPr>
          <w:szCs w:val="24"/>
          <w:lang w:val="en-US"/>
        </w:rPr>
        <w:t xml:space="preserve">electric motors, the rotors of the electric motors will always be at a non-zero </w:t>
      </w:r>
      <w:r w:rsidR="001B69B3" w:rsidRPr="007E5B59">
        <w:rPr>
          <w:szCs w:val="24"/>
          <w:lang w:val="en-US"/>
        </w:rPr>
        <w:t xml:space="preserve">revolution </w:t>
      </w:r>
      <w:r w:rsidRPr="007E5B59">
        <w:rPr>
          <w:szCs w:val="24"/>
          <w:lang w:val="en-US"/>
        </w:rPr>
        <w:t>speed</w:t>
      </w:r>
      <w:r w:rsidR="001B69B3" w:rsidRPr="007E5B59">
        <w:rPr>
          <w:szCs w:val="24"/>
          <w:lang w:val="en-US"/>
        </w:rPr>
        <w:t>.</w:t>
      </w:r>
    </w:p>
    <w:p w:rsidR="00C25066" w:rsidRPr="007E5B59" w:rsidRDefault="00F025BD" w:rsidP="00F024C2">
      <w:pPr>
        <w:pStyle w:val="Nadpis4"/>
      </w:pPr>
      <w:r>
        <w:rPr>
          <w:lang w:val="cs-CZ"/>
        </w:rPr>
        <w:t>D</w:t>
      </w:r>
      <w:r w:rsidR="00C25066" w:rsidRPr="007E5B59">
        <w:t>iesel</w:t>
      </w:r>
      <w:r w:rsidR="00C57026" w:rsidRPr="007E5B59">
        <w:t xml:space="preserve"> </w:t>
      </w:r>
      <w:r w:rsidR="00C25066" w:rsidRPr="007E5B59">
        <w:t>gener</w:t>
      </w:r>
      <w:r w:rsidR="00C57026" w:rsidRPr="007E5B59">
        <w:t>a</w:t>
      </w:r>
      <w:r w:rsidR="00C25066" w:rsidRPr="007E5B59">
        <w:t>tor</w:t>
      </w:r>
    </w:p>
    <w:p w:rsidR="001B69B3" w:rsidRPr="007E5B59" w:rsidRDefault="005129AD" w:rsidP="001B69B3">
      <w:pPr>
        <w:rPr>
          <w:lang w:val="en-US"/>
        </w:rPr>
      </w:pPr>
      <w:r w:rsidRPr="007E5B59">
        <w:rPr>
          <w:lang w:val="en-US"/>
        </w:rPr>
        <w:t xml:space="preserve">A diesel generator </w:t>
      </w:r>
      <w:r w:rsidR="009D16C0" w:rsidRPr="007E5B59">
        <w:rPr>
          <w:lang w:val="en-US"/>
        </w:rPr>
        <w:t xml:space="preserve">(DG) </w:t>
      </w:r>
      <w:r w:rsidRPr="007E5B59">
        <w:rPr>
          <w:lang w:val="en-US"/>
        </w:rPr>
        <w:t xml:space="preserve">shall be used to provide emergency power supply, </w:t>
      </w:r>
      <w:r w:rsidR="00D10660" w:rsidRPr="007E5B59">
        <w:rPr>
          <w:lang w:val="en-US"/>
        </w:rPr>
        <w:t>its</w:t>
      </w:r>
      <w:r w:rsidRPr="007E5B59">
        <w:rPr>
          <w:lang w:val="en-US"/>
        </w:rPr>
        <w:t xml:space="preserve"> power </w:t>
      </w:r>
      <w:r w:rsidR="00D10660" w:rsidRPr="007E5B59">
        <w:rPr>
          <w:lang w:val="en-US"/>
        </w:rPr>
        <w:t xml:space="preserve">output </w:t>
      </w:r>
      <w:r w:rsidRPr="007E5B59">
        <w:rPr>
          <w:lang w:val="en-US"/>
        </w:rPr>
        <w:t xml:space="preserve">shall be </w:t>
      </w:r>
      <w:r w:rsidR="009D16C0" w:rsidRPr="007E5B59">
        <w:rPr>
          <w:lang w:val="en-US"/>
        </w:rPr>
        <w:t>designed</w:t>
      </w:r>
      <w:r w:rsidRPr="007E5B59">
        <w:rPr>
          <w:lang w:val="en-US"/>
        </w:rPr>
        <w:t xml:space="preserve"> by the CONTRACTOR according to the technology </w:t>
      </w:r>
      <w:r w:rsidR="00D70FA7">
        <w:rPr>
          <w:lang w:val="en-US"/>
        </w:rPr>
        <w:t xml:space="preserve">used </w:t>
      </w:r>
      <w:r w:rsidR="001B69B3" w:rsidRPr="007E5B59">
        <w:rPr>
          <w:lang w:val="en-US"/>
        </w:rPr>
        <w:t>and which during a power outage must be dimensioned to provide not only a safe shutdown of the equipment but also to keep in operation all process equipment required to prevent subsequent damage due to sedimentation, setting, pollution, etc.</w:t>
      </w:r>
    </w:p>
    <w:p w:rsidR="005129AD" w:rsidRPr="007E5B59" w:rsidRDefault="005129AD" w:rsidP="005129AD">
      <w:pPr>
        <w:rPr>
          <w:lang w:val="en-US"/>
        </w:rPr>
      </w:pPr>
      <w:r w:rsidRPr="007E5B59">
        <w:rPr>
          <w:lang w:val="en-US"/>
        </w:rPr>
        <w:t>The diesel generator shall have the following parameters: 3x400V AC, 50Hz, maximum voltage drop 10%, maximum frequency drop 5%, maximum THD 10%, maximum take-over time of the first load from DG start must ensure safe backup and subsequent shutdown of the technology.</w:t>
      </w:r>
    </w:p>
    <w:p w:rsidR="005129AD" w:rsidRPr="007E5B59" w:rsidRDefault="005129AD" w:rsidP="005129AD">
      <w:pPr>
        <w:rPr>
          <w:lang w:val="en-US"/>
        </w:rPr>
      </w:pPr>
      <w:r w:rsidRPr="007E5B59">
        <w:rPr>
          <w:lang w:val="en-US"/>
        </w:rPr>
        <w:t>The power output shall be determined by the contractor according to the power consumption of all the appliances required to maintain the de</w:t>
      </w:r>
      <w:r w:rsidR="00B01326" w:rsidRPr="007E5B59">
        <w:rPr>
          <w:lang w:val="en-US"/>
        </w:rPr>
        <w:t>sulf</w:t>
      </w:r>
      <w:r w:rsidRPr="007E5B59">
        <w:rPr>
          <w:lang w:val="en-US"/>
        </w:rPr>
        <w:t>urization system operation in the event of a power failure.</w:t>
      </w:r>
    </w:p>
    <w:p w:rsidR="005129AD" w:rsidRPr="007E5B59" w:rsidRDefault="005129AD" w:rsidP="005129AD">
      <w:pPr>
        <w:rPr>
          <w:lang w:val="en-US"/>
        </w:rPr>
      </w:pPr>
      <w:r w:rsidRPr="007E5B59">
        <w:rPr>
          <w:lang w:val="en-US"/>
        </w:rPr>
        <w:lastRenderedPageBreak/>
        <w:t>The diesel generator shall be delivered in a permanent container housing. The delivered components shall include: cabinet of the output circuit breaker with the monitoring and control panel, including the DG protection</w:t>
      </w:r>
      <w:r w:rsidR="009B26B5" w:rsidRPr="007E5B59">
        <w:rPr>
          <w:lang w:val="en-US"/>
        </w:rPr>
        <w:t>s</w:t>
      </w:r>
      <w:r w:rsidRPr="007E5B59">
        <w:rPr>
          <w:lang w:val="en-US"/>
        </w:rPr>
        <w:t>, DG automatic start switchboard and the main circuit breaker, control and synchronization system, complete starter, maintenance-free battery, charger, water radiator, exhaust silencer, fuel tank for 12 hours operation at 75% nominal output without refilling including level gauge, oil fill, engine temperature sensor, retention sump, refueling pump.</w:t>
      </w:r>
    </w:p>
    <w:p w:rsidR="00F97337" w:rsidRPr="007E5B59" w:rsidRDefault="005129AD" w:rsidP="00F97337">
      <w:pPr>
        <w:rPr>
          <w:lang w:val="en-US"/>
        </w:rPr>
      </w:pPr>
      <w:r w:rsidRPr="007E5B59">
        <w:rPr>
          <w:lang w:val="en-US"/>
        </w:rPr>
        <w:t>The exhaust piping and diesel generator intake shall be equipped with a silencer.</w:t>
      </w:r>
      <w:r w:rsidR="001A296C" w:rsidRPr="007E5B59">
        <w:rPr>
          <w:lang w:val="en-US"/>
        </w:rPr>
        <w:t xml:space="preserve"> </w:t>
      </w:r>
      <w:r w:rsidR="00F97337" w:rsidRPr="007E5B59">
        <w:rPr>
          <w:lang w:val="en-US"/>
        </w:rPr>
        <w:t>With the exception of flue gas emission and hot air emission, the diesel generator must not generate waste.</w:t>
      </w:r>
    </w:p>
    <w:p w:rsidR="00F97337" w:rsidRPr="007E5B59" w:rsidRDefault="00F97337" w:rsidP="00F97337">
      <w:pPr>
        <w:rPr>
          <w:lang w:val="en-US"/>
        </w:rPr>
      </w:pPr>
      <w:r w:rsidRPr="007E5B59">
        <w:rPr>
          <w:lang w:val="en-US"/>
        </w:rPr>
        <w:t xml:space="preserve">The start of the diesel generator must be ensured by using an autonomous battery that will be part of the diesel generator supply and the diesel generator must be capable of phasing into the </w:t>
      </w:r>
      <w:r w:rsidR="001A296C" w:rsidRPr="007E5B59">
        <w:rPr>
          <w:lang w:val="en-US"/>
        </w:rPr>
        <w:t>respective</w:t>
      </w:r>
      <w:r w:rsidRPr="007E5B59">
        <w:rPr>
          <w:lang w:val="en-US"/>
        </w:rPr>
        <w:t xml:space="preserve"> electric switchboard.</w:t>
      </w:r>
    </w:p>
    <w:p w:rsidR="00F97337" w:rsidRPr="007E5B59" w:rsidRDefault="00F97337" w:rsidP="00F97337">
      <w:pPr>
        <w:rPr>
          <w:lang w:val="en-US"/>
        </w:rPr>
      </w:pPr>
      <w:r w:rsidRPr="007E5B59">
        <w:rPr>
          <w:lang w:val="en-US"/>
        </w:rPr>
        <w:t>The diesel generator must be equipped with a specified fuel consumption meter, i.e. it must have an approved, metrologically verifiable fuel consumption meter approved by the Czech Metrology Institute.</w:t>
      </w:r>
    </w:p>
    <w:p w:rsidR="00F97337" w:rsidRPr="007E5B59" w:rsidRDefault="00F97337" w:rsidP="00F97337">
      <w:pPr>
        <w:rPr>
          <w:lang w:val="en-US"/>
        </w:rPr>
      </w:pPr>
      <w:r w:rsidRPr="007E5B59">
        <w:rPr>
          <w:lang w:val="en-US"/>
        </w:rPr>
        <w:t xml:space="preserve">The operation of the diesel generator must be free of water </w:t>
      </w:r>
      <w:r w:rsidR="00D70FA7">
        <w:rPr>
          <w:lang w:val="en-US"/>
        </w:rPr>
        <w:t xml:space="preserve">use </w:t>
      </w:r>
      <w:r w:rsidRPr="007E5B59">
        <w:rPr>
          <w:lang w:val="en-US"/>
        </w:rPr>
        <w:t>and sewage water discharges.</w:t>
      </w:r>
    </w:p>
    <w:p w:rsidR="005129AD" w:rsidRPr="007E5B59" w:rsidRDefault="005129AD" w:rsidP="005129AD">
      <w:pPr>
        <w:rPr>
          <w:lang w:val="en-US"/>
        </w:rPr>
      </w:pPr>
      <w:r w:rsidRPr="007E5B59">
        <w:rPr>
          <w:lang w:val="en-US"/>
        </w:rPr>
        <w:t xml:space="preserve">The start of the diesel generator shall be designed as automatic when the 400 V power supply </w:t>
      </w:r>
      <w:r w:rsidR="009D16C0" w:rsidRPr="007E5B59">
        <w:rPr>
          <w:lang w:val="en-US"/>
        </w:rPr>
        <w:t xml:space="preserve">voltage </w:t>
      </w:r>
      <w:r w:rsidRPr="007E5B59">
        <w:rPr>
          <w:lang w:val="en-US"/>
        </w:rPr>
        <w:t>is lost; if necessary (tests, etc.) it will be possible to start the diesel generator from the central control room.</w:t>
      </w:r>
    </w:p>
    <w:p w:rsidR="005129AD" w:rsidRPr="007E5B59" w:rsidRDefault="005129AD" w:rsidP="005129AD">
      <w:pPr>
        <w:rPr>
          <w:lang w:val="en-US"/>
        </w:rPr>
      </w:pPr>
      <w:r w:rsidRPr="007E5B59">
        <w:rPr>
          <w:lang w:val="en-US"/>
        </w:rPr>
        <w:t xml:space="preserve">Additionally, a monitoring SW with </w:t>
      </w:r>
      <w:r w:rsidR="009B26B5" w:rsidRPr="007E5B59">
        <w:rPr>
          <w:lang w:val="en-US"/>
        </w:rPr>
        <w:t xml:space="preserve">a </w:t>
      </w:r>
      <w:r w:rsidRPr="007E5B59">
        <w:rPr>
          <w:lang w:val="en-US"/>
        </w:rPr>
        <w:t>communication link to ŘS will be supplied, reporting operating and error conditions from the diesel generator's automatic switch</w:t>
      </w:r>
      <w:r w:rsidR="00476518" w:rsidRPr="007E5B59">
        <w:rPr>
          <w:lang w:val="en-US"/>
        </w:rPr>
        <w:t>board</w:t>
      </w:r>
      <w:r w:rsidRPr="007E5B59">
        <w:rPr>
          <w:lang w:val="en-US"/>
        </w:rPr>
        <w:t xml:space="preserve"> (including fuel quantity monitoring in the tank).</w:t>
      </w:r>
    </w:p>
    <w:p w:rsidR="005129AD" w:rsidRPr="007E5B59" w:rsidRDefault="005129AD" w:rsidP="005129AD">
      <w:pPr>
        <w:rPr>
          <w:lang w:val="en-US"/>
        </w:rPr>
      </w:pPr>
      <w:r w:rsidRPr="007E5B59">
        <w:rPr>
          <w:lang w:val="en-US"/>
        </w:rPr>
        <w:t>The diesel generator container must be made in accordance with ČSN 38 5422.</w:t>
      </w:r>
    </w:p>
    <w:p w:rsidR="005129AD" w:rsidRPr="007E5B59" w:rsidRDefault="005129AD" w:rsidP="005129AD">
      <w:pPr>
        <w:rPr>
          <w:lang w:val="en-US"/>
        </w:rPr>
      </w:pPr>
      <w:r w:rsidRPr="007E5B59">
        <w:rPr>
          <w:lang w:val="en-US"/>
        </w:rPr>
        <w:t>The fuel used will be diesel according to ČSN EN 590 Motor fuels - Diesel fuel - Technical requirements and testing methods.</w:t>
      </w:r>
    </w:p>
    <w:p w:rsidR="00C25066" w:rsidRPr="007E5B59" w:rsidRDefault="00A16667" w:rsidP="00F024C2">
      <w:pPr>
        <w:pStyle w:val="Nadpis4"/>
      </w:pPr>
      <w:r>
        <w:rPr>
          <w:lang w:val="cs-CZ"/>
        </w:rPr>
        <w:t>D</w:t>
      </w:r>
      <w:r w:rsidR="00C57026" w:rsidRPr="007E5B59">
        <w:t>rive control method</w:t>
      </w:r>
    </w:p>
    <w:p w:rsidR="005129AD" w:rsidRPr="007E5B59" w:rsidRDefault="005129AD" w:rsidP="005129AD">
      <w:pPr>
        <w:rPr>
          <w:lang w:val="en-US"/>
        </w:rPr>
      </w:pPr>
      <w:r w:rsidRPr="007E5B59">
        <w:rPr>
          <w:lang w:val="en-US"/>
        </w:rPr>
        <w:t xml:space="preserve">Motors and servo drives </w:t>
      </w:r>
      <w:r w:rsidR="009B26B5" w:rsidRPr="007E5B59">
        <w:rPr>
          <w:lang w:val="en-US"/>
        </w:rPr>
        <w:t xml:space="preserve">supplied within </w:t>
      </w:r>
      <w:r w:rsidRPr="007E5B59">
        <w:rPr>
          <w:lang w:val="en-US"/>
        </w:rPr>
        <w:t xml:space="preserve">the WORK </w:t>
      </w:r>
      <w:r w:rsidR="009B26B5" w:rsidRPr="007E5B59">
        <w:rPr>
          <w:lang w:val="en-US"/>
        </w:rPr>
        <w:t xml:space="preserve">scope </w:t>
      </w:r>
      <w:r w:rsidRPr="007E5B59">
        <w:rPr>
          <w:lang w:val="en-US"/>
        </w:rPr>
        <w:t xml:space="preserve">shall be controlled by default from the control system. If the control shall be enabled from another location (local control box), it will be ensured that the control is only possible from </w:t>
      </w:r>
      <w:r w:rsidR="009B26B5" w:rsidRPr="007E5B59">
        <w:rPr>
          <w:lang w:val="en-US"/>
        </w:rPr>
        <w:t>the</w:t>
      </w:r>
      <w:r w:rsidRPr="007E5B59">
        <w:rPr>
          <w:lang w:val="en-US"/>
        </w:rPr>
        <w:t xml:space="preserve"> </w:t>
      </w:r>
      <w:r w:rsidR="009B26B5" w:rsidRPr="007E5B59">
        <w:rPr>
          <w:lang w:val="en-US"/>
        </w:rPr>
        <w:t xml:space="preserve">selected </w:t>
      </w:r>
      <w:r w:rsidRPr="007E5B59">
        <w:rPr>
          <w:lang w:val="en-US"/>
        </w:rPr>
        <w:t>location. Each control point shall contain a preset status indication.</w:t>
      </w:r>
    </w:p>
    <w:p w:rsidR="005129AD" w:rsidRPr="007E5B59" w:rsidRDefault="005129AD" w:rsidP="005129AD">
      <w:pPr>
        <w:rPr>
          <w:lang w:val="en-US"/>
        </w:rPr>
      </w:pPr>
      <w:r w:rsidRPr="007E5B59">
        <w:rPr>
          <w:lang w:val="en-US"/>
        </w:rPr>
        <w:t>The coding of the communicators and controllers by colors and complementary means shall be carried out according to ČSN EN 60073 ed.2.</w:t>
      </w:r>
    </w:p>
    <w:p w:rsidR="005129AD" w:rsidRPr="007E5B59" w:rsidRDefault="005129AD" w:rsidP="005129AD">
      <w:pPr>
        <w:rPr>
          <w:lang w:val="en-US"/>
        </w:rPr>
      </w:pPr>
      <w:r w:rsidRPr="007E5B59">
        <w:rPr>
          <w:lang w:val="en-US"/>
        </w:rPr>
        <w:t>The principles of control shall respect the standard ČSN EN 60447 ed.2.</w:t>
      </w:r>
    </w:p>
    <w:p w:rsidR="009718D4" w:rsidRPr="007E5B59" w:rsidRDefault="00A16667" w:rsidP="00A16667">
      <w:pPr>
        <w:pStyle w:val="Nadpis4"/>
      </w:pPr>
      <w:r w:rsidRPr="007E5B59">
        <w:t>Measurement of electrical quantities</w:t>
      </w:r>
    </w:p>
    <w:p w:rsidR="005129AD" w:rsidRPr="007E5B59" w:rsidRDefault="005129AD" w:rsidP="005129AD">
      <w:pPr>
        <w:rPr>
          <w:lang w:val="en-US"/>
        </w:rPr>
      </w:pPr>
      <w:r w:rsidRPr="007E5B59">
        <w:rPr>
          <w:lang w:val="en-US"/>
        </w:rPr>
        <w:t xml:space="preserve">Power and currents at all 6kV outputs shall be measured. The measuring instruments shall be placed on the switchboard, the same values ​​shall be transmitted to </w:t>
      </w:r>
      <w:r w:rsidR="009B26B5" w:rsidRPr="007E5B59">
        <w:rPr>
          <w:lang w:val="en-US"/>
        </w:rPr>
        <w:t xml:space="preserve">ŘS </w:t>
      </w:r>
      <w:r w:rsidRPr="007E5B59">
        <w:rPr>
          <w:lang w:val="en-US"/>
        </w:rPr>
        <w:t>MicroSCADA.</w:t>
      </w:r>
    </w:p>
    <w:p w:rsidR="005129AD" w:rsidRPr="007E5B59" w:rsidRDefault="005129AD" w:rsidP="005129AD">
      <w:pPr>
        <w:rPr>
          <w:lang w:val="en-US"/>
        </w:rPr>
      </w:pPr>
      <w:r w:rsidRPr="007E5B59">
        <w:rPr>
          <w:lang w:val="en-US"/>
        </w:rPr>
        <w:t>The measurement range requirements for frequency converters are described in the chapter on the frequency converters.</w:t>
      </w:r>
    </w:p>
    <w:p w:rsidR="005129AD" w:rsidRPr="007E5B59" w:rsidRDefault="005129AD" w:rsidP="005129AD">
      <w:pPr>
        <w:rPr>
          <w:b/>
          <w:lang w:val="en-US"/>
        </w:rPr>
      </w:pPr>
      <w:bookmarkStart w:id="635" w:name="_Hlk514331005"/>
      <w:r w:rsidRPr="007E5B59">
        <w:rPr>
          <w:b/>
          <w:lang w:val="en-US"/>
        </w:rPr>
        <w:t>Transducers of electrical quantities</w:t>
      </w:r>
    </w:p>
    <w:p w:rsidR="005129AD" w:rsidRPr="007E5B59" w:rsidRDefault="005129AD" w:rsidP="005129AD">
      <w:pPr>
        <w:rPr>
          <w:lang w:val="en-US"/>
        </w:rPr>
      </w:pPr>
      <w:r w:rsidRPr="007E5B59">
        <w:rPr>
          <w:lang w:val="en-US"/>
        </w:rPr>
        <w:t xml:space="preserve">Additionally, current and power transducers for measured quantities reported to the control system shall be supplied. The percentage load on the drives shall be reported to the control system, </w:t>
      </w:r>
      <w:r w:rsidR="009B26B5" w:rsidRPr="007E5B59">
        <w:rPr>
          <w:lang w:val="en-US"/>
        </w:rPr>
        <w:t>im</w:t>
      </w:r>
      <w:r w:rsidRPr="007E5B59">
        <w:rPr>
          <w:lang w:val="en-US"/>
        </w:rPr>
        <w:t xml:space="preserve">pulses from meters with impulse outputs, which </w:t>
      </w:r>
      <w:r w:rsidR="00476518" w:rsidRPr="007E5B59">
        <w:rPr>
          <w:lang w:val="en-US"/>
        </w:rPr>
        <w:t>shall</w:t>
      </w:r>
      <w:r w:rsidRPr="007E5B59">
        <w:rPr>
          <w:lang w:val="en-US"/>
        </w:rPr>
        <w:t xml:space="preserve"> be placed on the 6kV outputs of all the switchboards concerned, shall be fed into the electricity consumption metering balance.</w:t>
      </w:r>
    </w:p>
    <w:p w:rsidR="005129AD" w:rsidRPr="007E5B59" w:rsidRDefault="005129AD" w:rsidP="005129AD">
      <w:pPr>
        <w:rPr>
          <w:lang w:val="en-US"/>
        </w:rPr>
      </w:pPr>
      <w:r w:rsidRPr="007E5B59">
        <w:rPr>
          <w:lang w:val="en-US"/>
        </w:rPr>
        <w:t>These shall be located in the switchboard instrument space.</w:t>
      </w:r>
    </w:p>
    <w:p w:rsidR="005129AD" w:rsidRPr="007E5B59" w:rsidRDefault="00F463F0" w:rsidP="005129AD">
      <w:pPr>
        <w:rPr>
          <w:lang w:val="en-US"/>
        </w:rPr>
      </w:pPr>
      <w:r w:rsidRPr="007E5B59">
        <w:rPr>
          <w:lang w:val="en-US"/>
        </w:rPr>
        <w:lastRenderedPageBreak/>
        <w:t>T</w:t>
      </w:r>
      <w:r w:rsidR="005129AD" w:rsidRPr="007E5B59">
        <w:rPr>
          <w:lang w:val="en-US"/>
        </w:rPr>
        <w:t>ransducers must comply with ČSN and IEC standards.</w:t>
      </w:r>
    </w:p>
    <w:p w:rsidR="005129AD" w:rsidRPr="007E5B59" w:rsidRDefault="00F463F0" w:rsidP="005129AD">
      <w:pPr>
        <w:rPr>
          <w:lang w:val="en-US"/>
        </w:rPr>
      </w:pPr>
      <w:r w:rsidRPr="007E5B59">
        <w:rPr>
          <w:lang w:val="en-US"/>
        </w:rPr>
        <w:t>A</w:t>
      </w:r>
      <w:r w:rsidR="005129AD" w:rsidRPr="007E5B59">
        <w:rPr>
          <w:lang w:val="en-US"/>
        </w:rPr>
        <w:t>uxiliary power supply to the trans</w:t>
      </w:r>
      <w:r w:rsidR="00A93094" w:rsidRPr="007E5B59">
        <w:rPr>
          <w:lang w:val="en-US"/>
        </w:rPr>
        <w:t>ducers</w:t>
      </w:r>
      <w:r w:rsidR="005129AD" w:rsidRPr="007E5B59">
        <w:rPr>
          <w:lang w:val="en-US"/>
        </w:rPr>
        <w:t xml:space="preserve"> shall be 230 V AC.</w:t>
      </w:r>
    </w:p>
    <w:p w:rsidR="005129AD" w:rsidRPr="007E5B59" w:rsidRDefault="00F463F0" w:rsidP="005129AD">
      <w:pPr>
        <w:rPr>
          <w:lang w:val="en-US"/>
        </w:rPr>
      </w:pPr>
      <w:r w:rsidRPr="007E5B59">
        <w:rPr>
          <w:lang w:val="en-US"/>
        </w:rPr>
        <w:t>I</w:t>
      </w:r>
      <w:r w:rsidR="005129AD" w:rsidRPr="007E5B59">
        <w:rPr>
          <w:lang w:val="en-US"/>
        </w:rPr>
        <w:t>nput ranges of the transducers must correspond to the outputs from PTP.</w:t>
      </w:r>
    </w:p>
    <w:p w:rsidR="005129AD" w:rsidRPr="007E5B59" w:rsidRDefault="005129AD" w:rsidP="005129AD">
      <w:pPr>
        <w:rPr>
          <w:lang w:val="en-US"/>
        </w:rPr>
      </w:pPr>
      <w:r w:rsidRPr="007E5B59">
        <w:rPr>
          <w:lang w:val="en-US"/>
        </w:rPr>
        <w:t>Tran</w:t>
      </w:r>
      <w:r w:rsidR="00F463F0" w:rsidRPr="007E5B59">
        <w:rPr>
          <w:lang w:val="en-US"/>
        </w:rPr>
        <w:t>s</w:t>
      </w:r>
      <w:r w:rsidR="00607D72" w:rsidRPr="007E5B59">
        <w:rPr>
          <w:lang w:val="en-US"/>
        </w:rPr>
        <w:t>ducer</w:t>
      </w:r>
      <w:r w:rsidRPr="007E5B59">
        <w:rPr>
          <w:lang w:val="en-US"/>
        </w:rPr>
        <w:t xml:space="preserve"> output is required in the range of 4 ÷ 20 mA.</w:t>
      </w:r>
    </w:p>
    <w:p w:rsidR="005129AD" w:rsidRPr="007E5B59" w:rsidRDefault="005129AD" w:rsidP="005129AD">
      <w:pPr>
        <w:rPr>
          <w:lang w:val="en-US"/>
        </w:rPr>
      </w:pPr>
      <w:r w:rsidRPr="007E5B59">
        <w:rPr>
          <w:lang w:val="en-US"/>
        </w:rPr>
        <w:t>Trans</w:t>
      </w:r>
      <w:r w:rsidR="00607D72" w:rsidRPr="007E5B59">
        <w:rPr>
          <w:lang w:val="en-US"/>
        </w:rPr>
        <w:t>ducer</w:t>
      </w:r>
      <w:r w:rsidRPr="007E5B59">
        <w:rPr>
          <w:lang w:val="en-US"/>
        </w:rPr>
        <w:t xml:space="preserve"> accuracy shall be better than 0.5%.</w:t>
      </w:r>
      <w:bookmarkEnd w:id="635"/>
    </w:p>
    <w:p w:rsidR="009718D4" w:rsidRPr="007E5B59" w:rsidRDefault="00A16667" w:rsidP="00F024C2">
      <w:pPr>
        <w:pStyle w:val="Nadpis4"/>
      </w:pPr>
      <w:r w:rsidRPr="00A16667">
        <w:t xml:space="preserve">Requirements for electric motors </w:t>
      </w:r>
      <w:r w:rsidR="009718D4" w:rsidRPr="007E5B59">
        <w:t>0</w:t>
      </w:r>
      <w:r w:rsidR="00476518" w:rsidRPr="007E5B59">
        <w:t>.</w:t>
      </w:r>
      <w:r w:rsidR="009718D4" w:rsidRPr="007E5B59">
        <w:t>4</w:t>
      </w:r>
      <w:r w:rsidR="00436DE3" w:rsidRPr="007E5B59">
        <w:t xml:space="preserve"> </w:t>
      </w:r>
      <w:r w:rsidR="009718D4" w:rsidRPr="007E5B59">
        <w:t>kV</w:t>
      </w:r>
    </w:p>
    <w:p w:rsidR="005129AD" w:rsidRPr="007E5B59" w:rsidRDefault="005129AD" w:rsidP="005129AD">
      <w:pPr>
        <w:rPr>
          <w:lang w:val="en-US"/>
        </w:rPr>
      </w:pPr>
      <w:r w:rsidRPr="007E5B59">
        <w:rPr>
          <w:lang w:val="en-US"/>
        </w:rPr>
        <w:t xml:space="preserve">The </w:t>
      </w:r>
      <w:r w:rsidR="006F37D0" w:rsidRPr="007E5B59">
        <w:rPr>
          <w:lang w:val="en-US"/>
        </w:rPr>
        <w:t>electrical</w:t>
      </w:r>
      <w:r w:rsidRPr="007E5B59">
        <w:rPr>
          <w:lang w:val="en-US"/>
        </w:rPr>
        <w:t xml:space="preserve"> motors shall be made according to the standard EN 60034-1 ed.2 and related standards.</w:t>
      </w:r>
    </w:p>
    <w:p w:rsidR="005129AD" w:rsidRPr="007E5B59" w:rsidRDefault="005129AD" w:rsidP="005129AD">
      <w:pPr>
        <w:rPr>
          <w:lang w:val="en-US"/>
        </w:rPr>
      </w:pPr>
      <w:r w:rsidRPr="007E5B59">
        <w:rPr>
          <w:lang w:val="en-US"/>
        </w:rPr>
        <w:t>The motors shall be designed for continuous operation, with the exception of electromotors for shut-off fittings, which can be dimensioned for short-term operation.</w:t>
      </w:r>
    </w:p>
    <w:p w:rsidR="005129AD" w:rsidRPr="007E5B59" w:rsidRDefault="005129AD" w:rsidP="005129AD">
      <w:pPr>
        <w:rPr>
          <w:lang w:val="en-US"/>
        </w:rPr>
      </w:pPr>
      <w:r w:rsidRPr="007E5B59">
        <w:rPr>
          <w:lang w:val="en-US"/>
        </w:rPr>
        <w:t xml:space="preserve">The motors must meet the requirements of </w:t>
      </w:r>
      <w:r w:rsidR="00476518" w:rsidRPr="007E5B59">
        <w:rPr>
          <w:lang w:val="en-US"/>
        </w:rPr>
        <w:t xml:space="preserve">driven </w:t>
      </w:r>
      <w:r w:rsidRPr="007E5B59">
        <w:rPr>
          <w:lang w:val="en-US"/>
        </w:rPr>
        <w:t>machines in both steady and transient states.</w:t>
      </w:r>
    </w:p>
    <w:p w:rsidR="005129AD" w:rsidRPr="007E5B59" w:rsidRDefault="005129AD" w:rsidP="005129AD">
      <w:pPr>
        <w:rPr>
          <w:lang w:val="en-US"/>
        </w:rPr>
      </w:pPr>
      <w:r w:rsidRPr="007E5B59">
        <w:rPr>
          <w:lang w:val="en-US"/>
        </w:rPr>
        <w:t xml:space="preserve">Constant speed motors </w:t>
      </w:r>
      <w:r w:rsidR="00476518" w:rsidRPr="007E5B59">
        <w:rPr>
          <w:lang w:val="en-US"/>
        </w:rPr>
        <w:t>shall</w:t>
      </w:r>
      <w:r w:rsidRPr="007E5B59">
        <w:rPr>
          <w:lang w:val="en-US"/>
        </w:rPr>
        <w:t xml:space="preserve"> be asynchronous with a squirrel cage.</w:t>
      </w:r>
    </w:p>
    <w:p w:rsidR="005129AD" w:rsidRPr="007E5B59" w:rsidRDefault="00F463F0" w:rsidP="005129AD">
      <w:pPr>
        <w:rPr>
          <w:lang w:val="en-US"/>
        </w:rPr>
      </w:pPr>
      <w:r w:rsidRPr="007E5B59">
        <w:rPr>
          <w:lang w:val="en-US"/>
        </w:rPr>
        <w:t>Motors</w:t>
      </w:r>
      <w:r w:rsidR="005129AD" w:rsidRPr="007E5B59">
        <w:rPr>
          <w:lang w:val="en-US"/>
        </w:rPr>
        <w:t xml:space="preserve"> </w:t>
      </w:r>
      <w:r w:rsidRPr="007E5B59">
        <w:rPr>
          <w:lang w:val="en-US"/>
        </w:rPr>
        <w:t>with</w:t>
      </w:r>
      <w:r w:rsidR="005129AD" w:rsidRPr="007E5B59">
        <w:rPr>
          <w:lang w:val="en-US"/>
        </w:rPr>
        <w:t xml:space="preserve"> connection to frequency converters must be designed for this connection.</w:t>
      </w:r>
    </w:p>
    <w:p w:rsidR="005129AD" w:rsidRPr="007E5B59" w:rsidRDefault="005129AD" w:rsidP="005129AD">
      <w:pPr>
        <w:rPr>
          <w:lang w:val="en-US"/>
        </w:rPr>
      </w:pPr>
      <w:r w:rsidRPr="007E5B59">
        <w:rPr>
          <w:lang w:val="en-US"/>
        </w:rPr>
        <w:t xml:space="preserve">The </w:t>
      </w:r>
      <w:r w:rsidR="00F463F0" w:rsidRPr="007E5B59">
        <w:rPr>
          <w:lang w:val="en-US"/>
        </w:rPr>
        <w:t>motors</w:t>
      </w:r>
      <w:r w:rsidRPr="007E5B59">
        <w:rPr>
          <w:lang w:val="en-US"/>
        </w:rPr>
        <w:t xml:space="preserve"> will preferably be supplied from one renowned manufacturer.</w:t>
      </w:r>
    </w:p>
    <w:p w:rsidR="005129AD" w:rsidRPr="007E5B59" w:rsidRDefault="005129AD" w:rsidP="005129AD">
      <w:pPr>
        <w:rPr>
          <w:lang w:val="en-US"/>
        </w:rPr>
      </w:pPr>
      <w:r w:rsidRPr="007E5B59">
        <w:rPr>
          <w:lang w:val="en-US"/>
        </w:rPr>
        <w:t>The motor</w:t>
      </w:r>
      <w:r w:rsidR="00F463F0" w:rsidRPr="007E5B59">
        <w:rPr>
          <w:lang w:val="en-US"/>
        </w:rPr>
        <w:t xml:space="preserve"> power</w:t>
      </w:r>
      <w:r w:rsidRPr="007E5B59">
        <w:rPr>
          <w:lang w:val="en-US"/>
        </w:rPr>
        <w:t xml:space="preserve"> </w:t>
      </w:r>
      <w:r w:rsidR="00F463F0" w:rsidRPr="007E5B59">
        <w:rPr>
          <w:lang w:val="en-US"/>
        </w:rPr>
        <w:t xml:space="preserve">shall </w:t>
      </w:r>
      <w:r w:rsidRPr="007E5B59">
        <w:rPr>
          <w:lang w:val="en-US"/>
        </w:rPr>
        <w:t xml:space="preserve">be adequate </w:t>
      </w:r>
      <w:r w:rsidR="00476518" w:rsidRPr="007E5B59">
        <w:rPr>
          <w:lang w:val="en-US"/>
        </w:rPr>
        <w:t>to</w:t>
      </w:r>
      <w:r w:rsidRPr="007E5B59">
        <w:rPr>
          <w:lang w:val="en-US"/>
        </w:rPr>
        <w:t xml:space="preserve"> the performance of the powered equipment. The operating factor, which is the ratio of the nominal power of the motor to the required power on the shaft of the driven machine at the maximum power requirement, shall be as follows, at minimum:</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9"/>
        <w:gridCol w:w="4749"/>
      </w:tblGrid>
      <w:tr w:rsidR="005129AD" w:rsidRPr="007E5B59" w:rsidTr="005019FB">
        <w:tc>
          <w:tcPr>
            <w:tcW w:w="4749" w:type="dxa"/>
            <w:tcBorders>
              <w:top w:val="single" w:sz="12" w:space="0" w:color="auto"/>
              <w:left w:val="single" w:sz="12" w:space="0" w:color="auto"/>
              <w:bottom w:val="single" w:sz="12" w:space="0" w:color="auto"/>
            </w:tcBorders>
            <w:shd w:val="pct10" w:color="000000" w:fill="FFFFFF"/>
          </w:tcPr>
          <w:p w:rsidR="005129AD" w:rsidRPr="007E5B59" w:rsidRDefault="005129AD" w:rsidP="005019FB">
            <w:pPr>
              <w:pStyle w:val="Odstavec"/>
              <w:keepNext/>
              <w:spacing w:before="60" w:after="60"/>
              <w:jc w:val="left"/>
              <w:rPr>
                <w:b/>
                <w:sz w:val="20"/>
                <w:lang w:val="en-US"/>
              </w:rPr>
            </w:pPr>
            <w:r w:rsidRPr="007E5B59">
              <w:rPr>
                <w:b/>
                <w:sz w:val="20"/>
                <w:lang w:val="en-US"/>
              </w:rPr>
              <w:t>Power requirement</w:t>
            </w:r>
          </w:p>
        </w:tc>
        <w:tc>
          <w:tcPr>
            <w:tcW w:w="4749" w:type="dxa"/>
            <w:tcBorders>
              <w:top w:val="single" w:sz="12" w:space="0" w:color="auto"/>
              <w:bottom w:val="single" w:sz="12" w:space="0" w:color="auto"/>
              <w:right w:val="single" w:sz="12" w:space="0" w:color="auto"/>
            </w:tcBorders>
            <w:shd w:val="pct10" w:color="000000" w:fill="FFFFFF"/>
          </w:tcPr>
          <w:p w:rsidR="005129AD" w:rsidRPr="007E5B59" w:rsidRDefault="005129AD" w:rsidP="005019FB">
            <w:pPr>
              <w:keepNext/>
              <w:spacing w:before="60" w:after="60"/>
              <w:jc w:val="center"/>
              <w:rPr>
                <w:b/>
                <w:sz w:val="20"/>
                <w:lang w:val="en-US"/>
              </w:rPr>
            </w:pPr>
            <w:r w:rsidRPr="007E5B59">
              <w:rPr>
                <w:b/>
                <w:sz w:val="20"/>
                <w:lang w:val="en-US"/>
              </w:rPr>
              <w:t>Operating factor</w:t>
            </w:r>
          </w:p>
        </w:tc>
      </w:tr>
      <w:tr w:rsidR="005129AD" w:rsidRPr="007E5B59" w:rsidTr="005019FB">
        <w:tc>
          <w:tcPr>
            <w:tcW w:w="4749" w:type="dxa"/>
            <w:tcBorders>
              <w:top w:val="nil"/>
              <w:left w:val="single" w:sz="12" w:space="0" w:color="auto"/>
            </w:tcBorders>
          </w:tcPr>
          <w:p w:rsidR="005129AD" w:rsidRPr="007E5B59" w:rsidRDefault="005129AD" w:rsidP="005019FB">
            <w:pPr>
              <w:keepNext/>
              <w:spacing w:before="60" w:after="60"/>
              <w:jc w:val="left"/>
              <w:rPr>
                <w:lang w:val="en-US"/>
              </w:rPr>
            </w:pPr>
            <w:r w:rsidRPr="007E5B59">
              <w:rPr>
                <w:lang w:val="en-US"/>
              </w:rPr>
              <w:t>up to 1 kW</w:t>
            </w:r>
          </w:p>
        </w:tc>
        <w:tc>
          <w:tcPr>
            <w:tcW w:w="4749" w:type="dxa"/>
            <w:tcBorders>
              <w:top w:val="nil"/>
              <w:right w:val="single" w:sz="12" w:space="0" w:color="auto"/>
            </w:tcBorders>
          </w:tcPr>
          <w:p w:rsidR="005129AD" w:rsidRPr="007E5B59" w:rsidRDefault="005129AD" w:rsidP="005019FB">
            <w:pPr>
              <w:keepNext/>
              <w:spacing w:before="60" w:after="60"/>
              <w:jc w:val="center"/>
              <w:rPr>
                <w:lang w:val="en-US"/>
              </w:rPr>
            </w:pPr>
            <w:r w:rsidRPr="007E5B59">
              <w:rPr>
                <w:lang w:val="en-US"/>
              </w:rPr>
              <w:t>1.3</w:t>
            </w:r>
          </w:p>
        </w:tc>
      </w:tr>
      <w:tr w:rsidR="005129AD" w:rsidRPr="007E5B59" w:rsidTr="005019FB">
        <w:tc>
          <w:tcPr>
            <w:tcW w:w="4749" w:type="dxa"/>
            <w:tcBorders>
              <w:left w:val="single" w:sz="12" w:space="0" w:color="auto"/>
            </w:tcBorders>
          </w:tcPr>
          <w:p w:rsidR="005129AD" w:rsidRPr="007E5B59" w:rsidRDefault="005129AD" w:rsidP="005019FB">
            <w:pPr>
              <w:keepNext/>
              <w:spacing w:before="60" w:after="60"/>
              <w:jc w:val="left"/>
              <w:rPr>
                <w:lang w:val="en-US"/>
              </w:rPr>
            </w:pPr>
            <w:r w:rsidRPr="007E5B59">
              <w:rPr>
                <w:lang w:val="en-US"/>
              </w:rPr>
              <w:t>over 1 kW to 10 kW</w:t>
            </w:r>
          </w:p>
        </w:tc>
        <w:tc>
          <w:tcPr>
            <w:tcW w:w="4749" w:type="dxa"/>
            <w:tcBorders>
              <w:right w:val="single" w:sz="12" w:space="0" w:color="auto"/>
            </w:tcBorders>
          </w:tcPr>
          <w:p w:rsidR="005129AD" w:rsidRPr="007E5B59" w:rsidRDefault="005129AD" w:rsidP="005019FB">
            <w:pPr>
              <w:keepNext/>
              <w:spacing w:before="60" w:after="60"/>
              <w:jc w:val="center"/>
              <w:rPr>
                <w:lang w:val="en-US"/>
              </w:rPr>
            </w:pPr>
            <w:r w:rsidRPr="007E5B59">
              <w:rPr>
                <w:lang w:val="en-US"/>
              </w:rPr>
              <w:t>1.2</w:t>
            </w:r>
          </w:p>
        </w:tc>
      </w:tr>
      <w:tr w:rsidR="005129AD" w:rsidRPr="007E5B59" w:rsidTr="005019FB">
        <w:tc>
          <w:tcPr>
            <w:tcW w:w="4749" w:type="dxa"/>
            <w:tcBorders>
              <w:left w:val="single" w:sz="12" w:space="0" w:color="auto"/>
            </w:tcBorders>
          </w:tcPr>
          <w:p w:rsidR="005129AD" w:rsidRPr="007E5B59" w:rsidRDefault="005129AD" w:rsidP="005019FB">
            <w:pPr>
              <w:spacing w:before="60" w:after="60"/>
              <w:jc w:val="left"/>
              <w:rPr>
                <w:lang w:val="en-US"/>
              </w:rPr>
            </w:pPr>
            <w:r w:rsidRPr="007E5B59">
              <w:rPr>
                <w:lang w:val="en-US"/>
              </w:rPr>
              <w:t>over 10 kW to 50 kW</w:t>
            </w:r>
          </w:p>
        </w:tc>
        <w:tc>
          <w:tcPr>
            <w:tcW w:w="4749" w:type="dxa"/>
            <w:tcBorders>
              <w:right w:val="single" w:sz="12" w:space="0" w:color="auto"/>
            </w:tcBorders>
          </w:tcPr>
          <w:p w:rsidR="005129AD" w:rsidRPr="007E5B59" w:rsidRDefault="005129AD" w:rsidP="005019FB">
            <w:pPr>
              <w:spacing w:before="60" w:after="60"/>
              <w:jc w:val="center"/>
              <w:rPr>
                <w:lang w:val="en-US"/>
              </w:rPr>
            </w:pPr>
            <w:r w:rsidRPr="007E5B59">
              <w:rPr>
                <w:lang w:val="en-US"/>
              </w:rPr>
              <w:t>1.15</w:t>
            </w:r>
          </w:p>
        </w:tc>
      </w:tr>
      <w:tr w:rsidR="005129AD" w:rsidRPr="007E5B59" w:rsidTr="005019FB">
        <w:tc>
          <w:tcPr>
            <w:tcW w:w="4749" w:type="dxa"/>
            <w:tcBorders>
              <w:left w:val="single" w:sz="12" w:space="0" w:color="auto"/>
              <w:bottom w:val="single" w:sz="12" w:space="0" w:color="auto"/>
            </w:tcBorders>
          </w:tcPr>
          <w:p w:rsidR="005129AD" w:rsidRPr="007E5B59" w:rsidRDefault="005129AD" w:rsidP="005019FB">
            <w:pPr>
              <w:spacing w:before="60" w:after="60"/>
              <w:jc w:val="left"/>
              <w:rPr>
                <w:lang w:val="en-US"/>
              </w:rPr>
            </w:pPr>
            <w:r w:rsidRPr="007E5B59">
              <w:rPr>
                <w:lang w:val="en-US"/>
              </w:rPr>
              <w:t>over 50 kW</w:t>
            </w:r>
          </w:p>
        </w:tc>
        <w:tc>
          <w:tcPr>
            <w:tcW w:w="4749" w:type="dxa"/>
            <w:tcBorders>
              <w:bottom w:val="single" w:sz="12" w:space="0" w:color="auto"/>
              <w:right w:val="single" w:sz="12" w:space="0" w:color="auto"/>
            </w:tcBorders>
          </w:tcPr>
          <w:p w:rsidR="005129AD" w:rsidRPr="007E5B59" w:rsidRDefault="005129AD" w:rsidP="005019FB">
            <w:pPr>
              <w:spacing w:before="60" w:after="60"/>
              <w:jc w:val="center"/>
              <w:rPr>
                <w:lang w:val="en-US"/>
              </w:rPr>
            </w:pPr>
            <w:r w:rsidRPr="007E5B59">
              <w:rPr>
                <w:lang w:val="en-US"/>
              </w:rPr>
              <w:t>1.1</w:t>
            </w:r>
          </w:p>
        </w:tc>
      </w:tr>
    </w:tbl>
    <w:p w:rsidR="005129AD" w:rsidRPr="007E5B59" w:rsidRDefault="005129AD" w:rsidP="00A16667">
      <w:pPr>
        <w:spacing w:before="120"/>
        <w:rPr>
          <w:lang w:val="en-US"/>
        </w:rPr>
      </w:pPr>
      <w:r w:rsidRPr="007E5B59">
        <w:rPr>
          <w:lang w:val="en-US"/>
        </w:rPr>
        <w:t xml:space="preserve">Asynchronous motors with constant revolutions shall be able to supply nominal power at ± 10% </w:t>
      </w:r>
      <w:r w:rsidR="00F463F0" w:rsidRPr="007E5B59">
        <w:rPr>
          <w:lang w:val="en-US"/>
        </w:rPr>
        <w:t xml:space="preserve">voltage </w:t>
      </w:r>
      <w:r w:rsidRPr="007E5B59">
        <w:rPr>
          <w:lang w:val="en-US"/>
        </w:rPr>
        <w:t>fluctuations or at frequency fluctuations of ± 1%. The motors shall be able to supply nominal torque at 70% drop in voltage for 10 seconds without dangerous overheating.</w:t>
      </w:r>
    </w:p>
    <w:p w:rsidR="005129AD" w:rsidRPr="007E5B59" w:rsidRDefault="005129AD" w:rsidP="005129AD">
      <w:pPr>
        <w:rPr>
          <w:lang w:val="en-US"/>
        </w:rPr>
      </w:pPr>
      <w:r w:rsidRPr="007E5B59">
        <w:rPr>
          <w:lang w:val="en-US"/>
        </w:rPr>
        <w:t>Asynchronous motors with constant revolutions shall be able to accelerate at terminal voltage equal to 85% of the nominal when the full load is connected. The accelerating torque in this state must be at least 5% of nominal.</w:t>
      </w:r>
    </w:p>
    <w:p w:rsidR="005129AD" w:rsidRPr="007E5B59" w:rsidRDefault="005129AD" w:rsidP="005129AD">
      <w:pPr>
        <w:rPr>
          <w:lang w:val="en-US"/>
        </w:rPr>
      </w:pPr>
      <w:r w:rsidRPr="007E5B59">
        <w:rPr>
          <w:lang w:val="en-US"/>
        </w:rPr>
        <w:t>The winding insulation class shall be at least F when used in class B.</w:t>
      </w:r>
    </w:p>
    <w:p w:rsidR="005129AD" w:rsidRPr="007E5B59" w:rsidRDefault="005129AD" w:rsidP="005129AD">
      <w:pPr>
        <w:rPr>
          <w:lang w:val="en-US"/>
        </w:rPr>
      </w:pPr>
      <w:r w:rsidRPr="007E5B59">
        <w:rPr>
          <w:lang w:val="en-US"/>
        </w:rPr>
        <w:t>The motor protection shall be at least IP54, terminal block IP54. When placing motors in places with environments with elevated protection requirements, the motor protection must be increased accordingly.</w:t>
      </w:r>
    </w:p>
    <w:p w:rsidR="005129AD" w:rsidRPr="007E5B59" w:rsidRDefault="005129AD" w:rsidP="005129AD">
      <w:pPr>
        <w:rPr>
          <w:lang w:val="en-US"/>
        </w:rPr>
      </w:pPr>
      <w:r w:rsidRPr="007E5B59">
        <w:rPr>
          <w:lang w:val="en-US"/>
        </w:rPr>
        <w:t xml:space="preserve">Electromotors with ​​controlled revolutions or </w:t>
      </w:r>
      <w:r w:rsidR="006F37D0" w:rsidRPr="007E5B59">
        <w:rPr>
          <w:lang w:val="en-US"/>
        </w:rPr>
        <w:t>electrical</w:t>
      </w:r>
      <w:r w:rsidRPr="007E5B59">
        <w:rPr>
          <w:lang w:val="en-US"/>
        </w:rPr>
        <w:t xml:space="preserve"> motors used for machines operating within a controlled range, shall be equipped with frequency converters.</w:t>
      </w:r>
    </w:p>
    <w:p w:rsidR="005129AD" w:rsidRPr="007E5B59" w:rsidRDefault="005129AD" w:rsidP="005129AD">
      <w:pPr>
        <w:rPr>
          <w:lang w:val="en-US"/>
        </w:rPr>
      </w:pPr>
      <w:r w:rsidRPr="007E5B59">
        <w:rPr>
          <w:lang w:val="en-US"/>
        </w:rPr>
        <w:t xml:space="preserve">Reliability and the number of operating hours of </w:t>
      </w:r>
      <w:r w:rsidR="006F37D0" w:rsidRPr="007E5B59">
        <w:rPr>
          <w:lang w:val="en-US"/>
        </w:rPr>
        <w:t>electrical</w:t>
      </w:r>
      <w:r w:rsidRPr="007E5B59">
        <w:rPr>
          <w:lang w:val="en-US"/>
        </w:rPr>
        <w:t xml:space="preserve"> motors without maintenance must be consistent with the maintenance and revision </w:t>
      </w:r>
      <w:r w:rsidR="00C6312A" w:rsidRPr="007E5B59">
        <w:rPr>
          <w:lang w:val="en-US"/>
        </w:rPr>
        <w:t>terms</w:t>
      </w:r>
      <w:r w:rsidRPr="007E5B59">
        <w:rPr>
          <w:lang w:val="en-US"/>
        </w:rPr>
        <w:t xml:space="preserve"> and the availability of the driven machinery.</w:t>
      </w:r>
    </w:p>
    <w:p w:rsidR="005129AD" w:rsidRPr="007E5B59" w:rsidRDefault="005129AD" w:rsidP="005129AD">
      <w:pPr>
        <w:rPr>
          <w:lang w:val="en-US"/>
        </w:rPr>
      </w:pPr>
      <w:r w:rsidRPr="007E5B59">
        <w:rPr>
          <w:lang w:val="en-US"/>
        </w:rPr>
        <w:t xml:space="preserve">Motors located in spaces with risk of explosion shall be designed in accordance with ČSN  EN 60079-14 ed.3, corresponding to the classification of hazardous </w:t>
      </w:r>
      <w:r w:rsidR="00C6312A" w:rsidRPr="007E5B59">
        <w:rPr>
          <w:lang w:val="en-US"/>
        </w:rPr>
        <w:t>spaces</w:t>
      </w:r>
      <w:r w:rsidRPr="007E5B59">
        <w:rPr>
          <w:lang w:val="en-US"/>
        </w:rPr>
        <w:t xml:space="preserve"> according to ČSN EN 60079-10-1.</w:t>
      </w:r>
    </w:p>
    <w:p w:rsidR="00815D79" w:rsidRPr="007E5B59" w:rsidRDefault="00A16667" w:rsidP="00A16667">
      <w:pPr>
        <w:pStyle w:val="Nadpis4"/>
      </w:pPr>
      <w:r w:rsidRPr="007E5B59">
        <w:lastRenderedPageBreak/>
        <w:t>Tranformers for nn switchboard power supply</w:t>
      </w:r>
    </w:p>
    <w:p w:rsidR="005129AD" w:rsidRPr="007E5B59" w:rsidRDefault="00C6312A" w:rsidP="005129AD">
      <w:pPr>
        <w:pStyle w:val="StylZarovnatdobloku"/>
        <w:keepNext/>
        <w:rPr>
          <w:lang w:val="en-US"/>
        </w:rPr>
      </w:pPr>
      <w:r w:rsidRPr="007E5B59">
        <w:rPr>
          <w:lang w:val="en-US"/>
        </w:rPr>
        <w:t>T</w:t>
      </w:r>
      <w:r w:rsidR="005129AD" w:rsidRPr="007E5B59">
        <w:rPr>
          <w:lang w:val="en-US"/>
        </w:rPr>
        <w:t xml:space="preserve">ransformers for supplying NN switchboards (technological switchboards and switchboards for </w:t>
      </w:r>
      <w:r w:rsidRPr="007E5B59">
        <w:rPr>
          <w:lang w:val="en-US"/>
        </w:rPr>
        <w:t xml:space="preserve">wiring in </w:t>
      </w:r>
      <w:r w:rsidR="005129AD" w:rsidRPr="007E5B59">
        <w:rPr>
          <w:lang w:val="en-US"/>
        </w:rPr>
        <w:t>building) 6/0.4</w:t>
      </w:r>
      <w:r w:rsidR="00476518" w:rsidRPr="007E5B59">
        <w:rPr>
          <w:lang w:val="en-US"/>
        </w:rPr>
        <w:t xml:space="preserve"> </w:t>
      </w:r>
      <w:r w:rsidR="005129AD" w:rsidRPr="007E5B59">
        <w:rPr>
          <w:lang w:val="en-US"/>
        </w:rPr>
        <w:t xml:space="preserve">kV shall be air-cooled, indoor versions, for maximum ambient air temperature 40 </w:t>
      </w:r>
      <w:r w:rsidR="008E39AD">
        <w:rPr>
          <w:lang w:val="en-US"/>
        </w:rPr>
        <w:t>°</w:t>
      </w:r>
      <w:r w:rsidR="005129AD" w:rsidRPr="007E5B59">
        <w:rPr>
          <w:lang w:val="en-US"/>
        </w:rPr>
        <w:t>C, with castors. In the event that the work shall consist of more than one absorber, each transformer shall be loaded to less than 50% of its nominal power in order to allow a backup in the event of a failure of one of the installed transformers.</w:t>
      </w: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2481"/>
        <w:gridCol w:w="2481"/>
      </w:tblGrid>
      <w:tr w:rsidR="005129AD" w:rsidRPr="007E5B59" w:rsidTr="005019FB">
        <w:trPr>
          <w:cantSplit/>
          <w:tblHeader/>
        </w:trPr>
        <w:tc>
          <w:tcPr>
            <w:tcW w:w="4536" w:type="dxa"/>
            <w:tcBorders>
              <w:top w:val="single" w:sz="12" w:space="0" w:color="auto"/>
              <w:bottom w:val="single" w:sz="12" w:space="0" w:color="auto"/>
            </w:tcBorders>
            <w:shd w:val="pct12" w:color="000000" w:fill="FFFFFF"/>
          </w:tcPr>
          <w:p w:rsidR="005129AD" w:rsidRPr="007E5B59" w:rsidRDefault="005129AD" w:rsidP="005019FB">
            <w:pPr>
              <w:keepNext/>
              <w:numPr>
                <w:ilvl w:val="12"/>
                <w:numId w:val="0"/>
              </w:numPr>
              <w:spacing w:before="60" w:after="60"/>
              <w:rPr>
                <w:b/>
                <w:i/>
                <w:lang w:val="en-US"/>
              </w:rPr>
            </w:pPr>
            <w:r w:rsidRPr="007E5B59">
              <w:rPr>
                <w:b/>
                <w:i/>
                <w:lang w:val="en-US"/>
              </w:rPr>
              <w:t>Parameter</w:t>
            </w:r>
          </w:p>
        </w:tc>
        <w:tc>
          <w:tcPr>
            <w:tcW w:w="2481" w:type="dxa"/>
            <w:tcBorders>
              <w:top w:val="single" w:sz="12" w:space="0" w:color="auto"/>
              <w:bottom w:val="single" w:sz="12" w:space="0" w:color="auto"/>
            </w:tcBorders>
            <w:shd w:val="pct12" w:color="000000" w:fill="FFFFFF"/>
          </w:tcPr>
          <w:p w:rsidR="005129AD" w:rsidRPr="007E5B59" w:rsidRDefault="005129AD" w:rsidP="005019FB">
            <w:pPr>
              <w:keepNext/>
              <w:numPr>
                <w:ilvl w:val="12"/>
                <w:numId w:val="0"/>
              </w:numPr>
              <w:spacing w:before="60" w:after="60"/>
              <w:jc w:val="center"/>
              <w:rPr>
                <w:b/>
                <w:i/>
                <w:lang w:val="en-US"/>
              </w:rPr>
            </w:pPr>
            <w:r w:rsidRPr="007E5B59">
              <w:rPr>
                <w:b/>
                <w:i/>
                <w:lang w:val="en-US"/>
              </w:rPr>
              <w:t>Unit</w:t>
            </w:r>
          </w:p>
        </w:tc>
        <w:tc>
          <w:tcPr>
            <w:tcW w:w="2481" w:type="dxa"/>
            <w:tcBorders>
              <w:top w:val="single" w:sz="12" w:space="0" w:color="auto"/>
              <w:bottom w:val="single" w:sz="12" w:space="0" w:color="auto"/>
            </w:tcBorders>
            <w:shd w:val="pct12" w:color="000000" w:fill="FFFFFF"/>
          </w:tcPr>
          <w:p w:rsidR="005129AD" w:rsidRPr="007E5B59" w:rsidRDefault="005129AD" w:rsidP="005019FB">
            <w:pPr>
              <w:keepNext/>
              <w:numPr>
                <w:ilvl w:val="12"/>
                <w:numId w:val="0"/>
              </w:numPr>
              <w:spacing w:before="60" w:after="60"/>
              <w:jc w:val="center"/>
              <w:rPr>
                <w:b/>
                <w:i/>
                <w:lang w:val="en-US"/>
              </w:rPr>
            </w:pPr>
            <w:r w:rsidRPr="007E5B59">
              <w:rPr>
                <w:b/>
                <w:i/>
                <w:lang w:val="en-US"/>
              </w:rPr>
              <w:t>Value</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5129AD" w:rsidRPr="007E5B59" w:rsidRDefault="005129AD" w:rsidP="005019FB">
            <w:pPr>
              <w:keepNext/>
              <w:spacing w:before="60" w:after="60"/>
              <w:rPr>
                <w:lang w:val="en-US"/>
              </w:rPr>
            </w:pPr>
            <w:r w:rsidRPr="007E5B59">
              <w:rPr>
                <w:lang w:val="en-US"/>
              </w:rPr>
              <w:t>Type of cooling in operation</w:t>
            </w:r>
          </w:p>
        </w:tc>
        <w:tc>
          <w:tcPr>
            <w:tcW w:w="2481" w:type="dxa"/>
            <w:tcBorders>
              <w:top w:val="single" w:sz="4" w:space="0" w:color="auto"/>
              <w:left w:val="single" w:sz="4" w:space="0" w:color="auto"/>
              <w:bottom w:val="single" w:sz="4" w:space="0" w:color="auto"/>
              <w:right w:val="single" w:sz="4" w:space="0" w:color="auto"/>
            </w:tcBorders>
          </w:tcPr>
          <w:p w:rsidR="005129AD" w:rsidRPr="007E5B59" w:rsidRDefault="005129AD" w:rsidP="005019FB">
            <w:pPr>
              <w:keepNext/>
              <w:spacing w:before="60" w:after="60"/>
              <w:jc w:val="center"/>
              <w:rPr>
                <w:lang w:val="en-US"/>
              </w:rPr>
            </w:pPr>
            <w:r w:rsidRPr="007E5B59">
              <w:rPr>
                <w:lang w:val="en-US"/>
              </w:rPr>
              <w:t>100%</w:t>
            </w:r>
          </w:p>
        </w:tc>
        <w:tc>
          <w:tcPr>
            <w:tcW w:w="2481" w:type="dxa"/>
            <w:tcBorders>
              <w:top w:val="single" w:sz="4" w:space="0" w:color="auto"/>
              <w:left w:val="single" w:sz="4" w:space="0" w:color="auto"/>
              <w:bottom w:val="single" w:sz="4" w:space="0" w:color="auto"/>
              <w:right w:val="single" w:sz="12" w:space="0" w:color="auto"/>
            </w:tcBorders>
          </w:tcPr>
          <w:p w:rsidR="005129AD" w:rsidRPr="007E5B59" w:rsidRDefault="005129AD" w:rsidP="005019FB">
            <w:pPr>
              <w:keepNext/>
              <w:spacing w:before="60" w:after="60"/>
              <w:jc w:val="center"/>
              <w:rPr>
                <w:lang w:val="en-US"/>
              </w:rPr>
            </w:pPr>
            <w:r w:rsidRPr="007E5B59">
              <w:rPr>
                <w:lang w:val="en-US"/>
              </w:rPr>
              <w:t>AN</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5129AD" w:rsidRPr="007E5B59" w:rsidRDefault="005129AD" w:rsidP="005019FB">
            <w:pPr>
              <w:spacing w:before="60" w:after="60"/>
              <w:rPr>
                <w:lang w:val="en-US"/>
              </w:rPr>
            </w:pPr>
            <w:r w:rsidRPr="007E5B59">
              <w:rPr>
                <w:lang w:val="en-US"/>
              </w:rPr>
              <w:t>Nominal frequency</w:t>
            </w:r>
          </w:p>
        </w:tc>
        <w:tc>
          <w:tcPr>
            <w:tcW w:w="2481" w:type="dxa"/>
            <w:tcBorders>
              <w:top w:val="single" w:sz="4" w:space="0" w:color="auto"/>
              <w:left w:val="single" w:sz="4" w:space="0" w:color="auto"/>
              <w:bottom w:val="single" w:sz="4" w:space="0" w:color="auto"/>
              <w:right w:val="single" w:sz="4" w:space="0" w:color="auto"/>
            </w:tcBorders>
          </w:tcPr>
          <w:p w:rsidR="005129AD" w:rsidRPr="007E5B59" w:rsidRDefault="005129AD" w:rsidP="005019FB">
            <w:pPr>
              <w:spacing w:before="60" w:after="60"/>
              <w:jc w:val="center"/>
              <w:rPr>
                <w:lang w:val="en-US"/>
              </w:rPr>
            </w:pPr>
            <w:r w:rsidRPr="007E5B59">
              <w:rPr>
                <w:lang w:val="en-US"/>
              </w:rPr>
              <w:t>Hz</w:t>
            </w:r>
          </w:p>
        </w:tc>
        <w:tc>
          <w:tcPr>
            <w:tcW w:w="2481" w:type="dxa"/>
            <w:tcBorders>
              <w:top w:val="single" w:sz="4" w:space="0" w:color="auto"/>
              <w:left w:val="single" w:sz="4" w:space="0" w:color="auto"/>
              <w:bottom w:val="single" w:sz="4" w:space="0" w:color="auto"/>
              <w:right w:val="single" w:sz="12" w:space="0" w:color="auto"/>
            </w:tcBorders>
          </w:tcPr>
          <w:p w:rsidR="005129AD" w:rsidRPr="007E5B59" w:rsidRDefault="005129AD" w:rsidP="005019FB">
            <w:pPr>
              <w:spacing w:before="60" w:after="60"/>
              <w:jc w:val="center"/>
              <w:rPr>
                <w:lang w:val="en-US"/>
              </w:rPr>
            </w:pPr>
            <w:r w:rsidRPr="007E5B59">
              <w:rPr>
                <w:lang w:val="en-US"/>
              </w:rPr>
              <w:t>50</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5129AD" w:rsidRPr="007E5B59" w:rsidRDefault="005129AD" w:rsidP="005019FB">
            <w:pPr>
              <w:spacing w:before="60" w:after="60"/>
              <w:rPr>
                <w:lang w:val="en-US"/>
              </w:rPr>
            </w:pPr>
            <w:r w:rsidRPr="007E5B59">
              <w:rPr>
                <w:lang w:val="en-US"/>
              </w:rPr>
              <w:t xml:space="preserve">Nominal primary voltage </w:t>
            </w:r>
          </w:p>
        </w:tc>
        <w:tc>
          <w:tcPr>
            <w:tcW w:w="2481" w:type="dxa"/>
            <w:tcBorders>
              <w:top w:val="single" w:sz="4" w:space="0" w:color="auto"/>
              <w:left w:val="single" w:sz="4" w:space="0" w:color="auto"/>
              <w:bottom w:val="single" w:sz="4" w:space="0" w:color="auto"/>
              <w:right w:val="single" w:sz="4" w:space="0" w:color="auto"/>
            </w:tcBorders>
          </w:tcPr>
          <w:p w:rsidR="005129AD" w:rsidRPr="007E5B59" w:rsidRDefault="005129AD" w:rsidP="005019FB">
            <w:pPr>
              <w:spacing w:before="60" w:after="60"/>
              <w:jc w:val="center"/>
              <w:rPr>
                <w:lang w:val="en-US"/>
              </w:rPr>
            </w:pPr>
            <w:r w:rsidRPr="007E5B59">
              <w:rPr>
                <w:lang w:val="en-US"/>
              </w:rPr>
              <w:t>V ± %</w:t>
            </w:r>
          </w:p>
        </w:tc>
        <w:tc>
          <w:tcPr>
            <w:tcW w:w="2481" w:type="dxa"/>
            <w:tcBorders>
              <w:top w:val="single" w:sz="4" w:space="0" w:color="auto"/>
              <w:left w:val="single" w:sz="4" w:space="0" w:color="auto"/>
              <w:bottom w:val="single" w:sz="4" w:space="0" w:color="auto"/>
              <w:right w:val="single" w:sz="12" w:space="0" w:color="auto"/>
            </w:tcBorders>
          </w:tcPr>
          <w:p w:rsidR="005129AD" w:rsidRPr="007E5B59" w:rsidRDefault="005129AD" w:rsidP="008E39AD">
            <w:pPr>
              <w:spacing w:before="60" w:after="60"/>
              <w:jc w:val="center"/>
              <w:rPr>
                <w:lang w:val="en-US"/>
              </w:rPr>
            </w:pPr>
            <w:r w:rsidRPr="007E5B59">
              <w:rPr>
                <w:lang w:val="en-US"/>
              </w:rPr>
              <w:t>6</w:t>
            </w:r>
            <w:r w:rsidR="008E39AD">
              <w:rPr>
                <w:lang w:val="en-US"/>
              </w:rPr>
              <w:t>,</w:t>
            </w:r>
            <w:r w:rsidRPr="007E5B59">
              <w:rPr>
                <w:lang w:val="en-US"/>
              </w:rPr>
              <w:t>000 ± 2x2.5</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5129AD" w:rsidRPr="007E5B59" w:rsidRDefault="005129AD" w:rsidP="005019FB">
            <w:pPr>
              <w:spacing w:before="60" w:after="60"/>
              <w:rPr>
                <w:lang w:val="en-US"/>
              </w:rPr>
            </w:pPr>
            <w:r w:rsidRPr="007E5B59">
              <w:rPr>
                <w:lang w:val="en-US"/>
              </w:rPr>
              <w:t>Nominal secondary voltage</w:t>
            </w:r>
          </w:p>
        </w:tc>
        <w:tc>
          <w:tcPr>
            <w:tcW w:w="2481" w:type="dxa"/>
            <w:tcBorders>
              <w:top w:val="single" w:sz="4" w:space="0" w:color="auto"/>
              <w:left w:val="single" w:sz="4" w:space="0" w:color="auto"/>
              <w:bottom w:val="single" w:sz="4" w:space="0" w:color="auto"/>
              <w:right w:val="single" w:sz="4" w:space="0" w:color="auto"/>
            </w:tcBorders>
          </w:tcPr>
          <w:p w:rsidR="005129AD" w:rsidRPr="007E5B59" w:rsidRDefault="005129AD" w:rsidP="005019FB">
            <w:pPr>
              <w:spacing w:before="60" w:after="60"/>
              <w:jc w:val="center"/>
              <w:rPr>
                <w:lang w:val="en-US"/>
              </w:rPr>
            </w:pPr>
            <w:r w:rsidRPr="007E5B59">
              <w:rPr>
                <w:lang w:val="en-US"/>
              </w:rPr>
              <w:t>V</w:t>
            </w:r>
          </w:p>
        </w:tc>
        <w:tc>
          <w:tcPr>
            <w:tcW w:w="2481" w:type="dxa"/>
            <w:tcBorders>
              <w:top w:val="single" w:sz="4" w:space="0" w:color="auto"/>
              <w:left w:val="single" w:sz="4" w:space="0" w:color="auto"/>
              <w:bottom w:val="single" w:sz="4" w:space="0" w:color="auto"/>
              <w:right w:val="single" w:sz="12" w:space="0" w:color="auto"/>
            </w:tcBorders>
          </w:tcPr>
          <w:p w:rsidR="005129AD" w:rsidRPr="007E5B59" w:rsidRDefault="005129AD" w:rsidP="005019FB">
            <w:pPr>
              <w:spacing w:before="60" w:after="60"/>
              <w:jc w:val="center"/>
              <w:rPr>
                <w:lang w:val="en-US"/>
              </w:rPr>
            </w:pPr>
            <w:r w:rsidRPr="007E5B59">
              <w:rPr>
                <w:lang w:val="en-US"/>
              </w:rPr>
              <w:t>400</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4" w:space="0" w:color="auto"/>
              <w:right w:val="single" w:sz="4" w:space="0" w:color="auto"/>
            </w:tcBorders>
          </w:tcPr>
          <w:p w:rsidR="005129AD" w:rsidRPr="007E5B59" w:rsidRDefault="005129AD" w:rsidP="005019FB">
            <w:pPr>
              <w:spacing w:before="60" w:after="60"/>
              <w:rPr>
                <w:lang w:val="en-US"/>
              </w:rPr>
            </w:pPr>
            <w:r w:rsidRPr="007E5B59">
              <w:rPr>
                <w:lang w:val="en-US"/>
              </w:rPr>
              <w:t>Transformer protection</w:t>
            </w:r>
          </w:p>
        </w:tc>
        <w:tc>
          <w:tcPr>
            <w:tcW w:w="2481" w:type="dxa"/>
            <w:tcBorders>
              <w:top w:val="single" w:sz="4" w:space="0" w:color="auto"/>
              <w:left w:val="single" w:sz="4" w:space="0" w:color="auto"/>
              <w:bottom w:val="single" w:sz="4" w:space="0" w:color="auto"/>
              <w:right w:val="single" w:sz="4" w:space="0" w:color="auto"/>
            </w:tcBorders>
          </w:tcPr>
          <w:p w:rsidR="005129AD" w:rsidRPr="007E5B59" w:rsidRDefault="005129AD" w:rsidP="005019FB">
            <w:pPr>
              <w:spacing w:before="60" w:after="60"/>
              <w:jc w:val="center"/>
              <w:rPr>
                <w:lang w:val="en-US"/>
              </w:rPr>
            </w:pPr>
            <w:r w:rsidRPr="007E5B59">
              <w:rPr>
                <w:lang w:val="en-US"/>
              </w:rPr>
              <w:t>IP</w:t>
            </w:r>
          </w:p>
        </w:tc>
        <w:tc>
          <w:tcPr>
            <w:tcW w:w="2481" w:type="dxa"/>
            <w:tcBorders>
              <w:top w:val="single" w:sz="4" w:space="0" w:color="auto"/>
              <w:left w:val="single" w:sz="4" w:space="0" w:color="auto"/>
              <w:bottom w:val="single" w:sz="4" w:space="0" w:color="auto"/>
              <w:right w:val="single" w:sz="12" w:space="0" w:color="auto"/>
            </w:tcBorders>
          </w:tcPr>
          <w:p w:rsidR="005129AD" w:rsidRPr="007E5B59" w:rsidRDefault="005129AD" w:rsidP="005019FB">
            <w:pPr>
              <w:spacing w:before="60" w:after="60"/>
              <w:jc w:val="center"/>
              <w:rPr>
                <w:lang w:val="en-US"/>
              </w:rPr>
            </w:pPr>
            <w:r w:rsidRPr="007E5B59">
              <w:rPr>
                <w:lang w:val="en-US"/>
              </w:rPr>
              <w:t>IP 21 / IP 00</w:t>
            </w:r>
          </w:p>
        </w:tc>
      </w:tr>
      <w:tr w:rsidR="005129AD" w:rsidRPr="007E5B59" w:rsidTr="005019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536" w:type="dxa"/>
            <w:tcBorders>
              <w:top w:val="single" w:sz="4" w:space="0" w:color="auto"/>
              <w:left w:val="single" w:sz="12" w:space="0" w:color="auto"/>
              <w:bottom w:val="single" w:sz="12" w:space="0" w:color="auto"/>
              <w:right w:val="single" w:sz="4" w:space="0" w:color="auto"/>
            </w:tcBorders>
          </w:tcPr>
          <w:p w:rsidR="005129AD" w:rsidRPr="007E5B59" w:rsidRDefault="005129AD" w:rsidP="005019FB">
            <w:pPr>
              <w:spacing w:before="60" w:after="60"/>
              <w:rPr>
                <w:lang w:val="en-US"/>
              </w:rPr>
            </w:pPr>
            <w:r w:rsidRPr="007E5B59">
              <w:rPr>
                <w:lang w:val="en-US"/>
              </w:rPr>
              <w:t>Maximum ambient temperature</w:t>
            </w:r>
          </w:p>
        </w:tc>
        <w:tc>
          <w:tcPr>
            <w:tcW w:w="2481" w:type="dxa"/>
            <w:tcBorders>
              <w:top w:val="single" w:sz="4" w:space="0" w:color="auto"/>
              <w:left w:val="single" w:sz="4" w:space="0" w:color="auto"/>
              <w:bottom w:val="single" w:sz="12" w:space="0" w:color="auto"/>
              <w:right w:val="single" w:sz="4" w:space="0" w:color="auto"/>
            </w:tcBorders>
          </w:tcPr>
          <w:p w:rsidR="005129AD" w:rsidRPr="007E5B59" w:rsidRDefault="005129AD" w:rsidP="005019FB">
            <w:pPr>
              <w:spacing w:before="60" w:after="60"/>
              <w:jc w:val="center"/>
              <w:rPr>
                <w:lang w:val="en-US"/>
              </w:rPr>
            </w:pPr>
            <w:r w:rsidRPr="007E5B59">
              <w:rPr>
                <w:lang w:val="en-US"/>
              </w:rPr>
              <w:t>°C</w:t>
            </w:r>
          </w:p>
        </w:tc>
        <w:tc>
          <w:tcPr>
            <w:tcW w:w="2481" w:type="dxa"/>
            <w:tcBorders>
              <w:top w:val="single" w:sz="4" w:space="0" w:color="auto"/>
              <w:left w:val="single" w:sz="4" w:space="0" w:color="auto"/>
              <w:bottom w:val="single" w:sz="12" w:space="0" w:color="auto"/>
              <w:right w:val="single" w:sz="12" w:space="0" w:color="auto"/>
            </w:tcBorders>
          </w:tcPr>
          <w:p w:rsidR="005129AD" w:rsidRPr="007E5B59" w:rsidRDefault="005129AD" w:rsidP="005019FB">
            <w:pPr>
              <w:spacing w:before="60" w:after="60"/>
              <w:jc w:val="center"/>
              <w:rPr>
                <w:lang w:val="en-US"/>
              </w:rPr>
            </w:pPr>
            <w:r w:rsidRPr="007E5B59">
              <w:rPr>
                <w:lang w:val="en-US"/>
              </w:rPr>
              <w:t>40</w:t>
            </w:r>
          </w:p>
        </w:tc>
      </w:tr>
    </w:tbl>
    <w:p w:rsidR="00611292" w:rsidRPr="007E5B59" w:rsidRDefault="00611292" w:rsidP="00611292">
      <w:pPr>
        <w:rPr>
          <w:lang w:val="en-US"/>
        </w:rPr>
      </w:pPr>
      <w:r w:rsidRPr="007E5B59">
        <w:rPr>
          <w:lang w:val="en-US"/>
        </w:rPr>
        <w:t>The power of the transformers shall match the maximum apparent power consumption of the powered devices.</w:t>
      </w:r>
    </w:p>
    <w:p w:rsidR="00611292" w:rsidRPr="007E5B59" w:rsidRDefault="00611292" w:rsidP="00611292">
      <w:pPr>
        <w:rPr>
          <w:lang w:val="en-US"/>
        </w:rPr>
      </w:pPr>
      <w:r w:rsidRPr="007E5B59">
        <w:rPr>
          <w:lang w:val="en-US"/>
        </w:rPr>
        <w:t xml:space="preserve">The short-circuit voltage shall be determined by the contractor so that the transformer allows the voltage fluctuations for the appliances according to ČSN 38 1120 Art. 4 in </w:t>
      </w:r>
      <w:r w:rsidR="00476518" w:rsidRPr="007E5B59">
        <w:rPr>
          <w:lang w:val="en-US"/>
        </w:rPr>
        <w:t>transient</w:t>
      </w:r>
      <w:r w:rsidRPr="007E5B59">
        <w:rPr>
          <w:lang w:val="en-US"/>
        </w:rPr>
        <w:t xml:space="preserve"> and steady states, </w:t>
      </w:r>
      <w:r w:rsidR="00C6312A" w:rsidRPr="007E5B59">
        <w:rPr>
          <w:lang w:val="en-US"/>
        </w:rPr>
        <w:t xml:space="preserve">and </w:t>
      </w:r>
      <w:r w:rsidRPr="007E5B59">
        <w:rPr>
          <w:lang w:val="en-US"/>
        </w:rPr>
        <w:t>so that the short-circuit stress in the substations is within the limits specified by the manufacturer.</w:t>
      </w:r>
    </w:p>
    <w:p w:rsidR="00611292" w:rsidRPr="007E5B59" w:rsidRDefault="00611292" w:rsidP="00611292">
      <w:pPr>
        <w:rPr>
          <w:lang w:val="en-US"/>
        </w:rPr>
      </w:pPr>
      <w:r w:rsidRPr="007E5B59">
        <w:rPr>
          <w:lang w:val="en-US"/>
        </w:rPr>
        <w:t>Transformers shall be placed in the cabinets with minimum protection IP21.</w:t>
      </w:r>
    </w:p>
    <w:p w:rsidR="00611292" w:rsidRPr="007E5B59" w:rsidRDefault="00611292" w:rsidP="00611292">
      <w:pPr>
        <w:rPr>
          <w:lang w:val="en-US"/>
        </w:rPr>
      </w:pPr>
      <w:r w:rsidRPr="007E5B59">
        <w:rPr>
          <w:lang w:val="en-US"/>
        </w:rPr>
        <w:t>Transformers shall be equipped with sensors for measuring winding temperature and a door contact.</w:t>
      </w:r>
    </w:p>
    <w:p w:rsidR="009718D4" w:rsidRPr="007E5B59" w:rsidRDefault="00A16667" w:rsidP="00A16667">
      <w:pPr>
        <w:pStyle w:val="Nadpis4"/>
      </w:pPr>
      <w:r w:rsidRPr="007E5B59">
        <w:t>Local control boxes</w:t>
      </w:r>
    </w:p>
    <w:p w:rsidR="00611292" w:rsidRPr="007E5B59" w:rsidRDefault="00611292" w:rsidP="00611292">
      <w:pPr>
        <w:rPr>
          <w:lang w:val="en-US"/>
        </w:rPr>
      </w:pPr>
      <w:r w:rsidRPr="007E5B59">
        <w:rPr>
          <w:lang w:val="en-US"/>
        </w:rPr>
        <w:t>All motors and shut-off servo drives shall be equipped with local control boxes. These will be made of mechanically, electrically and heat-resistant, self-extinguishing, moisture-proof plastic with minimum protection IP54. The bearing structures for these boxes shall be made of galvanized steel.</w:t>
      </w:r>
    </w:p>
    <w:p w:rsidR="00611292" w:rsidRPr="007E5B59" w:rsidRDefault="00611292" w:rsidP="00611292">
      <w:pPr>
        <w:rPr>
          <w:lang w:val="en-US"/>
        </w:rPr>
      </w:pPr>
      <w:r w:rsidRPr="007E5B59">
        <w:rPr>
          <w:lang w:val="en-US"/>
        </w:rPr>
        <w:t>The local control box function shall  enabled by a control element located on the appropriate box.</w:t>
      </w:r>
    </w:p>
    <w:p w:rsidR="00611292" w:rsidRPr="007E5B59" w:rsidRDefault="00611292" w:rsidP="00611292">
      <w:pPr>
        <w:rPr>
          <w:lang w:val="en-US"/>
        </w:rPr>
      </w:pPr>
      <w:r w:rsidRPr="007E5B59">
        <w:rPr>
          <w:lang w:val="en-US"/>
        </w:rPr>
        <w:t>For local control, the boxes shall be equipped with a status indication ON/OFF, RESP. OPEN/CLOSED and buttons "On", "Off" or " "Open", "Close" and "Stop", and an indicator "Local control active". Further, the local control of the servo motors shall allow step by step control, opening and closing of the shut-off fitting servo</w:t>
      </w:r>
      <w:r w:rsidR="006D0A86" w:rsidRPr="007E5B59">
        <w:rPr>
          <w:lang w:val="en-US"/>
        </w:rPr>
        <w:t xml:space="preserve"> </w:t>
      </w:r>
      <w:r w:rsidRPr="007E5B59">
        <w:rPr>
          <w:lang w:val="en-US"/>
        </w:rPr>
        <w:t>motors in continuous steps.</w:t>
      </w:r>
    </w:p>
    <w:p w:rsidR="00611292" w:rsidRPr="007E5B59" w:rsidRDefault="00611292" w:rsidP="00611292">
      <w:pPr>
        <w:rPr>
          <w:lang w:val="en-US"/>
        </w:rPr>
      </w:pPr>
      <w:r w:rsidRPr="007E5B59">
        <w:rPr>
          <w:lang w:val="en-US"/>
        </w:rPr>
        <w:t>Commands ON/OFF, OPEN/CLOSE STOP, or step by step control of the appliance shall only be possible from location where selected.</w:t>
      </w:r>
    </w:p>
    <w:p w:rsidR="00611292" w:rsidRPr="007E5B59" w:rsidRDefault="00611292" w:rsidP="00611292">
      <w:pPr>
        <w:rPr>
          <w:lang w:val="en-US"/>
        </w:rPr>
      </w:pPr>
      <w:r w:rsidRPr="007E5B59">
        <w:rPr>
          <w:lang w:val="en-US"/>
        </w:rPr>
        <w:t xml:space="preserve">The control shall be </w:t>
      </w:r>
      <w:r w:rsidR="00C6312A" w:rsidRPr="007E5B59">
        <w:rPr>
          <w:lang w:val="en-US"/>
        </w:rPr>
        <w:t xml:space="preserve">made </w:t>
      </w:r>
      <w:r w:rsidRPr="007E5B59">
        <w:rPr>
          <w:lang w:val="en-US"/>
        </w:rPr>
        <w:t>at 230 V AC. The control voltage shall be introduced directly into the control circuits in the respective switchboards.</w:t>
      </w:r>
    </w:p>
    <w:p w:rsidR="009718D4" w:rsidRPr="007E5B59" w:rsidRDefault="00A16667" w:rsidP="00A16667">
      <w:pPr>
        <w:pStyle w:val="Nadpis4"/>
      </w:pPr>
      <w:r w:rsidRPr="007E5B59">
        <w:t>Transition boxes</w:t>
      </w:r>
    </w:p>
    <w:p w:rsidR="00611292" w:rsidRPr="007E5B59" w:rsidRDefault="00611292" w:rsidP="00611292">
      <w:pPr>
        <w:rPr>
          <w:lang w:val="en-US"/>
        </w:rPr>
      </w:pPr>
      <w:r w:rsidRPr="007E5B59">
        <w:rPr>
          <w:lang w:val="en-US"/>
        </w:rPr>
        <w:t xml:space="preserve">The boxes shall be made of mechanically, electrically and heat-resistant, self-extinguishing, moisture-proof plastic with minimum protection IP54. Only terminal boxes </w:t>
      </w:r>
      <w:r w:rsidR="00C6312A" w:rsidRPr="007E5B59">
        <w:rPr>
          <w:lang w:val="en-US"/>
        </w:rPr>
        <w:t>shall</w:t>
      </w:r>
      <w:r w:rsidRPr="007E5B59">
        <w:rPr>
          <w:lang w:val="en-US"/>
        </w:rPr>
        <w:t xml:space="preserve"> be inside.</w:t>
      </w:r>
    </w:p>
    <w:p w:rsidR="00611292" w:rsidRPr="007E5B59" w:rsidRDefault="00611292" w:rsidP="00611292">
      <w:pPr>
        <w:rPr>
          <w:lang w:val="en-US"/>
        </w:rPr>
      </w:pPr>
      <w:r w:rsidRPr="007E5B59">
        <w:rPr>
          <w:lang w:val="en-US"/>
        </w:rPr>
        <w:t>Bearing structures for these boxes shall be made of galvanized steel.</w:t>
      </w:r>
    </w:p>
    <w:p w:rsidR="00611292" w:rsidRPr="007E5B59" w:rsidRDefault="00611292" w:rsidP="00611292">
      <w:pPr>
        <w:rPr>
          <w:lang w:val="en-US"/>
        </w:rPr>
      </w:pPr>
      <w:r w:rsidRPr="007E5B59">
        <w:rPr>
          <w:lang w:val="en-US"/>
        </w:rPr>
        <w:t>Motors shall be connected to the boxes by tightly connected flexible leads.</w:t>
      </w:r>
    </w:p>
    <w:p w:rsidR="00611292" w:rsidRPr="007E5B59" w:rsidRDefault="00611292" w:rsidP="00611292">
      <w:pPr>
        <w:rPr>
          <w:lang w:val="en-US"/>
        </w:rPr>
      </w:pPr>
      <w:r w:rsidRPr="007E5B59">
        <w:rPr>
          <w:lang w:val="en-US"/>
        </w:rPr>
        <w:lastRenderedPageBreak/>
        <w:t>Servo drives and solenoids shall be connected by means of movable leads with plugs.</w:t>
      </w:r>
    </w:p>
    <w:p w:rsidR="00611292" w:rsidRPr="007E5B59" w:rsidRDefault="00611292" w:rsidP="00611292">
      <w:pPr>
        <w:rPr>
          <w:lang w:val="en-US"/>
        </w:rPr>
      </w:pPr>
      <w:r w:rsidRPr="007E5B59">
        <w:rPr>
          <w:lang w:val="en-US"/>
        </w:rPr>
        <w:t>The transition boxes can be combined with local control boxes.</w:t>
      </w:r>
    </w:p>
    <w:p w:rsidR="00611292" w:rsidRPr="007E5B59" w:rsidRDefault="00611292" w:rsidP="00611292">
      <w:pPr>
        <w:rPr>
          <w:lang w:val="en-US"/>
        </w:rPr>
      </w:pPr>
      <w:r w:rsidRPr="007E5B59">
        <w:rPr>
          <w:lang w:val="en-US"/>
        </w:rPr>
        <w:t>Boxes located in spaces with explosion hazards shall be of a design in accordance with ČSN EN 60079-14 ed.4, corresponding to the classification of hazardous area according to ČSN EN 60079-10-1.</w:t>
      </w:r>
    </w:p>
    <w:p w:rsidR="009718D4" w:rsidRPr="007E5B59" w:rsidRDefault="00A16667" w:rsidP="00F024C2">
      <w:pPr>
        <w:pStyle w:val="Nadpis4"/>
      </w:pPr>
      <w:r w:rsidRPr="00A16667">
        <w:t xml:space="preserve">Emergency equipment </w:t>
      </w:r>
      <w:r w:rsidR="00611292" w:rsidRPr="007E5B59">
        <w:t>S</w:t>
      </w:r>
      <w:r w:rsidR="00D02391" w:rsidRPr="007E5B59">
        <w:t>TOP</w:t>
      </w:r>
    </w:p>
    <w:p w:rsidR="00D02391" w:rsidRPr="007E5B59" w:rsidRDefault="00D02391" w:rsidP="00D02391">
      <w:pPr>
        <w:rPr>
          <w:lang w:val="en-US"/>
        </w:rPr>
      </w:pPr>
      <w:r w:rsidRPr="007E5B59">
        <w:rPr>
          <w:lang w:val="en-US"/>
        </w:rPr>
        <w:t>In wet de</w:t>
      </w:r>
      <w:r w:rsidR="00B01326" w:rsidRPr="007E5B59">
        <w:rPr>
          <w:lang w:val="en-US"/>
        </w:rPr>
        <w:t>sulf</w:t>
      </w:r>
      <w:r w:rsidRPr="007E5B59">
        <w:rPr>
          <w:lang w:val="en-US"/>
        </w:rPr>
        <w:t>urization areas, where required by appropriate standards, emergency stop buttons shall be placed.</w:t>
      </w:r>
    </w:p>
    <w:p w:rsidR="009718D4" w:rsidRPr="007E5B59" w:rsidRDefault="00A16667" w:rsidP="00A16667">
      <w:pPr>
        <w:pStyle w:val="Nadpis4"/>
      </w:pPr>
      <w:r w:rsidRPr="007E5B59">
        <w:t>Other electrical equipment and accessories</w:t>
      </w:r>
    </w:p>
    <w:p w:rsidR="00611292" w:rsidRPr="007E5B59" w:rsidRDefault="00611292" w:rsidP="00611292">
      <w:pPr>
        <w:rPr>
          <w:lang w:val="en-US"/>
        </w:rPr>
      </w:pPr>
      <w:bookmarkStart w:id="636" w:name="_Toc309037664"/>
      <w:bookmarkStart w:id="637" w:name="_Toc485197498"/>
      <w:r w:rsidRPr="007E5B59">
        <w:rPr>
          <w:lang w:val="en-US"/>
        </w:rPr>
        <w:t>Other supplied electrical equipment and accessories must comply with standards, IEC and ČSN standards at minimum, as follows:</w:t>
      </w:r>
    </w:p>
    <w:p w:rsidR="00611292" w:rsidRPr="007E5B59" w:rsidRDefault="00611292" w:rsidP="00611292">
      <w:pPr>
        <w:rPr>
          <w:lang w:val="en-US"/>
        </w:rPr>
      </w:pPr>
    </w:p>
    <w:tbl>
      <w:tblPr>
        <w:tblW w:w="0" w:type="auto"/>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9"/>
        <w:gridCol w:w="4749"/>
      </w:tblGrid>
      <w:tr w:rsidR="00611292" w:rsidRPr="007E5B59" w:rsidTr="005019FB">
        <w:trPr>
          <w:cantSplit/>
          <w:tblHeader/>
        </w:trPr>
        <w:tc>
          <w:tcPr>
            <w:tcW w:w="4749" w:type="dxa"/>
            <w:tcBorders>
              <w:top w:val="single" w:sz="12" w:space="0" w:color="auto"/>
              <w:bottom w:val="single" w:sz="12" w:space="0" w:color="auto"/>
            </w:tcBorders>
            <w:shd w:val="pct10" w:color="000000" w:fill="FFFFFF"/>
          </w:tcPr>
          <w:p w:rsidR="00611292" w:rsidRPr="007E5B59" w:rsidRDefault="00611292" w:rsidP="005019FB">
            <w:pPr>
              <w:keepNext/>
              <w:spacing w:before="60" w:after="60"/>
              <w:jc w:val="left"/>
              <w:rPr>
                <w:b/>
                <w:sz w:val="20"/>
                <w:lang w:val="en-US"/>
              </w:rPr>
            </w:pPr>
            <w:r w:rsidRPr="007E5B59">
              <w:rPr>
                <w:b/>
                <w:sz w:val="20"/>
                <w:lang w:val="en-US"/>
              </w:rPr>
              <w:t>Parameter</w:t>
            </w:r>
          </w:p>
        </w:tc>
        <w:tc>
          <w:tcPr>
            <w:tcW w:w="4749" w:type="dxa"/>
            <w:tcBorders>
              <w:top w:val="single" w:sz="12" w:space="0" w:color="auto"/>
              <w:bottom w:val="single" w:sz="12" w:space="0" w:color="auto"/>
            </w:tcBorders>
            <w:shd w:val="pct10" w:color="000000" w:fill="FFFFFF"/>
          </w:tcPr>
          <w:p w:rsidR="00611292" w:rsidRPr="007E5B59" w:rsidRDefault="00611292" w:rsidP="005019FB">
            <w:pPr>
              <w:keepNext/>
              <w:spacing w:before="60" w:after="60"/>
              <w:jc w:val="center"/>
              <w:rPr>
                <w:b/>
                <w:sz w:val="20"/>
                <w:lang w:val="en-US"/>
              </w:rPr>
            </w:pPr>
            <w:r w:rsidRPr="007E5B59">
              <w:rPr>
                <w:b/>
                <w:sz w:val="20"/>
                <w:lang w:val="en-US"/>
              </w:rPr>
              <w:t>Value</w:t>
            </w:r>
          </w:p>
        </w:tc>
      </w:tr>
      <w:tr w:rsidR="0061129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749" w:type="dxa"/>
            <w:tcBorders>
              <w:left w:val="single" w:sz="12" w:space="0" w:color="auto"/>
            </w:tcBorders>
          </w:tcPr>
          <w:p w:rsidR="00611292" w:rsidRPr="007E5B59" w:rsidRDefault="00611292" w:rsidP="005019FB">
            <w:pPr>
              <w:pStyle w:val="Odstavec"/>
              <w:spacing w:before="60" w:after="60"/>
              <w:jc w:val="left"/>
              <w:rPr>
                <w:lang w:val="en-US"/>
              </w:rPr>
            </w:pPr>
            <w:r w:rsidRPr="007E5B59">
              <w:rPr>
                <w:lang w:val="en-US"/>
              </w:rPr>
              <w:t>Instruments for disconnecting and switching</w:t>
            </w:r>
          </w:p>
        </w:tc>
        <w:tc>
          <w:tcPr>
            <w:tcW w:w="4749" w:type="dxa"/>
            <w:tcBorders>
              <w:right w:val="single" w:sz="12" w:space="0" w:color="auto"/>
            </w:tcBorders>
          </w:tcPr>
          <w:p w:rsidR="00611292" w:rsidRPr="007E5B59" w:rsidRDefault="00611292" w:rsidP="005019FB">
            <w:pPr>
              <w:spacing w:before="60" w:after="60"/>
              <w:jc w:val="center"/>
              <w:rPr>
                <w:lang w:val="en-US"/>
              </w:rPr>
            </w:pPr>
            <w:r w:rsidRPr="007E5B59">
              <w:rPr>
                <w:lang w:val="en-US"/>
              </w:rPr>
              <w:t>ČSN 33 2000-5-537</w:t>
            </w:r>
          </w:p>
        </w:tc>
      </w:tr>
      <w:tr w:rsidR="0061129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749" w:type="dxa"/>
            <w:tcBorders>
              <w:left w:val="single" w:sz="12" w:space="0" w:color="auto"/>
            </w:tcBorders>
          </w:tcPr>
          <w:p w:rsidR="00611292" w:rsidRPr="007E5B59" w:rsidRDefault="00611292" w:rsidP="005019FB">
            <w:pPr>
              <w:pStyle w:val="Odstavec"/>
              <w:spacing w:before="60" w:after="60"/>
              <w:jc w:val="left"/>
              <w:rPr>
                <w:lang w:val="en-US"/>
              </w:rPr>
            </w:pPr>
            <w:r w:rsidRPr="007E5B59">
              <w:rPr>
                <w:lang w:val="en-US"/>
              </w:rPr>
              <w:t>NN switching and control instruments</w:t>
            </w:r>
          </w:p>
        </w:tc>
        <w:tc>
          <w:tcPr>
            <w:tcW w:w="4749" w:type="dxa"/>
            <w:tcBorders>
              <w:right w:val="single" w:sz="12" w:space="0" w:color="auto"/>
            </w:tcBorders>
          </w:tcPr>
          <w:p w:rsidR="00611292" w:rsidRPr="007E5B59" w:rsidRDefault="00611292" w:rsidP="005019FB">
            <w:pPr>
              <w:spacing w:before="60" w:after="60"/>
              <w:jc w:val="center"/>
              <w:rPr>
                <w:lang w:val="en-US"/>
              </w:rPr>
            </w:pPr>
            <w:r w:rsidRPr="007E5B59">
              <w:rPr>
                <w:lang w:val="en-US"/>
              </w:rPr>
              <w:t>ČSN EN 60947-1 ed. 4</w:t>
            </w:r>
          </w:p>
        </w:tc>
      </w:tr>
      <w:tr w:rsidR="00611292" w:rsidRPr="007E5B59" w:rsidTr="005019FB">
        <w:tblPrEx>
          <w:tblBorders>
            <w:top w:val="single" w:sz="4" w:space="0" w:color="auto"/>
            <w:left w:val="single" w:sz="4" w:space="0" w:color="auto"/>
            <w:bottom w:val="single" w:sz="4" w:space="0" w:color="auto"/>
            <w:right w:val="single" w:sz="4" w:space="0" w:color="auto"/>
          </w:tblBorders>
        </w:tblPrEx>
        <w:trPr>
          <w:cantSplit/>
        </w:trPr>
        <w:tc>
          <w:tcPr>
            <w:tcW w:w="4749" w:type="dxa"/>
            <w:tcBorders>
              <w:left w:val="single" w:sz="12" w:space="0" w:color="auto"/>
              <w:bottom w:val="single" w:sz="12" w:space="0" w:color="auto"/>
            </w:tcBorders>
          </w:tcPr>
          <w:p w:rsidR="00611292" w:rsidRPr="007E5B59" w:rsidRDefault="00611292" w:rsidP="005019FB">
            <w:pPr>
              <w:pStyle w:val="Odstavec"/>
              <w:spacing w:before="60" w:after="60"/>
              <w:jc w:val="left"/>
              <w:rPr>
                <w:lang w:val="en-US"/>
              </w:rPr>
            </w:pPr>
            <w:r w:rsidRPr="007E5B59">
              <w:rPr>
                <w:lang w:val="en-US"/>
              </w:rPr>
              <w:t>Circuit breakers</w:t>
            </w:r>
          </w:p>
        </w:tc>
        <w:tc>
          <w:tcPr>
            <w:tcW w:w="4749" w:type="dxa"/>
            <w:tcBorders>
              <w:bottom w:val="single" w:sz="12" w:space="0" w:color="auto"/>
              <w:right w:val="single" w:sz="12" w:space="0" w:color="auto"/>
            </w:tcBorders>
          </w:tcPr>
          <w:p w:rsidR="00611292" w:rsidRPr="007E5B59" w:rsidRDefault="00611292" w:rsidP="005019FB">
            <w:pPr>
              <w:spacing w:before="60" w:after="60"/>
              <w:jc w:val="center"/>
              <w:rPr>
                <w:lang w:val="en-US"/>
              </w:rPr>
            </w:pPr>
            <w:r w:rsidRPr="007E5B59">
              <w:rPr>
                <w:lang w:val="en-US"/>
              </w:rPr>
              <w:t>ČSN EN 60898-1 to 2, ČSN EN 60934 ed.2</w:t>
            </w:r>
          </w:p>
        </w:tc>
      </w:tr>
    </w:tbl>
    <w:p w:rsidR="009718D4" w:rsidRPr="007E5B59" w:rsidRDefault="00A16667" w:rsidP="00A16667">
      <w:pPr>
        <w:pStyle w:val="Nadpis4"/>
      </w:pPr>
      <w:r w:rsidRPr="007E5B59">
        <w:t>Electrical equipment control and monitoring</w:t>
      </w:r>
      <w:bookmarkEnd w:id="636"/>
      <w:bookmarkEnd w:id="637"/>
    </w:p>
    <w:p w:rsidR="00611292" w:rsidRPr="007E5B59" w:rsidRDefault="00D02391" w:rsidP="00611292">
      <w:pPr>
        <w:rPr>
          <w:lang w:val="en-US"/>
        </w:rPr>
      </w:pPr>
      <w:r w:rsidRPr="007E5B59">
        <w:rPr>
          <w:lang w:val="en-US"/>
        </w:rPr>
        <w:t>C</w:t>
      </w:r>
      <w:r w:rsidR="00611292" w:rsidRPr="007E5B59">
        <w:rPr>
          <w:lang w:val="en-US"/>
        </w:rPr>
        <w:t xml:space="preserve">ontrol and monitoring of </w:t>
      </w:r>
      <w:r w:rsidRPr="007E5B59">
        <w:rPr>
          <w:lang w:val="en-US"/>
        </w:rPr>
        <w:t>electrical equipment in</w:t>
      </w:r>
      <w:r w:rsidR="00611292" w:rsidRPr="007E5B59">
        <w:rPr>
          <w:lang w:val="en-US"/>
        </w:rPr>
        <w:t xml:space="preserve"> de</w:t>
      </w:r>
      <w:r w:rsidR="00B01326" w:rsidRPr="007E5B59">
        <w:rPr>
          <w:lang w:val="en-US"/>
        </w:rPr>
        <w:t>sulf</w:t>
      </w:r>
      <w:r w:rsidR="00611292" w:rsidRPr="007E5B59">
        <w:rPr>
          <w:lang w:val="en-US"/>
        </w:rPr>
        <w:t>urization and preparation of limestone suspension shall be carried out from the central control room and from ŘS MicroSCADA.</w:t>
      </w:r>
    </w:p>
    <w:p w:rsidR="009718D4" w:rsidRPr="00A16667" w:rsidRDefault="009718D4" w:rsidP="00F024C2">
      <w:pPr>
        <w:pStyle w:val="Nadpis4"/>
      </w:pPr>
      <w:bookmarkStart w:id="638" w:name="_Toc180293309"/>
      <w:bookmarkStart w:id="639" w:name="_Toc301871714"/>
      <w:bookmarkStart w:id="640" w:name="_Toc309037634"/>
      <w:bookmarkStart w:id="641" w:name="_Toc485197499"/>
      <w:r w:rsidRPr="007E5B59">
        <w:t>ASŘT</w:t>
      </w:r>
      <w:r w:rsidR="00611292" w:rsidRPr="007E5B59">
        <w:t xml:space="preserve">P </w:t>
      </w:r>
      <w:r w:rsidR="00A16667" w:rsidRPr="00A16667">
        <w:t>power supply</w:t>
      </w:r>
      <w:bookmarkEnd w:id="638"/>
      <w:bookmarkEnd w:id="639"/>
      <w:bookmarkEnd w:id="640"/>
      <w:bookmarkEnd w:id="641"/>
    </w:p>
    <w:p w:rsidR="00611292" w:rsidRPr="007E5B59" w:rsidRDefault="00611292" w:rsidP="00611292">
      <w:pPr>
        <w:pStyle w:val="Odrka"/>
        <w:numPr>
          <w:ilvl w:val="0"/>
          <w:numId w:val="0"/>
        </w:numPr>
        <w:rPr>
          <w:szCs w:val="22"/>
          <w:lang w:val="en-US"/>
        </w:rPr>
      </w:pPr>
      <w:bookmarkStart w:id="642" w:name="_Toc180293344"/>
      <w:bookmarkStart w:id="643" w:name="_Toc245780665"/>
      <w:bookmarkStart w:id="644" w:name="_Toc299348629"/>
      <w:bookmarkStart w:id="645" w:name="_Toc309037666"/>
      <w:bookmarkStart w:id="646" w:name="_Toc485197501"/>
      <w:r w:rsidRPr="007E5B59">
        <w:rPr>
          <w:szCs w:val="22"/>
          <w:lang w:val="en-US"/>
        </w:rPr>
        <w:t>A new uninterruptible power supply (UPS) system shall be supplied to power the new ASŘTP equipment.</w:t>
      </w:r>
    </w:p>
    <w:p w:rsidR="00611292" w:rsidRPr="007E5B59" w:rsidRDefault="00611292" w:rsidP="00611292">
      <w:pPr>
        <w:pStyle w:val="Odrka"/>
        <w:numPr>
          <w:ilvl w:val="0"/>
          <w:numId w:val="0"/>
        </w:numPr>
        <w:rPr>
          <w:szCs w:val="22"/>
          <w:lang w:val="en-US"/>
        </w:rPr>
      </w:pPr>
      <w:r w:rsidRPr="007E5B59">
        <w:rPr>
          <w:szCs w:val="22"/>
          <w:lang w:val="en-US"/>
        </w:rPr>
        <w:t xml:space="preserve">The new UPS </w:t>
      </w:r>
      <w:r w:rsidR="00D02391" w:rsidRPr="007E5B59">
        <w:rPr>
          <w:szCs w:val="22"/>
          <w:lang w:val="en-US"/>
        </w:rPr>
        <w:t>shall</w:t>
      </w:r>
      <w:r w:rsidRPr="007E5B59">
        <w:rPr>
          <w:szCs w:val="22"/>
          <w:lang w:val="en-US"/>
        </w:rPr>
        <w:t xml:space="preserve"> be powered from the newly supplied NN switchboard.</w:t>
      </w:r>
    </w:p>
    <w:p w:rsidR="00611292" w:rsidRPr="007E5B59" w:rsidRDefault="00611292" w:rsidP="00611292">
      <w:pPr>
        <w:pStyle w:val="Odrka"/>
        <w:numPr>
          <w:ilvl w:val="0"/>
          <w:numId w:val="0"/>
        </w:numPr>
        <w:rPr>
          <w:szCs w:val="22"/>
          <w:lang w:val="en-US"/>
        </w:rPr>
      </w:pPr>
      <w:r w:rsidRPr="007E5B59">
        <w:rPr>
          <w:szCs w:val="22"/>
          <w:lang w:val="en-US"/>
        </w:rPr>
        <w:t>Power supply requirements:</w:t>
      </w:r>
    </w:p>
    <w:p w:rsidR="00611292" w:rsidRPr="007E5B59" w:rsidRDefault="00611292" w:rsidP="00611292">
      <w:pPr>
        <w:pStyle w:val="Odrka"/>
        <w:rPr>
          <w:szCs w:val="22"/>
          <w:lang w:val="en-US"/>
        </w:rPr>
      </w:pPr>
      <w:r w:rsidRPr="007E5B59">
        <w:rPr>
          <w:szCs w:val="22"/>
          <w:lang w:val="en-US"/>
        </w:rPr>
        <w:t xml:space="preserve">any failure of the ASŘTP power supply system </w:t>
      </w:r>
      <w:r w:rsidR="00D02391" w:rsidRPr="007E5B59">
        <w:rPr>
          <w:szCs w:val="22"/>
          <w:lang w:val="en-US"/>
        </w:rPr>
        <w:t>shall</w:t>
      </w:r>
      <w:r w:rsidRPr="007E5B59">
        <w:rPr>
          <w:szCs w:val="22"/>
          <w:lang w:val="en-US"/>
        </w:rPr>
        <w:t xml:space="preserve"> not cause any problems in the controlled technology and there will </w:t>
      </w:r>
      <w:r w:rsidR="006D0A86" w:rsidRPr="007E5B59">
        <w:rPr>
          <w:szCs w:val="22"/>
          <w:lang w:val="en-US"/>
        </w:rPr>
        <w:t xml:space="preserve">be </w:t>
      </w:r>
      <w:r w:rsidRPr="007E5B59">
        <w:rPr>
          <w:szCs w:val="22"/>
          <w:lang w:val="en-US"/>
        </w:rPr>
        <w:t>no changes in the positions of the actuators,</w:t>
      </w:r>
    </w:p>
    <w:p w:rsidR="00611292" w:rsidRPr="007E5B59" w:rsidRDefault="00611292" w:rsidP="00611292">
      <w:pPr>
        <w:pStyle w:val="Odrka"/>
        <w:rPr>
          <w:szCs w:val="22"/>
          <w:lang w:val="en-US"/>
        </w:rPr>
      </w:pPr>
      <w:r w:rsidRPr="007E5B59">
        <w:rPr>
          <w:szCs w:val="22"/>
          <w:lang w:val="en-US"/>
        </w:rPr>
        <w:t>all components of the system shall be powered so that any instrument can be replaced at any time without having to disable other parts of the system,</w:t>
      </w:r>
    </w:p>
    <w:p w:rsidR="00611292" w:rsidRPr="007E5B59" w:rsidRDefault="00611292" w:rsidP="00611292">
      <w:pPr>
        <w:pStyle w:val="Odrka"/>
        <w:rPr>
          <w:szCs w:val="22"/>
          <w:lang w:val="en-US"/>
        </w:rPr>
      </w:pPr>
      <w:r w:rsidRPr="007E5B59">
        <w:rPr>
          <w:szCs w:val="22"/>
          <w:lang w:val="en-US"/>
        </w:rPr>
        <w:t>the diagnostics of the power supply system shall be part of the diagnostics of the entire control system.</w:t>
      </w:r>
    </w:p>
    <w:p w:rsidR="009718D4" w:rsidRPr="007E5B59" w:rsidRDefault="00A16667" w:rsidP="00A16667">
      <w:pPr>
        <w:pStyle w:val="Nadpis4"/>
      </w:pPr>
      <w:r w:rsidRPr="007E5B59">
        <w:t>Protection against electric shock</w:t>
      </w:r>
      <w:bookmarkEnd w:id="642"/>
      <w:bookmarkEnd w:id="643"/>
      <w:bookmarkEnd w:id="644"/>
      <w:bookmarkEnd w:id="645"/>
      <w:bookmarkEnd w:id="646"/>
    </w:p>
    <w:p w:rsidR="00611292" w:rsidRPr="007E5B59" w:rsidRDefault="00611292" w:rsidP="00611292">
      <w:pPr>
        <w:rPr>
          <w:lang w:val="en-US"/>
        </w:rPr>
      </w:pPr>
      <w:bookmarkStart w:id="647" w:name="_Toc187744415"/>
      <w:bookmarkStart w:id="648" w:name="_Toc245780666"/>
      <w:bookmarkStart w:id="649" w:name="_Toc309037667"/>
      <w:bookmarkStart w:id="650" w:name="_Toc485197502"/>
      <w:bookmarkStart w:id="651" w:name="_Toc299348630"/>
      <w:bookmarkStart w:id="652" w:name="_Toc180293345"/>
      <w:r w:rsidRPr="007E5B59">
        <w:rPr>
          <w:lang w:val="en-US"/>
        </w:rPr>
        <w:t xml:space="preserve">Protection against </w:t>
      </w:r>
      <w:r w:rsidR="006F37D0" w:rsidRPr="007E5B59">
        <w:rPr>
          <w:lang w:val="en-US"/>
        </w:rPr>
        <w:t>electric</w:t>
      </w:r>
      <w:r w:rsidRPr="007E5B59">
        <w:rPr>
          <w:lang w:val="en-US"/>
        </w:rPr>
        <w:t xml:space="preserve"> shock shall be </w:t>
      </w:r>
      <w:r w:rsidR="003A68ED" w:rsidRPr="007E5B59">
        <w:rPr>
          <w:lang w:val="en-US"/>
        </w:rPr>
        <w:t>implemented</w:t>
      </w:r>
      <w:r w:rsidRPr="007E5B59">
        <w:rPr>
          <w:lang w:val="en-US"/>
        </w:rPr>
        <w:t xml:space="preserve"> according to the standards, ČSN 33 2000-4-41 ed.3: Protection against </w:t>
      </w:r>
      <w:r w:rsidR="006F37D0" w:rsidRPr="007E5B59">
        <w:rPr>
          <w:lang w:val="en-US"/>
        </w:rPr>
        <w:t>electric</w:t>
      </w:r>
      <w:r w:rsidRPr="007E5B59">
        <w:rPr>
          <w:lang w:val="en-US"/>
        </w:rPr>
        <w:t xml:space="preserve"> shock, ČSN 33 2000-4-473: Measures for protection against overcurrents, ČSN EN 61140 ed.2 Protection against </w:t>
      </w:r>
      <w:r w:rsidR="006F37D0" w:rsidRPr="007E5B59">
        <w:rPr>
          <w:lang w:val="en-US"/>
        </w:rPr>
        <w:t>electric</w:t>
      </w:r>
      <w:r w:rsidRPr="007E5B59">
        <w:rPr>
          <w:lang w:val="en-US"/>
        </w:rPr>
        <w:t xml:space="preserve"> shock - Common aspects for installation and equipment and standard ČSN 61936-1: Electrical installations exceeding AC 1 kV.</w:t>
      </w:r>
    </w:p>
    <w:p w:rsidR="00611292" w:rsidRPr="007E5B59" w:rsidRDefault="00611292" w:rsidP="00611292">
      <w:pPr>
        <w:rPr>
          <w:lang w:val="en-US"/>
        </w:rPr>
      </w:pPr>
      <w:r w:rsidRPr="007E5B59">
        <w:rPr>
          <w:lang w:val="en-US"/>
        </w:rPr>
        <w:t xml:space="preserve">The equipment shall be installed in accordance with the standard ČSN 33 2000-7-729: Low voltage electrical installations - Part 7-729: Single-purpose facilities and </w:t>
      </w:r>
      <w:r w:rsidR="00D02391" w:rsidRPr="007E5B59">
        <w:rPr>
          <w:lang w:val="en-US"/>
        </w:rPr>
        <w:t xml:space="preserve">in </w:t>
      </w:r>
      <w:r w:rsidRPr="007E5B59">
        <w:rPr>
          <w:lang w:val="en-US"/>
        </w:rPr>
        <w:t>special buildings - Operating or maintenance spaces.</w:t>
      </w:r>
    </w:p>
    <w:p w:rsidR="00611292" w:rsidRPr="007E5B59" w:rsidRDefault="00611292" w:rsidP="00611292">
      <w:pPr>
        <w:rPr>
          <w:lang w:val="en-US"/>
        </w:rPr>
      </w:pPr>
      <w:r w:rsidRPr="007E5B59">
        <w:rPr>
          <w:lang w:val="en-US"/>
        </w:rPr>
        <w:lastRenderedPageBreak/>
        <w:t>The design and layout of the instrumentation, the operating and supply voltage used must ensure the safety of both of the operator and the maintenance personnel.</w:t>
      </w:r>
    </w:p>
    <w:p w:rsidR="009718D4" w:rsidRPr="007E5B59" w:rsidRDefault="00A16667" w:rsidP="00F024C2">
      <w:pPr>
        <w:pStyle w:val="Nadpis4"/>
      </w:pPr>
      <w:r>
        <w:rPr>
          <w:lang w:val="cs-CZ"/>
        </w:rPr>
        <w:t>G</w:t>
      </w:r>
      <w:r w:rsidR="00556260" w:rsidRPr="007E5B59">
        <w:t>rounding</w:t>
      </w:r>
      <w:bookmarkEnd w:id="647"/>
      <w:bookmarkEnd w:id="648"/>
      <w:bookmarkEnd w:id="649"/>
      <w:bookmarkEnd w:id="650"/>
      <w:r w:rsidR="009718D4" w:rsidRPr="007E5B59">
        <w:t xml:space="preserve"> </w:t>
      </w:r>
      <w:bookmarkEnd w:id="651"/>
    </w:p>
    <w:p w:rsidR="00556260" w:rsidRPr="007E5B59" w:rsidRDefault="00556260" w:rsidP="00556260">
      <w:pPr>
        <w:rPr>
          <w:lang w:val="en-US"/>
        </w:rPr>
      </w:pPr>
      <w:bookmarkStart w:id="653" w:name="_Toc180293347"/>
      <w:bookmarkEnd w:id="652"/>
      <w:r w:rsidRPr="007E5B59">
        <w:rPr>
          <w:lang w:val="en-US"/>
        </w:rPr>
        <w:t>All supplied metallic, conductive equipment and all other components shall be interconnected effectively in accordance with valid legislation to ensure the protection of the conductive parts.</w:t>
      </w:r>
    </w:p>
    <w:p w:rsidR="00556260" w:rsidRPr="007E5B59" w:rsidRDefault="00556260" w:rsidP="00556260">
      <w:pPr>
        <w:rPr>
          <w:lang w:val="en-US"/>
        </w:rPr>
      </w:pPr>
      <w:r w:rsidRPr="007E5B59">
        <w:rPr>
          <w:lang w:val="en-US"/>
        </w:rPr>
        <w:t>The grounding of all supplied equipment shall be made according to the standards for individual devices and according to ČSN EN 50522, ČSN 33 200-5-54 ed.3 and ČSN 33 2000-4-41 ed.3 and related standards.</w:t>
      </w:r>
    </w:p>
    <w:p w:rsidR="00436DE3" w:rsidRPr="007E5B59" w:rsidRDefault="00556260" w:rsidP="00436DE3">
      <w:pPr>
        <w:rPr>
          <w:lang w:val="en-US"/>
        </w:rPr>
      </w:pPr>
      <w:r w:rsidRPr="007E5B59">
        <w:rPr>
          <w:lang w:val="en-US"/>
        </w:rPr>
        <w:t xml:space="preserve">All installed </w:t>
      </w:r>
      <w:r w:rsidR="003F5497" w:rsidRPr="007E5B59">
        <w:rPr>
          <w:lang w:val="en-US"/>
        </w:rPr>
        <w:t xml:space="preserve">designed </w:t>
      </w:r>
      <w:r w:rsidRPr="007E5B59">
        <w:rPr>
          <w:lang w:val="en-US"/>
        </w:rPr>
        <w:t xml:space="preserve">and </w:t>
      </w:r>
      <w:r w:rsidR="003F5497" w:rsidRPr="007E5B59">
        <w:rPr>
          <w:lang w:val="en-US"/>
        </w:rPr>
        <w:t xml:space="preserve">convenient </w:t>
      </w:r>
      <w:r w:rsidRPr="007E5B59">
        <w:rPr>
          <w:lang w:val="en-US"/>
        </w:rPr>
        <w:t>grounding elements, as well as all conductors providing grounding and connection, shall be appropriately marked.</w:t>
      </w:r>
    </w:p>
    <w:p w:rsidR="009718D4" w:rsidRPr="007E5B59" w:rsidRDefault="009718D4" w:rsidP="00F024C2">
      <w:pPr>
        <w:pStyle w:val="Nadpis4"/>
      </w:pPr>
      <w:bookmarkStart w:id="654" w:name="_Toc245780667"/>
      <w:bookmarkStart w:id="655" w:name="_Toc299348631"/>
      <w:bookmarkStart w:id="656" w:name="_Toc309037668"/>
      <w:bookmarkStart w:id="657" w:name="_Toc485197503"/>
      <w:r w:rsidRPr="007E5B59">
        <w:t>Servo</w:t>
      </w:r>
      <w:r w:rsidR="00556260" w:rsidRPr="007E5B59">
        <w:t xml:space="preserve"> drives</w:t>
      </w:r>
      <w:bookmarkEnd w:id="653"/>
      <w:bookmarkEnd w:id="654"/>
      <w:bookmarkEnd w:id="655"/>
      <w:bookmarkEnd w:id="656"/>
      <w:bookmarkEnd w:id="657"/>
    </w:p>
    <w:p w:rsidR="00556260" w:rsidRPr="007E5B59" w:rsidRDefault="00556260" w:rsidP="00556260">
      <w:pPr>
        <w:rPr>
          <w:lang w:val="en-US"/>
        </w:rPr>
      </w:pPr>
      <w:bookmarkStart w:id="658" w:name="_Toc180293350"/>
      <w:bookmarkStart w:id="659" w:name="_Toc245780668"/>
      <w:bookmarkStart w:id="660" w:name="_Toc299348632"/>
      <w:bookmarkStart w:id="661" w:name="_Toc309037669"/>
      <w:bookmarkStart w:id="662" w:name="_Toc485197504"/>
      <w:r w:rsidRPr="007E5B59">
        <w:rPr>
          <w:lang w:val="en-US"/>
        </w:rPr>
        <w:t xml:space="preserve">Shut-off and control servo drives shall be </w:t>
      </w:r>
      <w:r w:rsidR="006F37D0" w:rsidRPr="007E5B59">
        <w:rPr>
          <w:lang w:val="en-US"/>
        </w:rPr>
        <w:t>electrical</w:t>
      </w:r>
      <w:r w:rsidRPr="007E5B59">
        <w:rPr>
          <w:lang w:val="en-US"/>
        </w:rPr>
        <w:t>.</w:t>
      </w:r>
    </w:p>
    <w:p w:rsidR="00556260" w:rsidRPr="007E5B59" w:rsidRDefault="00556260" w:rsidP="00556260">
      <w:pPr>
        <w:rPr>
          <w:lang w:val="en-US"/>
        </w:rPr>
      </w:pPr>
      <w:r w:rsidRPr="007E5B59">
        <w:rPr>
          <w:lang w:val="en-US"/>
        </w:rPr>
        <w:t xml:space="preserve">Power amplifiers for </w:t>
      </w:r>
      <w:r w:rsidR="00894FB0" w:rsidRPr="007E5B59">
        <w:rPr>
          <w:lang w:val="en-US"/>
        </w:rPr>
        <w:t xml:space="preserve">the </w:t>
      </w:r>
      <w:r w:rsidRPr="007E5B59">
        <w:rPr>
          <w:lang w:val="en-US"/>
        </w:rPr>
        <w:t xml:space="preserve">control </w:t>
      </w:r>
      <w:r w:rsidR="00894FB0" w:rsidRPr="007E5B59">
        <w:rPr>
          <w:lang w:val="en-US"/>
        </w:rPr>
        <w:t xml:space="preserve">of </w:t>
      </w:r>
      <w:r w:rsidRPr="007E5B59">
        <w:rPr>
          <w:lang w:val="en-US"/>
        </w:rPr>
        <w:t>servo drives shall be integrated directly into the servo drives.</w:t>
      </w:r>
    </w:p>
    <w:p w:rsidR="00556260" w:rsidRPr="007E5B59" w:rsidRDefault="00556260" w:rsidP="00556260">
      <w:pPr>
        <w:rPr>
          <w:lang w:val="en-US"/>
        </w:rPr>
      </w:pPr>
      <w:r w:rsidRPr="007E5B59">
        <w:rPr>
          <w:lang w:val="en-US"/>
        </w:rPr>
        <w:t xml:space="preserve">The positions of the regulating elements (valves, flaps) </w:t>
      </w:r>
      <w:r w:rsidR="003F5497" w:rsidRPr="007E5B59">
        <w:rPr>
          <w:lang w:val="en-US"/>
        </w:rPr>
        <w:t>shall</w:t>
      </w:r>
      <w:r w:rsidRPr="007E5B59">
        <w:rPr>
          <w:lang w:val="en-US"/>
        </w:rPr>
        <w:t xml:space="preserve"> be measured by sensors with a current output of 4 ÷ 20 mA.</w:t>
      </w:r>
    </w:p>
    <w:p w:rsidR="00556260" w:rsidRPr="007E5B59" w:rsidRDefault="00556260" w:rsidP="00556260">
      <w:pPr>
        <w:rPr>
          <w:lang w:val="en-US"/>
        </w:rPr>
      </w:pPr>
      <w:r w:rsidRPr="007E5B59">
        <w:rPr>
          <w:lang w:val="en-US"/>
        </w:rPr>
        <w:t>Large shut-off servo drives and shut-off servo drives requiring step by step control approach during start up,  operation, and shutdown, shall be equipped by position sensors with a current output of 4 ÷ 20 mA.</w:t>
      </w:r>
    </w:p>
    <w:p w:rsidR="00556260" w:rsidRPr="007E5B59" w:rsidRDefault="00556260" w:rsidP="00556260">
      <w:pPr>
        <w:rPr>
          <w:lang w:val="en-US"/>
        </w:rPr>
      </w:pPr>
      <w:r w:rsidRPr="007E5B59">
        <w:rPr>
          <w:lang w:val="en-US"/>
        </w:rPr>
        <w:t xml:space="preserve">No-contact sensors shall be used for position sensing - the use of resistive position sensors is </w:t>
      </w:r>
      <w:r w:rsidR="003F5497" w:rsidRPr="007E5B59">
        <w:rPr>
          <w:lang w:val="en-US"/>
        </w:rPr>
        <w:t>not allowed</w:t>
      </w:r>
      <w:r w:rsidRPr="007E5B59">
        <w:rPr>
          <w:lang w:val="en-US"/>
        </w:rPr>
        <w:t>.</w:t>
      </w:r>
    </w:p>
    <w:p w:rsidR="00556260" w:rsidRPr="007E5B59" w:rsidRDefault="00556260" w:rsidP="00556260">
      <w:pPr>
        <w:rPr>
          <w:lang w:val="en-US"/>
        </w:rPr>
      </w:pPr>
      <w:r w:rsidRPr="007E5B59">
        <w:rPr>
          <w:lang w:val="en-US"/>
        </w:rPr>
        <w:t xml:space="preserve">The control circuits of </w:t>
      </w:r>
      <w:r w:rsidR="006F37D0" w:rsidRPr="007E5B59">
        <w:rPr>
          <w:lang w:val="en-US"/>
        </w:rPr>
        <w:t>electrical</w:t>
      </w:r>
      <w:r w:rsidRPr="007E5B59">
        <w:rPr>
          <w:lang w:val="en-US"/>
        </w:rPr>
        <w:t xml:space="preserve"> drives shall be protected by a separate fuse for every circuit.</w:t>
      </w:r>
    </w:p>
    <w:p w:rsidR="00556260" w:rsidRPr="007E5B59" w:rsidRDefault="00556260" w:rsidP="00556260">
      <w:pPr>
        <w:rPr>
          <w:lang w:val="en-US"/>
        </w:rPr>
      </w:pPr>
      <w:r w:rsidRPr="007E5B59">
        <w:rPr>
          <w:lang w:val="en-US"/>
        </w:rPr>
        <w:t xml:space="preserve">The use of servo drives where the number of circuit closings is limited by </w:t>
      </w:r>
      <w:r w:rsidR="003F5497" w:rsidRPr="007E5B59">
        <w:rPr>
          <w:lang w:val="en-US"/>
        </w:rPr>
        <w:t xml:space="preserve">the control software </w:t>
      </w:r>
      <w:r w:rsidRPr="007E5B59">
        <w:rPr>
          <w:lang w:val="en-US"/>
        </w:rPr>
        <w:t xml:space="preserve">because of </w:t>
      </w:r>
      <w:r w:rsidR="003F5497" w:rsidRPr="007E5B59">
        <w:rPr>
          <w:lang w:val="en-US"/>
        </w:rPr>
        <w:t>durability concerns</w:t>
      </w:r>
      <w:r w:rsidRPr="007E5B59">
        <w:rPr>
          <w:lang w:val="en-US"/>
        </w:rPr>
        <w:t>, is excluded.</w:t>
      </w:r>
    </w:p>
    <w:bookmarkEnd w:id="658"/>
    <w:bookmarkEnd w:id="659"/>
    <w:bookmarkEnd w:id="660"/>
    <w:bookmarkEnd w:id="661"/>
    <w:bookmarkEnd w:id="662"/>
    <w:p w:rsidR="009718D4" w:rsidRPr="007E5B59" w:rsidRDefault="003F5497" w:rsidP="00F024C2">
      <w:pPr>
        <w:pStyle w:val="Nadpis4"/>
      </w:pPr>
      <w:r w:rsidRPr="007E5B59">
        <w:t>Cabeling</w:t>
      </w:r>
    </w:p>
    <w:p w:rsidR="00556260" w:rsidRPr="007E5B59" w:rsidRDefault="00556260" w:rsidP="00556260">
      <w:pPr>
        <w:rPr>
          <w:b/>
          <w:lang w:val="en-US"/>
        </w:rPr>
      </w:pPr>
      <w:bookmarkStart w:id="663" w:name="_Toc180293351"/>
      <w:r w:rsidRPr="007E5B59">
        <w:rPr>
          <w:b/>
          <w:lang w:val="en-US"/>
        </w:rPr>
        <w:t>General requirements</w:t>
      </w:r>
    </w:p>
    <w:p w:rsidR="00556260" w:rsidRPr="007E5B59" w:rsidRDefault="00556260" w:rsidP="00556260">
      <w:pPr>
        <w:rPr>
          <w:lang w:val="en-US"/>
        </w:rPr>
      </w:pPr>
      <w:r w:rsidRPr="007E5B59">
        <w:rPr>
          <w:lang w:val="en-US"/>
        </w:rPr>
        <w:t xml:space="preserve">All cables and </w:t>
      </w:r>
      <w:r w:rsidR="00326E91" w:rsidRPr="007E5B59">
        <w:rPr>
          <w:lang w:val="en-US"/>
        </w:rPr>
        <w:t>conductors</w:t>
      </w:r>
      <w:r w:rsidRPr="007E5B59">
        <w:rPr>
          <w:lang w:val="en-US"/>
        </w:rPr>
        <w:t xml:space="preserve"> conducting </w:t>
      </w:r>
      <w:r w:rsidR="006F37D0" w:rsidRPr="007E5B59">
        <w:rPr>
          <w:lang w:val="en-US"/>
        </w:rPr>
        <w:t>electrical</w:t>
      </w:r>
      <w:r w:rsidRPr="007E5B59">
        <w:rPr>
          <w:lang w:val="en-US"/>
        </w:rPr>
        <w:t xml:space="preserve"> current shall be designed and dimensioned with regard to the type and magnitude of the transmitted quantity and the specific working conditions. It shall be ensured, in particular, that the working temperature is not exceeded, that no undesirable quantit</w:t>
      </w:r>
      <w:r w:rsidR="00B358BD" w:rsidRPr="007E5B59">
        <w:rPr>
          <w:lang w:val="en-US"/>
        </w:rPr>
        <w:t>y</w:t>
      </w:r>
      <w:r w:rsidRPr="007E5B59">
        <w:rPr>
          <w:lang w:val="en-US"/>
        </w:rPr>
        <w:t xml:space="preserve"> loss occur</w:t>
      </w:r>
      <w:r w:rsidR="00B358BD" w:rsidRPr="007E5B59">
        <w:rPr>
          <w:lang w:val="en-US"/>
        </w:rPr>
        <w:t>s</w:t>
      </w:r>
      <w:r w:rsidRPr="007E5B59">
        <w:rPr>
          <w:lang w:val="en-US"/>
        </w:rPr>
        <w:t xml:space="preserve">, that the cross-sections of the cores are within the economic limits and that the </w:t>
      </w:r>
      <w:r w:rsidR="00B358BD" w:rsidRPr="007E5B59">
        <w:rPr>
          <w:lang w:val="en-US"/>
        </w:rPr>
        <w:t>conductors</w:t>
      </w:r>
      <w:r w:rsidRPr="007E5B59">
        <w:rPr>
          <w:lang w:val="en-US"/>
        </w:rPr>
        <w:t xml:space="preserve"> are sufficiently strong.</w:t>
      </w:r>
    </w:p>
    <w:p w:rsidR="00556260" w:rsidRPr="007E5B59" w:rsidRDefault="00556260" w:rsidP="00556260">
      <w:pPr>
        <w:rPr>
          <w:lang w:val="en-US"/>
        </w:rPr>
      </w:pPr>
      <w:r w:rsidRPr="007E5B59">
        <w:rPr>
          <w:lang w:val="en-US"/>
        </w:rPr>
        <w:t xml:space="preserve">The used hn and nn </w:t>
      </w:r>
      <w:r w:rsidR="00B358BD" w:rsidRPr="007E5B59">
        <w:rPr>
          <w:lang w:val="en-US"/>
        </w:rPr>
        <w:t>cables</w:t>
      </w:r>
      <w:r w:rsidRPr="007E5B59">
        <w:rPr>
          <w:lang w:val="en-US"/>
        </w:rPr>
        <w:t xml:space="preserve"> must comply with the requirements of ČSN. Termination of cables and bending and the method of installation shall comply with the conditions specified </w:t>
      </w:r>
      <w:r w:rsidR="00B358BD" w:rsidRPr="007E5B59">
        <w:rPr>
          <w:lang w:val="en-US"/>
        </w:rPr>
        <w:t>in</w:t>
      </w:r>
      <w:r w:rsidRPr="007E5B59">
        <w:rPr>
          <w:lang w:val="en-US"/>
        </w:rPr>
        <w:t xml:space="preserve"> ČSN and the </w:t>
      </w:r>
      <w:r w:rsidR="00B358BD" w:rsidRPr="007E5B59">
        <w:rPr>
          <w:lang w:val="en-US"/>
        </w:rPr>
        <w:t>cable</w:t>
      </w:r>
      <w:r w:rsidRPr="007E5B59">
        <w:rPr>
          <w:lang w:val="en-US"/>
        </w:rPr>
        <w:t xml:space="preserve"> manufacturer.</w:t>
      </w:r>
    </w:p>
    <w:p w:rsidR="00556260" w:rsidRPr="007E5B59" w:rsidRDefault="00556260" w:rsidP="00556260">
      <w:pPr>
        <w:rPr>
          <w:lang w:val="en-US"/>
        </w:rPr>
      </w:pPr>
      <w:r w:rsidRPr="007E5B59">
        <w:rPr>
          <w:lang w:val="en-US"/>
        </w:rPr>
        <w:t xml:space="preserve">When introducing </w:t>
      </w:r>
      <w:r w:rsidR="00B358BD" w:rsidRPr="007E5B59">
        <w:rPr>
          <w:lang w:val="en-US"/>
        </w:rPr>
        <w:t>cables</w:t>
      </w:r>
      <w:r w:rsidRPr="007E5B59">
        <w:rPr>
          <w:lang w:val="en-US"/>
        </w:rPr>
        <w:t xml:space="preserve"> to switchboards, boxes, panels and appliances, the cable guard diameter must match the diameter of the cable installed. Cable passage from the switchboards to the cable ducts and spaces shall be provided with a fire partition.</w:t>
      </w:r>
    </w:p>
    <w:p w:rsidR="00556260" w:rsidRPr="007E5B59" w:rsidRDefault="00556260" w:rsidP="00556260">
      <w:pPr>
        <w:rPr>
          <w:b/>
          <w:lang w:val="en-US"/>
        </w:rPr>
      </w:pPr>
      <w:r w:rsidRPr="007E5B59">
        <w:rPr>
          <w:b/>
          <w:lang w:val="en-US"/>
        </w:rPr>
        <w:t>Material and cross-sections of cable cores</w:t>
      </w:r>
    </w:p>
    <w:p w:rsidR="00556260" w:rsidRPr="007E5B59" w:rsidRDefault="00556260" w:rsidP="00556260">
      <w:pPr>
        <w:rPr>
          <w:lang w:val="en-US"/>
        </w:rPr>
      </w:pPr>
      <w:r w:rsidRPr="007E5B59">
        <w:rPr>
          <w:lang w:val="en-US"/>
        </w:rPr>
        <w:t>Cables for control circuits shall have copper cores, power cables with cross-section of conductors of up to and including 35 mm</w:t>
      </w:r>
      <w:r w:rsidRPr="007E5B59">
        <w:rPr>
          <w:vertAlign w:val="superscript"/>
          <w:lang w:val="en-US"/>
        </w:rPr>
        <w:t>2</w:t>
      </w:r>
      <w:r w:rsidR="00B358BD" w:rsidRPr="007E5B59">
        <w:rPr>
          <w:vertAlign w:val="superscript"/>
          <w:lang w:val="en-US"/>
        </w:rPr>
        <w:t xml:space="preserve"> </w:t>
      </w:r>
      <w:r w:rsidR="00894FB0" w:rsidRPr="007E5B59">
        <w:rPr>
          <w:vertAlign w:val="superscript"/>
          <w:lang w:val="en-US"/>
        </w:rPr>
        <w:t xml:space="preserve"> </w:t>
      </w:r>
      <w:r w:rsidR="00894FB0" w:rsidRPr="007E5B59">
        <w:rPr>
          <w:lang w:val="en-US"/>
        </w:rPr>
        <w:t>- c</w:t>
      </w:r>
      <w:r w:rsidRPr="007E5B59">
        <w:rPr>
          <w:lang w:val="en-US"/>
        </w:rPr>
        <w:t>opper cores</w:t>
      </w:r>
      <w:r w:rsidR="00B358BD" w:rsidRPr="007E5B59">
        <w:rPr>
          <w:lang w:val="en-US"/>
        </w:rPr>
        <w:t>,</w:t>
      </w:r>
      <w:r w:rsidRPr="007E5B59">
        <w:rPr>
          <w:lang w:val="en-US"/>
        </w:rPr>
        <w:t xml:space="preserve">  aluminum cores may be used for cables with cross sections from 50 mm</w:t>
      </w:r>
      <w:r w:rsidRPr="007E5B59">
        <w:rPr>
          <w:vertAlign w:val="superscript"/>
          <w:lang w:val="en-US"/>
        </w:rPr>
        <w:t>2</w:t>
      </w:r>
      <w:r w:rsidRPr="007E5B59">
        <w:rPr>
          <w:lang w:val="en-US"/>
        </w:rPr>
        <w:t xml:space="preserve"> and larger.</w:t>
      </w:r>
    </w:p>
    <w:p w:rsidR="00556260" w:rsidRPr="007E5B59" w:rsidRDefault="00556260" w:rsidP="00556260">
      <w:pPr>
        <w:rPr>
          <w:lang w:val="en-US"/>
        </w:rPr>
      </w:pPr>
      <w:r w:rsidRPr="007E5B59">
        <w:rPr>
          <w:lang w:val="en-US"/>
        </w:rPr>
        <w:lastRenderedPageBreak/>
        <w:t xml:space="preserve">The design of the cable type and cross-section must be carried out in compliance with the requirements of the standards ČSN 33 2000-4-43 ed.2, ČSN 33 2000-4-473 and ČSN 33 2000-5-52 ed.2, </w:t>
      </w:r>
      <w:r w:rsidR="00B358BD" w:rsidRPr="007E5B59">
        <w:rPr>
          <w:lang w:val="en-US"/>
        </w:rPr>
        <w:t xml:space="preserve">and </w:t>
      </w:r>
      <w:r w:rsidRPr="007E5B59">
        <w:rPr>
          <w:lang w:val="en-US"/>
        </w:rPr>
        <w:t>particularly reflect specific conditions:</w:t>
      </w:r>
    </w:p>
    <w:p w:rsidR="00556260" w:rsidRPr="007E5B59" w:rsidRDefault="00556260" w:rsidP="00556260">
      <w:pPr>
        <w:pStyle w:val="Odrka"/>
        <w:tabs>
          <w:tab w:val="clear" w:pos="644"/>
          <w:tab w:val="num" w:pos="284"/>
        </w:tabs>
        <w:ind w:left="284" w:hanging="284"/>
        <w:rPr>
          <w:szCs w:val="22"/>
          <w:lang w:val="en-US"/>
        </w:rPr>
      </w:pPr>
      <w:r w:rsidRPr="007E5B59">
        <w:rPr>
          <w:lang w:val="en-US"/>
        </w:rPr>
        <w:t>short-</w:t>
      </w:r>
      <w:r w:rsidRPr="007E5B59">
        <w:rPr>
          <w:szCs w:val="22"/>
          <w:lang w:val="en-US"/>
        </w:rPr>
        <w:t>circuit currents,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maximum continuous operating load,</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allowable voltage drop,</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environment in which they are installed (ambient temperature, humidity, presence of oils, chemicals, etc.).</w:t>
      </w:r>
    </w:p>
    <w:p w:rsidR="00556260" w:rsidRPr="007E5B59" w:rsidRDefault="00556260" w:rsidP="00556260">
      <w:pPr>
        <w:rPr>
          <w:lang w:val="en-US"/>
        </w:rPr>
      </w:pPr>
      <w:r w:rsidRPr="007E5B59">
        <w:rPr>
          <w:lang w:val="en-US"/>
        </w:rPr>
        <w:t xml:space="preserve">Maximum temperature of the cores at any operating condition and at any point of the cable must not exceed the permissible values ​​prescribed by the manufacturer of the </w:t>
      </w:r>
      <w:r w:rsidR="00B358BD" w:rsidRPr="007E5B59">
        <w:rPr>
          <w:lang w:val="en-US"/>
        </w:rPr>
        <w:t xml:space="preserve">cable </w:t>
      </w:r>
      <w:r w:rsidRPr="007E5B59">
        <w:rPr>
          <w:lang w:val="en-US"/>
        </w:rPr>
        <w:t>type used. The requirement is that in most cases it does not reach 80% of this value.</w:t>
      </w:r>
    </w:p>
    <w:p w:rsidR="00556260" w:rsidRPr="007E5B59" w:rsidRDefault="00556260" w:rsidP="00556260">
      <w:pPr>
        <w:rPr>
          <w:lang w:val="en-US"/>
        </w:rPr>
      </w:pPr>
      <w:r w:rsidRPr="007E5B59">
        <w:rPr>
          <w:lang w:val="en-US"/>
        </w:rPr>
        <w:t xml:space="preserve">When determining the short-circuit stress, the most </w:t>
      </w:r>
      <w:r w:rsidR="00894FB0" w:rsidRPr="007E5B59">
        <w:rPr>
          <w:lang w:val="en-US"/>
        </w:rPr>
        <w:t>damaging</w:t>
      </w:r>
      <w:r w:rsidRPr="007E5B59">
        <w:rPr>
          <w:lang w:val="en-US"/>
        </w:rPr>
        <w:t xml:space="preserve"> conditions of source connections (i.e. the maximum possible short-circuit current) must be taken into account and </w:t>
      </w:r>
      <w:r w:rsidR="00894FB0" w:rsidRPr="007E5B59">
        <w:rPr>
          <w:lang w:val="en-US"/>
        </w:rPr>
        <w:t>al</w:t>
      </w:r>
      <w:r w:rsidR="00B358BD" w:rsidRPr="007E5B59">
        <w:rPr>
          <w:lang w:val="en-US"/>
        </w:rPr>
        <w:t xml:space="preserve">so </w:t>
      </w:r>
      <w:r w:rsidRPr="007E5B59">
        <w:rPr>
          <w:lang w:val="en-US"/>
        </w:rPr>
        <w:t>the tripping times of the protections, circuit breakers and fuses must be respected.</w:t>
      </w:r>
    </w:p>
    <w:p w:rsidR="00556260" w:rsidRPr="007E5B59" w:rsidRDefault="00556260" w:rsidP="00556260">
      <w:pPr>
        <w:rPr>
          <w:lang w:val="en-US"/>
        </w:rPr>
      </w:pPr>
      <w:r w:rsidRPr="007E5B59">
        <w:rPr>
          <w:lang w:val="en-US"/>
        </w:rPr>
        <w:t>Maximum voltage drop must be in line with the power requirements of the appliances - in both steady and transient states.</w:t>
      </w:r>
    </w:p>
    <w:p w:rsidR="00556260" w:rsidRPr="007E5B59" w:rsidRDefault="00556260" w:rsidP="00B358BD">
      <w:pPr>
        <w:pStyle w:val="Odrka"/>
        <w:numPr>
          <w:ilvl w:val="0"/>
          <w:numId w:val="0"/>
        </w:numPr>
        <w:rPr>
          <w:b/>
          <w:szCs w:val="22"/>
          <w:lang w:val="en-US"/>
        </w:rPr>
      </w:pPr>
      <w:r w:rsidRPr="007E5B59">
        <w:rPr>
          <w:b/>
          <w:szCs w:val="22"/>
          <w:lang w:val="en-US"/>
        </w:rPr>
        <w:t>Cable insulation material</w:t>
      </w:r>
    </w:p>
    <w:p w:rsidR="00556260" w:rsidRPr="007E5B59" w:rsidRDefault="00556260" w:rsidP="00B358BD">
      <w:pPr>
        <w:pStyle w:val="Odrka"/>
        <w:numPr>
          <w:ilvl w:val="0"/>
          <w:numId w:val="0"/>
        </w:numPr>
        <w:rPr>
          <w:szCs w:val="22"/>
          <w:lang w:val="en-US"/>
        </w:rPr>
      </w:pPr>
      <w:r w:rsidRPr="007E5B59">
        <w:rPr>
          <w:szCs w:val="22"/>
          <w:lang w:val="en-US"/>
        </w:rPr>
        <w:t>Cable insulation material must meet the requirements for electrical insulation properties, adequate mechanical properties, resistance to temperature, humidity, chemicals and oils.</w:t>
      </w:r>
    </w:p>
    <w:p w:rsidR="00556260" w:rsidRPr="007E5B59" w:rsidRDefault="00556260" w:rsidP="00B358BD">
      <w:pPr>
        <w:pStyle w:val="Odrka"/>
        <w:numPr>
          <w:ilvl w:val="0"/>
          <w:numId w:val="0"/>
        </w:numPr>
        <w:rPr>
          <w:szCs w:val="22"/>
          <w:lang w:val="en-US"/>
        </w:rPr>
      </w:pPr>
      <w:r w:rsidRPr="007E5B59">
        <w:rPr>
          <w:szCs w:val="22"/>
          <w:lang w:val="en-US"/>
        </w:rPr>
        <w:t>VN cables shall be insulated by XLPE and PVC jacket. NN cables shall be all-plastic (PVC) with increased resistance to flame propagation in locations with increased fire risk.</w:t>
      </w:r>
    </w:p>
    <w:p w:rsidR="00556260" w:rsidRPr="007E5B59" w:rsidRDefault="00556260" w:rsidP="00B358BD">
      <w:pPr>
        <w:pStyle w:val="Odrka"/>
        <w:numPr>
          <w:ilvl w:val="0"/>
          <w:numId w:val="0"/>
        </w:numPr>
        <w:rPr>
          <w:b/>
          <w:szCs w:val="22"/>
          <w:lang w:val="en-US"/>
        </w:rPr>
      </w:pPr>
      <w:r w:rsidRPr="007E5B59">
        <w:rPr>
          <w:b/>
          <w:szCs w:val="22"/>
          <w:lang w:val="en-US"/>
        </w:rPr>
        <w:t xml:space="preserve">Cable </w:t>
      </w:r>
      <w:r w:rsidR="00B358BD" w:rsidRPr="007E5B59">
        <w:rPr>
          <w:b/>
          <w:szCs w:val="22"/>
          <w:lang w:val="en-US"/>
        </w:rPr>
        <w:t>structure</w:t>
      </w:r>
    </w:p>
    <w:p w:rsidR="00556260" w:rsidRPr="007E5B59" w:rsidRDefault="00556260" w:rsidP="00B358BD">
      <w:pPr>
        <w:pStyle w:val="Odrka"/>
        <w:numPr>
          <w:ilvl w:val="0"/>
          <w:numId w:val="0"/>
        </w:numPr>
        <w:rPr>
          <w:szCs w:val="22"/>
          <w:lang w:val="en-US"/>
        </w:rPr>
      </w:pPr>
      <w:r w:rsidRPr="007E5B59">
        <w:rPr>
          <w:szCs w:val="22"/>
          <w:lang w:val="en-US"/>
        </w:rPr>
        <w:t xml:space="preserve">The cable </w:t>
      </w:r>
      <w:r w:rsidR="00B358BD" w:rsidRPr="007E5B59">
        <w:rPr>
          <w:szCs w:val="22"/>
          <w:lang w:val="en-US"/>
        </w:rPr>
        <w:t>structure</w:t>
      </w:r>
      <w:r w:rsidRPr="007E5B59">
        <w:rPr>
          <w:szCs w:val="22"/>
          <w:lang w:val="en-US"/>
        </w:rPr>
        <w:t xml:space="preserve"> must be suitable for its application, in particular with regard to the mechanical resistance of cables to external influences, </w:t>
      </w:r>
      <w:r w:rsidR="00B358BD" w:rsidRPr="007E5B59">
        <w:rPr>
          <w:szCs w:val="22"/>
          <w:lang w:val="en-US"/>
        </w:rPr>
        <w:t xml:space="preserve">of </w:t>
      </w:r>
      <w:r w:rsidRPr="007E5B59">
        <w:rPr>
          <w:szCs w:val="22"/>
          <w:lang w:val="en-US"/>
        </w:rPr>
        <w:t xml:space="preserve">sufficient flexibility and </w:t>
      </w:r>
      <w:r w:rsidR="00B358BD" w:rsidRPr="007E5B59">
        <w:rPr>
          <w:szCs w:val="22"/>
          <w:lang w:val="en-US"/>
        </w:rPr>
        <w:t xml:space="preserve">with </w:t>
      </w:r>
      <w:r w:rsidRPr="007E5B59">
        <w:rPr>
          <w:szCs w:val="22"/>
          <w:lang w:val="en-US"/>
        </w:rPr>
        <w:t xml:space="preserve">protection against interference </w:t>
      </w:r>
      <w:r w:rsidR="00894FB0" w:rsidRPr="007E5B59">
        <w:rPr>
          <w:szCs w:val="22"/>
          <w:lang w:val="en-US"/>
        </w:rPr>
        <w:t>impact on</w:t>
      </w:r>
      <w:r w:rsidRPr="007E5B59">
        <w:rPr>
          <w:szCs w:val="22"/>
          <w:lang w:val="en-US"/>
        </w:rPr>
        <w:t xml:space="preserve"> low voltage cables. For control and signal cables connected to the control system, it is preferable to use twisted pair cables.</w:t>
      </w:r>
    </w:p>
    <w:p w:rsidR="00556260" w:rsidRPr="007E5B59" w:rsidRDefault="00556260" w:rsidP="00B358BD">
      <w:pPr>
        <w:pStyle w:val="Odrka"/>
        <w:numPr>
          <w:ilvl w:val="0"/>
          <w:numId w:val="0"/>
        </w:numPr>
        <w:rPr>
          <w:szCs w:val="22"/>
          <w:lang w:val="en-US"/>
        </w:rPr>
      </w:pPr>
      <w:r w:rsidRPr="007E5B59">
        <w:rPr>
          <w:szCs w:val="22"/>
          <w:lang w:val="en-US"/>
        </w:rPr>
        <w:t>In places where there is a danger of mechanical damage, the cables must be fitted with appropriate mechanical protection.</w:t>
      </w:r>
    </w:p>
    <w:p w:rsidR="00556260" w:rsidRPr="007E5B59" w:rsidRDefault="00556260" w:rsidP="00B358BD">
      <w:pPr>
        <w:pStyle w:val="Odrka"/>
        <w:numPr>
          <w:ilvl w:val="0"/>
          <w:numId w:val="0"/>
        </w:numPr>
        <w:rPr>
          <w:b/>
          <w:szCs w:val="22"/>
          <w:lang w:val="en-US"/>
        </w:rPr>
      </w:pPr>
      <w:r w:rsidRPr="007E5B59">
        <w:rPr>
          <w:b/>
          <w:szCs w:val="22"/>
          <w:lang w:val="en-US"/>
        </w:rPr>
        <w:t>Protection from induced interference signals</w:t>
      </w:r>
    </w:p>
    <w:p w:rsidR="00556260" w:rsidRPr="007E5B59" w:rsidRDefault="00556260" w:rsidP="00556260">
      <w:pPr>
        <w:pStyle w:val="Odrka"/>
        <w:numPr>
          <w:ilvl w:val="0"/>
          <w:numId w:val="0"/>
        </w:numPr>
        <w:rPr>
          <w:szCs w:val="22"/>
          <w:lang w:val="en-US"/>
        </w:rPr>
      </w:pPr>
      <w:r w:rsidRPr="007E5B59">
        <w:rPr>
          <w:szCs w:val="22"/>
          <w:lang w:val="en-US"/>
        </w:rPr>
        <w:t xml:space="preserve">It is necessary to </w:t>
      </w:r>
      <w:r w:rsidR="00B358BD" w:rsidRPr="007E5B59">
        <w:rPr>
          <w:szCs w:val="22"/>
          <w:lang w:val="en-US"/>
        </w:rPr>
        <w:t>apply</w:t>
      </w:r>
      <w:r w:rsidRPr="007E5B59">
        <w:rPr>
          <w:szCs w:val="22"/>
          <w:lang w:val="en-US"/>
        </w:rPr>
        <w:t xml:space="preserve"> complex measures to prevent the induction of disturbing signals in the control system</w:t>
      </w:r>
      <w:r w:rsidR="00B358BD" w:rsidRPr="007E5B59">
        <w:rPr>
          <w:szCs w:val="22"/>
          <w:lang w:val="en-US"/>
        </w:rPr>
        <w:t xml:space="preserve"> by</w:t>
      </w:r>
      <w:r w:rsidRPr="007E5B59">
        <w:rPr>
          <w:szCs w:val="22"/>
          <w:lang w:val="en-US"/>
        </w:rPr>
        <w:t>:</w:t>
      </w:r>
    </w:p>
    <w:p w:rsidR="00556260" w:rsidRPr="007E5B59" w:rsidRDefault="00B358BD" w:rsidP="00556260">
      <w:pPr>
        <w:pStyle w:val="Odrka"/>
        <w:tabs>
          <w:tab w:val="clear" w:pos="644"/>
          <w:tab w:val="num" w:pos="284"/>
        </w:tabs>
        <w:ind w:left="284" w:hanging="284"/>
        <w:rPr>
          <w:szCs w:val="22"/>
          <w:lang w:val="en-US"/>
        </w:rPr>
      </w:pPr>
      <w:r w:rsidRPr="007E5B59">
        <w:rPr>
          <w:szCs w:val="22"/>
          <w:lang w:val="en-US"/>
        </w:rPr>
        <w:t xml:space="preserve">using </w:t>
      </w:r>
      <w:r w:rsidR="00556260" w:rsidRPr="007E5B59">
        <w:rPr>
          <w:szCs w:val="22"/>
          <w:lang w:val="en-US"/>
        </w:rPr>
        <w:t xml:space="preserve">suitable cable </w:t>
      </w:r>
      <w:r w:rsidRPr="007E5B59">
        <w:rPr>
          <w:szCs w:val="22"/>
          <w:lang w:val="en-US"/>
        </w:rPr>
        <w:t>structure</w:t>
      </w:r>
      <w:r w:rsidR="00556260" w:rsidRPr="007E5B59">
        <w:rPr>
          <w:szCs w:val="22"/>
          <w:lang w:val="en-US"/>
        </w:rPr>
        <w:t xml:space="preserve"> (twisted pair, cable shielding, etc.)</w:t>
      </w:r>
    </w:p>
    <w:p w:rsidR="00556260" w:rsidRPr="007E5B59" w:rsidRDefault="00B358BD" w:rsidP="00556260">
      <w:pPr>
        <w:pStyle w:val="Odrka"/>
        <w:tabs>
          <w:tab w:val="clear" w:pos="644"/>
          <w:tab w:val="num" w:pos="284"/>
        </w:tabs>
        <w:ind w:left="284" w:hanging="284"/>
        <w:rPr>
          <w:szCs w:val="22"/>
          <w:lang w:val="en-US"/>
        </w:rPr>
      </w:pPr>
      <w:r w:rsidRPr="007E5B59">
        <w:rPr>
          <w:szCs w:val="22"/>
          <w:lang w:val="en-US"/>
        </w:rPr>
        <w:t xml:space="preserve">routing and installing </w:t>
      </w:r>
      <w:r w:rsidR="00556260" w:rsidRPr="007E5B59">
        <w:rPr>
          <w:szCs w:val="22"/>
          <w:lang w:val="en-US"/>
        </w:rPr>
        <w:t>power and auxiliary cables in separate trays; if it is necessary to rout cables of different voltage or current systems side by side, they will be placed into separate enclosed trays,</w:t>
      </w:r>
    </w:p>
    <w:p w:rsidR="00556260" w:rsidRPr="007E5B59" w:rsidRDefault="00827DE6" w:rsidP="00556260">
      <w:pPr>
        <w:pStyle w:val="Odrka"/>
        <w:tabs>
          <w:tab w:val="clear" w:pos="644"/>
          <w:tab w:val="num" w:pos="284"/>
        </w:tabs>
        <w:ind w:left="284" w:hanging="284"/>
        <w:rPr>
          <w:szCs w:val="22"/>
          <w:lang w:val="en-US"/>
        </w:rPr>
      </w:pPr>
      <w:r w:rsidRPr="007E5B59">
        <w:rPr>
          <w:szCs w:val="22"/>
          <w:lang w:val="en-US"/>
        </w:rPr>
        <w:t xml:space="preserve">installing </w:t>
      </w:r>
      <w:r w:rsidR="00556260" w:rsidRPr="007E5B59">
        <w:rPr>
          <w:szCs w:val="22"/>
          <w:lang w:val="en-US"/>
        </w:rPr>
        <w:t>cables for low-level measurement and control signals (4 ÷ 20 mA, Pt100, thermocouples, etc.) in closed cable troughs,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reliably shield</w:t>
      </w:r>
      <w:r w:rsidR="00827DE6" w:rsidRPr="007E5B59">
        <w:rPr>
          <w:szCs w:val="22"/>
          <w:lang w:val="en-US"/>
        </w:rPr>
        <w:t>ing</w:t>
      </w:r>
      <w:r w:rsidRPr="007E5B59">
        <w:rPr>
          <w:szCs w:val="22"/>
          <w:lang w:val="en-US"/>
        </w:rPr>
        <w:t xml:space="preserve"> the cables in one place (avoiding ground loops),</w:t>
      </w:r>
    </w:p>
    <w:p w:rsidR="00556260" w:rsidRPr="007E5B59" w:rsidRDefault="00827DE6" w:rsidP="00556260">
      <w:pPr>
        <w:pStyle w:val="Odrka"/>
        <w:tabs>
          <w:tab w:val="clear" w:pos="644"/>
          <w:tab w:val="num" w:pos="284"/>
        </w:tabs>
        <w:ind w:left="284" w:hanging="284"/>
        <w:rPr>
          <w:szCs w:val="22"/>
          <w:lang w:val="en-US"/>
        </w:rPr>
      </w:pPr>
      <w:r w:rsidRPr="007E5B59">
        <w:rPr>
          <w:szCs w:val="22"/>
          <w:lang w:val="en-US"/>
        </w:rPr>
        <w:t xml:space="preserve">using </w:t>
      </w:r>
      <w:r w:rsidR="00556260" w:rsidRPr="007E5B59">
        <w:rPr>
          <w:szCs w:val="22"/>
          <w:lang w:val="en-US"/>
        </w:rPr>
        <w:t>materials and technologies resistant to electromagnetic and electrostatic interference (e.g. optical computer bus), etc.</w:t>
      </w:r>
    </w:p>
    <w:p w:rsidR="00556260" w:rsidRPr="007E5B59" w:rsidRDefault="00556260" w:rsidP="005B6C71">
      <w:pPr>
        <w:keepNext/>
        <w:tabs>
          <w:tab w:val="left" w:pos="1770"/>
        </w:tabs>
        <w:rPr>
          <w:b/>
          <w:lang w:val="en-US"/>
        </w:rPr>
      </w:pPr>
      <w:r w:rsidRPr="007E5B59">
        <w:rPr>
          <w:b/>
          <w:lang w:val="en-US"/>
        </w:rPr>
        <w:lastRenderedPageBreak/>
        <w:t>Cable routing and laying</w:t>
      </w:r>
    </w:p>
    <w:p w:rsidR="00556260" w:rsidRPr="007E5B59" w:rsidRDefault="00556260" w:rsidP="00556260">
      <w:pPr>
        <w:tabs>
          <w:tab w:val="left" w:pos="1770"/>
        </w:tabs>
        <w:rPr>
          <w:lang w:val="en-US"/>
        </w:rPr>
      </w:pPr>
      <w:r w:rsidRPr="007E5B59">
        <w:rPr>
          <w:lang w:val="en-US"/>
        </w:rPr>
        <w:t xml:space="preserve">Cables shall be laid in one section. Where there is a need to divide or connect the cables, a special split or junction box or cabinet </w:t>
      </w:r>
      <w:r w:rsidR="00827DE6" w:rsidRPr="007E5B59">
        <w:rPr>
          <w:lang w:val="en-US"/>
        </w:rPr>
        <w:t>shall</w:t>
      </w:r>
      <w:r w:rsidRPr="007E5B59">
        <w:rPr>
          <w:lang w:val="en-US"/>
        </w:rPr>
        <w:t xml:space="preserve"> be used, with a degree of protection that </w:t>
      </w:r>
      <w:r w:rsidR="00827DE6" w:rsidRPr="007E5B59">
        <w:rPr>
          <w:lang w:val="en-US"/>
        </w:rPr>
        <w:t>shall</w:t>
      </w:r>
      <w:r w:rsidRPr="007E5B59">
        <w:rPr>
          <w:lang w:val="en-US"/>
        </w:rPr>
        <w:t xml:space="preserve"> correspond to the environment in which the cable splitting or joining is made.</w:t>
      </w:r>
    </w:p>
    <w:p w:rsidR="00556260" w:rsidRPr="007E5B59" w:rsidRDefault="00556260" w:rsidP="00556260">
      <w:pPr>
        <w:tabs>
          <w:tab w:val="left" w:pos="1770"/>
        </w:tabs>
        <w:rPr>
          <w:lang w:val="en-US"/>
        </w:rPr>
      </w:pPr>
      <w:r w:rsidRPr="007E5B59">
        <w:rPr>
          <w:lang w:val="en-US"/>
        </w:rPr>
        <w:t>No signals of different voltage levels shall be transmitted in one cable.</w:t>
      </w:r>
    </w:p>
    <w:p w:rsidR="00556260" w:rsidRPr="007E5B59" w:rsidRDefault="00556260" w:rsidP="00556260">
      <w:pPr>
        <w:rPr>
          <w:lang w:val="en-US"/>
        </w:rPr>
      </w:pPr>
      <w:r w:rsidRPr="007E5B59">
        <w:rPr>
          <w:lang w:val="en-US"/>
        </w:rPr>
        <w:t>The cable routes shall be installed so that the maximum ambient temperature does not exceed the permissible values prescribed by the manufacturer of the type of cable used. The requirement is that in most cases it does not reach 80% of this value.</w:t>
      </w:r>
    </w:p>
    <w:p w:rsidR="00556260" w:rsidRPr="007E5B59" w:rsidRDefault="00556260" w:rsidP="00556260">
      <w:pPr>
        <w:tabs>
          <w:tab w:val="left" w:pos="1770"/>
        </w:tabs>
        <w:rPr>
          <w:lang w:val="en-US"/>
        </w:rPr>
      </w:pPr>
      <w:r w:rsidRPr="007E5B59">
        <w:rPr>
          <w:lang w:val="en-US"/>
        </w:rPr>
        <w:t>The cable ends shall be suitably protected from the environment (moisture or wetness, chemical influences, etc.) before installing the terminals.</w:t>
      </w:r>
    </w:p>
    <w:p w:rsidR="00556260" w:rsidRPr="007E5B59" w:rsidRDefault="00556260" w:rsidP="00556260">
      <w:pPr>
        <w:tabs>
          <w:tab w:val="left" w:pos="1770"/>
        </w:tabs>
        <w:rPr>
          <w:lang w:val="en-US"/>
        </w:rPr>
      </w:pPr>
      <w:r w:rsidRPr="007E5B59">
        <w:rPr>
          <w:lang w:val="en-US"/>
        </w:rPr>
        <w:t>The gangways and auxiliary supporting structures shall be steel, galvanized to protected against corrosion.</w:t>
      </w:r>
    </w:p>
    <w:p w:rsidR="00556260" w:rsidRPr="007E5B59" w:rsidRDefault="00556260" w:rsidP="00556260">
      <w:pPr>
        <w:tabs>
          <w:tab w:val="left" w:pos="1770"/>
        </w:tabs>
        <w:rPr>
          <w:lang w:val="en-US"/>
        </w:rPr>
      </w:pPr>
      <w:r w:rsidRPr="007E5B59">
        <w:rPr>
          <w:lang w:val="en-US"/>
        </w:rPr>
        <w:t xml:space="preserve">The space reserve in cable routes shall be minimum 20% above the </w:t>
      </w:r>
      <w:r w:rsidR="00827DE6" w:rsidRPr="007E5B59">
        <w:rPr>
          <w:lang w:val="en-US"/>
        </w:rPr>
        <w:t>designed</w:t>
      </w:r>
      <w:r w:rsidRPr="007E5B59">
        <w:rPr>
          <w:lang w:val="en-US"/>
        </w:rPr>
        <w:t xml:space="preserve"> requirement.</w:t>
      </w:r>
    </w:p>
    <w:p w:rsidR="00556260" w:rsidRPr="007E5B59" w:rsidRDefault="00556260" w:rsidP="00556260">
      <w:pPr>
        <w:pStyle w:val="Odrka"/>
        <w:numPr>
          <w:ilvl w:val="0"/>
          <w:numId w:val="0"/>
        </w:numPr>
        <w:rPr>
          <w:b/>
          <w:szCs w:val="22"/>
          <w:lang w:val="en-US"/>
        </w:rPr>
      </w:pPr>
      <w:r w:rsidRPr="007E5B59">
        <w:rPr>
          <w:b/>
          <w:szCs w:val="22"/>
          <w:lang w:val="en-US"/>
        </w:rPr>
        <w:t>Fire protection measures for cables and cable routes</w:t>
      </w:r>
    </w:p>
    <w:p w:rsidR="00556260" w:rsidRPr="007E5B59" w:rsidRDefault="00556260" w:rsidP="00556260">
      <w:pPr>
        <w:pStyle w:val="Odrka"/>
        <w:numPr>
          <w:ilvl w:val="0"/>
          <w:numId w:val="0"/>
        </w:numPr>
        <w:rPr>
          <w:szCs w:val="22"/>
          <w:lang w:val="en-US"/>
        </w:rPr>
      </w:pPr>
      <w:r w:rsidRPr="007E5B59">
        <w:rPr>
          <w:szCs w:val="22"/>
          <w:lang w:val="en-US"/>
        </w:rPr>
        <w:t>In order to reduce the possibility of fire and consequential damage, the following measures shall be taken:</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 xml:space="preserve">functionally important cables, cables belonging to parallel, </w:t>
      </w:r>
      <w:r w:rsidR="00827DE6" w:rsidRPr="007E5B59">
        <w:rPr>
          <w:szCs w:val="22"/>
          <w:lang w:val="en-US"/>
        </w:rPr>
        <w:t>backup</w:t>
      </w:r>
      <w:r w:rsidRPr="007E5B59">
        <w:rPr>
          <w:szCs w:val="22"/>
          <w:lang w:val="en-US"/>
        </w:rPr>
        <w:t xml:space="preserve"> and emergency units shall be </w:t>
      </w:r>
      <w:r w:rsidR="00827DE6" w:rsidRPr="007E5B59">
        <w:rPr>
          <w:szCs w:val="22"/>
          <w:lang w:val="en-US"/>
        </w:rPr>
        <w:t>laid</w:t>
      </w:r>
      <w:r w:rsidRPr="007E5B59">
        <w:rPr>
          <w:szCs w:val="22"/>
          <w:lang w:val="en-US"/>
        </w:rPr>
        <w:t xml:space="preserve"> in separate routes,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 xml:space="preserve">cables shall not be placed directly on flammable </w:t>
      </w:r>
      <w:r w:rsidR="00EE285B" w:rsidRPr="007E5B59">
        <w:rPr>
          <w:szCs w:val="22"/>
          <w:lang w:val="en-US"/>
        </w:rPr>
        <w:t>material</w:t>
      </w:r>
      <w:r w:rsidRPr="007E5B59">
        <w:rPr>
          <w:szCs w:val="22"/>
          <w:lang w:val="en-US"/>
        </w:rPr>
        <w:t xml:space="preserve"> </w:t>
      </w:r>
      <w:r w:rsidR="00827DE6" w:rsidRPr="007E5B59">
        <w:rPr>
          <w:szCs w:val="22"/>
          <w:lang w:val="en-US"/>
        </w:rPr>
        <w:t>and</w:t>
      </w:r>
      <w:r w:rsidRPr="007E5B59">
        <w:rPr>
          <w:szCs w:val="22"/>
          <w:lang w:val="en-US"/>
        </w:rPr>
        <w:t xml:space="preserve"> must be separated by a sufficiently heat-insulating mat,</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cable rooms and ducts shall be divided into fire sections by main fire partitions,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the main fire partitions shall be located at:</w:t>
      </w:r>
    </w:p>
    <w:p w:rsidR="00556260" w:rsidRPr="007E5B59" w:rsidRDefault="00556260" w:rsidP="00556260">
      <w:pPr>
        <w:pStyle w:val="Bod"/>
        <w:tabs>
          <w:tab w:val="num" w:pos="-64"/>
        </w:tabs>
        <w:ind w:left="503"/>
        <w:rPr>
          <w:szCs w:val="22"/>
          <w:lang w:val="en-US"/>
        </w:rPr>
      </w:pPr>
      <w:r w:rsidRPr="007E5B59">
        <w:rPr>
          <w:szCs w:val="22"/>
          <w:lang w:val="en-US"/>
        </w:rPr>
        <w:t>cable duct and bridge inlets to cabinets and shafts,</w:t>
      </w:r>
    </w:p>
    <w:p w:rsidR="00556260" w:rsidRPr="007E5B59" w:rsidRDefault="00556260" w:rsidP="00556260">
      <w:pPr>
        <w:pStyle w:val="Bod"/>
        <w:tabs>
          <w:tab w:val="num" w:pos="-64"/>
        </w:tabs>
        <w:ind w:left="503"/>
        <w:rPr>
          <w:szCs w:val="22"/>
          <w:lang w:val="en-US"/>
        </w:rPr>
      </w:pPr>
      <w:r w:rsidRPr="007E5B59">
        <w:rPr>
          <w:szCs w:val="22"/>
          <w:lang w:val="en-US"/>
        </w:rPr>
        <w:t>cable shaft inlets to the cable compartments,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partial fire partitions shall be located between the main fire partitions, in particular:</w:t>
      </w:r>
    </w:p>
    <w:p w:rsidR="00556260" w:rsidRPr="007E5B59" w:rsidRDefault="00556260" w:rsidP="00556260">
      <w:pPr>
        <w:pStyle w:val="Bod"/>
        <w:tabs>
          <w:tab w:val="num" w:pos="-64"/>
        </w:tabs>
        <w:ind w:left="503"/>
        <w:rPr>
          <w:szCs w:val="22"/>
          <w:lang w:val="en-US"/>
        </w:rPr>
      </w:pPr>
      <w:r w:rsidRPr="007E5B59">
        <w:rPr>
          <w:szCs w:val="22"/>
          <w:lang w:val="en-US"/>
        </w:rPr>
        <w:t>at crossings of cable routes,</w:t>
      </w:r>
    </w:p>
    <w:p w:rsidR="00556260" w:rsidRPr="007E5B59" w:rsidRDefault="00556260" w:rsidP="00556260">
      <w:pPr>
        <w:pStyle w:val="Bod"/>
        <w:tabs>
          <w:tab w:val="num" w:pos="-64"/>
        </w:tabs>
        <w:ind w:left="503"/>
        <w:rPr>
          <w:szCs w:val="22"/>
          <w:lang w:val="en-US"/>
        </w:rPr>
      </w:pPr>
      <w:r w:rsidRPr="007E5B59">
        <w:rPr>
          <w:szCs w:val="22"/>
          <w:lang w:val="en-US"/>
        </w:rPr>
        <w:t>at the beginning of branches,</w:t>
      </w:r>
    </w:p>
    <w:p w:rsidR="00556260" w:rsidRPr="007E5B59" w:rsidRDefault="00556260" w:rsidP="00556260">
      <w:pPr>
        <w:pStyle w:val="Bod"/>
        <w:tabs>
          <w:tab w:val="num" w:pos="-64"/>
        </w:tabs>
        <w:ind w:left="503"/>
        <w:rPr>
          <w:szCs w:val="22"/>
          <w:lang w:val="en-US"/>
        </w:rPr>
      </w:pPr>
      <w:r w:rsidRPr="007E5B59">
        <w:rPr>
          <w:szCs w:val="22"/>
          <w:lang w:val="en-US"/>
        </w:rPr>
        <w:t>at every 50 m of duct length,</w:t>
      </w:r>
    </w:p>
    <w:p w:rsidR="00556260" w:rsidRPr="007E5B59" w:rsidRDefault="00827DE6" w:rsidP="00556260">
      <w:pPr>
        <w:pStyle w:val="Odrka"/>
        <w:tabs>
          <w:tab w:val="clear" w:pos="644"/>
          <w:tab w:val="num" w:pos="284"/>
        </w:tabs>
        <w:ind w:left="284" w:hanging="284"/>
        <w:rPr>
          <w:szCs w:val="22"/>
          <w:lang w:val="en-US"/>
        </w:rPr>
      </w:pPr>
      <w:r w:rsidRPr="007E5B59">
        <w:rPr>
          <w:szCs w:val="22"/>
          <w:lang w:val="en-US"/>
        </w:rPr>
        <w:t>p</w:t>
      </w:r>
      <w:r w:rsidR="00556260" w:rsidRPr="007E5B59">
        <w:rPr>
          <w:szCs w:val="22"/>
          <w:lang w:val="en-US"/>
        </w:rPr>
        <w:t xml:space="preserve">ipe </w:t>
      </w:r>
      <w:r w:rsidRPr="007E5B59">
        <w:rPr>
          <w:szCs w:val="22"/>
          <w:lang w:val="en-US"/>
        </w:rPr>
        <w:t>conduits</w:t>
      </w:r>
      <w:r w:rsidR="00556260" w:rsidRPr="007E5B59">
        <w:rPr>
          <w:szCs w:val="22"/>
          <w:lang w:val="en-US"/>
        </w:rPr>
        <w:t xml:space="preserve"> </w:t>
      </w:r>
      <w:r w:rsidRPr="007E5B59">
        <w:rPr>
          <w:szCs w:val="22"/>
          <w:lang w:val="en-US"/>
        </w:rPr>
        <w:t xml:space="preserve">in </w:t>
      </w:r>
      <w:r w:rsidR="00556260" w:rsidRPr="007E5B59">
        <w:rPr>
          <w:szCs w:val="22"/>
          <w:lang w:val="en-US"/>
        </w:rPr>
        <w:t xml:space="preserve">cable compartments, ducts, shafts, bridges, and cable </w:t>
      </w:r>
      <w:r w:rsidRPr="007E5B59">
        <w:rPr>
          <w:szCs w:val="22"/>
          <w:lang w:val="en-US"/>
        </w:rPr>
        <w:t>conduits</w:t>
      </w:r>
      <w:r w:rsidR="00556260" w:rsidRPr="007E5B59">
        <w:rPr>
          <w:szCs w:val="22"/>
          <w:lang w:val="en-US"/>
        </w:rPr>
        <w:t xml:space="preserve"> from the switchboards to cable compartments shall be sealed by a fire seal with the same fire resistance as the surrounding building structure,</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 xml:space="preserve">cable </w:t>
      </w:r>
      <w:r w:rsidR="00827DE6" w:rsidRPr="007E5B59">
        <w:rPr>
          <w:szCs w:val="22"/>
          <w:lang w:val="en-US"/>
        </w:rPr>
        <w:t>conduits</w:t>
      </w:r>
      <w:r w:rsidRPr="007E5B59">
        <w:rPr>
          <w:szCs w:val="22"/>
          <w:lang w:val="en-US"/>
        </w:rPr>
        <w:t xml:space="preserve"> in floors, walls and at the points of entry into the switchboard must comply with ČSN 33 2000-5-52.</w:t>
      </w:r>
    </w:p>
    <w:p w:rsidR="00556260" w:rsidRPr="007E5B59" w:rsidRDefault="00556260" w:rsidP="00556260">
      <w:pPr>
        <w:rPr>
          <w:b/>
          <w:lang w:val="en-US"/>
        </w:rPr>
      </w:pPr>
      <w:bookmarkStart w:id="664" w:name="_Toc245780669"/>
      <w:bookmarkStart w:id="665" w:name="_Toc299348633"/>
      <w:bookmarkStart w:id="666" w:name="_Toc309037670"/>
      <w:bookmarkStart w:id="667" w:name="_Toc485197505"/>
      <w:r w:rsidRPr="007E5B59">
        <w:rPr>
          <w:b/>
          <w:lang w:val="en-US"/>
        </w:rPr>
        <w:t>Cable marking</w:t>
      </w:r>
    </w:p>
    <w:p w:rsidR="00556260" w:rsidRPr="007E5B59" w:rsidRDefault="00556260" w:rsidP="00556260">
      <w:pPr>
        <w:rPr>
          <w:lang w:val="en-US"/>
        </w:rPr>
      </w:pPr>
      <w:r w:rsidRPr="007E5B59">
        <w:rPr>
          <w:lang w:val="en-US"/>
        </w:rPr>
        <w:t>Cable marking shall be performed in compliance with the KKS methodology.</w:t>
      </w:r>
    </w:p>
    <w:p w:rsidR="00556260" w:rsidRPr="007E5B59" w:rsidRDefault="00556260" w:rsidP="00556260">
      <w:pPr>
        <w:rPr>
          <w:lang w:val="en-US"/>
        </w:rPr>
      </w:pPr>
      <w:r w:rsidRPr="007E5B59">
        <w:rPr>
          <w:lang w:val="en-US"/>
        </w:rPr>
        <w:t>A uniform numbering system shall be implemented for electrical connection</w:t>
      </w:r>
      <w:r w:rsidR="00D45046" w:rsidRPr="007E5B59">
        <w:rPr>
          <w:lang w:val="en-US"/>
        </w:rPr>
        <w:t>s</w:t>
      </w:r>
      <w:r w:rsidRPr="007E5B59">
        <w:rPr>
          <w:lang w:val="en-US"/>
        </w:rPr>
        <w:t xml:space="preserve"> of all control and instrumentation equipment.</w:t>
      </w:r>
    </w:p>
    <w:p w:rsidR="00556260" w:rsidRPr="007E5B59" w:rsidRDefault="00556260" w:rsidP="00556260">
      <w:pPr>
        <w:rPr>
          <w:lang w:val="en-US"/>
        </w:rPr>
      </w:pPr>
      <w:r w:rsidRPr="007E5B59">
        <w:rPr>
          <w:lang w:val="en-US"/>
        </w:rPr>
        <w:t xml:space="preserve">At both ends of all cables, labels of suitable insulating material resistant to moisture and oil shall be installed, on which the following data </w:t>
      </w:r>
      <w:r w:rsidR="00D45046" w:rsidRPr="007E5B59">
        <w:rPr>
          <w:lang w:val="en-US"/>
        </w:rPr>
        <w:t>shall</w:t>
      </w:r>
      <w:r w:rsidRPr="007E5B59">
        <w:rPr>
          <w:lang w:val="en-US"/>
        </w:rPr>
        <w:t xml:space="preserve"> be clearly and legibly indicated (in the order shown):</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from where the cable leads,</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lastRenderedPageBreak/>
        <w:t>cable number,</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type of cable,</w:t>
      </w:r>
    </w:p>
    <w:p w:rsidR="00556260" w:rsidRPr="007E5B59" w:rsidRDefault="00556260" w:rsidP="00556260">
      <w:pPr>
        <w:pStyle w:val="Odrka"/>
        <w:tabs>
          <w:tab w:val="clear" w:pos="644"/>
          <w:tab w:val="num" w:pos="284"/>
        </w:tabs>
        <w:ind w:left="284" w:hanging="284"/>
        <w:rPr>
          <w:szCs w:val="22"/>
          <w:lang w:val="en-US"/>
        </w:rPr>
      </w:pPr>
      <w:r w:rsidRPr="007E5B59">
        <w:rPr>
          <w:szCs w:val="22"/>
          <w:lang w:val="en-US"/>
        </w:rPr>
        <w:t>where the cable leads.</w:t>
      </w:r>
    </w:p>
    <w:p w:rsidR="00556260" w:rsidRPr="007E5B59" w:rsidRDefault="00556260" w:rsidP="00556260">
      <w:pPr>
        <w:rPr>
          <w:lang w:val="en-US"/>
        </w:rPr>
      </w:pPr>
      <w:r w:rsidRPr="007E5B59">
        <w:rPr>
          <w:lang w:val="en-US"/>
        </w:rPr>
        <w:t>These data must be the same as those used in all documentation processed by the CONTRACTOR.</w:t>
      </w:r>
    </w:p>
    <w:p w:rsidR="00556260" w:rsidRPr="007E5B59" w:rsidRDefault="00556260" w:rsidP="00556260">
      <w:pPr>
        <w:rPr>
          <w:lang w:val="en-US"/>
        </w:rPr>
      </w:pPr>
      <w:r w:rsidRPr="007E5B59">
        <w:rPr>
          <w:lang w:val="en-US"/>
        </w:rPr>
        <w:t>Cables and cable routes for control cabling and for power cabling shall be appropriately labeled every 20 m of length and on both sides of the fire partitions (in accessible places); along the route cable marking of the whole bundle is sufficient, at cable ends and fire partitions cables shall be marked individually.</w:t>
      </w:r>
    </w:p>
    <w:p w:rsidR="00556260" w:rsidRPr="007E5B59" w:rsidRDefault="00556260" w:rsidP="00556260">
      <w:pPr>
        <w:rPr>
          <w:lang w:val="en-US"/>
        </w:rPr>
      </w:pPr>
      <w:r w:rsidRPr="007E5B59">
        <w:rPr>
          <w:lang w:val="en-US"/>
        </w:rPr>
        <w:t xml:space="preserve">Cable labels must remain legible and fastened to the cable for the </w:t>
      </w:r>
      <w:r w:rsidR="00D45046" w:rsidRPr="007E5B59">
        <w:rPr>
          <w:lang w:val="en-US"/>
        </w:rPr>
        <w:t xml:space="preserve">service </w:t>
      </w:r>
      <w:r w:rsidRPr="007E5B59">
        <w:rPr>
          <w:lang w:val="en-US"/>
        </w:rPr>
        <w:t>life of the cable in the given environment.</w:t>
      </w:r>
    </w:p>
    <w:p w:rsidR="00556260" w:rsidRPr="007E5B59" w:rsidRDefault="00556260" w:rsidP="00556260">
      <w:pPr>
        <w:rPr>
          <w:lang w:val="en-US"/>
        </w:rPr>
      </w:pPr>
      <w:r w:rsidRPr="007E5B59">
        <w:rPr>
          <w:lang w:val="en-US"/>
        </w:rPr>
        <w:t>Marking o</w:t>
      </w:r>
      <w:r w:rsidR="00D45046" w:rsidRPr="007E5B59">
        <w:rPr>
          <w:lang w:val="en-US"/>
        </w:rPr>
        <w:t>n</w:t>
      </w:r>
      <w:r w:rsidRPr="007E5B59">
        <w:rPr>
          <w:lang w:val="en-US"/>
        </w:rPr>
        <w:t xml:space="preserve"> the cable wires shall be implemented by clamps designating the terminal and terminal block. The terminal blocks shall be numbered. Unconnected wires shall be labeled "Reserve".</w:t>
      </w:r>
    </w:p>
    <w:p w:rsidR="009718D4" w:rsidRPr="007E5B59" w:rsidRDefault="00A16667" w:rsidP="00A16667">
      <w:pPr>
        <w:pStyle w:val="Nadpis4"/>
      </w:pPr>
      <w:r w:rsidRPr="007E5B59">
        <w:t>Cabinet mechanical design</w:t>
      </w:r>
      <w:bookmarkEnd w:id="663"/>
      <w:bookmarkEnd w:id="664"/>
      <w:bookmarkEnd w:id="665"/>
      <w:bookmarkEnd w:id="666"/>
      <w:bookmarkEnd w:id="667"/>
    </w:p>
    <w:p w:rsidR="00556260" w:rsidRPr="007E5B59" w:rsidRDefault="00556260" w:rsidP="00556260">
      <w:pPr>
        <w:rPr>
          <w:lang w:val="en-US"/>
        </w:rPr>
      </w:pPr>
      <w:r w:rsidRPr="007E5B59">
        <w:rPr>
          <w:lang w:val="en-US"/>
        </w:rPr>
        <w:t>The cabinet design must reflect the mechanical stress during operation and transport, electrical, thermal and short-circuit stresses and must be resistant to environment where used.</w:t>
      </w:r>
    </w:p>
    <w:p w:rsidR="00556260" w:rsidRPr="007E5B59" w:rsidRDefault="00556260" w:rsidP="00556260">
      <w:pPr>
        <w:rPr>
          <w:lang w:val="en-US"/>
        </w:rPr>
      </w:pPr>
      <w:r w:rsidRPr="007E5B59">
        <w:rPr>
          <w:lang w:val="en-US"/>
        </w:rPr>
        <w:t>All cabinets shall preferably be of the same design.</w:t>
      </w:r>
    </w:p>
    <w:p w:rsidR="00556260" w:rsidRPr="007E5B59" w:rsidRDefault="00556260" w:rsidP="00556260">
      <w:pPr>
        <w:rPr>
          <w:lang w:val="en-US"/>
        </w:rPr>
      </w:pPr>
      <w:r w:rsidRPr="007E5B59">
        <w:rPr>
          <w:lang w:val="en-US"/>
        </w:rPr>
        <w:t xml:space="preserve">When mounting electrical items in the switchboard, if the construction layout allows, </w:t>
      </w:r>
      <w:r w:rsidR="00D45046" w:rsidRPr="007E5B59">
        <w:rPr>
          <w:lang w:val="en-US"/>
        </w:rPr>
        <w:t>use of</w:t>
      </w:r>
      <w:r w:rsidRPr="007E5B59">
        <w:rPr>
          <w:lang w:val="en-US"/>
        </w:rPr>
        <w:t xml:space="preserve"> DIN rail</w:t>
      </w:r>
      <w:r w:rsidR="00D45046" w:rsidRPr="007E5B59">
        <w:rPr>
          <w:lang w:val="en-US"/>
        </w:rPr>
        <w:t>s</w:t>
      </w:r>
      <w:r w:rsidRPr="007E5B59">
        <w:rPr>
          <w:lang w:val="en-US"/>
        </w:rPr>
        <w:t xml:space="preserve"> is recommended.</w:t>
      </w:r>
    </w:p>
    <w:p w:rsidR="00556260" w:rsidRPr="007E5B59" w:rsidRDefault="00556260" w:rsidP="00556260">
      <w:pPr>
        <w:rPr>
          <w:lang w:val="en-US"/>
        </w:rPr>
      </w:pPr>
      <w:r w:rsidRPr="007E5B59">
        <w:rPr>
          <w:lang w:val="en-US"/>
        </w:rPr>
        <w:t>Measuring instruments monitored by the operators must be positioned so that the data on the scales and displays are readable. Instruments for general readings shall be located in heights of 1200 to 2000 mm and for precision readings in the range from 1400 to 1700 mm.</w:t>
      </w:r>
    </w:p>
    <w:p w:rsidR="00556260" w:rsidRPr="007E5B59" w:rsidRDefault="00556260" w:rsidP="00556260">
      <w:pPr>
        <w:rPr>
          <w:lang w:val="en-US"/>
        </w:rPr>
      </w:pPr>
      <w:r w:rsidRPr="007E5B59">
        <w:rPr>
          <w:lang w:val="en-US"/>
        </w:rPr>
        <w:t>Manual control instruments must be at a height allowing easy manipulation. This corresponds to a height of 400 to 1800 mm above floor level depending on the nominal current of the instrument. Emergency buttons and signal fittings shall be located at a height of 1400 to 1500 mm, other button and signal fittings at a height of 900 to 1700 mm.</w:t>
      </w:r>
    </w:p>
    <w:p w:rsidR="00556260" w:rsidRPr="007E5B59" w:rsidRDefault="00556260" w:rsidP="00556260">
      <w:pPr>
        <w:rPr>
          <w:lang w:val="en-US"/>
        </w:rPr>
      </w:pPr>
      <w:r w:rsidRPr="007E5B59">
        <w:rPr>
          <w:lang w:val="en-US"/>
        </w:rPr>
        <w:t>Terminal blocks must be clearly arranged, accessible and permanently marked. Terminals and terminal boards must be placed at least 200 mm above the bottom of the switchboard.</w:t>
      </w:r>
    </w:p>
    <w:p w:rsidR="00556260" w:rsidRPr="007E5B59" w:rsidRDefault="00556260" w:rsidP="00556260">
      <w:pPr>
        <w:rPr>
          <w:lang w:val="en-US"/>
        </w:rPr>
      </w:pPr>
      <w:r w:rsidRPr="007E5B59">
        <w:rPr>
          <w:lang w:val="en-US"/>
        </w:rPr>
        <w:t xml:space="preserve">Only one wire shall be connected to each terminal (unless the terminal is designed to connect multiple wires). The cables shall be attached at the point of cable entry into the switchboard </w:t>
      </w:r>
      <w:r w:rsidR="00D45046" w:rsidRPr="007E5B59">
        <w:rPr>
          <w:lang w:val="en-US"/>
        </w:rPr>
        <w:t>by</w:t>
      </w:r>
      <w:r w:rsidRPr="007E5B59">
        <w:rPr>
          <w:lang w:val="en-US"/>
        </w:rPr>
        <w:t xml:space="preserve"> fixed clips, such as SONAP.</w:t>
      </w:r>
    </w:p>
    <w:p w:rsidR="00556260" w:rsidRPr="007E5B59" w:rsidRDefault="00556260" w:rsidP="00556260">
      <w:pPr>
        <w:rPr>
          <w:lang w:val="en-US"/>
        </w:rPr>
      </w:pPr>
      <w:r w:rsidRPr="007E5B59">
        <w:rPr>
          <w:lang w:val="en-US"/>
        </w:rPr>
        <w:t>Where possible, clamps with spring connections (not screw clamps) shall be used.</w:t>
      </w:r>
    </w:p>
    <w:p w:rsidR="00556260" w:rsidRPr="007E5B59" w:rsidRDefault="00556260" w:rsidP="00556260">
      <w:pPr>
        <w:rPr>
          <w:lang w:val="en-US"/>
        </w:rPr>
      </w:pPr>
      <w:bookmarkStart w:id="668" w:name="_Toc245780672"/>
      <w:bookmarkStart w:id="669" w:name="_Toc299348636"/>
      <w:bookmarkStart w:id="670" w:name="_Toc309037671"/>
      <w:bookmarkStart w:id="671" w:name="_Toc485197506"/>
      <w:r w:rsidRPr="007E5B59">
        <w:rPr>
          <w:lang w:val="en-US"/>
        </w:rPr>
        <w:t xml:space="preserve">The control system cabinets shall be equipped with a transition terminal block between the power cable and the system cards. It is not allowed to connect the cables directly to the control system cards. The terminals of the transition terminal blocks shall </w:t>
      </w:r>
      <w:r w:rsidR="00EE285B" w:rsidRPr="007E5B59">
        <w:rPr>
          <w:lang w:val="en-US"/>
        </w:rPr>
        <w:t>have disconnecting</w:t>
      </w:r>
      <w:r w:rsidRPr="007E5B59">
        <w:rPr>
          <w:lang w:val="en-US"/>
        </w:rPr>
        <w:t xml:space="preserve"> design.</w:t>
      </w:r>
    </w:p>
    <w:p w:rsidR="00556260" w:rsidRPr="007E5B59" w:rsidRDefault="00556260" w:rsidP="00556260">
      <w:pPr>
        <w:rPr>
          <w:lang w:val="en-US"/>
        </w:rPr>
      </w:pPr>
      <w:r w:rsidRPr="007E5B59">
        <w:rPr>
          <w:lang w:val="en-US"/>
        </w:rPr>
        <w:t>Each cabinet shall have minimum one grounding point distinctly and durably labeled for connecting the ground wire of sufficient cross section.</w:t>
      </w:r>
    </w:p>
    <w:p w:rsidR="00556260" w:rsidRPr="007E5B59" w:rsidRDefault="00556260" w:rsidP="00556260">
      <w:pPr>
        <w:rPr>
          <w:lang w:val="en-US"/>
        </w:rPr>
      </w:pPr>
      <w:r w:rsidRPr="007E5B59">
        <w:rPr>
          <w:lang w:val="en-US"/>
        </w:rPr>
        <w:t>The cabinets shall be equipped with a sufficiently dimensioned strap for easy connection of all the shielding wires of all entering/outgoing cables. The strap shall be electrically insulated from the rest of cabinet structure and will be color marked according to the standard.</w:t>
      </w:r>
    </w:p>
    <w:p w:rsidR="00556260" w:rsidRPr="007E5B59" w:rsidRDefault="00556260" w:rsidP="00556260">
      <w:pPr>
        <w:rPr>
          <w:lang w:val="en-US"/>
        </w:rPr>
      </w:pPr>
      <w:r w:rsidRPr="007E5B59">
        <w:rPr>
          <w:lang w:val="en-US"/>
        </w:rPr>
        <w:t>The cabinets shall be also equipped with a suitable system of connecting terminals (or other connecting elements)</w:t>
      </w:r>
      <w:r w:rsidR="00D45046" w:rsidRPr="007E5B59">
        <w:rPr>
          <w:lang w:val="en-US"/>
        </w:rPr>
        <w:t>,</w:t>
      </w:r>
      <w:r w:rsidRPr="007E5B59">
        <w:rPr>
          <w:lang w:val="en-US"/>
        </w:rPr>
        <w:t xml:space="preserve"> internal distribution and the arrangement of connecting cables.</w:t>
      </w:r>
    </w:p>
    <w:p w:rsidR="00556260" w:rsidRPr="007E5B59" w:rsidRDefault="00556260" w:rsidP="00556260">
      <w:pPr>
        <w:rPr>
          <w:lang w:val="en-US"/>
        </w:rPr>
      </w:pPr>
      <w:r w:rsidRPr="007E5B59">
        <w:rPr>
          <w:lang w:val="en-US"/>
        </w:rPr>
        <w:lastRenderedPageBreak/>
        <w:t xml:space="preserve">The cabinets shall have two primer coats and one outer coat. (The quality of execution and color solution are subject to </w:t>
      </w:r>
      <w:r w:rsidR="007E4420" w:rsidRPr="007E5B59">
        <w:rPr>
          <w:lang w:val="en-US"/>
        </w:rPr>
        <w:t>PURCHASER</w:t>
      </w:r>
      <w:r w:rsidRPr="007E5B59">
        <w:rPr>
          <w:lang w:val="en-US"/>
        </w:rPr>
        <w:t>´</w:t>
      </w:r>
      <w:r w:rsidR="00EE285B" w:rsidRPr="007E5B59">
        <w:rPr>
          <w:lang w:val="en-US"/>
        </w:rPr>
        <w:t>S</w:t>
      </w:r>
      <w:r w:rsidRPr="007E5B59">
        <w:rPr>
          <w:lang w:val="en-US"/>
        </w:rPr>
        <w:t xml:space="preserve"> approval).</w:t>
      </w:r>
    </w:p>
    <w:p w:rsidR="00556260" w:rsidRPr="007E5B59" w:rsidRDefault="00556260" w:rsidP="00556260">
      <w:pPr>
        <w:rPr>
          <w:lang w:val="en-US"/>
        </w:rPr>
      </w:pPr>
      <w:r w:rsidRPr="007E5B59">
        <w:rPr>
          <w:lang w:val="en-US"/>
        </w:rPr>
        <w:t>The direction of opening of the door must correspond to the layout, i.e. it must be adapted to allow easy access to the cabinets. If the cabinet width is greater than or equal to 1000 mm, the door shall be split.</w:t>
      </w:r>
    </w:p>
    <w:p w:rsidR="00556260" w:rsidRPr="007E5B59" w:rsidRDefault="00556260" w:rsidP="00556260">
      <w:pPr>
        <w:rPr>
          <w:lang w:val="en-US"/>
        </w:rPr>
      </w:pPr>
      <w:r w:rsidRPr="007E5B59">
        <w:rPr>
          <w:lang w:val="en-US"/>
        </w:rPr>
        <w:t xml:space="preserve">If necessary, where natural ventilation is not sufficient, the cabinets </w:t>
      </w:r>
      <w:r w:rsidR="00D45046" w:rsidRPr="007E5B59">
        <w:rPr>
          <w:lang w:val="en-US"/>
        </w:rPr>
        <w:t>shall</w:t>
      </w:r>
      <w:r w:rsidRPr="007E5B59">
        <w:rPr>
          <w:lang w:val="en-US"/>
        </w:rPr>
        <w:t xml:space="preserve"> be air-conditioned.</w:t>
      </w:r>
    </w:p>
    <w:p w:rsidR="00556260" w:rsidRPr="007E5B59" w:rsidRDefault="00556260" w:rsidP="00556260">
      <w:pPr>
        <w:rPr>
          <w:lang w:val="en-US"/>
        </w:rPr>
      </w:pPr>
      <w:r w:rsidRPr="007E5B59">
        <w:rPr>
          <w:lang w:val="en-US"/>
        </w:rPr>
        <w:t xml:space="preserve">Each cabinet shall be marked in the upper left corner with the KKS code, the input </w:t>
      </w:r>
      <w:r w:rsidR="006A4950" w:rsidRPr="007E5B59">
        <w:rPr>
          <w:lang w:val="en-US"/>
        </w:rPr>
        <w:t xml:space="preserve">switchbay of </w:t>
      </w:r>
      <w:r w:rsidRPr="007E5B59">
        <w:rPr>
          <w:lang w:val="en-US"/>
        </w:rPr>
        <w:t>switchboard</w:t>
      </w:r>
      <w:r w:rsidR="006A4950" w:rsidRPr="007E5B59">
        <w:rPr>
          <w:lang w:val="en-US"/>
        </w:rPr>
        <w:t>s</w:t>
      </w:r>
      <w:r w:rsidRPr="007E5B59">
        <w:rPr>
          <w:lang w:val="en-US"/>
        </w:rPr>
        <w:t xml:space="preserve"> </w:t>
      </w:r>
      <w:r w:rsidR="006A4950" w:rsidRPr="007E5B59">
        <w:rPr>
          <w:lang w:val="en-US"/>
        </w:rPr>
        <w:t>also by</w:t>
      </w:r>
      <w:r w:rsidRPr="007E5B59">
        <w:rPr>
          <w:lang w:val="en-US"/>
        </w:rPr>
        <w:t xml:space="preserve"> verbal description.</w:t>
      </w:r>
    </w:p>
    <w:p w:rsidR="00556260" w:rsidRPr="007E5B59" w:rsidRDefault="00556260" w:rsidP="00556260">
      <w:pPr>
        <w:rPr>
          <w:lang w:val="en-US"/>
        </w:rPr>
      </w:pPr>
      <w:r w:rsidRPr="007E5B59">
        <w:rPr>
          <w:lang w:val="en-US"/>
        </w:rPr>
        <w:t>A list of appliances and equipment, including the KKS code, shall be placed on the face of the door. A matching list shall be on the inside of the door, complemented by the KKS code specification of the appliance location.</w:t>
      </w:r>
    </w:p>
    <w:p w:rsidR="00556260" w:rsidRPr="007E5B59" w:rsidRDefault="00556260" w:rsidP="00556260">
      <w:pPr>
        <w:rPr>
          <w:lang w:val="en-US"/>
        </w:rPr>
      </w:pPr>
      <w:r w:rsidRPr="007E5B59">
        <w:rPr>
          <w:lang w:val="en-US"/>
        </w:rPr>
        <w:t>For modular cabinets, the terminal boxes shall be located at the rear of the switchboard and the switchboard shall be equipped with a rear door on hinges.</w:t>
      </w:r>
    </w:p>
    <w:p w:rsidR="00556260" w:rsidRPr="007E5B59" w:rsidRDefault="00556260" w:rsidP="00556260">
      <w:pPr>
        <w:rPr>
          <w:lang w:val="en-US"/>
        </w:rPr>
      </w:pPr>
      <w:r w:rsidRPr="007E5B59">
        <w:rPr>
          <w:lang w:val="en-US"/>
        </w:rPr>
        <w:t>All switchboards shall be provided with asbuilt documentation on the inside of the door. This mainly concerns the connection of terminal blocks; for transducer and transfer relays cabinets also their wiring. The individual drawings shall be sealed in plastic covers.</w:t>
      </w:r>
    </w:p>
    <w:p w:rsidR="009718D4" w:rsidRPr="007E5B59" w:rsidRDefault="00A16667" w:rsidP="00F024C2">
      <w:pPr>
        <w:pStyle w:val="Nadpis4"/>
      </w:pPr>
      <w:r>
        <w:rPr>
          <w:lang w:val="cs-CZ"/>
        </w:rPr>
        <w:t>E</w:t>
      </w:r>
      <w:r w:rsidR="006F37D0" w:rsidRPr="007E5B59">
        <w:t>lectrical</w:t>
      </w:r>
      <w:r w:rsidR="006A4950" w:rsidRPr="007E5B59">
        <w:t xml:space="preserve"> </w:t>
      </w:r>
      <w:bookmarkEnd w:id="668"/>
      <w:bookmarkEnd w:id="669"/>
      <w:bookmarkEnd w:id="670"/>
      <w:bookmarkEnd w:id="671"/>
      <w:r w:rsidR="006A4950" w:rsidRPr="007E5B59">
        <w:t>equipment marking</w:t>
      </w:r>
    </w:p>
    <w:p w:rsidR="00ED26DD" w:rsidRPr="007E5B59" w:rsidRDefault="00556260" w:rsidP="009718D4">
      <w:pPr>
        <w:rPr>
          <w:lang w:val="en-US"/>
        </w:rPr>
      </w:pPr>
      <w:r w:rsidRPr="007E5B59">
        <w:rPr>
          <w:lang w:val="en-US"/>
        </w:rPr>
        <w:t xml:space="preserve">All elements shall be </w:t>
      </w:r>
      <w:r w:rsidR="006A4950" w:rsidRPr="007E5B59">
        <w:rPr>
          <w:lang w:val="en-US"/>
        </w:rPr>
        <w:t>marked</w:t>
      </w:r>
      <w:r w:rsidRPr="007E5B59">
        <w:rPr>
          <w:lang w:val="en-US"/>
        </w:rPr>
        <w:t xml:space="preserve"> by a </w:t>
      </w:r>
      <w:r w:rsidR="006A4950" w:rsidRPr="007E5B59">
        <w:rPr>
          <w:lang w:val="en-US"/>
        </w:rPr>
        <w:t>tag</w:t>
      </w:r>
      <w:r w:rsidRPr="007E5B59">
        <w:rPr>
          <w:lang w:val="en-US"/>
        </w:rPr>
        <w:t xml:space="preserve"> with verbal description and the relevant KKS code. The </w:t>
      </w:r>
      <w:r w:rsidR="006A4950" w:rsidRPr="007E5B59">
        <w:rPr>
          <w:lang w:val="en-US"/>
        </w:rPr>
        <w:t>tags</w:t>
      </w:r>
      <w:r w:rsidRPr="007E5B59">
        <w:rPr>
          <w:lang w:val="en-US"/>
        </w:rPr>
        <w:t xml:space="preserve"> shall be made of PVC material with engraved description and visibly placed on the relevant technological element.</w:t>
      </w:r>
    </w:p>
    <w:p w:rsidR="00C25066" w:rsidRPr="007E5B59" w:rsidRDefault="002945CF" w:rsidP="00BB7A32">
      <w:pPr>
        <w:pStyle w:val="Nadpis3"/>
      </w:pPr>
      <w:bookmarkStart w:id="672" w:name="_Toc300580994"/>
      <w:bookmarkStart w:id="673" w:name="_Toc523903361"/>
      <w:bookmarkEnd w:id="629"/>
      <w:bookmarkEnd w:id="630"/>
      <w:bookmarkEnd w:id="672"/>
      <w:r w:rsidRPr="007E5B59">
        <w:t>SKŘ</w:t>
      </w:r>
      <w:r w:rsidR="00C25066" w:rsidRPr="007E5B59">
        <w:t xml:space="preserve"> – </w:t>
      </w:r>
      <w:r w:rsidR="00DE71BB" w:rsidRPr="007E5B59">
        <w:t>instrumentation and control system</w:t>
      </w:r>
      <w:bookmarkEnd w:id="631"/>
      <w:bookmarkEnd w:id="673"/>
    </w:p>
    <w:p w:rsidR="00BA2CD1" w:rsidRPr="007E5B59" w:rsidRDefault="0093322C" w:rsidP="00C25066">
      <w:pPr>
        <w:rPr>
          <w:kern w:val="0"/>
          <w:lang w:val="en-US"/>
        </w:rPr>
      </w:pPr>
      <w:r w:rsidRPr="007E5B59">
        <w:rPr>
          <w:kern w:val="0"/>
          <w:lang w:val="en-US"/>
        </w:rPr>
        <w:t>The w</w:t>
      </w:r>
      <w:r w:rsidR="00BA2CD1" w:rsidRPr="007E5B59">
        <w:rPr>
          <w:kern w:val="0"/>
          <w:lang w:val="en-US"/>
        </w:rPr>
        <w:t>et de</w:t>
      </w:r>
      <w:r w:rsidR="00B01326" w:rsidRPr="007E5B59">
        <w:rPr>
          <w:kern w:val="0"/>
          <w:lang w:val="en-US"/>
        </w:rPr>
        <w:t>sulf</w:t>
      </w:r>
      <w:r w:rsidR="00BA2CD1" w:rsidRPr="007E5B59">
        <w:rPr>
          <w:kern w:val="0"/>
          <w:lang w:val="en-US"/>
        </w:rPr>
        <w:t xml:space="preserve">urization control systems are concentrated in the </w:t>
      </w:r>
      <w:r w:rsidRPr="007E5B59">
        <w:rPr>
          <w:kern w:val="0"/>
          <w:lang w:val="en-US"/>
        </w:rPr>
        <w:t>process system</w:t>
      </w:r>
      <w:r w:rsidR="00BA2CD1" w:rsidRPr="007E5B59">
        <w:rPr>
          <w:kern w:val="0"/>
          <w:lang w:val="en-US"/>
        </w:rPr>
        <w:t xml:space="preserve"> PS 14 - SK</w:t>
      </w:r>
      <w:r w:rsidRPr="007E5B59">
        <w:rPr>
          <w:kern w:val="0"/>
          <w:lang w:val="en-US"/>
        </w:rPr>
        <w:t>Ř</w:t>
      </w:r>
      <w:r w:rsidR="00BA2CD1" w:rsidRPr="007E5B59">
        <w:rPr>
          <w:kern w:val="0"/>
          <w:lang w:val="en-US"/>
        </w:rPr>
        <w:t xml:space="preserve"> - </w:t>
      </w:r>
      <w:r w:rsidR="00DE71BB" w:rsidRPr="007E5B59">
        <w:rPr>
          <w:kern w:val="0"/>
          <w:lang w:val="en-US"/>
        </w:rPr>
        <w:t>Instrumentation</w:t>
      </w:r>
      <w:r w:rsidR="00BA2CD1" w:rsidRPr="007E5B59">
        <w:rPr>
          <w:kern w:val="0"/>
          <w:lang w:val="en-US"/>
        </w:rPr>
        <w:t xml:space="preserve"> and </w:t>
      </w:r>
      <w:r w:rsidR="00DE71BB" w:rsidRPr="007E5B59">
        <w:rPr>
          <w:kern w:val="0"/>
          <w:lang w:val="en-US"/>
        </w:rPr>
        <w:t>c</w:t>
      </w:r>
      <w:r w:rsidR="00BA2CD1" w:rsidRPr="007E5B59">
        <w:rPr>
          <w:kern w:val="0"/>
          <w:lang w:val="en-US"/>
        </w:rPr>
        <w:t xml:space="preserve">ontrol </w:t>
      </w:r>
      <w:r w:rsidR="00DE71BB" w:rsidRPr="007E5B59">
        <w:rPr>
          <w:kern w:val="0"/>
          <w:lang w:val="en-US"/>
        </w:rPr>
        <w:t>s</w:t>
      </w:r>
      <w:r w:rsidR="00BA2CD1" w:rsidRPr="007E5B59">
        <w:rPr>
          <w:kern w:val="0"/>
          <w:lang w:val="en-US"/>
        </w:rPr>
        <w:t xml:space="preserve">ystem. Any </w:t>
      </w:r>
      <w:r w:rsidR="00DE71BB" w:rsidRPr="007E5B59">
        <w:rPr>
          <w:kern w:val="0"/>
          <w:lang w:val="en-US"/>
        </w:rPr>
        <w:t xml:space="preserve">additional subdivision of </w:t>
      </w:r>
      <w:r w:rsidR="00BA2CD1" w:rsidRPr="007E5B59">
        <w:rPr>
          <w:kern w:val="0"/>
          <w:lang w:val="en-US"/>
        </w:rPr>
        <w:t xml:space="preserve">PS 14 </w:t>
      </w:r>
      <w:r w:rsidR="00E74857" w:rsidRPr="007E5B59">
        <w:rPr>
          <w:kern w:val="0"/>
          <w:lang w:val="en-US"/>
        </w:rPr>
        <w:t xml:space="preserve">structure </w:t>
      </w:r>
      <w:r w:rsidR="00BA2CD1" w:rsidRPr="007E5B59">
        <w:rPr>
          <w:kern w:val="0"/>
          <w:lang w:val="en-US"/>
        </w:rPr>
        <w:t>may</w:t>
      </w:r>
      <w:r w:rsidR="00DE71BB" w:rsidRPr="007E5B59">
        <w:rPr>
          <w:kern w:val="0"/>
          <w:lang w:val="en-US"/>
        </w:rPr>
        <w:t xml:space="preserve"> be proposed by the CONTRACTOR</w:t>
      </w:r>
      <w:r w:rsidR="00E74857" w:rsidRPr="007E5B59">
        <w:rPr>
          <w:kern w:val="0"/>
          <w:lang w:val="en-US"/>
        </w:rPr>
        <w:t xml:space="preserve"> proposed in the DESIGN</w:t>
      </w:r>
      <w:r w:rsidR="00DE71BB" w:rsidRPr="007E5B59">
        <w:rPr>
          <w:kern w:val="0"/>
          <w:lang w:val="en-US"/>
        </w:rPr>
        <w:t>, after an</w:t>
      </w:r>
      <w:r w:rsidR="00BA2CD1" w:rsidRPr="007E5B59">
        <w:rPr>
          <w:kern w:val="0"/>
          <w:lang w:val="en-US"/>
        </w:rPr>
        <w:t xml:space="preserve"> agreement with the </w:t>
      </w:r>
      <w:r w:rsidR="007E4420" w:rsidRPr="007E5B59">
        <w:rPr>
          <w:kern w:val="0"/>
          <w:lang w:val="en-US"/>
        </w:rPr>
        <w:t>PURCHASER</w:t>
      </w:r>
      <w:r w:rsidR="00BA2CD1" w:rsidRPr="007E5B59">
        <w:rPr>
          <w:kern w:val="0"/>
          <w:lang w:val="en-US"/>
        </w:rPr>
        <w:t>,</w:t>
      </w:r>
      <w:r w:rsidR="00DE71BB" w:rsidRPr="007E5B59">
        <w:rPr>
          <w:kern w:val="0"/>
          <w:lang w:val="en-US"/>
        </w:rPr>
        <w:t xml:space="preserve"> </w:t>
      </w:r>
      <w:r w:rsidR="00BA2CD1" w:rsidRPr="007E5B59">
        <w:rPr>
          <w:kern w:val="0"/>
          <w:lang w:val="en-US"/>
        </w:rPr>
        <w:t>a</w:t>
      </w:r>
      <w:r w:rsidR="0097360C" w:rsidRPr="007E5B59">
        <w:rPr>
          <w:kern w:val="0"/>
          <w:lang w:val="en-US"/>
        </w:rPr>
        <w:t>lso</w:t>
      </w:r>
      <w:r w:rsidR="00BA2CD1" w:rsidRPr="007E5B59">
        <w:rPr>
          <w:kern w:val="0"/>
          <w:lang w:val="en-US"/>
        </w:rPr>
        <w:t xml:space="preserve"> the possible transfer of some </w:t>
      </w:r>
      <w:r w:rsidR="00DE71BB" w:rsidRPr="007E5B59">
        <w:rPr>
          <w:kern w:val="0"/>
          <w:lang w:val="en-US"/>
        </w:rPr>
        <w:t xml:space="preserve">SKŘ </w:t>
      </w:r>
      <w:r w:rsidR="00BA2CD1" w:rsidRPr="007E5B59">
        <w:rPr>
          <w:kern w:val="0"/>
          <w:lang w:val="en-US"/>
        </w:rPr>
        <w:t xml:space="preserve">technical </w:t>
      </w:r>
      <w:r w:rsidR="00DE71BB" w:rsidRPr="007E5B59">
        <w:rPr>
          <w:kern w:val="0"/>
          <w:lang w:val="en-US"/>
        </w:rPr>
        <w:t>components,</w:t>
      </w:r>
      <w:r w:rsidR="00BA2CD1" w:rsidRPr="007E5B59">
        <w:rPr>
          <w:kern w:val="0"/>
          <w:lang w:val="en-US"/>
        </w:rPr>
        <w:t xml:space="preserve"> physically delivered as part of the </w:t>
      </w:r>
      <w:r w:rsidR="0097360C" w:rsidRPr="007E5B59">
        <w:rPr>
          <w:kern w:val="0"/>
          <w:lang w:val="en-US"/>
        </w:rPr>
        <w:t xml:space="preserve">process </w:t>
      </w:r>
      <w:r w:rsidR="00BA2CD1" w:rsidRPr="007E5B59">
        <w:rPr>
          <w:kern w:val="0"/>
          <w:lang w:val="en-US"/>
        </w:rPr>
        <w:t xml:space="preserve">technological equipment </w:t>
      </w:r>
      <w:r w:rsidR="00DE71BB" w:rsidRPr="007E5B59">
        <w:rPr>
          <w:kern w:val="0"/>
          <w:lang w:val="en-US"/>
        </w:rPr>
        <w:t>within</w:t>
      </w:r>
      <w:r w:rsidR="00BA2CD1" w:rsidRPr="007E5B59">
        <w:rPr>
          <w:kern w:val="0"/>
          <w:lang w:val="en-US"/>
        </w:rPr>
        <w:t xml:space="preserve"> the </w:t>
      </w:r>
      <w:r w:rsidR="00DE71BB" w:rsidRPr="007E5B59">
        <w:rPr>
          <w:kern w:val="0"/>
          <w:lang w:val="en-US"/>
        </w:rPr>
        <w:t>respective</w:t>
      </w:r>
      <w:r w:rsidR="00BA2CD1" w:rsidRPr="007E5B59">
        <w:rPr>
          <w:kern w:val="0"/>
          <w:lang w:val="en-US"/>
        </w:rPr>
        <w:t xml:space="preserve"> mechanical and </w:t>
      </w:r>
      <w:r w:rsidR="0097360C" w:rsidRPr="007E5B59">
        <w:rPr>
          <w:kern w:val="0"/>
          <w:lang w:val="en-US"/>
        </w:rPr>
        <w:t>process</w:t>
      </w:r>
      <w:r w:rsidR="00BA2CD1" w:rsidRPr="007E5B59">
        <w:rPr>
          <w:kern w:val="0"/>
          <w:lang w:val="en-US"/>
        </w:rPr>
        <w:t xml:space="preserve"> PS.</w:t>
      </w:r>
    </w:p>
    <w:p w:rsidR="00C25066" w:rsidRPr="007E5B59" w:rsidRDefault="00C25066" w:rsidP="00F024C2">
      <w:pPr>
        <w:pStyle w:val="Nadpis4"/>
      </w:pPr>
      <w:r w:rsidRPr="007E5B59">
        <w:t>SKŘ</w:t>
      </w:r>
      <w:r w:rsidR="00DE71BB" w:rsidRPr="007E5B59">
        <w:t xml:space="preserve"> basic concept</w:t>
      </w:r>
    </w:p>
    <w:p w:rsidR="00BA2CD1" w:rsidRPr="007E5B59" w:rsidRDefault="00DE71BB" w:rsidP="00BA2CD1">
      <w:pPr>
        <w:pStyle w:val="Zkladntext"/>
        <w:rPr>
          <w:lang w:val="en-US"/>
        </w:rPr>
      </w:pPr>
      <w:r w:rsidRPr="007E5B59">
        <w:rPr>
          <w:lang w:val="en-US"/>
        </w:rPr>
        <w:t>SKŘ</w:t>
      </w:r>
      <w:r w:rsidR="00BA2CD1" w:rsidRPr="007E5B59">
        <w:rPr>
          <w:lang w:val="en-US"/>
        </w:rPr>
        <w:t xml:space="preserve"> </w:t>
      </w:r>
      <w:r w:rsidR="0004455D" w:rsidRPr="007E5B59">
        <w:rPr>
          <w:lang w:val="en-US"/>
        </w:rPr>
        <w:t>shall</w:t>
      </w:r>
      <w:r w:rsidR="00BA2CD1" w:rsidRPr="007E5B59">
        <w:rPr>
          <w:lang w:val="en-US"/>
        </w:rPr>
        <w:t xml:space="preserve"> consist of a control system and </w:t>
      </w:r>
      <w:r w:rsidR="0004455D" w:rsidRPr="007E5B59">
        <w:rPr>
          <w:lang w:val="en-US"/>
        </w:rPr>
        <w:t xml:space="preserve">operational </w:t>
      </w:r>
      <w:r w:rsidR="00BA2CD1" w:rsidRPr="007E5B59">
        <w:rPr>
          <w:lang w:val="en-US"/>
        </w:rPr>
        <w:t>instrumentation (metering devices and actuators) interconnected by data and power cabling into one operational unit that ensures automated, reliable, long-term and safe operation and monitoring of all de</w:t>
      </w:r>
      <w:r w:rsidR="00B01326" w:rsidRPr="007E5B59">
        <w:rPr>
          <w:lang w:val="en-US"/>
        </w:rPr>
        <w:t>sulf</w:t>
      </w:r>
      <w:r w:rsidR="00BA2CD1" w:rsidRPr="007E5B59">
        <w:rPr>
          <w:lang w:val="en-US"/>
        </w:rPr>
        <w:t>urization technologies.</w:t>
      </w:r>
    </w:p>
    <w:p w:rsidR="00BA2CD1" w:rsidRPr="007E5B59" w:rsidRDefault="00BA2CD1" w:rsidP="00BA2CD1">
      <w:pPr>
        <w:pStyle w:val="Zkladntext"/>
        <w:rPr>
          <w:lang w:val="en-US"/>
        </w:rPr>
      </w:pPr>
      <w:r w:rsidRPr="007E5B59">
        <w:rPr>
          <w:lang w:val="en-US"/>
        </w:rPr>
        <w:t>The basic</w:t>
      </w:r>
      <w:r w:rsidR="0097360C" w:rsidRPr="007E5B59">
        <w:rPr>
          <w:lang w:val="en-US"/>
        </w:rPr>
        <w:t xml:space="preserve"> process</w:t>
      </w:r>
      <w:r w:rsidRPr="007E5B59">
        <w:rPr>
          <w:lang w:val="en-US"/>
        </w:rPr>
        <w:t xml:space="preserve"> technology control system </w:t>
      </w:r>
      <w:r w:rsidR="0004455D" w:rsidRPr="007E5B59">
        <w:rPr>
          <w:lang w:val="en-US"/>
        </w:rPr>
        <w:t>shall</w:t>
      </w:r>
      <w:r w:rsidRPr="007E5B59">
        <w:rPr>
          <w:lang w:val="en-US"/>
        </w:rPr>
        <w:t xml:space="preserve"> be DCS (distributed control system) whose architecture, performance, </w:t>
      </w:r>
      <w:r w:rsidR="0097360C" w:rsidRPr="007E5B59">
        <w:rPr>
          <w:lang w:val="en-US"/>
        </w:rPr>
        <w:t>application</w:t>
      </w:r>
      <w:r w:rsidR="0004455D" w:rsidRPr="007E5B59">
        <w:rPr>
          <w:lang w:val="en-US"/>
        </w:rPr>
        <w:t xml:space="preserve"> </w:t>
      </w:r>
      <w:r w:rsidRPr="007E5B59">
        <w:rPr>
          <w:lang w:val="en-US"/>
        </w:rPr>
        <w:t xml:space="preserve">and other features </w:t>
      </w:r>
      <w:r w:rsidR="0004455D" w:rsidRPr="007E5B59">
        <w:rPr>
          <w:lang w:val="en-US"/>
        </w:rPr>
        <w:t>shall</w:t>
      </w:r>
      <w:r w:rsidRPr="007E5B59">
        <w:rPr>
          <w:lang w:val="en-US"/>
        </w:rPr>
        <w:t xml:space="preserve"> meet the requirements of this specification.</w:t>
      </w:r>
    </w:p>
    <w:p w:rsidR="00BA2CD1" w:rsidRPr="007E5B59" w:rsidRDefault="00BA2CD1" w:rsidP="00BA2CD1">
      <w:pPr>
        <w:pStyle w:val="Zkladntext"/>
        <w:rPr>
          <w:lang w:val="en-US"/>
        </w:rPr>
      </w:pPr>
      <w:r w:rsidRPr="007E5B59">
        <w:rPr>
          <w:lang w:val="en-US"/>
        </w:rPr>
        <w:t xml:space="preserve">DCS may be combined, in justified cases, with autonomous </w:t>
      </w:r>
      <w:r w:rsidR="0004455D" w:rsidRPr="007E5B59">
        <w:rPr>
          <w:lang w:val="en-US"/>
        </w:rPr>
        <w:t xml:space="preserve">components for the </w:t>
      </w:r>
      <w:r w:rsidRPr="007E5B59">
        <w:rPr>
          <w:lang w:val="en-US"/>
        </w:rPr>
        <w:t xml:space="preserve">control, protection and monitoring </w:t>
      </w:r>
      <w:r w:rsidR="0004455D" w:rsidRPr="007E5B59">
        <w:rPr>
          <w:lang w:val="en-US"/>
        </w:rPr>
        <w:t xml:space="preserve">of </w:t>
      </w:r>
      <w:r w:rsidRPr="007E5B59">
        <w:rPr>
          <w:lang w:val="en-US"/>
        </w:rPr>
        <w:t xml:space="preserve">equipment </w:t>
      </w:r>
      <w:r w:rsidR="0004455D" w:rsidRPr="007E5B59">
        <w:rPr>
          <w:lang w:val="en-US"/>
        </w:rPr>
        <w:t xml:space="preserve"> bas</w:t>
      </w:r>
      <w:r w:rsidR="0097360C" w:rsidRPr="007E5B59">
        <w:rPr>
          <w:lang w:val="en-US"/>
        </w:rPr>
        <w:t>ed on</w:t>
      </w:r>
      <w:r w:rsidR="0004455D" w:rsidRPr="007E5B59">
        <w:rPr>
          <w:lang w:val="en-US"/>
        </w:rPr>
        <w:t xml:space="preserve"> PLC, </w:t>
      </w:r>
      <w:r w:rsidRPr="007E5B59">
        <w:rPr>
          <w:lang w:val="en-US"/>
        </w:rPr>
        <w:t xml:space="preserve">where </w:t>
      </w:r>
      <w:r w:rsidR="0004455D" w:rsidRPr="007E5B59">
        <w:rPr>
          <w:lang w:val="en-US"/>
        </w:rPr>
        <w:t xml:space="preserve">the component was </w:t>
      </w:r>
      <w:r w:rsidRPr="007E5B59">
        <w:rPr>
          <w:lang w:val="en-US"/>
        </w:rPr>
        <w:t xml:space="preserve">developed for a specific purpose or </w:t>
      </w:r>
      <w:r w:rsidR="0004455D" w:rsidRPr="007E5B59">
        <w:rPr>
          <w:lang w:val="en-US"/>
        </w:rPr>
        <w:t xml:space="preserve">where it is part </w:t>
      </w:r>
      <w:r w:rsidRPr="007E5B59">
        <w:rPr>
          <w:lang w:val="en-US"/>
        </w:rPr>
        <w:t xml:space="preserve">of standard equipment of special equipment or packaged units and supplied as a standard equipment for the management, protection and monitoring of these </w:t>
      </w:r>
      <w:r w:rsidR="0097360C" w:rsidRPr="007E5B59">
        <w:rPr>
          <w:lang w:val="en-US"/>
        </w:rPr>
        <w:t xml:space="preserve">process </w:t>
      </w:r>
      <w:r w:rsidRPr="007E5B59">
        <w:rPr>
          <w:lang w:val="en-US"/>
        </w:rPr>
        <w:t>technology systems.</w:t>
      </w:r>
    </w:p>
    <w:p w:rsidR="00BA2CD1" w:rsidRPr="007E5B59" w:rsidRDefault="00BA2CD1" w:rsidP="00BA2CD1">
      <w:pPr>
        <w:pStyle w:val="Zkladntext"/>
        <w:rPr>
          <w:lang w:val="en-US"/>
        </w:rPr>
      </w:pPr>
      <w:r w:rsidRPr="007E5B59">
        <w:rPr>
          <w:lang w:val="en-US"/>
        </w:rPr>
        <w:t>In th</w:t>
      </w:r>
      <w:r w:rsidR="0004455D" w:rsidRPr="007E5B59">
        <w:rPr>
          <w:lang w:val="en-US"/>
        </w:rPr>
        <w:t>is</w:t>
      </w:r>
      <w:r w:rsidRPr="007E5B59">
        <w:rPr>
          <w:lang w:val="en-US"/>
        </w:rPr>
        <w:t xml:space="preserve"> case, </w:t>
      </w:r>
      <w:r w:rsidR="0004455D" w:rsidRPr="007E5B59">
        <w:rPr>
          <w:lang w:val="en-US"/>
        </w:rPr>
        <w:t xml:space="preserve">components </w:t>
      </w:r>
      <w:r w:rsidRPr="007E5B59">
        <w:rPr>
          <w:lang w:val="en-US"/>
        </w:rPr>
        <w:t xml:space="preserve"> based on the same HW and SW as </w:t>
      </w:r>
      <w:r w:rsidR="0004455D" w:rsidRPr="007E5B59">
        <w:rPr>
          <w:lang w:val="en-US"/>
        </w:rPr>
        <w:t xml:space="preserve">is the </w:t>
      </w:r>
      <w:r w:rsidRPr="007E5B59">
        <w:rPr>
          <w:lang w:val="en-US"/>
        </w:rPr>
        <w:t xml:space="preserve">DCS and programmable </w:t>
      </w:r>
      <w:r w:rsidR="0004455D" w:rsidRPr="007E5B59">
        <w:rPr>
          <w:lang w:val="en-US"/>
        </w:rPr>
        <w:t>by</w:t>
      </w:r>
      <w:r w:rsidRPr="007E5B59">
        <w:rPr>
          <w:lang w:val="en-US"/>
        </w:rPr>
        <w:t xml:space="preserve"> DCS engineering tools are preferred.</w:t>
      </w:r>
    </w:p>
    <w:p w:rsidR="00BA2CD1" w:rsidRPr="007E5B59" w:rsidRDefault="00BA2CD1" w:rsidP="00BA2CD1">
      <w:pPr>
        <w:pStyle w:val="Zkladntext"/>
        <w:rPr>
          <w:lang w:val="en-US"/>
        </w:rPr>
      </w:pPr>
      <w:r w:rsidRPr="007E5B59">
        <w:rPr>
          <w:lang w:val="en-US"/>
        </w:rPr>
        <w:t xml:space="preserve">All of these </w:t>
      </w:r>
      <w:r w:rsidR="0004455D" w:rsidRPr="007E5B59">
        <w:rPr>
          <w:lang w:val="en-US"/>
        </w:rPr>
        <w:t>components</w:t>
      </w:r>
      <w:r w:rsidRPr="007E5B59">
        <w:rPr>
          <w:lang w:val="en-US"/>
        </w:rPr>
        <w:t xml:space="preserve"> must be integrated into the DCS structure so that it can control and monitor all technology in a coordinated way </w:t>
      </w:r>
      <w:r w:rsidR="0004455D" w:rsidRPr="007E5B59">
        <w:rPr>
          <w:lang w:val="en-US"/>
        </w:rPr>
        <w:t>by</w:t>
      </w:r>
      <w:r w:rsidRPr="007E5B59">
        <w:rPr>
          <w:lang w:val="en-US"/>
        </w:rPr>
        <w:t xml:space="preserve"> DCS and its </w:t>
      </w:r>
      <w:r w:rsidR="0004455D" w:rsidRPr="007E5B59">
        <w:rPr>
          <w:lang w:val="en-US"/>
        </w:rPr>
        <w:t>HMI</w:t>
      </w:r>
      <w:r w:rsidRPr="007E5B59">
        <w:rPr>
          <w:lang w:val="en-US"/>
        </w:rPr>
        <w:t xml:space="preserve"> tools.</w:t>
      </w:r>
    </w:p>
    <w:p w:rsidR="00BA2CD1" w:rsidRPr="007E5B59" w:rsidRDefault="00BA2CD1" w:rsidP="00BA2CD1">
      <w:pPr>
        <w:pStyle w:val="Zkladntext"/>
        <w:rPr>
          <w:lang w:val="en-US"/>
        </w:rPr>
      </w:pPr>
      <w:r w:rsidRPr="007E5B59">
        <w:rPr>
          <w:lang w:val="en-US"/>
        </w:rPr>
        <w:lastRenderedPageBreak/>
        <w:t xml:space="preserve">For the entire set of controls used to control and monitor </w:t>
      </w:r>
      <w:r w:rsidR="00E74857" w:rsidRPr="007E5B59">
        <w:rPr>
          <w:lang w:val="en-US"/>
        </w:rPr>
        <w:t xml:space="preserve">process </w:t>
      </w:r>
      <w:r w:rsidRPr="007E5B59">
        <w:rPr>
          <w:lang w:val="en-US"/>
        </w:rPr>
        <w:t>technologies (</w:t>
      </w:r>
      <w:r w:rsidR="0004455D" w:rsidRPr="007E5B59">
        <w:rPr>
          <w:lang w:val="en-US"/>
        </w:rPr>
        <w:t>i.e.</w:t>
      </w:r>
      <w:r w:rsidRPr="007E5B59">
        <w:rPr>
          <w:lang w:val="en-US"/>
        </w:rPr>
        <w:t>, DCS, autonom</w:t>
      </w:r>
      <w:r w:rsidR="0004455D" w:rsidRPr="007E5B59">
        <w:rPr>
          <w:lang w:val="en-US"/>
        </w:rPr>
        <w:t>ous</w:t>
      </w:r>
      <w:r w:rsidRPr="007E5B59">
        <w:rPr>
          <w:lang w:val="en-US"/>
        </w:rPr>
        <w:t xml:space="preserve"> PLC-based </w:t>
      </w:r>
      <w:r w:rsidR="00E74857" w:rsidRPr="007E5B59">
        <w:rPr>
          <w:lang w:val="en-US"/>
        </w:rPr>
        <w:t>resources</w:t>
      </w:r>
      <w:r w:rsidRPr="007E5B59">
        <w:rPr>
          <w:lang w:val="en-US"/>
        </w:rPr>
        <w:t xml:space="preserve"> and dedicated systems), </w:t>
      </w:r>
      <w:r w:rsidR="0004455D" w:rsidRPr="007E5B59">
        <w:rPr>
          <w:lang w:val="en-US"/>
        </w:rPr>
        <w:t xml:space="preserve">the </w:t>
      </w:r>
      <w:r w:rsidRPr="007E5B59">
        <w:rPr>
          <w:lang w:val="en-US"/>
        </w:rPr>
        <w:t>common term "</w:t>
      </w:r>
      <w:r w:rsidRPr="007E5B59">
        <w:rPr>
          <w:b/>
          <w:lang w:val="en-US"/>
        </w:rPr>
        <w:t>control system</w:t>
      </w:r>
      <w:r w:rsidRPr="007E5B59">
        <w:rPr>
          <w:lang w:val="en-US"/>
        </w:rPr>
        <w:t>" (ŘS)</w:t>
      </w:r>
      <w:r w:rsidR="0004455D" w:rsidRPr="007E5B59">
        <w:rPr>
          <w:lang w:val="en-US"/>
        </w:rPr>
        <w:t xml:space="preserve"> is used in  this specification</w:t>
      </w:r>
      <w:r w:rsidR="004D3941" w:rsidRPr="007E5B59">
        <w:rPr>
          <w:lang w:val="en-US"/>
        </w:rPr>
        <w:t>.</w:t>
      </w:r>
    </w:p>
    <w:p w:rsidR="00BA2CD1" w:rsidRPr="007E5B59" w:rsidRDefault="00BA2CD1" w:rsidP="00BA2CD1">
      <w:pPr>
        <w:pStyle w:val="Zkladntext"/>
        <w:rPr>
          <w:lang w:val="en-US"/>
        </w:rPr>
      </w:pPr>
      <w:r w:rsidRPr="007E5B59">
        <w:rPr>
          <w:lang w:val="en-US"/>
        </w:rPr>
        <w:t>The wet de</w:t>
      </w:r>
      <w:r w:rsidR="00B01326" w:rsidRPr="007E5B59">
        <w:rPr>
          <w:lang w:val="en-US"/>
        </w:rPr>
        <w:t>sulf</w:t>
      </w:r>
      <w:r w:rsidRPr="007E5B59">
        <w:rPr>
          <w:lang w:val="en-US"/>
        </w:rPr>
        <w:t xml:space="preserve">urization control system </w:t>
      </w:r>
      <w:r w:rsidR="004D3941" w:rsidRPr="007E5B59">
        <w:rPr>
          <w:lang w:val="en-US"/>
        </w:rPr>
        <w:t>shall</w:t>
      </w:r>
      <w:r w:rsidRPr="007E5B59">
        <w:rPr>
          <w:lang w:val="en-US"/>
        </w:rPr>
        <w:t xml:space="preserve"> be integrated into the existing TKY Honeywell Experion PKS control system.</w:t>
      </w:r>
    </w:p>
    <w:p w:rsidR="00C25066" w:rsidRPr="007E5B59" w:rsidRDefault="0004070B" w:rsidP="00F024C2">
      <w:pPr>
        <w:pStyle w:val="Nadpis4"/>
      </w:pPr>
      <w:r>
        <w:rPr>
          <w:lang w:val="cs-CZ"/>
        </w:rPr>
        <w:t>M</w:t>
      </w:r>
      <w:r w:rsidR="004D3941" w:rsidRPr="007E5B59">
        <w:t>ethod of control, control locations</w:t>
      </w:r>
    </w:p>
    <w:p w:rsidR="00BA2CD1" w:rsidRPr="007E5B59" w:rsidRDefault="00BA2CD1" w:rsidP="004D3941">
      <w:pPr>
        <w:rPr>
          <w:b/>
          <w:lang w:val="en-US"/>
        </w:rPr>
      </w:pPr>
      <w:r w:rsidRPr="007E5B59">
        <w:rPr>
          <w:b/>
          <w:lang w:val="en-US"/>
        </w:rPr>
        <w:t>Central control room</w:t>
      </w:r>
    </w:p>
    <w:p w:rsidR="00BA2CD1" w:rsidRPr="007E5B59" w:rsidRDefault="00BA2CD1" w:rsidP="004D3941">
      <w:pPr>
        <w:rPr>
          <w:lang w:val="en-US"/>
        </w:rPr>
      </w:pPr>
      <w:r w:rsidRPr="007E5B59">
        <w:rPr>
          <w:lang w:val="en-US"/>
        </w:rPr>
        <w:t xml:space="preserve">The </w:t>
      </w:r>
      <w:r w:rsidR="004D3941" w:rsidRPr="007E5B59">
        <w:rPr>
          <w:lang w:val="en-US"/>
        </w:rPr>
        <w:t>ŘS</w:t>
      </w:r>
      <w:r w:rsidRPr="007E5B59">
        <w:rPr>
          <w:lang w:val="en-US"/>
        </w:rPr>
        <w:t xml:space="preserve"> </w:t>
      </w:r>
      <w:r w:rsidR="004D3941" w:rsidRPr="007E5B59">
        <w:rPr>
          <w:lang w:val="en-US"/>
        </w:rPr>
        <w:t>shall</w:t>
      </w:r>
      <w:r w:rsidRPr="007E5B59">
        <w:rPr>
          <w:lang w:val="en-US"/>
        </w:rPr>
        <w:t xml:space="preserve"> be designed to </w:t>
      </w:r>
      <w:r w:rsidR="004D3941" w:rsidRPr="007E5B59">
        <w:rPr>
          <w:lang w:val="en-US"/>
        </w:rPr>
        <w:t xml:space="preserve">enable </w:t>
      </w:r>
      <w:r w:rsidRPr="007E5B59">
        <w:rPr>
          <w:lang w:val="en-US"/>
        </w:rPr>
        <w:t>monitor</w:t>
      </w:r>
      <w:r w:rsidR="004D3941" w:rsidRPr="007E5B59">
        <w:rPr>
          <w:lang w:val="en-US"/>
        </w:rPr>
        <w:t>ing of</w:t>
      </w:r>
      <w:r w:rsidRPr="007E5B59">
        <w:rPr>
          <w:lang w:val="en-US"/>
        </w:rPr>
        <w:t xml:space="preserve"> all </w:t>
      </w:r>
      <w:r w:rsidR="0097360C" w:rsidRPr="007E5B59">
        <w:rPr>
          <w:lang w:val="en-US"/>
        </w:rPr>
        <w:t xml:space="preserve">process </w:t>
      </w:r>
      <w:r w:rsidRPr="007E5B59">
        <w:rPr>
          <w:lang w:val="en-US"/>
        </w:rPr>
        <w:t>technologies, with the exception of operations requiring direct supervision and control</w:t>
      </w:r>
      <w:r w:rsidR="00E74857" w:rsidRPr="007E5B59">
        <w:rPr>
          <w:lang w:val="en-US"/>
        </w:rPr>
        <w:t>,</w:t>
      </w:r>
      <w:r w:rsidRPr="007E5B59">
        <w:rPr>
          <w:lang w:val="en-US"/>
        </w:rPr>
        <w:t xml:space="preserve"> from one </w:t>
      </w:r>
      <w:r w:rsidR="004D3941" w:rsidRPr="007E5B59">
        <w:rPr>
          <w:lang w:val="en-US"/>
        </w:rPr>
        <w:t>location</w:t>
      </w:r>
      <w:r w:rsidRPr="007E5B59">
        <w:rPr>
          <w:lang w:val="en-US"/>
        </w:rPr>
        <w:t xml:space="preserve"> - the central control room.</w:t>
      </w:r>
    </w:p>
    <w:p w:rsidR="00BA2CD1" w:rsidRPr="007E5B59" w:rsidRDefault="00BA2CD1" w:rsidP="004D3941">
      <w:pPr>
        <w:rPr>
          <w:lang w:val="en-US"/>
        </w:rPr>
      </w:pPr>
      <w:r w:rsidRPr="007E5B59">
        <w:rPr>
          <w:lang w:val="en-US"/>
        </w:rPr>
        <w:t xml:space="preserve">The workplace of the system engineer </w:t>
      </w:r>
      <w:r w:rsidR="004D3941" w:rsidRPr="007E5B59">
        <w:rPr>
          <w:lang w:val="en-US"/>
        </w:rPr>
        <w:t>shall</w:t>
      </w:r>
      <w:r w:rsidRPr="007E5B59">
        <w:rPr>
          <w:lang w:val="en-US"/>
        </w:rPr>
        <w:t xml:space="preserve"> be </w:t>
      </w:r>
      <w:r w:rsidR="004D3941" w:rsidRPr="007E5B59">
        <w:rPr>
          <w:lang w:val="en-US"/>
        </w:rPr>
        <w:t xml:space="preserve">also </w:t>
      </w:r>
      <w:r w:rsidRPr="007E5B59">
        <w:rPr>
          <w:lang w:val="en-US"/>
        </w:rPr>
        <w:t>set up in the control room.</w:t>
      </w:r>
    </w:p>
    <w:p w:rsidR="00BA2CD1" w:rsidRPr="007E5B59" w:rsidRDefault="00BA2CD1" w:rsidP="004D3941">
      <w:pPr>
        <w:rPr>
          <w:b/>
          <w:lang w:val="en-US"/>
        </w:rPr>
      </w:pPr>
      <w:r w:rsidRPr="007E5B59">
        <w:rPr>
          <w:b/>
          <w:lang w:val="en-US"/>
        </w:rPr>
        <w:t>Local control points</w:t>
      </w:r>
    </w:p>
    <w:p w:rsidR="00BA2CD1" w:rsidRPr="007E5B59" w:rsidRDefault="004D3941" w:rsidP="004D3941">
      <w:pPr>
        <w:rPr>
          <w:lang w:val="en-US"/>
        </w:rPr>
      </w:pPr>
      <w:r w:rsidRPr="007E5B59">
        <w:rPr>
          <w:lang w:val="en-US"/>
        </w:rPr>
        <w:t>ŘS</w:t>
      </w:r>
      <w:r w:rsidR="00BA2CD1" w:rsidRPr="007E5B59">
        <w:rPr>
          <w:lang w:val="en-US"/>
        </w:rPr>
        <w:t xml:space="preserve"> will be supplemented, where necessary for safety reasons or for testing, operation and maintenance of the controlled equipment, </w:t>
      </w:r>
      <w:r w:rsidRPr="007E5B59">
        <w:rPr>
          <w:lang w:val="en-US"/>
        </w:rPr>
        <w:t>by</w:t>
      </w:r>
      <w:r w:rsidR="00BA2CD1" w:rsidRPr="007E5B59">
        <w:rPr>
          <w:lang w:val="en-US"/>
        </w:rPr>
        <w:t xml:space="preserve"> local control tools. It must be ensured that it is not possible to control the same device </w:t>
      </w:r>
      <w:r w:rsidRPr="007E5B59">
        <w:rPr>
          <w:lang w:val="en-US"/>
        </w:rPr>
        <w:t>from</w:t>
      </w:r>
      <w:r w:rsidR="00BA2CD1" w:rsidRPr="007E5B59">
        <w:rPr>
          <w:lang w:val="en-US"/>
        </w:rPr>
        <w:t xml:space="preserve"> more than one </w:t>
      </w:r>
      <w:r w:rsidRPr="007E5B59">
        <w:rPr>
          <w:lang w:val="en-US"/>
        </w:rPr>
        <w:t>location</w:t>
      </w:r>
      <w:r w:rsidR="00BA2CD1" w:rsidRPr="007E5B59">
        <w:rPr>
          <w:lang w:val="en-US"/>
        </w:rPr>
        <w:t xml:space="preserve"> at a time.</w:t>
      </w:r>
    </w:p>
    <w:p w:rsidR="00BA2CD1" w:rsidRPr="007E5B59" w:rsidRDefault="00BA2CD1" w:rsidP="004D3941">
      <w:pPr>
        <w:rPr>
          <w:lang w:val="en-US"/>
        </w:rPr>
      </w:pPr>
      <w:r w:rsidRPr="007E5B59">
        <w:rPr>
          <w:lang w:val="en-US"/>
        </w:rPr>
        <w:t>These include in particular:</w:t>
      </w:r>
    </w:p>
    <w:p w:rsidR="00BA2CD1" w:rsidRPr="007E5B59" w:rsidRDefault="00BA2CD1" w:rsidP="004D3941">
      <w:pPr>
        <w:pStyle w:val="Odrka"/>
        <w:tabs>
          <w:tab w:val="clear" w:pos="644"/>
          <w:tab w:val="num" w:pos="360"/>
        </w:tabs>
        <w:ind w:left="360"/>
        <w:rPr>
          <w:lang w:val="en-US"/>
        </w:rPr>
      </w:pPr>
      <w:r w:rsidRPr="007E5B59">
        <w:rPr>
          <w:lang w:val="en-US"/>
        </w:rPr>
        <w:t>Local control panels or terminals</w:t>
      </w:r>
    </w:p>
    <w:p w:rsidR="00BA2CD1" w:rsidRPr="007E5B59" w:rsidRDefault="00BA2CD1" w:rsidP="004D3941">
      <w:pPr>
        <w:rPr>
          <w:lang w:val="en-US"/>
        </w:rPr>
      </w:pPr>
      <w:r w:rsidRPr="007E5B59">
        <w:rPr>
          <w:lang w:val="en-US"/>
        </w:rPr>
        <w:t xml:space="preserve">These tools </w:t>
      </w:r>
      <w:r w:rsidR="004D3941" w:rsidRPr="007E5B59">
        <w:rPr>
          <w:lang w:val="en-US"/>
        </w:rPr>
        <w:t>shall</w:t>
      </w:r>
      <w:r w:rsidRPr="007E5B59">
        <w:rPr>
          <w:lang w:val="en-US"/>
        </w:rPr>
        <w:t xml:space="preserve"> only be used where </w:t>
      </w:r>
      <w:r w:rsidR="004D3941" w:rsidRPr="007E5B59">
        <w:rPr>
          <w:lang w:val="en-US"/>
        </w:rPr>
        <w:t xml:space="preserve">the </w:t>
      </w:r>
      <w:r w:rsidRPr="007E5B59">
        <w:rPr>
          <w:lang w:val="en-US"/>
        </w:rPr>
        <w:t>equipment control requires direct supervision</w:t>
      </w:r>
      <w:r w:rsidR="004D3941" w:rsidRPr="007E5B59">
        <w:rPr>
          <w:lang w:val="en-US"/>
        </w:rPr>
        <w:t>,</w:t>
      </w:r>
      <w:r w:rsidRPr="007E5B59">
        <w:rPr>
          <w:lang w:val="en-US"/>
        </w:rPr>
        <w:t xml:space="preserve"> where necessary for service reasons, </w:t>
      </w:r>
      <w:r w:rsidR="004D3941" w:rsidRPr="007E5B59">
        <w:rPr>
          <w:lang w:val="en-US"/>
        </w:rPr>
        <w:t xml:space="preserve">possibly </w:t>
      </w:r>
      <w:r w:rsidRPr="007E5B59">
        <w:rPr>
          <w:lang w:val="en-US"/>
        </w:rPr>
        <w:t xml:space="preserve">for special equipment (production and </w:t>
      </w:r>
      <w:r w:rsidR="004D3941" w:rsidRPr="007E5B59">
        <w:rPr>
          <w:lang w:val="en-US"/>
        </w:rPr>
        <w:t>shipping</w:t>
      </w:r>
      <w:r w:rsidRPr="007E5B59">
        <w:rPr>
          <w:lang w:val="en-US"/>
        </w:rPr>
        <w:t xml:space="preserve"> of </w:t>
      </w:r>
      <w:r w:rsidR="004D3941" w:rsidRPr="007E5B59">
        <w:rPr>
          <w:lang w:val="en-US"/>
        </w:rPr>
        <w:t xml:space="preserve">energo </w:t>
      </w:r>
      <w:r w:rsidRPr="007E5B59">
        <w:rPr>
          <w:lang w:val="en-US"/>
        </w:rPr>
        <w:t xml:space="preserve">gypsum, </w:t>
      </w:r>
      <w:r w:rsidR="004D3941" w:rsidRPr="007E5B59">
        <w:rPr>
          <w:lang w:val="en-US"/>
        </w:rPr>
        <w:t xml:space="preserve">in </w:t>
      </w:r>
      <w:r w:rsidRPr="007E5B59">
        <w:rPr>
          <w:lang w:val="en-US"/>
        </w:rPr>
        <w:t xml:space="preserve">dry ash loading station, or other places as required </w:t>
      </w:r>
      <w:r w:rsidR="004D3941" w:rsidRPr="007E5B59">
        <w:rPr>
          <w:lang w:val="en-US"/>
        </w:rPr>
        <w:t>by operation control needs</w:t>
      </w:r>
      <w:r w:rsidRPr="007E5B59">
        <w:rPr>
          <w:lang w:val="en-US"/>
        </w:rPr>
        <w:t>).</w:t>
      </w:r>
    </w:p>
    <w:p w:rsidR="00BA2CD1" w:rsidRPr="007E5B59" w:rsidRDefault="00BA2CD1" w:rsidP="004D3941">
      <w:pPr>
        <w:pStyle w:val="Odrka"/>
        <w:tabs>
          <w:tab w:val="clear" w:pos="644"/>
          <w:tab w:val="num" w:pos="360"/>
        </w:tabs>
        <w:ind w:left="360"/>
        <w:rPr>
          <w:lang w:val="en-US"/>
        </w:rPr>
      </w:pPr>
      <w:r w:rsidRPr="007E5B59">
        <w:rPr>
          <w:lang w:val="en-US"/>
        </w:rPr>
        <w:t xml:space="preserve">Local control </w:t>
      </w:r>
      <w:r w:rsidR="004D3941" w:rsidRPr="007E5B59">
        <w:rPr>
          <w:lang w:val="en-US"/>
        </w:rPr>
        <w:t>boxes</w:t>
      </w:r>
      <w:r w:rsidRPr="007E5B59">
        <w:rPr>
          <w:lang w:val="en-US"/>
        </w:rPr>
        <w:t xml:space="preserve"> for individual drives</w:t>
      </w:r>
    </w:p>
    <w:p w:rsidR="00BA2CD1" w:rsidRPr="007E5B59" w:rsidRDefault="00BA2CD1" w:rsidP="004D3941">
      <w:pPr>
        <w:rPr>
          <w:lang w:val="en-US"/>
        </w:rPr>
      </w:pPr>
      <w:r w:rsidRPr="007E5B59">
        <w:rPr>
          <w:lang w:val="en-US"/>
        </w:rPr>
        <w:t xml:space="preserve">Important motors and shut-off </w:t>
      </w:r>
      <w:r w:rsidR="004D3941" w:rsidRPr="007E5B59">
        <w:rPr>
          <w:lang w:val="en-US"/>
        </w:rPr>
        <w:t>servo drives</w:t>
      </w:r>
      <w:r w:rsidRPr="007E5B59">
        <w:rPr>
          <w:lang w:val="en-US"/>
        </w:rPr>
        <w:t xml:space="preserve"> </w:t>
      </w:r>
      <w:r w:rsidR="004D3941" w:rsidRPr="007E5B59">
        <w:rPr>
          <w:lang w:val="en-US"/>
        </w:rPr>
        <w:t>shall</w:t>
      </w:r>
      <w:r w:rsidRPr="007E5B59">
        <w:rPr>
          <w:lang w:val="en-US"/>
        </w:rPr>
        <w:t xml:space="preserve"> be equipped with local control </w:t>
      </w:r>
      <w:r w:rsidR="004D3941" w:rsidRPr="007E5B59">
        <w:rPr>
          <w:lang w:val="en-US"/>
        </w:rPr>
        <w:t>boxes</w:t>
      </w:r>
      <w:r w:rsidRPr="007E5B59">
        <w:rPr>
          <w:lang w:val="en-US"/>
        </w:rPr>
        <w:t xml:space="preserve"> or directly equipped with local controls for </w:t>
      </w:r>
      <w:r w:rsidR="004D3941" w:rsidRPr="007E5B59">
        <w:rPr>
          <w:lang w:val="en-US"/>
        </w:rPr>
        <w:t>local control</w:t>
      </w:r>
      <w:r w:rsidRPr="007E5B59">
        <w:rPr>
          <w:lang w:val="en-US"/>
        </w:rPr>
        <w:t>.</w:t>
      </w:r>
    </w:p>
    <w:p w:rsidR="00BA2CD1" w:rsidRPr="007E5B59" w:rsidRDefault="00BA2CD1" w:rsidP="004D3941">
      <w:pPr>
        <w:rPr>
          <w:lang w:val="en-US"/>
        </w:rPr>
      </w:pPr>
      <w:r w:rsidRPr="007E5B59">
        <w:rPr>
          <w:lang w:val="en-US"/>
        </w:rPr>
        <w:t xml:space="preserve">Refer to </w:t>
      </w:r>
      <w:r w:rsidR="0097360C" w:rsidRPr="007E5B59">
        <w:rPr>
          <w:lang w:val="en-US"/>
        </w:rPr>
        <w:t>C</w:t>
      </w:r>
      <w:r w:rsidR="004D3941" w:rsidRPr="007E5B59">
        <w:rPr>
          <w:lang w:val="en-US"/>
        </w:rPr>
        <w:t>hapter</w:t>
      </w:r>
      <w:r w:rsidRPr="007E5B59">
        <w:rPr>
          <w:lang w:val="en-US"/>
        </w:rPr>
        <w:t xml:space="preserve"> 4.3.4.12 for local control </w:t>
      </w:r>
      <w:r w:rsidR="004D3941" w:rsidRPr="007E5B59">
        <w:rPr>
          <w:lang w:val="en-US"/>
        </w:rPr>
        <w:t>boxes</w:t>
      </w:r>
      <w:r w:rsidRPr="007E5B59">
        <w:rPr>
          <w:lang w:val="en-US"/>
        </w:rPr>
        <w:t>.</w:t>
      </w:r>
    </w:p>
    <w:p w:rsidR="00BA2CD1" w:rsidRPr="007E5B59" w:rsidRDefault="00BA2CD1" w:rsidP="004D3941">
      <w:pPr>
        <w:pStyle w:val="Odrka"/>
        <w:tabs>
          <w:tab w:val="clear" w:pos="644"/>
          <w:tab w:val="num" w:pos="360"/>
        </w:tabs>
        <w:ind w:left="360"/>
        <w:rPr>
          <w:lang w:val="en-US"/>
        </w:rPr>
      </w:pPr>
      <w:r w:rsidRPr="007E5B59">
        <w:rPr>
          <w:lang w:val="en-US"/>
        </w:rPr>
        <w:t>Local emergency stop buttons</w:t>
      </w:r>
    </w:p>
    <w:p w:rsidR="00BA2CD1" w:rsidRPr="007E5B59" w:rsidRDefault="00BA2CD1" w:rsidP="004D3941">
      <w:pPr>
        <w:rPr>
          <w:lang w:val="en-US"/>
        </w:rPr>
      </w:pPr>
      <w:r w:rsidRPr="007E5B59">
        <w:rPr>
          <w:lang w:val="en-US"/>
        </w:rPr>
        <w:t xml:space="preserve">Where necessary for </w:t>
      </w:r>
      <w:r w:rsidR="004D3941" w:rsidRPr="007E5B59">
        <w:rPr>
          <w:lang w:val="en-US"/>
        </w:rPr>
        <w:t>safety</w:t>
      </w:r>
      <w:r w:rsidRPr="007E5B59">
        <w:rPr>
          <w:lang w:val="en-US"/>
        </w:rPr>
        <w:t xml:space="preserve"> reasons, local emergency </w:t>
      </w:r>
      <w:r w:rsidR="004D3941" w:rsidRPr="007E5B59">
        <w:rPr>
          <w:lang w:val="en-US"/>
        </w:rPr>
        <w:t>stop</w:t>
      </w:r>
      <w:r w:rsidRPr="007E5B59">
        <w:rPr>
          <w:lang w:val="en-US"/>
        </w:rPr>
        <w:t xml:space="preserve"> buttons </w:t>
      </w:r>
      <w:r w:rsidR="004D3941" w:rsidRPr="007E5B59">
        <w:rPr>
          <w:lang w:val="en-US"/>
        </w:rPr>
        <w:t>shall</w:t>
      </w:r>
      <w:r w:rsidRPr="007E5B59">
        <w:rPr>
          <w:lang w:val="en-US"/>
        </w:rPr>
        <w:t xml:space="preserve"> be installed</w:t>
      </w:r>
      <w:r w:rsidR="004D3941" w:rsidRPr="007E5B59">
        <w:rPr>
          <w:lang w:val="en-US"/>
        </w:rPr>
        <w:t xml:space="preserve"> in operation</w:t>
      </w:r>
      <w:r w:rsidR="006379E3" w:rsidRPr="007E5B59">
        <w:rPr>
          <w:lang w:val="en-US"/>
        </w:rPr>
        <w:t xml:space="preserve"> areas to allow emergency stop of the machinery.</w:t>
      </w:r>
    </w:p>
    <w:p w:rsidR="00C25066" w:rsidRPr="007E5B59" w:rsidRDefault="00B553C0" w:rsidP="00F024C2">
      <w:pPr>
        <w:pStyle w:val="Nadpis4"/>
      </w:pPr>
      <w:r w:rsidRPr="00B553C0">
        <w:t>Human-machine interface</w:t>
      </w:r>
      <w:r w:rsidR="00C25066" w:rsidRPr="007E5B59">
        <w:t xml:space="preserve"> (HMI)</w:t>
      </w:r>
    </w:p>
    <w:p w:rsidR="00B0225B" w:rsidRPr="007E5B59" w:rsidRDefault="00B0225B" w:rsidP="00B0225B">
      <w:pPr>
        <w:rPr>
          <w:lang w:val="en-US"/>
        </w:rPr>
      </w:pPr>
      <w:r w:rsidRPr="007E5B59">
        <w:rPr>
          <w:lang w:val="en-US"/>
        </w:rPr>
        <w:t xml:space="preserve">HMI </w:t>
      </w:r>
      <w:r w:rsidR="006379E3" w:rsidRPr="007E5B59">
        <w:rPr>
          <w:lang w:val="en-US"/>
        </w:rPr>
        <w:t>shall</w:t>
      </w:r>
      <w:r w:rsidRPr="007E5B59">
        <w:rPr>
          <w:lang w:val="en-US"/>
        </w:rPr>
        <w:t xml:space="preserve"> be designed for single-operator </w:t>
      </w:r>
      <w:r w:rsidR="0097360C" w:rsidRPr="007E5B59">
        <w:rPr>
          <w:lang w:val="en-US"/>
        </w:rPr>
        <w:t xml:space="preserve">process </w:t>
      </w:r>
      <w:r w:rsidRPr="007E5B59">
        <w:rPr>
          <w:lang w:val="en-US"/>
        </w:rPr>
        <w:t xml:space="preserve">technology control. Control and monitoring </w:t>
      </w:r>
      <w:r w:rsidR="006379E3" w:rsidRPr="007E5B59">
        <w:rPr>
          <w:lang w:val="en-US"/>
        </w:rPr>
        <w:t>shall</w:t>
      </w:r>
      <w:r w:rsidRPr="007E5B59">
        <w:rPr>
          <w:lang w:val="en-US"/>
        </w:rPr>
        <w:t xml:space="preserve"> be integrated into the operator environment </w:t>
      </w:r>
      <w:r w:rsidR="006379E3" w:rsidRPr="007E5B59">
        <w:rPr>
          <w:lang w:val="en-US"/>
        </w:rPr>
        <w:t xml:space="preserve">of boilers </w:t>
      </w:r>
      <w:r w:rsidRPr="007E5B59">
        <w:rPr>
          <w:lang w:val="en-US"/>
        </w:rPr>
        <w:t>K06 - K10. The operat</w:t>
      </w:r>
      <w:r w:rsidR="006379E3" w:rsidRPr="007E5B59">
        <w:rPr>
          <w:lang w:val="en-US"/>
        </w:rPr>
        <w:t>or</w:t>
      </w:r>
      <w:r w:rsidRPr="007E5B59">
        <w:rPr>
          <w:lang w:val="en-US"/>
        </w:rPr>
        <w:t xml:space="preserve"> environment of the newly supplied operator's workplace </w:t>
      </w:r>
      <w:r w:rsidR="006379E3" w:rsidRPr="007E5B59">
        <w:rPr>
          <w:lang w:val="en-US"/>
        </w:rPr>
        <w:t>shall</w:t>
      </w:r>
      <w:r w:rsidRPr="007E5B59">
        <w:rPr>
          <w:lang w:val="en-US"/>
        </w:rPr>
        <w:t xml:space="preserve"> allow the management of the new desulfurization technology from any KY II boiler technology </w:t>
      </w:r>
      <w:r w:rsidR="006379E3" w:rsidRPr="007E5B59">
        <w:rPr>
          <w:lang w:val="en-US"/>
        </w:rPr>
        <w:t xml:space="preserve">operator's </w:t>
      </w:r>
      <w:r w:rsidRPr="007E5B59">
        <w:rPr>
          <w:lang w:val="en-US"/>
        </w:rPr>
        <w:t>station.</w:t>
      </w:r>
    </w:p>
    <w:p w:rsidR="00B0225B" w:rsidRPr="007E5B59" w:rsidRDefault="00B0225B" w:rsidP="00B0225B">
      <w:pPr>
        <w:rPr>
          <w:lang w:val="en-US"/>
        </w:rPr>
      </w:pPr>
      <w:r w:rsidRPr="007E5B59">
        <w:rPr>
          <w:lang w:val="en-US"/>
        </w:rPr>
        <w:t xml:space="preserve">The </w:t>
      </w:r>
      <w:r w:rsidR="006379E3" w:rsidRPr="007E5B59">
        <w:rPr>
          <w:lang w:val="en-US"/>
        </w:rPr>
        <w:t>control room</w:t>
      </w:r>
      <w:r w:rsidRPr="007E5B59">
        <w:rPr>
          <w:lang w:val="en-US"/>
        </w:rPr>
        <w:t xml:space="preserve"> space </w:t>
      </w:r>
      <w:r w:rsidR="006379E3" w:rsidRPr="007E5B59">
        <w:rPr>
          <w:lang w:val="en-US"/>
        </w:rPr>
        <w:t xml:space="preserve">shall </w:t>
      </w:r>
      <w:r w:rsidRPr="007E5B59">
        <w:rPr>
          <w:lang w:val="en-US"/>
        </w:rPr>
        <w:t xml:space="preserve">be equipped with the following </w:t>
      </w:r>
      <w:r w:rsidR="00745926" w:rsidRPr="007E5B59">
        <w:rPr>
          <w:lang w:val="en-US"/>
        </w:rPr>
        <w:t xml:space="preserve">operator </w:t>
      </w:r>
      <w:r w:rsidR="006379E3" w:rsidRPr="007E5B59">
        <w:rPr>
          <w:lang w:val="en-US"/>
        </w:rPr>
        <w:t xml:space="preserve">communication </w:t>
      </w:r>
      <w:r w:rsidRPr="007E5B59">
        <w:rPr>
          <w:lang w:val="en-US"/>
        </w:rPr>
        <w:t>means:</w:t>
      </w:r>
    </w:p>
    <w:p w:rsidR="00B0225B" w:rsidRPr="007E5B59" w:rsidRDefault="00B0225B" w:rsidP="006379E3">
      <w:pPr>
        <w:pStyle w:val="Odrka"/>
        <w:rPr>
          <w:lang w:val="en-US"/>
        </w:rPr>
      </w:pPr>
      <w:r w:rsidRPr="007E5B59">
        <w:rPr>
          <w:lang w:val="en-US"/>
        </w:rPr>
        <w:t>One (1) operator station with two 24"</w:t>
      </w:r>
      <w:r w:rsidR="006379E3" w:rsidRPr="007E5B59">
        <w:rPr>
          <w:lang w:val="en-US"/>
        </w:rPr>
        <w:t xml:space="preserve"> </w:t>
      </w:r>
      <w:r w:rsidRPr="007E5B59">
        <w:rPr>
          <w:lang w:val="en-US"/>
        </w:rPr>
        <w:t xml:space="preserve">16: 9 industrial </w:t>
      </w:r>
      <w:r w:rsidR="0092520F" w:rsidRPr="007E5B59">
        <w:rPr>
          <w:lang w:val="en-US"/>
        </w:rPr>
        <w:t xml:space="preserve">wide screen </w:t>
      </w:r>
      <w:r w:rsidRPr="007E5B59">
        <w:rPr>
          <w:lang w:val="en-US"/>
        </w:rPr>
        <w:t>monitors (</w:t>
      </w:r>
      <w:r w:rsidR="006379E3" w:rsidRPr="007E5B59">
        <w:rPr>
          <w:lang w:val="en-US"/>
        </w:rPr>
        <w:t xml:space="preserve">part of </w:t>
      </w:r>
      <w:r w:rsidRPr="007E5B59">
        <w:rPr>
          <w:lang w:val="en-US"/>
        </w:rPr>
        <w:t xml:space="preserve">DCS) to control and monitor all technological </w:t>
      </w:r>
      <w:r w:rsidR="006379E3" w:rsidRPr="007E5B59">
        <w:rPr>
          <w:lang w:val="en-US"/>
        </w:rPr>
        <w:t>equipment</w:t>
      </w:r>
      <w:r w:rsidRPr="007E5B59">
        <w:rPr>
          <w:lang w:val="en-US"/>
        </w:rPr>
        <w:t>.</w:t>
      </w:r>
    </w:p>
    <w:p w:rsidR="00B0225B" w:rsidRPr="007E5B59" w:rsidRDefault="00B0225B" w:rsidP="006379E3">
      <w:pPr>
        <w:ind w:left="644"/>
        <w:rPr>
          <w:lang w:val="en-US"/>
        </w:rPr>
      </w:pPr>
      <w:r w:rsidRPr="007E5B59">
        <w:rPr>
          <w:lang w:val="en-US"/>
        </w:rPr>
        <w:t xml:space="preserve">The operator station </w:t>
      </w:r>
      <w:r w:rsidR="006379E3" w:rsidRPr="007E5B59">
        <w:rPr>
          <w:lang w:val="en-US"/>
        </w:rPr>
        <w:t>shall</w:t>
      </w:r>
      <w:r w:rsidRPr="007E5B59">
        <w:rPr>
          <w:lang w:val="en-US"/>
        </w:rPr>
        <w:t xml:space="preserve"> be functionally equ</w:t>
      </w:r>
      <w:r w:rsidR="00745926" w:rsidRPr="007E5B59">
        <w:rPr>
          <w:lang w:val="en-US"/>
        </w:rPr>
        <w:t>al</w:t>
      </w:r>
      <w:r w:rsidRPr="007E5B59">
        <w:rPr>
          <w:lang w:val="en-US"/>
        </w:rPr>
        <w:t xml:space="preserve"> to the existing operator stations so that from each of the stations it is possible (depending on the access rights of the operator) to control and monitor any DCS-</w:t>
      </w:r>
      <w:r w:rsidR="006379E3" w:rsidRPr="007E5B59">
        <w:rPr>
          <w:lang w:val="en-US"/>
        </w:rPr>
        <w:t>controlled</w:t>
      </w:r>
      <w:r w:rsidRPr="007E5B59">
        <w:rPr>
          <w:lang w:val="en-US"/>
        </w:rPr>
        <w:t xml:space="preserve"> </w:t>
      </w:r>
      <w:r w:rsidR="00745926" w:rsidRPr="007E5B59">
        <w:rPr>
          <w:lang w:val="en-US"/>
        </w:rPr>
        <w:t xml:space="preserve">process </w:t>
      </w:r>
      <w:r w:rsidRPr="007E5B59">
        <w:rPr>
          <w:lang w:val="en-US"/>
        </w:rPr>
        <w:t>technology equipment.</w:t>
      </w:r>
    </w:p>
    <w:p w:rsidR="00B0225B" w:rsidRPr="007E5B59" w:rsidRDefault="00B0225B" w:rsidP="006379E3">
      <w:pPr>
        <w:pStyle w:val="Odrka"/>
        <w:rPr>
          <w:lang w:val="en-US"/>
        </w:rPr>
      </w:pPr>
      <w:r w:rsidRPr="007E5B59">
        <w:rPr>
          <w:lang w:val="en-US"/>
        </w:rPr>
        <w:t xml:space="preserve">One (1) PC-based engineering </w:t>
      </w:r>
      <w:r w:rsidR="00BA1D49" w:rsidRPr="007E5B59">
        <w:rPr>
          <w:lang w:val="en-US"/>
        </w:rPr>
        <w:t>work</w:t>
      </w:r>
      <w:r w:rsidRPr="007E5B59">
        <w:rPr>
          <w:lang w:val="en-US"/>
        </w:rPr>
        <w:t xml:space="preserve">station for parameterization, programming and maintenance of the </w:t>
      </w:r>
      <w:r w:rsidR="006379E3" w:rsidRPr="007E5B59">
        <w:rPr>
          <w:lang w:val="en-US"/>
        </w:rPr>
        <w:t>ŘS</w:t>
      </w:r>
      <w:r w:rsidRPr="007E5B59">
        <w:rPr>
          <w:lang w:val="en-US"/>
        </w:rPr>
        <w:t xml:space="preserve"> system with the possibility of use as a backup workplace for operators.</w:t>
      </w:r>
    </w:p>
    <w:p w:rsidR="00B0225B" w:rsidRPr="007E5B59" w:rsidRDefault="00B0225B" w:rsidP="006379E3">
      <w:pPr>
        <w:pStyle w:val="Odrka"/>
        <w:rPr>
          <w:lang w:val="en-US"/>
        </w:rPr>
      </w:pPr>
      <w:r w:rsidRPr="007E5B59">
        <w:rPr>
          <w:lang w:val="en-US"/>
        </w:rPr>
        <w:t>Conventional controls</w:t>
      </w:r>
    </w:p>
    <w:p w:rsidR="00B0225B" w:rsidRPr="007E5B59" w:rsidRDefault="00B0225B" w:rsidP="00B0225B">
      <w:pPr>
        <w:rPr>
          <w:lang w:val="en-US"/>
        </w:rPr>
      </w:pPr>
      <w:r w:rsidRPr="007E5B59">
        <w:rPr>
          <w:lang w:val="en-US"/>
        </w:rPr>
        <w:lastRenderedPageBreak/>
        <w:t xml:space="preserve">The </w:t>
      </w:r>
      <w:r w:rsidR="006379E3" w:rsidRPr="007E5B59">
        <w:rPr>
          <w:lang w:val="en-US"/>
        </w:rPr>
        <w:t>control room</w:t>
      </w:r>
      <w:r w:rsidRPr="007E5B59">
        <w:rPr>
          <w:lang w:val="en-US"/>
        </w:rPr>
        <w:t xml:space="preserve"> </w:t>
      </w:r>
      <w:r w:rsidR="006379E3" w:rsidRPr="007E5B59">
        <w:rPr>
          <w:lang w:val="en-US"/>
        </w:rPr>
        <w:t xml:space="preserve">shall </w:t>
      </w:r>
      <w:r w:rsidRPr="007E5B59">
        <w:rPr>
          <w:lang w:val="en-US"/>
        </w:rPr>
        <w:t xml:space="preserve">be equipped with the necessary conventional emergency shutdown </w:t>
      </w:r>
      <w:r w:rsidR="0092520F" w:rsidRPr="007E5B59">
        <w:rPr>
          <w:lang w:val="en-US"/>
        </w:rPr>
        <w:t>controls</w:t>
      </w:r>
      <w:r w:rsidRPr="007E5B59">
        <w:rPr>
          <w:lang w:val="en-US"/>
        </w:rPr>
        <w:t>, a fire</w:t>
      </w:r>
      <w:r w:rsidR="00745926" w:rsidRPr="007E5B59">
        <w:rPr>
          <w:lang w:val="en-US"/>
        </w:rPr>
        <w:t xml:space="preserve"> alarm</w:t>
      </w:r>
      <w:r w:rsidRPr="007E5B59">
        <w:rPr>
          <w:lang w:val="en-US"/>
        </w:rPr>
        <w:t xml:space="preserve"> button, etc., which </w:t>
      </w:r>
      <w:r w:rsidR="0092520F" w:rsidRPr="007E5B59">
        <w:rPr>
          <w:lang w:val="en-US"/>
        </w:rPr>
        <w:t>shall</w:t>
      </w:r>
      <w:r w:rsidRPr="007E5B59">
        <w:rPr>
          <w:lang w:val="en-US"/>
        </w:rPr>
        <w:t xml:space="preserve"> allow </w:t>
      </w:r>
      <w:r w:rsidR="0092520F" w:rsidRPr="007E5B59">
        <w:rPr>
          <w:lang w:val="en-US"/>
        </w:rPr>
        <w:t>control</w:t>
      </w:r>
      <w:r w:rsidRPr="007E5B59">
        <w:rPr>
          <w:lang w:val="en-US"/>
        </w:rPr>
        <w:t xml:space="preserve"> of the connected equipment independently of the operator stations. These elements </w:t>
      </w:r>
      <w:r w:rsidR="0092520F" w:rsidRPr="007E5B59">
        <w:rPr>
          <w:lang w:val="en-US"/>
        </w:rPr>
        <w:t>shall</w:t>
      </w:r>
      <w:r w:rsidRPr="007E5B59">
        <w:rPr>
          <w:lang w:val="en-US"/>
        </w:rPr>
        <w:t xml:space="preserve"> be located within the immediate reach of the operator.</w:t>
      </w:r>
    </w:p>
    <w:p w:rsidR="00B0225B" w:rsidRPr="007E5B59" w:rsidRDefault="00B0225B" w:rsidP="00B0225B">
      <w:pPr>
        <w:rPr>
          <w:lang w:val="en-US"/>
        </w:rPr>
      </w:pPr>
      <w:r w:rsidRPr="007E5B59">
        <w:rPr>
          <w:lang w:val="en-US"/>
        </w:rPr>
        <w:t xml:space="preserve">The </w:t>
      </w:r>
      <w:r w:rsidR="0092520F" w:rsidRPr="007E5B59">
        <w:rPr>
          <w:lang w:val="en-US"/>
        </w:rPr>
        <w:t>control room</w:t>
      </w:r>
      <w:r w:rsidRPr="007E5B59">
        <w:rPr>
          <w:lang w:val="en-US"/>
        </w:rPr>
        <w:t xml:space="preserve"> </w:t>
      </w:r>
      <w:r w:rsidR="0092520F" w:rsidRPr="007E5B59">
        <w:rPr>
          <w:lang w:val="en-US"/>
        </w:rPr>
        <w:t>shall</w:t>
      </w:r>
      <w:r w:rsidRPr="007E5B59">
        <w:rPr>
          <w:lang w:val="en-US"/>
        </w:rPr>
        <w:t xml:space="preserve"> also be equipped with all the tables and panels for placing/installing the above</w:t>
      </w:r>
      <w:r w:rsidR="00D901A8" w:rsidRPr="007E5B59">
        <w:rPr>
          <w:lang w:val="en-US"/>
        </w:rPr>
        <w:t xml:space="preserve"> described</w:t>
      </w:r>
      <w:r w:rsidRPr="007E5B59">
        <w:rPr>
          <w:lang w:val="en-US"/>
        </w:rPr>
        <w:t xml:space="preserve"> operator </w:t>
      </w:r>
      <w:r w:rsidR="0092520F" w:rsidRPr="007E5B59">
        <w:rPr>
          <w:lang w:val="en-US"/>
        </w:rPr>
        <w:t xml:space="preserve">communication means </w:t>
      </w:r>
      <w:r w:rsidRPr="007E5B59">
        <w:rPr>
          <w:lang w:val="en-US"/>
        </w:rPr>
        <w:t>and other necessary furniture, incl</w:t>
      </w:r>
      <w:r w:rsidR="00745926" w:rsidRPr="007E5B59">
        <w:rPr>
          <w:lang w:val="en-US"/>
        </w:rPr>
        <w:t>uding</w:t>
      </w:r>
      <w:r w:rsidRPr="007E5B59">
        <w:rPr>
          <w:lang w:val="en-US"/>
        </w:rPr>
        <w:t xml:space="preserve"> operator</w:t>
      </w:r>
      <w:r w:rsidR="00745926" w:rsidRPr="007E5B59">
        <w:rPr>
          <w:lang w:val="en-US"/>
        </w:rPr>
        <w:t>´s</w:t>
      </w:r>
      <w:r w:rsidRPr="007E5B59">
        <w:rPr>
          <w:lang w:val="en-US"/>
        </w:rPr>
        <w:t xml:space="preserve"> chairs with armrests and head rest</w:t>
      </w:r>
      <w:r w:rsidR="0092520F" w:rsidRPr="007E5B59">
        <w:rPr>
          <w:lang w:val="en-US"/>
        </w:rPr>
        <w:t>s for permanently present o</w:t>
      </w:r>
      <w:r w:rsidRPr="007E5B59">
        <w:rPr>
          <w:lang w:val="en-US"/>
        </w:rPr>
        <w:t xml:space="preserve">perators. </w:t>
      </w:r>
      <w:r w:rsidR="0092520F" w:rsidRPr="007E5B59">
        <w:rPr>
          <w:lang w:val="en-US"/>
        </w:rPr>
        <w:t>T</w:t>
      </w:r>
      <w:r w:rsidRPr="007E5B59">
        <w:rPr>
          <w:lang w:val="en-US"/>
        </w:rPr>
        <w:t>he operator's desk</w:t>
      </w:r>
      <w:r w:rsidR="0092520F" w:rsidRPr="007E5B59">
        <w:rPr>
          <w:lang w:val="en-US"/>
        </w:rPr>
        <w:t xml:space="preserve">s shall offer sufficient </w:t>
      </w:r>
      <w:r w:rsidRPr="007E5B59">
        <w:rPr>
          <w:lang w:val="en-US"/>
        </w:rPr>
        <w:t xml:space="preserve"> </w:t>
      </w:r>
      <w:r w:rsidR="0092520F" w:rsidRPr="007E5B59">
        <w:rPr>
          <w:lang w:val="en-US"/>
        </w:rPr>
        <w:t xml:space="preserve">space </w:t>
      </w:r>
      <w:r w:rsidRPr="007E5B59">
        <w:rPr>
          <w:lang w:val="en-US"/>
        </w:rPr>
        <w:t>for the placement of telephones and documentation.</w:t>
      </w:r>
    </w:p>
    <w:p w:rsidR="00B0225B" w:rsidRPr="007E5B59" w:rsidRDefault="00B0225B" w:rsidP="00B0225B">
      <w:pPr>
        <w:rPr>
          <w:lang w:val="en-US"/>
        </w:rPr>
      </w:pPr>
      <w:r w:rsidRPr="007E5B59">
        <w:rPr>
          <w:lang w:val="en-US"/>
        </w:rPr>
        <w:t xml:space="preserve">The operator station </w:t>
      </w:r>
      <w:r w:rsidR="0092520F" w:rsidRPr="007E5B59">
        <w:rPr>
          <w:lang w:val="en-US"/>
        </w:rPr>
        <w:t>shall</w:t>
      </w:r>
      <w:r w:rsidRPr="007E5B59">
        <w:rPr>
          <w:lang w:val="en-US"/>
        </w:rPr>
        <w:t xml:space="preserve"> communicate directly </w:t>
      </w:r>
      <w:r w:rsidR="0092520F" w:rsidRPr="007E5B59">
        <w:rPr>
          <w:lang w:val="en-US"/>
        </w:rPr>
        <w:t>with</w:t>
      </w:r>
      <w:r w:rsidRPr="007E5B59">
        <w:rPr>
          <w:lang w:val="en-US"/>
        </w:rPr>
        <w:t xml:space="preserve"> the ŘS control unit. It is not </w:t>
      </w:r>
      <w:r w:rsidR="00745926" w:rsidRPr="007E5B59">
        <w:rPr>
          <w:lang w:val="en-US"/>
        </w:rPr>
        <w:t>allowed</w:t>
      </w:r>
      <w:r w:rsidRPr="007E5B59">
        <w:rPr>
          <w:lang w:val="en-US"/>
        </w:rPr>
        <w:t xml:space="preserve"> for the station to communicate via a third device - a server,  PC, etc.</w:t>
      </w:r>
    </w:p>
    <w:p w:rsidR="00B0225B" w:rsidRPr="007E5B59" w:rsidRDefault="00B0225B" w:rsidP="00B0225B">
      <w:pPr>
        <w:rPr>
          <w:lang w:val="en-US"/>
        </w:rPr>
      </w:pPr>
      <w:r w:rsidRPr="007E5B59">
        <w:rPr>
          <w:lang w:val="en-US"/>
        </w:rPr>
        <w:t xml:space="preserve">The mixing </w:t>
      </w:r>
      <w:r w:rsidR="0092520F" w:rsidRPr="007E5B59">
        <w:rPr>
          <w:lang w:val="en-US"/>
        </w:rPr>
        <w:t xml:space="preserve">center space shall </w:t>
      </w:r>
      <w:r w:rsidRPr="007E5B59">
        <w:rPr>
          <w:lang w:val="en-US"/>
        </w:rPr>
        <w:t xml:space="preserve">be equipped </w:t>
      </w:r>
      <w:r w:rsidR="0092520F" w:rsidRPr="007E5B59">
        <w:rPr>
          <w:lang w:val="en-US"/>
        </w:rPr>
        <w:t>by</w:t>
      </w:r>
      <w:r w:rsidRPr="007E5B59">
        <w:rPr>
          <w:lang w:val="en-US"/>
        </w:rPr>
        <w:t>:</w:t>
      </w:r>
    </w:p>
    <w:p w:rsidR="00B0225B" w:rsidRPr="007E5B59" w:rsidRDefault="00B0225B" w:rsidP="0092520F">
      <w:pPr>
        <w:pStyle w:val="Odrka"/>
        <w:rPr>
          <w:lang w:val="en-US"/>
        </w:rPr>
      </w:pPr>
      <w:r w:rsidRPr="007E5B59">
        <w:rPr>
          <w:lang w:val="en-US"/>
        </w:rPr>
        <w:t>One (1) operator station with two 24"</w:t>
      </w:r>
      <w:r w:rsidR="0092520F" w:rsidRPr="007E5B59">
        <w:rPr>
          <w:lang w:val="en-US"/>
        </w:rPr>
        <w:t xml:space="preserve"> </w:t>
      </w:r>
      <w:r w:rsidRPr="007E5B59">
        <w:rPr>
          <w:lang w:val="en-US"/>
        </w:rPr>
        <w:t xml:space="preserve">16: 9 industrial </w:t>
      </w:r>
      <w:r w:rsidR="0092520F" w:rsidRPr="007E5B59">
        <w:rPr>
          <w:lang w:val="en-US"/>
        </w:rPr>
        <w:t xml:space="preserve">wide screen </w:t>
      </w:r>
      <w:r w:rsidRPr="007E5B59">
        <w:rPr>
          <w:lang w:val="en-US"/>
        </w:rPr>
        <w:t>monitors (</w:t>
      </w:r>
      <w:r w:rsidR="0092520F" w:rsidRPr="007E5B59">
        <w:rPr>
          <w:lang w:val="en-US"/>
        </w:rPr>
        <w:t xml:space="preserve">part of </w:t>
      </w:r>
      <w:r w:rsidRPr="007E5B59">
        <w:rPr>
          <w:lang w:val="en-US"/>
        </w:rPr>
        <w:t xml:space="preserve">DCS) to control and monitor all mixing </w:t>
      </w:r>
      <w:r w:rsidR="0092520F" w:rsidRPr="007E5B59">
        <w:rPr>
          <w:lang w:val="en-US"/>
        </w:rPr>
        <w:t>center</w:t>
      </w:r>
      <w:r w:rsidRPr="007E5B59">
        <w:rPr>
          <w:lang w:val="en-US"/>
        </w:rPr>
        <w:t xml:space="preserve"> technology.</w:t>
      </w:r>
    </w:p>
    <w:p w:rsidR="00B0225B" w:rsidRPr="007E5B59" w:rsidRDefault="0092520F" w:rsidP="00B0225B">
      <w:pPr>
        <w:rPr>
          <w:lang w:val="en-US"/>
        </w:rPr>
      </w:pPr>
      <w:r w:rsidRPr="007E5B59">
        <w:rPr>
          <w:lang w:val="en-US"/>
        </w:rPr>
        <w:t>C</w:t>
      </w:r>
      <w:r w:rsidR="00B0225B" w:rsidRPr="007E5B59">
        <w:rPr>
          <w:lang w:val="en-US"/>
        </w:rPr>
        <w:t xml:space="preserve">ontrol touch panels </w:t>
      </w:r>
      <w:r w:rsidRPr="007E5B59">
        <w:rPr>
          <w:lang w:val="en-US"/>
        </w:rPr>
        <w:t>shall</w:t>
      </w:r>
      <w:r w:rsidR="00B0225B" w:rsidRPr="007E5B59">
        <w:rPr>
          <w:lang w:val="en-US"/>
        </w:rPr>
        <w:t xml:space="preserve"> also be located in the </w:t>
      </w:r>
      <w:r w:rsidRPr="007E5B59">
        <w:rPr>
          <w:lang w:val="en-US"/>
        </w:rPr>
        <w:t xml:space="preserve">energo gypsum </w:t>
      </w:r>
      <w:r w:rsidR="00B0225B" w:rsidRPr="007E5B59">
        <w:rPr>
          <w:lang w:val="en-US"/>
        </w:rPr>
        <w:t xml:space="preserve">production and </w:t>
      </w:r>
      <w:r w:rsidRPr="007E5B59">
        <w:rPr>
          <w:lang w:val="en-US"/>
        </w:rPr>
        <w:t>shipping</w:t>
      </w:r>
      <w:r w:rsidR="00B0225B" w:rsidRPr="007E5B59">
        <w:rPr>
          <w:lang w:val="en-US"/>
        </w:rPr>
        <w:t xml:space="preserve"> station</w:t>
      </w:r>
      <w:r w:rsidRPr="007E5B59">
        <w:rPr>
          <w:lang w:val="en-US"/>
        </w:rPr>
        <w:t>,</w:t>
      </w:r>
      <w:r w:rsidR="00B0225B" w:rsidRPr="007E5B59">
        <w:rPr>
          <w:lang w:val="en-US"/>
        </w:rPr>
        <w:t xml:space="preserve"> in the dry ash loading station, or </w:t>
      </w:r>
      <w:r w:rsidRPr="007E5B59">
        <w:rPr>
          <w:lang w:val="en-US"/>
        </w:rPr>
        <w:t>at</w:t>
      </w:r>
      <w:r w:rsidR="00B0225B" w:rsidRPr="007E5B59">
        <w:rPr>
          <w:lang w:val="en-US"/>
        </w:rPr>
        <w:t xml:space="preserve"> other places as required by </w:t>
      </w:r>
      <w:r w:rsidRPr="007E5B59">
        <w:rPr>
          <w:lang w:val="en-US"/>
        </w:rPr>
        <w:t>operation control</w:t>
      </w:r>
      <w:r w:rsidR="00B0225B" w:rsidRPr="007E5B59">
        <w:rPr>
          <w:lang w:val="en-US"/>
        </w:rPr>
        <w:t>.</w:t>
      </w:r>
    </w:p>
    <w:p w:rsidR="00C25066" w:rsidRPr="007E5B59" w:rsidRDefault="00B553C0" w:rsidP="00F024C2">
      <w:pPr>
        <w:pStyle w:val="Nadpis4"/>
      </w:pPr>
      <w:r>
        <w:rPr>
          <w:lang w:val="cs-CZ"/>
        </w:rPr>
        <w:t>L</w:t>
      </w:r>
      <w:r w:rsidR="0092520F" w:rsidRPr="007E5B59">
        <w:t>evel of automation</w:t>
      </w:r>
    </w:p>
    <w:p w:rsidR="00B0225B" w:rsidRPr="007E5B59" w:rsidRDefault="0020496C" w:rsidP="00D901A8">
      <w:pPr>
        <w:pStyle w:val="Odrka"/>
        <w:numPr>
          <w:ilvl w:val="0"/>
          <w:numId w:val="0"/>
        </w:numPr>
        <w:rPr>
          <w:lang w:val="en-US"/>
        </w:rPr>
      </w:pPr>
      <w:r w:rsidRPr="007E5B59">
        <w:rPr>
          <w:lang w:val="en-US"/>
        </w:rPr>
        <w:t xml:space="preserve">ŘS </w:t>
      </w:r>
      <w:r w:rsidR="00B0225B" w:rsidRPr="007E5B59">
        <w:rPr>
          <w:lang w:val="en-US"/>
        </w:rPr>
        <w:t xml:space="preserve">must ensure automatic and safe operation of all </w:t>
      </w:r>
      <w:r w:rsidR="00745926" w:rsidRPr="007E5B59">
        <w:rPr>
          <w:lang w:val="en-US"/>
        </w:rPr>
        <w:t xml:space="preserve">process </w:t>
      </w:r>
      <w:r w:rsidR="00B0225B" w:rsidRPr="007E5B59">
        <w:rPr>
          <w:lang w:val="en-US"/>
        </w:rPr>
        <w:t>technologies delivered within the WORK</w:t>
      </w:r>
      <w:r w:rsidR="00745926" w:rsidRPr="007E5B59">
        <w:rPr>
          <w:lang w:val="en-US"/>
        </w:rPr>
        <w:t xml:space="preserve"> scope</w:t>
      </w:r>
      <w:r w:rsidR="00B0225B" w:rsidRPr="007E5B59">
        <w:rPr>
          <w:lang w:val="en-US"/>
        </w:rPr>
        <w:t>.</w:t>
      </w:r>
    </w:p>
    <w:p w:rsidR="00B0225B" w:rsidRPr="007E5B59" w:rsidRDefault="0020496C" w:rsidP="00D901A8">
      <w:pPr>
        <w:pStyle w:val="Odrka"/>
        <w:numPr>
          <w:ilvl w:val="0"/>
          <w:numId w:val="0"/>
        </w:numPr>
        <w:rPr>
          <w:lang w:val="en-US"/>
        </w:rPr>
      </w:pPr>
      <w:r w:rsidRPr="007E5B59">
        <w:rPr>
          <w:lang w:val="en-US"/>
        </w:rPr>
        <w:t>All</w:t>
      </w:r>
      <w:r w:rsidR="00B0225B" w:rsidRPr="007E5B59">
        <w:rPr>
          <w:lang w:val="en-US"/>
        </w:rPr>
        <w:t xml:space="preserve"> </w:t>
      </w:r>
      <w:r w:rsidRPr="007E5B59">
        <w:rPr>
          <w:lang w:val="en-US"/>
        </w:rPr>
        <w:t xml:space="preserve">handling </w:t>
      </w:r>
      <w:r w:rsidR="00B0225B" w:rsidRPr="007E5B59">
        <w:rPr>
          <w:lang w:val="en-US"/>
        </w:rPr>
        <w:t>that does not necessarily require on-</w:t>
      </w:r>
      <w:r w:rsidRPr="007E5B59">
        <w:rPr>
          <w:lang w:val="en-US"/>
        </w:rPr>
        <w:t>location</w:t>
      </w:r>
      <w:r w:rsidR="00B0225B" w:rsidRPr="007E5B59">
        <w:rPr>
          <w:lang w:val="en-US"/>
        </w:rPr>
        <w:t xml:space="preserve"> supervision must </w:t>
      </w:r>
      <w:r w:rsidR="00D901A8" w:rsidRPr="007E5B59">
        <w:rPr>
          <w:lang w:val="en-US"/>
        </w:rPr>
        <w:t xml:space="preserve">allow </w:t>
      </w:r>
      <w:r w:rsidR="00B0225B" w:rsidRPr="007E5B59">
        <w:rPr>
          <w:lang w:val="en-US"/>
        </w:rPr>
        <w:t>remote</w:t>
      </w:r>
      <w:r w:rsidR="00D901A8" w:rsidRPr="007E5B59">
        <w:rPr>
          <w:lang w:val="en-US"/>
        </w:rPr>
        <w:t xml:space="preserve"> control</w:t>
      </w:r>
      <w:r w:rsidR="00B0225B" w:rsidRPr="007E5B59">
        <w:rPr>
          <w:lang w:val="en-US"/>
        </w:rPr>
        <w:t xml:space="preserve"> from the DCS </w:t>
      </w:r>
      <w:r w:rsidRPr="007E5B59">
        <w:rPr>
          <w:lang w:val="en-US"/>
        </w:rPr>
        <w:t>o</w:t>
      </w:r>
      <w:r w:rsidR="00B0225B" w:rsidRPr="007E5B59">
        <w:rPr>
          <w:lang w:val="en-US"/>
        </w:rPr>
        <w:t xml:space="preserve">perator </w:t>
      </w:r>
      <w:r w:rsidRPr="007E5B59">
        <w:rPr>
          <w:lang w:val="en-US"/>
        </w:rPr>
        <w:t>s</w:t>
      </w:r>
      <w:r w:rsidR="00B0225B" w:rsidRPr="007E5B59">
        <w:rPr>
          <w:lang w:val="en-US"/>
        </w:rPr>
        <w:t xml:space="preserve">tation. </w:t>
      </w:r>
      <w:r w:rsidR="00745926" w:rsidRPr="007E5B59">
        <w:rPr>
          <w:lang w:val="en-US"/>
        </w:rPr>
        <w:t>To</w:t>
      </w:r>
      <w:r w:rsidR="00B0225B" w:rsidRPr="007E5B59">
        <w:rPr>
          <w:lang w:val="en-US"/>
        </w:rPr>
        <w:t xml:space="preserve"> </w:t>
      </w:r>
      <w:r w:rsidR="00745926" w:rsidRPr="007E5B59">
        <w:rPr>
          <w:lang w:val="en-US"/>
        </w:rPr>
        <w:t>achieve</w:t>
      </w:r>
      <w:r w:rsidRPr="007E5B59">
        <w:rPr>
          <w:lang w:val="en-US"/>
        </w:rPr>
        <w:t xml:space="preserve"> </w:t>
      </w:r>
      <w:r w:rsidR="00B0225B" w:rsidRPr="007E5B59">
        <w:rPr>
          <w:lang w:val="en-US"/>
        </w:rPr>
        <w:t>this</w:t>
      </w:r>
      <w:r w:rsidRPr="007E5B59">
        <w:rPr>
          <w:lang w:val="en-US"/>
        </w:rPr>
        <w:t>,</w:t>
      </w:r>
      <w:r w:rsidR="00B0225B" w:rsidRPr="007E5B59">
        <w:rPr>
          <w:lang w:val="en-US"/>
        </w:rPr>
        <w:t xml:space="preserve"> it is necessary to equip the technology </w:t>
      </w:r>
      <w:r w:rsidR="00D901A8" w:rsidRPr="007E5B59">
        <w:rPr>
          <w:lang w:val="en-US"/>
        </w:rPr>
        <w:t>with</w:t>
      </w:r>
      <w:r w:rsidR="00B0225B" w:rsidRPr="007E5B59">
        <w:rPr>
          <w:lang w:val="en-US"/>
        </w:rPr>
        <w:t xml:space="preserve"> </w:t>
      </w:r>
      <w:r w:rsidRPr="007E5B59">
        <w:rPr>
          <w:lang w:val="en-US"/>
        </w:rPr>
        <w:t xml:space="preserve">the necessary </w:t>
      </w:r>
      <w:r w:rsidR="00B0225B" w:rsidRPr="007E5B59">
        <w:rPr>
          <w:lang w:val="en-US"/>
        </w:rPr>
        <w:t xml:space="preserve">sensors and </w:t>
      </w:r>
      <w:r w:rsidRPr="007E5B59">
        <w:rPr>
          <w:lang w:val="en-US"/>
        </w:rPr>
        <w:t>servo drives</w:t>
      </w:r>
      <w:r w:rsidR="00B0225B" w:rsidRPr="007E5B59">
        <w:rPr>
          <w:lang w:val="en-US"/>
        </w:rPr>
        <w:t xml:space="preserve"> (control valves with control drives including all auxiliary devices) with the possibility of remote </w:t>
      </w:r>
      <w:r w:rsidRPr="007E5B59">
        <w:rPr>
          <w:lang w:val="en-US"/>
        </w:rPr>
        <w:t xml:space="preserve">signal </w:t>
      </w:r>
      <w:r w:rsidR="00B0225B" w:rsidRPr="007E5B59">
        <w:rPr>
          <w:lang w:val="en-US"/>
        </w:rPr>
        <w:t xml:space="preserve">transmission to the control system. </w:t>
      </w:r>
      <w:r w:rsidRPr="007E5B59">
        <w:rPr>
          <w:lang w:val="en-US"/>
        </w:rPr>
        <w:t>Walk through inspection</w:t>
      </w:r>
      <w:r w:rsidR="00B0225B" w:rsidRPr="007E5B59">
        <w:rPr>
          <w:lang w:val="en-US"/>
        </w:rPr>
        <w:t xml:space="preserve"> is permissible only occasionally, namely 1 x in 8 hours, and when starting and stopping </w:t>
      </w:r>
      <w:r w:rsidRPr="007E5B59">
        <w:rPr>
          <w:lang w:val="en-US"/>
        </w:rPr>
        <w:t xml:space="preserve">the </w:t>
      </w:r>
      <w:r w:rsidR="00B0225B" w:rsidRPr="007E5B59">
        <w:rPr>
          <w:lang w:val="en-US"/>
        </w:rPr>
        <w:t>equipment.</w:t>
      </w:r>
    </w:p>
    <w:p w:rsidR="00B0225B" w:rsidRPr="007E5B59" w:rsidRDefault="0020496C" w:rsidP="00D901A8">
      <w:pPr>
        <w:pStyle w:val="Odrka"/>
        <w:numPr>
          <w:ilvl w:val="0"/>
          <w:numId w:val="0"/>
        </w:numPr>
        <w:rPr>
          <w:lang w:val="en-US"/>
        </w:rPr>
      </w:pPr>
      <w:r w:rsidRPr="007E5B59">
        <w:rPr>
          <w:lang w:val="en-US"/>
        </w:rPr>
        <w:t>The t</w:t>
      </w:r>
      <w:r w:rsidR="00B0225B" w:rsidRPr="007E5B59">
        <w:rPr>
          <w:lang w:val="en-US"/>
        </w:rPr>
        <w:t xml:space="preserve">echnology control </w:t>
      </w:r>
      <w:r w:rsidRPr="007E5B59">
        <w:rPr>
          <w:lang w:val="en-US"/>
        </w:rPr>
        <w:t xml:space="preserve">shall be designed </w:t>
      </w:r>
      <w:r w:rsidR="00B0225B" w:rsidRPr="007E5B59">
        <w:rPr>
          <w:lang w:val="en-US"/>
        </w:rPr>
        <w:t>as multilevel</w:t>
      </w:r>
      <w:r w:rsidRPr="007E5B59">
        <w:rPr>
          <w:lang w:val="en-US"/>
        </w:rPr>
        <w:t>,</w:t>
      </w:r>
      <w:r w:rsidR="00B0225B" w:rsidRPr="007E5B59">
        <w:rPr>
          <w:lang w:val="en-US"/>
        </w:rPr>
        <w:t xml:space="preserve"> with the following top</w:t>
      </w:r>
      <w:r w:rsidRPr="007E5B59">
        <w:rPr>
          <w:lang w:val="en-US"/>
        </w:rPr>
        <w:t xml:space="preserve"> to bottom</w:t>
      </w:r>
      <w:r w:rsidR="00B0225B" w:rsidRPr="007E5B59">
        <w:rPr>
          <w:lang w:val="en-US"/>
        </w:rPr>
        <w:t xml:space="preserve"> hierarchy:</w:t>
      </w:r>
    </w:p>
    <w:p w:rsidR="00B0225B" w:rsidRPr="007E5B59" w:rsidRDefault="0020496C" w:rsidP="00B0225B">
      <w:pPr>
        <w:pStyle w:val="Odrka"/>
        <w:rPr>
          <w:lang w:val="en-US"/>
        </w:rPr>
      </w:pPr>
      <w:r w:rsidRPr="007E5B59">
        <w:rPr>
          <w:lang w:val="en-US"/>
        </w:rPr>
        <w:t>Start-up</w:t>
      </w:r>
      <w:r w:rsidR="00B0225B" w:rsidRPr="007E5B59">
        <w:rPr>
          <w:lang w:val="en-US"/>
        </w:rPr>
        <w:t xml:space="preserve">, shutdown and coordinated </w:t>
      </w:r>
      <w:r w:rsidRPr="007E5B59">
        <w:rPr>
          <w:lang w:val="en-US"/>
        </w:rPr>
        <w:t>operation of de</w:t>
      </w:r>
      <w:r w:rsidR="00B01326" w:rsidRPr="007E5B59">
        <w:rPr>
          <w:lang w:val="en-US"/>
        </w:rPr>
        <w:t>sulf</w:t>
      </w:r>
      <w:r w:rsidRPr="007E5B59">
        <w:rPr>
          <w:lang w:val="en-US"/>
        </w:rPr>
        <w:t>urization</w:t>
      </w:r>
      <w:r w:rsidR="00B0225B" w:rsidRPr="007E5B59">
        <w:rPr>
          <w:lang w:val="en-US"/>
        </w:rPr>
        <w:t xml:space="preserve"> as a whole.</w:t>
      </w:r>
    </w:p>
    <w:p w:rsidR="00B0225B" w:rsidRPr="007E5B59" w:rsidRDefault="0020496C" w:rsidP="00B0225B">
      <w:pPr>
        <w:pStyle w:val="Odrka"/>
        <w:rPr>
          <w:lang w:val="en-US"/>
        </w:rPr>
      </w:pPr>
      <w:r w:rsidRPr="007E5B59">
        <w:rPr>
          <w:lang w:val="en-US"/>
        </w:rPr>
        <w:t xml:space="preserve">Start-up, shutdown </w:t>
      </w:r>
      <w:r w:rsidR="00B0225B" w:rsidRPr="007E5B59">
        <w:rPr>
          <w:lang w:val="en-US"/>
        </w:rPr>
        <w:t>and coordinated operation of individual operation</w:t>
      </w:r>
      <w:r w:rsidR="005C18C3" w:rsidRPr="007E5B59">
        <w:rPr>
          <w:lang w:val="en-US"/>
        </w:rPr>
        <w:t xml:space="preserve"> systems</w:t>
      </w:r>
      <w:r w:rsidR="00B0225B" w:rsidRPr="007E5B59">
        <w:rPr>
          <w:lang w:val="en-US"/>
        </w:rPr>
        <w:t xml:space="preserve"> (PS).</w:t>
      </w:r>
    </w:p>
    <w:p w:rsidR="00B0225B" w:rsidRPr="007E5B59" w:rsidRDefault="005C18C3" w:rsidP="00B0225B">
      <w:pPr>
        <w:pStyle w:val="Odrka"/>
        <w:rPr>
          <w:lang w:val="en-US"/>
        </w:rPr>
      </w:pPr>
      <w:r w:rsidRPr="007E5B59">
        <w:rPr>
          <w:lang w:val="en-US"/>
        </w:rPr>
        <w:t xml:space="preserve">Start-up, shutdown </w:t>
      </w:r>
      <w:r w:rsidR="00B0225B" w:rsidRPr="007E5B59">
        <w:rPr>
          <w:lang w:val="en-US"/>
        </w:rPr>
        <w:t xml:space="preserve">and </w:t>
      </w:r>
      <w:r w:rsidR="0020496C" w:rsidRPr="007E5B59">
        <w:rPr>
          <w:lang w:val="en-US"/>
        </w:rPr>
        <w:t xml:space="preserve">coordinated </w:t>
      </w:r>
      <w:r w:rsidR="00B0225B" w:rsidRPr="007E5B59">
        <w:rPr>
          <w:lang w:val="en-US"/>
        </w:rPr>
        <w:t xml:space="preserve">operation of individual </w:t>
      </w:r>
      <w:r w:rsidRPr="007E5B59">
        <w:rPr>
          <w:lang w:val="en-US"/>
        </w:rPr>
        <w:t xml:space="preserve">equipment </w:t>
      </w:r>
      <w:r w:rsidR="00B0225B" w:rsidRPr="007E5B59">
        <w:rPr>
          <w:lang w:val="en-US"/>
        </w:rPr>
        <w:t xml:space="preserve">sets and equipment </w:t>
      </w:r>
      <w:r w:rsidR="0041182F" w:rsidRPr="007E5B59">
        <w:rPr>
          <w:lang w:val="en-US"/>
        </w:rPr>
        <w:t xml:space="preserve">items </w:t>
      </w:r>
      <w:r w:rsidR="00B0225B" w:rsidRPr="007E5B59">
        <w:rPr>
          <w:lang w:val="en-US"/>
        </w:rPr>
        <w:t>incl</w:t>
      </w:r>
      <w:r w:rsidR="0041182F" w:rsidRPr="007E5B59">
        <w:rPr>
          <w:lang w:val="en-US"/>
        </w:rPr>
        <w:t>uding</w:t>
      </w:r>
      <w:r w:rsidR="00B0225B" w:rsidRPr="007E5B59">
        <w:rPr>
          <w:lang w:val="en-US"/>
        </w:rPr>
        <w:t xml:space="preserve"> related accessories. At this level, automatic </w:t>
      </w:r>
      <w:r w:rsidRPr="007E5B59">
        <w:rPr>
          <w:lang w:val="en-US"/>
        </w:rPr>
        <w:t>actuation</w:t>
      </w:r>
      <w:r w:rsidR="00B0225B" w:rsidRPr="007E5B59">
        <w:rPr>
          <w:lang w:val="en-US"/>
        </w:rPr>
        <w:t xml:space="preserve"> of mutually </w:t>
      </w:r>
      <w:r w:rsidRPr="007E5B59">
        <w:rPr>
          <w:lang w:val="en-US"/>
        </w:rPr>
        <w:t xml:space="preserve">backed-up </w:t>
      </w:r>
      <w:r w:rsidR="0041182F" w:rsidRPr="007E5B59">
        <w:rPr>
          <w:lang w:val="en-US"/>
        </w:rPr>
        <w:t xml:space="preserve">process </w:t>
      </w:r>
      <w:r w:rsidR="00B0225B" w:rsidRPr="007E5B59">
        <w:rPr>
          <w:lang w:val="en-US"/>
        </w:rPr>
        <w:t>technolog</w:t>
      </w:r>
      <w:r w:rsidR="00D901A8" w:rsidRPr="007E5B59">
        <w:rPr>
          <w:lang w:val="en-US"/>
        </w:rPr>
        <w:t>y equipment</w:t>
      </w:r>
      <w:r w:rsidR="00B0225B" w:rsidRPr="007E5B59">
        <w:rPr>
          <w:lang w:val="en-US"/>
        </w:rPr>
        <w:t xml:space="preserve"> </w:t>
      </w:r>
      <w:r w:rsidRPr="007E5B59">
        <w:rPr>
          <w:lang w:val="en-US"/>
        </w:rPr>
        <w:t xml:space="preserve">shall </w:t>
      </w:r>
      <w:r w:rsidR="00B0225B" w:rsidRPr="007E5B59">
        <w:rPr>
          <w:lang w:val="en-US"/>
        </w:rPr>
        <w:t xml:space="preserve">also be </w:t>
      </w:r>
      <w:r w:rsidRPr="007E5B59">
        <w:rPr>
          <w:lang w:val="en-US"/>
        </w:rPr>
        <w:t>designed</w:t>
      </w:r>
      <w:r w:rsidR="00B0225B" w:rsidRPr="007E5B59">
        <w:rPr>
          <w:lang w:val="en-US"/>
        </w:rPr>
        <w:t>.</w:t>
      </w:r>
    </w:p>
    <w:p w:rsidR="00B0225B" w:rsidRPr="007E5B59" w:rsidRDefault="005C18C3" w:rsidP="00B0225B">
      <w:pPr>
        <w:pStyle w:val="Odrka"/>
        <w:rPr>
          <w:lang w:val="en-US"/>
        </w:rPr>
      </w:pPr>
      <w:r w:rsidRPr="007E5B59">
        <w:rPr>
          <w:lang w:val="en-US"/>
        </w:rPr>
        <w:t>Control</w:t>
      </w:r>
      <w:r w:rsidR="00B0225B" w:rsidRPr="007E5B59">
        <w:rPr>
          <w:lang w:val="en-US"/>
        </w:rPr>
        <w:t xml:space="preserve"> of individual actuators.</w:t>
      </w:r>
    </w:p>
    <w:p w:rsidR="00C25066" w:rsidRPr="007E5B59" w:rsidRDefault="00B553C0" w:rsidP="00F024C2">
      <w:pPr>
        <w:pStyle w:val="Nadpis4"/>
      </w:pPr>
      <w:r>
        <w:rPr>
          <w:lang w:val="cs-CZ"/>
        </w:rPr>
        <w:t>B</w:t>
      </w:r>
      <w:r w:rsidR="005C18C3" w:rsidRPr="007E5B59">
        <w:t xml:space="preserve">asic </w:t>
      </w:r>
      <w:r w:rsidR="00C25066" w:rsidRPr="007E5B59">
        <w:t>ŘS</w:t>
      </w:r>
      <w:r w:rsidR="005C18C3" w:rsidRPr="007E5B59">
        <w:t xml:space="preserve"> functions</w:t>
      </w:r>
    </w:p>
    <w:p w:rsidR="00B0225B" w:rsidRPr="007E5B59" w:rsidRDefault="00B0225B" w:rsidP="00D901A8">
      <w:pPr>
        <w:pStyle w:val="Odrka"/>
        <w:numPr>
          <w:ilvl w:val="0"/>
          <w:numId w:val="0"/>
        </w:numPr>
        <w:rPr>
          <w:lang w:val="en-US"/>
        </w:rPr>
      </w:pPr>
      <w:r w:rsidRPr="007E5B59">
        <w:rPr>
          <w:lang w:val="en-US"/>
        </w:rPr>
        <w:t xml:space="preserve">The supplied </w:t>
      </w:r>
      <w:r w:rsidR="005C18C3" w:rsidRPr="007E5B59">
        <w:rPr>
          <w:lang w:val="en-US"/>
        </w:rPr>
        <w:t>Ř</w:t>
      </w:r>
      <w:r w:rsidRPr="007E5B59">
        <w:rPr>
          <w:lang w:val="en-US"/>
        </w:rPr>
        <w:t xml:space="preserve">S </w:t>
      </w:r>
      <w:r w:rsidR="005C18C3" w:rsidRPr="007E5B59">
        <w:rPr>
          <w:lang w:val="en-US"/>
        </w:rPr>
        <w:t>shall</w:t>
      </w:r>
      <w:r w:rsidRPr="007E5B59">
        <w:rPr>
          <w:lang w:val="en-US"/>
        </w:rPr>
        <w:t xml:space="preserve"> be equipped with all tools to </w:t>
      </w:r>
      <w:r w:rsidR="005C18C3" w:rsidRPr="007E5B59">
        <w:rPr>
          <w:lang w:val="en-US"/>
        </w:rPr>
        <w:t>provide</w:t>
      </w:r>
      <w:r w:rsidRPr="007E5B59">
        <w:rPr>
          <w:lang w:val="en-US"/>
        </w:rPr>
        <w:t xml:space="preserve"> the following </w:t>
      </w:r>
      <w:r w:rsidR="005C18C3" w:rsidRPr="007E5B59">
        <w:rPr>
          <w:lang w:val="en-US"/>
        </w:rPr>
        <w:t>functions</w:t>
      </w:r>
      <w:r w:rsidRPr="007E5B59">
        <w:rPr>
          <w:lang w:val="en-US"/>
        </w:rPr>
        <w:t>:</w:t>
      </w:r>
    </w:p>
    <w:p w:rsidR="00B0225B" w:rsidRPr="007E5B59" w:rsidRDefault="00B0225B" w:rsidP="00B0225B">
      <w:pPr>
        <w:pStyle w:val="Odrka"/>
        <w:rPr>
          <w:lang w:val="en-US"/>
        </w:rPr>
      </w:pPr>
      <w:r w:rsidRPr="007E5B59">
        <w:rPr>
          <w:lang w:val="en-US"/>
        </w:rPr>
        <w:t>data collection from the process (measurement, technology</w:t>
      </w:r>
      <w:r w:rsidR="005C18C3" w:rsidRPr="007E5B59">
        <w:rPr>
          <w:lang w:val="en-US"/>
        </w:rPr>
        <w:t xml:space="preserve"> status</w:t>
      </w:r>
      <w:r w:rsidRPr="007E5B59">
        <w:rPr>
          <w:lang w:val="en-US"/>
        </w:rPr>
        <w:t>)</w:t>
      </w:r>
    </w:p>
    <w:p w:rsidR="00B0225B" w:rsidRPr="007E5B59" w:rsidRDefault="005C18C3" w:rsidP="00B0225B">
      <w:pPr>
        <w:pStyle w:val="Odrka"/>
        <w:rPr>
          <w:lang w:val="en-US"/>
        </w:rPr>
      </w:pPr>
      <w:r w:rsidRPr="007E5B59">
        <w:rPr>
          <w:lang w:val="en-US"/>
        </w:rPr>
        <w:t>control</w:t>
      </w:r>
      <w:r w:rsidR="00B0225B" w:rsidRPr="007E5B59">
        <w:rPr>
          <w:lang w:val="en-US"/>
        </w:rPr>
        <w:t xml:space="preserve"> and monitoring of the </w:t>
      </w:r>
      <w:r w:rsidR="0041182F" w:rsidRPr="007E5B59">
        <w:rPr>
          <w:lang w:val="en-US"/>
        </w:rPr>
        <w:t xml:space="preserve">process </w:t>
      </w:r>
      <w:r w:rsidR="00B0225B" w:rsidRPr="007E5B59">
        <w:rPr>
          <w:lang w:val="en-US"/>
        </w:rPr>
        <w:t>technology delivered within the WORK,</w:t>
      </w:r>
    </w:p>
    <w:p w:rsidR="00B0225B" w:rsidRPr="007E5B59" w:rsidRDefault="00B0225B" w:rsidP="00B0225B">
      <w:pPr>
        <w:pStyle w:val="Odrka"/>
        <w:rPr>
          <w:lang w:val="en-US"/>
        </w:rPr>
      </w:pPr>
      <w:r w:rsidRPr="007E5B59">
        <w:rPr>
          <w:lang w:val="en-US"/>
        </w:rPr>
        <w:t xml:space="preserve">monitoring of electrical power and </w:t>
      </w:r>
      <w:r w:rsidR="005C18C3" w:rsidRPr="007E5B59">
        <w:rPr>
          <w:lang w:val="en-US"/>
        </w:rPr>
        <w:t xml:space="preserve">own </w:t>
      </w:r>
      <w:r w:rsidRPr="007E5B59">
        <w:rPr>
          <w:lang w:val="en-US"/>
        </w:rPr>
        <w:t>consumption of de</w:t>
      </w:r>
      <w:r w:rsidR="00B01326" w:rsidRPr="007E5B59">
        <w:rPr>
          <w:lang w:val="en-US"/>
        </w:rPr>
        <w:t>sulf</w:t>
      </w:r>
      <w:r w:rsidRPr="007E5B59">
        <w:rPr>
          <w:lang w:val="en-US"/>
        </w:rPr>
        <w:t>urization,</w:t>
      </w:r>
    </w:p>
    <w:p w:rsidR="00B0225B" w:rsidRPr="007E5B59" w:rsidRDefault="00B0225B" w:rsidP="00B0225B">
      <w:pPr>
        <w:pStyle w:val="Odrka"/>
        <w:rPr>
          <w:lang w:val="en-US"/>
        </w:rPr>
      </w:pPr>
      <w:r w:rsidRPr="007E5B59">
        <w:rPr>
          <w:lang w:val="en-US"/>
        </w:rPr>
        <w:t xml:space="preserve">monitoring of selected </w:t>
      </w:r>
      <w:r w:rsidR="005C18C3" w:rsidRPr="007E5B59">
        <w:rPr>
          <w:lang w:val="en-US"/>
        </w:rPr>
        <w:t>technology stat</w:t>
      </w:r>
      <w:r w:rsidR="0041182F" w:rsidRPr="007E5B59">
        <w:rPr>
          <w:lang w:val="en-US"/>
        </w:rPr>
        <w:t>e</w:t>
      </w:r>
      <w:r w:rsidR="005C18C3" w:rsidRPr="007E5B59">
        <w:rPr>
          <w:lang w:val="en-US"/>
        </w:rPr>
        <w:t xml:space="preserve"> </w:t>
      </w:r>
      <w:r w:rsidRPr="007E5B59">
        <w:rPr>
          <w:lang w:val="en-US"/>
        </w:rPr>
        <w:t>data</w:t>
      </w:r>
      <w:r w:rsidR="005C18C3" w:rsidRPr="007E5B59">
        <w:rPr>
          <w:lang w:val="en-US"/>
        </w:rPr>
        <w:t>,</w:t>
      </w:r>
      <w:r w:rsidRPr="007E5B59">
        <w:rPr>
          <w:lang w:val="en-US"/>
        </w:rPr>
        <w:t xml:space="preserve"> supplied by the </w:t>
      </w:r>
      <w:r w:rsidR="005C18C3" w:rsidRPr="007E5B59">
        <w:rPr>
          <w:lang w:val="en-US"/>
        </w:rPr>
        <w:t>CONTRACTOR</w:t>
      </w:r>
      <w:r w:rsidRPr="007E5B59">
        <w:rPr>
          <w:lang w:val="en-US"/>
        </w:rPr>
        <w:t xml:space="preserve"> </w:t>
      </w:r>
      <w:r w:rsidR="005C18C3" w:rsidRPr="007E5B59">
        <w:rPr>
          <w:lang w:val="en-US"/>
        </w:rPr>
        <w:t xml:space="preserve">as part of </w:t>
      </w:r>
      <w:r w:rsidRPr="007E5B59">
        <w:rPr>
          <w:lang w:val="en-US"/>
        </w:rPr>
        <w:t>technical equipment of buildings</w:t>
      </w:r>
      <w:r w:rsidR="005C18C3" w:rsidRPr="007E5B59">
        <w:rPr>
          <w:lang w:val="en-US"/>
        </w:rPr>
        <w:t>,</w:t>
      </w:r>
      <w:r w:rsidRPr="007E5B59">
        <w:rPr>
          <w:lang w:val="en-US"/>
        </w:rPr>
        <w:t xml:space="preserve"> such as:</w:t>
      </w:r>
    </w:p>
    <w:p w:rsidR="00B0225B" w:rsidRPr="007E5B59" w:rsidRDefault="00B0225B" w:rsidP="00B0225B">
      <w:pPr>
        <w:pStyle w:val="Bod"/>
        <w:tabs>
          <w:tab w:val="num" w:pos="993"/>
        </w:tabs>
        <w:ind w:left="993"/>
        <w:rPr>
          <w:lang w:val="en-US"/>
        </w:rPr>
      </w:pPr>
      <w:r w:rsidRPr="007E5B59">
        <w:rPr>
          <w:lang w:val="en-US"/>
        </w:rPr>
        <w:t>ventilation and air-conditioning control systems,</w:t>
      </w:r>
    </w:p>
    <w:p w:rsidR="00B0225B" w:rsidRPr="007E5B59" w:rsidRDefault="00B0225B" w:rsidP="00B0225B">
      <w:pPr>
        <w:pStyle w:val="Bod"/>
        <w:tabs>
          <w:tab w:val="num" w:pos="993"/>
        </w:tabs>
        <w:ind w:left="993"/>
        <w:rPr>
          <w:lang w:val="en-US"/>
        </w:rPr>
      </w:pPr>
      <w:r w:rsidRPr="007E5B59">
        <w:rPr>
          <w:lang w:val="en-US"/>
        </w:rPr>
        <w:t>heating of buildings,</w:t>
      </w:r>
    </w:p>
    <w:p w:rsidR="00B0225B" w:rsidRPr="007E5B59" w:rsidRDefault="005C18C3" w:rsidP="00B0225B">
      <w:pPr>
        <w:pStyle w:val="Odrka"/>
        <w:rPr>
          <w:lang w:val="en-US"/>
        </w:rPr>
      </w:pPr>
      <w:r w:rsidRPr="007E5B59">
        <w:rPr>
          <w:lang w:val="en-US"/>
        </w:rPr>
        <w:t>m</w:t>
      </w:r>
      <w:r w:rsidR="00B0225B" w:rsidRPr="007E5B59">
        <w:rPr>
          <w:lang w:val="en-US"/>
        </w:rPr>
        <w:t>onitoring of auxiliary operations</w:t>
      </w:r>
    </w:p>
    <w:p w:rsidR="00B0225B" w:rsidRPr="007E5B59" w:rsidRDefault="005C18C3" w:rsidP="00B0225B">
      <w:pPr>
        <w:pStyle w:val="Odrka"/>
        <w:rPr>
          <w:lang w:val="en-US"/>
        </w:rPr>
      </w:pPr>
      <w:r w:rsidRPr="007E5B59">
        <w:rPr>
          <w:lang w:val="en-US"/>
        </w:rPr>
        <w:lastRenderedPageBreak/>
        <w:t>m</w:t>
      </w:r>
      <w:r w:rsidR="00B0225B" w:rsidRPr="007E5B59">
        <w:rPr>
          <w:lang w:val="en-US"/>
        </w:rPr>
        <w:t xml:space="preserve">onitoring of signals from special equipment supplied within the </w:t>
      </w:r>
      <w:r w:rsidR="0041182F" w:rsidRPr="007E5B59">
        <w:rPr>
          <w:lang w:val="en-US"/>
        </w:rPr>
        <w:t xml:space="preserve">WORK </w:t>
      </w:r>
      <w:r w:rsidRPr="007E5B59">
        <w:rPr>
          <w:lang w:val="en-US"/>
        </w:rPr>
        <w:t>scope, such</w:t>
      </w:r>
      <w:r w:rsidR="00B0225B" w:rsidRPr="007E5B59">
        <w:rPr>
          <w:lang w:val="en-US"/>
        </w:rPr>
        <w:t xml:space="preserve"> as:</w:t>
      </w:r>
    </w:p>
    <w:p w:rsidR="00B0225B" w:rsidRPr="007E5B59" w:rsidRDefault="00D901A8" w:rsidP="00B0225B">
      <w:pPr>
        <w:pStyle w:val="Bod"/>
        <w:tabs>
          <w:tab w:val="num" w:pos="993"/>
        </w:tabs>
        <w:ind w:left="993"/>
        <w:rPr>
          <w:lang w:val="en-US"/>
        </w:rPr>
      </w:pPr>
      <w:r w:rsidRPr="007E5B59">
        <w:rPr>
          <w:lang w:val="en-US"/>
        </w:rPr>
        <w:t>e</w:t>
      </w:r>
      <w:r w:rsidR="00B0225B" w:rsidRPr="007E5B59">
        <w:rPr>
          <w:lang w:val="en-US"/>
        </w:rPr>
        <w:t>lectronic fire alarm</w:t>
      </w:r>
      <w:r w:rsidR="00837E9B" w:rsidRPr="007E5B59">
        <w:rPr>
          <w:lang w:val="en-US"/>
        </w:rPr>
        <w:t xml:space="preserve"> system</w:t>
      </w:r>
      <w:r w:rsidR="00B0225B" w:rsidRPr="007E5B59">
        <w:rPr>
          <w:lang w:val="en-US"/>
        </w:rPr>
        <w:t xml:space="preserve"> (EPS),</w:t>
      </w:r>
    </w:p>
    <w:p w:rsidR="00B0225B" w:rsidRPr="007E5B59" w:rsidRDefault="00B0225B" w:rsidP="00B0225B">
      <w:pPr>
        <w:pStyle w:val="Bod"/>
        <w:tabs>
          <w:tab w:val="num" w:pos="993"/>
        </w:tabs>
        <w:ind w:left="993"/>
        <w:rPr>
          <w:lang w:val="en-US"/>
        </w:rPr>
      </w:pPr>
      <w:r w:rsidRPr="007E5B59">
        <w:rPr>
          <w:lang w:val="en-US"/>
        </w:rPr>
        <w:t>emission monitoring system,</w:t>
      </w:r>
    </w:p>
    <w:p w:rsidR="00B0225B" w:rsidRPr="007E5B59" w:rsidRDefault="00B0225B" w:rsidP="00B0225B">
      <w:pPr>
        <w:pStyle w:val="Odrka"/>
        <w:rPr>
          <w:lang w:val="en-US"/>
        </w:rPr>
      </w:pPr>
      <w:r w:rsidRPr="007E5B59">
        <w:rPr>
          <w:lang w:val="en-US"/>
        </w:rPr>
        <w:t>long-term measurement and calculations of operating and balance values,</w:t>
      </w:r>
    </w:p>
    <w:p w:rsidR="00B0225B" w:rsidRPr="007E5B59" w:rsidRDefault="00B0225B" w:rsidP="00B0225B">
      <w:pPr>
        <w:pStyle w:val="Odrka"/>
        <w:rPr>
          <w:lang w:val="en-US"/>
        </w:rPr>
      </w:pPr>
      <w:r w:rsidRPr="007E5B59">
        <w:rPr>
          <w:lang w:val="en-US"/>
        </w:rPr>
        <w:t xml:space="preserve">data </w:t>
      </w:r>
      <w:r w:rsidR="00837E9B" w:rsidRPr="007E5B59">
        <w:rPr>
          <w:lang w:val="en-US"/>
        </w:rPr>
        <w:t xml:space="preserve">upload </w:t>
      </w:r>
      <w:r w:rsidRPr="007E5B59">
        <w:rPr>
          <w:lang w:val="en-US"/>
        </w:rPr>
        <w:t>to U</w:t>
      </w:r>
      <w:r w:rsidR="005C18C3" w:rsidRPr="007E5B59">
        <w:rPr>
          <w:lang w:val="en-US"/>
        </w:rPr>
        <w:t>E</w:t>
      </w:r>
      <w:r w:rsidRPr="007E5B59">
        <w:rPr>
          <w:lang w:val="en-US"/>
        </w:rPr>
        <w:t xml:space="preserve"> </w:t>
      </w:r>
      <w:r w:rsidR="00F148F5" w:rsidRPr="007E5B59">
        <w:rPr>
          <w:lang w:val="en-US"/>
        </w:rPr>
        <w:t xml:space="preserve">a.s. </w:t>
      </w:r>
      <w:r w:rsidRPr="007E5B59">
        <w:rPr>
          <w:lang w:val="en-US"/>
        </w:rPr>
        <w:t>computer network, (data export from the system - stat</w:t>
      </w:r>
      <w:r w:rsidR="00F148F5" w:rsidRPr="007E5B59">
        <w:rPr>
          <w:lang w:val="en-US"/>
        </w:rPr>
        <w:t>us</w:t>
      </w:r>
      <w:r w:rsidRPr="007E5B59">
        <w:rPr>
          <w:lang w:val="en-US"/>
        </w:rPr>
        <w:t xml:space="preserve"> of ma</w:t>
      </w:r>
      <w:r w:rsidR="00F148F5" w:rsidRPr="007E5B59">
        <w:rPr>
          <w:lang w:val="en-US"/>
        </w:rPr>
        <w:t>in</w:t>
      </w:r>
      <w:r w:rsidRPr="007E5B59">
        <w:rPr>
          <w:lang w:val="en-US"/>
        </w:rPr>
        <w:t xml:space="preserve"> </w:t>
      </w:r>
      <w:r w:rsidR="00837E9B" w:rsidRPr="007E5B59">
        <w:rPr>
          <w:lang w:val="en-US"/>
        </w:rPr>
        <w:t xml:space="preserve">process </w:t>
      </w:r>
      <w:r w:rsidRPr="007E5B59">
        <w:rPr>
          <w:lang w:val="en-US"/>
        </w:rPr>
        <w:t xml:space="preserve">technologies and </w:t>
      </w:r>
      <w:r w:rsidR="00837E9B" w:rsidRPr="007E5B59">
        <w:rPr>
          <w:lang w:val="en-US"/>
        </w:rPr>
        <w:t>de</w:t>
      </w:r>
      <w:r w:rsidR="00B01326" w:rsidRPr="007E5B59">
        <w:rPr>
          <w:lang w:val="en-US"/>
        </w:rPr>
        <w:t>sulf</w:t>
      </w:r>
      <w:r w:rsidR="00837E9B" w:rsidRPr="007E5B59">
        <w:rPr>
          <w:lang w:val="en-US"/>
        </w:rPr>
        <w:t>urization operation states</w:t>
      </w:r>
      <w:r w:rsidRPr="007E5B59">
        <w:rPr>
          <w:lang w:val="en-US"/>
        </w:rPr>
        <w:t xml:space="preserve"> to the Honeywell archiving </w:t>
      </w:r>
      <w:r w:rsidR="00837E9B" w:rsidRPr="007E5B59">
        <w:rPr>
          <w:lang w:val="en-US"/>
        </w:rPr>
        <w:t>SW</w:t>
      </w:r>
      <w:r w:rsidRPr="007E5B59">
        <w:rPr>
          <w:lang w:val="en-US"/>
        </w:rPr>
        <w:t xml:space="preserve"> PHD),</w:t>
      </w:r>
    </w:p>
    <w:p w:rsidR="00B0225B" w:rsidRPr="007E5B59" w:rsidRDefault="00B0225B" w:rsidP="00B0225B">
      <w:pPr>
        <w:pStyle w:val="Odrka"/>
        <w:rPr>
          <w:lang w:val="en-US"/>
        </w:rPr>
      </w:pPr>
      <w:r w:rsidRPr="007E5B59">
        <w:rPr>
          <w:lang w:val="en-US"/>
        </w:rPr>
        <w:t xml:space="preserve">on-line diagnostics of </w:t>
      </w:r>
      <w:r w:rsidR="00F148F5" w:rsidRPr="007E5B59">
        <w:rPr>
          <w:lang w:val="en-US"/>
        </w:rPr>
        <w:t>ŘS</w:t>
      </w:r>
      <w:r w:rsidRPr="007E5B59">
        <w:rPr>
          <w:lang w:val="en-US"/>
        </w:rPr>
        <w:t>,</w:t>
      </w:r>
    </w:p>
    <w:p w:rsidR="00B0225B" w:rsidRPr="007E5B59" w:rsidRDefault="00F148F5" w:rsidP="00B0225B">
      <w:pPr>
        <w:pStyle w:val="Odrka"/>
        <w:rPr>
          <w:lang w:val="en-US"/>
        </w:rPr>
      </w:pPr>
      <w:r w:rsidRPr="007E5B59">
        <w:rPr>
          <w:lang w:val="en-US"/>
        </w:rPr>
        <w:t>communication</w:t>
      </w:r>
      <w:r w:rsidR="00B0225B" w:rsidRPr="007E5B59">
        <w:rPr>
          <w:lang w:val="en-US"/>
        </w:rPr>
        <w:t xml:space="preserve"> with </w:t>
      </w:r>
      <w:r w:rsidRPr="007E5B59">
        <w:rPr>
          <w:lang w:val="en-US"/>
        </w:rPr>
        <w:t>operators</w:t>
      </w:r>
      <w:r w:rsidR="00B0225B" w:rsidRPr="007E5B59">
        <w:rPr>
          <w:lang w:val="en-US"/>
        </w:rPr>
        <w:t xml:space="preserve"> through DCS operator/engineering stations,</w:t>
      </w:r>
    </w:p>
    <w:p w:rsidR="00B0225B" w:rsidRPr="007E5B59" w:rsidRDefault="00F148F5" w:rsidP="00B0225B">
      <w:pPr>
        <w:pStyle w:val="Odrka"/>
        <w:rPr>
          <w:lang w:val="en-US"/>
        </w:rPr>
      </w:pPr>
      <w:r w:rsidRPr="007E5B59">
        <w:rPr>
          <w:lang w:val="en-US"/>
        </w:rPr>
        <w:t xml:space="preserve">communication </w:t>
      </w:r>
      <w:r w:rsidR="00B0225B" w:rsidRPr="007E5B59">
        <w:rPr>
          <w:lang w:val="en-US"/>
        </w:rPr>
        <w:t>with operators through conventional controls,</w:t>
      </w:r>
    </w:p>
    <w:p w:rsidR="00B0225B" w:rsidRPr="007E5B59" w:rsidRDefault="00B0225B" w:rsidP="00B0225B">
      <w:pPr>
        <w:pStyle w:val="Odrka"/>
        <w:rPr>
          <w:lang w:val="en-US"/>
        </w:rPr>
      </w:pPr>
      <w:r w:rsidRPr="007E5B59">
        <w:rPr>
          <w:lang w:val="en-US"/>
        </w:rPr>
        <w:t>external communication with all downstream devices.</w:t>
      </w:r>
    </w:p>
    <w:p w:rsidR="002D70D1" w:rsidRPr="007E5B59" w:rsidRDefault="00F148F5" w:rsidP="00B553C0">
      <w:pPr>
        <w:pStyle w:val="Odrka"/>
        <w:keepNext/>
        <w:numPr>
          <w:ilvl w:val="0"/>
          <w:numId w:val="0"/>
        </w:numPr>
        <w:ind w:left="284"/>
        <w:rPr>
          <w:lang w:val="en-US"/>
        </w:rPr>
      </w:pPr>
      <w:r w:rsidRPr="007E5B59">
        <w:rPr>
          <w:lang w:val="en-US"/>
        </w:rPr>
        <w:t>The scope is as follows</w:t>
      </w:r>
      <w:r w:rsidR="002D70D1" w:rsidRPr="007E5B59">
        <w:rPr>
          <w:lang w:val="en-US"/>
        </w:rPr>
        <w:t>:</w:t>
      </w:r>
    </w:p>
    <w:p w:rsidR="002D70D1" w:rsidRPr="007E5B59" w:rsidRDefault="002D70D1" w:rsidP="00B553C0">
      <w:pPr>
        <w:pStyle w:val="Odrka"/>
        <w:keepNext/>
        <w:numPr>
          <w:ilvl w:val="0"/>
          <w:numId w:val="0"/>
        </w:numPr>
        <w:ind w:left="284"/>
        <w:rPr>
          <w:b/>
          <w:lang w:val="en-US"/>
        </w:rPr>
      </w:pPr>
      <w:r w:rsidRPr="007E5B59">
        <w:rPr>
          <w:b/>
          <w:lang w:val="en-US"/>
        </w:rPr>
        <w:t>Data collection includes in particular:</w:t>
      </w:r>
    </w:p>
    <w:p w:rsidR="002D70D1" w:rsidRPr="007E5B59" w:rsidRDefault="002D70D1" w:rsidP="002D70D1">
      <w:pPr>
        <w:pStyle w:val="Odrka"/>
        <w:rPr>
          <w:lang w:val="en-US"/>
        </w:rPr>
      </w:pPr>
      <w:r w:rsidRPr="007E5B59">
        <w:rPr>
          <w:lang w:val="en-US"/>
        </w:rPr>
        <w:t xml:space="preserve">processing of measuring signals from operation, including their linearization, filtration, their conversion to </w:t>
      </w:r>
      <w:r w:rsidR="00F148F5" w:rsidRPr="007E5B59">
        <w:rPr>
          <w:lang w:val="en-US"/>
        </w:rPr>
        <w:t xml:space="preserve">technical </w:t>
      </w:r>
      <w:r w:rsidRPr="007E5B59">
        <w:rPr>
          <w:lang w:val="en-US"/>
        </w:rPr>
        <w:t>SI units, creation of limits and fault signals and detailed diagnostics of selected input signals.</w:t>
      </w:r>
    </w:p>
    <w:p w:rsidR="002D70D1" w:rsidRPr="007E5B59" w:rsidRDefault="002D70D1" w:rsidP="002D70D1">
      <w:pPr>
        <w:pStyle w:val="Odrka"/>
        <w:numPr>
          <w:ilvl w:val="0"/>
          <w:numId w:val="0"/>
        </w:numPr>
        <w:ind w:left="284"/>
        <w:rPr>
          <w:b/>
          <w:lang w:val="en-US"/>
        </w:rPr>
      </w:pPr>
      <w:r w:rsidRPr="007E5B59">
        <w:rPr>
          <w:b/>
          <w:lang w:val="en-US"/>
        </w:rPr>
        <w:t>Control functions include in particular:</w:t>
      </w:r>
    </w:p>
    <w:p w:rsidR="002D70D1" w:rsidRPr="007E5B59" w:rsidRDefault="002D70D1" w:rsidP="002D70D1">
      <w:pPr>
        <w:pStyle w:val="Odrka"/>
        <w:rPr>
          <w:lang w:val="en-US"/>
        </w:rPr>
      </w:pPr>
      <w:r w:rsidRPr="007E5B59">
        <w:rPr>
          <w:lang w:val="en-US"/>
        </w:rPr>
        <w:t xml:space="preserve">discreet </w:t>
      </w:r>
      <w:r w:rsidR="00F148F5" w:rsidRPr="007E5B59">
        <w:rPr>
          <w:lang w:val="en-US"/>
        </w:rPr>
        <w:t>control</w:t>
      </w:r>
      <w:r w:rsidRPr="007E5B59">
        <w:rPr>
          <w:lang w:val="en-US"/>
        </w:rPr>
        <w:t>,</w:t>
      </w:r>
    </w:p>
    <w:p w:rsidR="002D70D1" w:rsidRPr="007E5B59" w:rsidRDefault="002D70D1" w:rsidP="002D70D1">
      <w:pPr>
        <w:pStyle w:val="Odrka"/>
        <w:rPr>
          <w:lang w:val="en-US"/>
        </w:rPr>
      </w:pPr>
      <w:r w:rsidRPr="007E5B59">
        <w:rPr>
          <w:lang w:val="en-US"/>
        </w:rPr>
        <w:t>continuous control including cascade controllers,</w:t>
      </w:r>
    </w:p>
    <w:p w:rsidR="002D70D1" w:rsidRPr="007E5B59" w:rsidRDefault="002D70D1" w:rsidP="002D70D1">
      <w:pPr>
        <w:pStyle w:val="Odrka"/>
        <w:rPr>
          <w:lang w:val="en-US"/>
        </w:rPr>
      </w:pPr>
      <w:r w:rsidRPr="007E5B59">
        <w:rPr>
          <w:lang w:val="en-US"/>
        </w:rPr>
        <w:t>protective functions:</w:t>
      </w:r>
    </w:p>
    <w:p w:rsidR="002D70D1" w:rsidRPr="007E5B59" w:rsidRDefault="002D70D1" w:rsidP="002D70D1">
      <w:pPr>
        <w:pStyle w:val="Bod"/>
        <w:tabs>
          <w:tab w:val="clear" w:pos="0"/>
          <w:tab w:val="num" w:pos="993"/>
        </w:tabs>
        <w:ind w:left="993"/>
        <w:rPr>
          <w:lang w:val="en-US"/>
        </w:rPr>
      </w:pPr>
      <w:r w:rsidRPr="007E5B59">
        <w:rPr>
          <w:lang w:val="en-US"/>
        </w:rPr>
        <w:t>technological blockades and protection of individual machines,</w:t>
      </w:r>
    </w:p>
    <w:p w:rsidR="002D70D1" w:rsidRPr="007E5B59" w:rsidRDefault="002D70D1" w:rsidP="002D70D1">
      <w:pPr>
        <w:pStyle w:val="Bod"/>
        <w:tabs>
          <w:tab w:val="clear" w:pos="0"/>
          <w:tab w:val="num" w:pos="993"/>
        </w:tabs>
        <w:ind w:left="993"/>
        <w:rPr>
          <w:lang w:val="en-US"/>
        </w:rPr>
      </w:pPr>
      <w:r w:rsidRPr="007E5B59">
        <w:rPr>
          <w:lang w:val="en-US"/>
        </w:rPr>
        <w:t xml:space="preserve">protection of individual technologies as well as the protection of interconnected operational units or operational </w:t>
      </w:r>
      <w:r w:rsidR="00F148F5" w:rsidRPr="007E5B59">
        <w:rPr>
          <w:lang w:val="en-US"/>
        </w:rPr>
        <w:t>sets</w:t>
      </w:r>
      <w:r w:rsidRPr="007E5B59">
        <w:rPr>
          <w:lang w:val="en-US"/>
        </w:rPr>
        <w:t>.</w:t>
      </w:r>
    </w:p>
    <w:p w:rsidR="002D70D1" w:rsidRPr="007E5B59" w:rsidRDefault="002D70D1" w:rsidP="00B90CCF">
      <w:pPr>
        <w:pStyle w:val="Odrka"/>
        <w:numPr>
          <w:ilvl w:val="0"/>
          <w:numId w:val="0"/>
        </w:numPr>
        <w:ind w:left="284"/>
        <w:rPr>
          <w:b/>
          <w:lang w:val="en-US"/>
        </w:rPr>
      </w:pPr>
      <w:r w:rsidRPr="007E5B59">
        <w:rPr>
          <w:b/>
          <w:lang w:val="en-US"/>
        </w:rPr>
        <w:t>Monitoring functions include in particular:</w:t>
      </w:r>
    </w:p>
    <w:p w:rsidR="002D70D1" w:rsidRPr="007E5B59" w:rsidRDefault="00F148F5" w:rsidP="002D70D1">
      <w:pPr>
        <w:pStyle w:val="Odrka"/>
        <w:rPr>
          <w:lang w:val="en-US"/>
        </w:rPr>
      </w:pPr>
      <w:r w:rsidRPr="007E5B59">
        <w:rPr>
          <w:lang w:val="en-US"/>
        </w:rPr>
        <w:t xml:space="preserve">display </w:t>
      </w:r>
      <w:r w:rsidR="002D70D1" w:rsidRPr="007E5B59">
        <w:rPr>
          <w:lang w:val="en-US"/>
        </w:rPr>
        <w:t>stat</w:t>
      </w:r>
      <w:r w:rsidRPr="007E5B59">
        <w:rPr>
          <w:lang w:val="en-US"/>
        </w:rPr>
        <w:t>us of</w:t>
      </w:r>
      <w:r w:rsidR="002D70D1" w:rsidRPr="007E5B59">
        <w:rPr>
          <w:lang w:val="en-US"/>
        </w:rPr>
        <w:t xml:space="preserve"> technology and electr</w:t>
      </w:r>
      <w:r w:rsidRPr="007E5B59">
        <w:rPr>
          <w:lang w:val="en-US"/>
        </w:rPr>
        <w:t xml:space="preserve">ical </w:t>
      </w:r>
      <w:r w:rsidR="002D70D1" w:rsidRPr="007E5B59">
        <w:rPr>
          <w:lang w:val="en-US"/>
        </w:rPr>
        <w:t>technology incl</w:t>
      </w:r>
      <w:r w:rsidR="00837E9B" w:rsidRPr="007E5B59">
        <w:rPr>
          <w:lang w:val="en-US"/>
        </w:rPr>
        <w:t>uding</w:t>
      </w:r>
      <w:r w:rsidR="002D70D1" w:rsidRPr="007E5B59">
        <w:rPr>
          <w:lang w:val="en-US"/>
        </w:rPr>
        <w:t xml:space="preserve"> instantaneous values ​​of the measured quantities,</w:t>
      </w:r>
    </w:p>
    <w:p w:rsidR="002D70D1" w:rsidRPr="007E5B59" w:rsidRDefault="002D70D1" w:rsidP="002D70D1">
      <w:pPr>
        <w:pStyle w:val="Odrka"/>
        <w:rPr>
          <w:lang w:val="en-US"/>
        </w:rPr>
      </w:pPr>
      <w:r w:rsidRPr="007E5B59">
        <w:rPr>
          <w:lang w:val="en-US"/>
        </w:rPr>
        <w:t xml:space="preserve">special </w:t>
      </w:r>
      <w:r w:rsidR="00837E9B" w:rsidRPr="007E5B59">
        <w:rPr>
          <w:lang w:val="en-US"/>
        </w:rPr>
        <w:t>screen</w:t>
      </w:r>
      <w:r w:rsidR="00F148F5" w:rsidRPr="007E5B59">
        <w:rPr>
          <w:lang w:val="en-US"/>
        </w:rPr>
        <w:t xml:space="preserve"> </w:t>
      </w:r>
      <w:r w:rsidRPr="007E5B59">
        <w:rPr>
          <w:lang w:val="en-US"/>
        </w:rPr>
        <w:t xml:space="preserve">for each </w:t>
      </w:r>
      <w:r w:rsidR="00837E9B" w:rsidRPr="007E5B59">
        <w:rPr>
          <w:lang w:val="en-US"/>
        </w:rPr>
        <w:t>processed</w:t>
      </w:r>
      <w:r w:rsidRPr="007E5B59">
        <w:rPr>
          <w:lang w:val="en-US"/>
        </w:rPr>
        <w:t xml:space="preserve"> problem, concentrating information related to the </w:t>
      </w:r>
      <w:r w:rsidR="008C1C5F" w:rsidRPr="007E5B59">
        <w:rPr>
          <w:lang w:val="en-US"/>
        </w:rPr>
        <w:t xml:space="preserve">given </w:t>
      </w:r>
      <w:r w:rsidRPr="007E5B59">
        <w:rPr>
          <w:lang w:val="en-US"/>
        </w:rPr>
        <w:t>problem,</w:t>
      </w:r>
    </w:p>
    <w:p w:rsidR="002D70D1" w:rsidRPr="007E5B59" w:rsidRDefault="002D70D1" w:rsidP="002D70D1">
      <w:pPr>
        <w:pStyle w:val="Odrka"/>
        <w:rPr>
          <w:lang w:val="en-US"/>
        </w:rPr>
      </w:pPr>
      <w:r w:rsidRPr="007E5B59">
        <w:rPr>
          <w:lang w:val="en-US"/>
        </w:rPr>
        <w:t xml:space="preserve">processing fault indication </w:t>
      </w:r>
      <w:r w:rsidR="008C1C5F" w:rsidRPr="007E5B59">
        <w:rPr>
          <w:lang w:val="en-US"/>
        </w:rPr>
        <w:t xml:space="preserve">signals </w:t>
      </w:r>
      <w:r w:rsidRPr="007E5B59">
        <w:rPr>
          <w:lang w:val="en-US"/>
        </w:rPr>
        <w:t>with priority sorting and suppression of undesirable signaling,</w:t>
      </w:r>
    </w:p>
    <w:p w:rsidR="002D70D1" w:rsidRPr="007E5B59" w:rsidRDefault="008C1C5F" w:rsidP="002D70D1">
      <w:pPr>
        <w:pStyle w:val="Odrka"/>
        <w:rPr>
          <w:lang w:val="en-US"/>
        </w:rPr>
      </w:pPr>
      <w:r w:rsidRPr="007E5B59">
        <w:rPr>
          <w:lang w:val="en-US"/>
        </w:rPr>
        <w:t>a</w:t>
      </w:r>
      <w:r w:rsidR="002D70D1" w:rsidRPr="007E5B59">
        <w:rPr>
          <w:lang w:val="en-US"/>
        </w:rPr>
        <w:t>rchiving function with the possibility of analyzing historical data,</w:t>
      </w:r>
    </w:p>
    <w:p w:rsidR="002D70D1" w:rsidRPr="007E5B59" w:rsidRDefault="008C1C5F" w:rsidP="002D70D1">
      <w:pPr>
        <w:pStyle w:val="Odrka"/>
        <w:rPr>
          <w:lang w:val="en-US"/>
        </w:rPr>
      </w:pPr>
      <w:r w:rsidRPr="007E5B59">
        <w:rPr>
          <w:lang w:val="en-US"/>
        </w:rPr>
        <w:t>display</w:t>
      </w:r>
      <w:r w:rsidR="002D70D1" w:rsidRPr="007E5B59">
        <w:rPr>
          <w:lang w:val="en-US"/>
        </w:rPr>
        <w:t xml:space="preserve"> and archiving </w:t>
      </w:r>
      <w:r w:rsidRPr="007E5B59">
        <w:rPr>
          <w:lang w:val="en-US"/>
        </w:rPr>
        <w:t>of</w:t>
      </w:r>
      <w:r w:rsidR="002D70D1" w:rsidRPr="007E5B59">
        <w:rPr>
          <w:lang w:val="en-US"/>
        </w:rPr>
        <w:t xml:space="preserve"> event sequence</w:t>
      </w:r>
      <w:r w:rsidRPr="007E5B59">
        <w:rPr>
          <w:lang w:val="en-US"/>
        </w:rPr>
        <w:t>s</w:t>
      </w:r>
      <w:r w:rsidR="002D70D1" w:rsidRPr="007E5B59">
        <w:rPr>
          <w:lang w:val="en-US"/>
        </w:rPr>
        <w:t>,</w:t>
      </w:r>
    </w:p>
    <w:p w:rsidR="002D70D1" w:rsidRPr="007E5B59" w:rsidRDefault="002D70D1" w:rsidP="002D70D1">
      <w:pPr>
        <w:pStyle w:val="Odrka"/>
        <w:rPr>
          <w:lang w:val="en-US"/>
        </w:rPr>
      </w:pPr>
      <w:r w:rsidRPr="007E5B59">
        <w:rPr>
          <w:lang w:val="en-US"/>
        </w:rPr>
        <w:t xml:space="preserve">the generation of time </w:t>
      </w:r>
      <w:r w:rsidR="008C1C5F" w:rsidRPr="007E5B59">
        <w:rPr>
          <w:lang w:val="en-US"/>
        </w:rPr>
        <w:t>lines</w:t>
      </w:r>
      <w:r w:rsidRPr="007E5B59">
        <w:rPr>
          <w:lang w:val="en-US"/>
        </w:rPr>
        <w:t xml:space="preserve"> of </w:t>
      </w:r>
      <w:r w:rsidR="00837E9B" w:rsidRPr="007E5B59">
        <w:rPr>
          <w:lang w:val="en-US"/>
        </w:rPr>
        <w:t>process</w:t>
      </w:r>
      <w:r w:rsidRPr="007E5B59">
        <w:rPr>
          <w:lang w:val="en-US"/>
        </w:rPr>
        <w:t xml:space="preserve"> variables, both in real time and using data from the archive (trends </w:t>
      </w:r>
      <w:r w:rsidR="00837E9B" w:rsidRPr="007E5B59">
        <w:rPr>
          <w:lang w:val="en-US"/>
        </w:rPr>
        <w:t xml:space="preserve">of </w:t>
      </w:r>
      <w:r w:rsidRPr="007E5B59">
        <w:rPr>
          <w:lang w:val="en-US"/>
        </w:rPr>
        <w:t>functions y = f (x)),</w:t>
      </w:r>
    </w:p>
    <w:p w:rsidR="002D70D1" w:rsidRPr="007E5B59" w:rsidRDefault="002D70D1" w:rsidP="002D70D1">
      <w:pPr>
        <w:pStyle w:val="Odrka"/>
        <w:rPr>
          <w:lang w:val="en-US"/>
        </w:rPr>
      </w:pPr>
      <w:r w:rsidRPr="007E5B59">
        <w:rPr>
          <w:lang w:val="en-US"/>
        </w:rPr>
        <w:t>calculations of derived quantities,</w:t>
      </w:r>
    </w:p>
    <w:p w:rsidR="002D70D1" w:rsidRPr="007E5B59" w:rsidRDefault="002D70D1" w:rsidP="002D70D1">
      <w:pPr>
        <w:pStyle w:val="Odrka"/>
        <w:rPr>
          <w:lang w:val="en-US"/>
        </w:rPr>
      </w:pPr>
      <w:r w:rsidRPr="007E5B59">
        <w:rPr>
          <w:lang w:val="en-US"/>
        </w:rPr>
        <w:t xml:space="preserve">monitoring </w:t>
      </w:r>
      <w:r w:rsidR="008C1C5F" w:rsidRPr="007E5B59">
        <w:rPr>
          <w:lang w:val="en-US"/>
        </w:rPr>
        <w:t>of</w:t>
      </w:r>
      <w:r w:rsidRPr="007E5B59">
        <w:rPr>
          <w:lang w:val="en-US"/>
        </w:rPr>
        <w:t xml:space="preserve"> operating hours of selected drives,</w:t>
      </w:r>
    </w:p>
    <w:p w:rsidR="002D70D1" w:rsidRPr="007E5B59" w:rsidRDefault="002D70D1" w:rsidP="002D70D1">
      <w:pPr>
        <w:pStyle w:val="Odrka"/>
        <w:rPr>
          <w:lang w:val="en-US"/>
        </w:rPr>
      </w:pPr>
      <w:r w:rsidRPr="007E5B59">
        <w:rPr>
          <w:lang w:val="en-US"/>
        </w:rPr>
        <w:t>creation and printing of reports, charts, protocols, etc.,</w:t>
      </w:r>
    </w:p>
    <w:p w:rsidR="002D70D1" w:rsidRPr="007E5B59" w:rsidRDefault="002D70D1" w:rsidP="002D70D1">
      <w:pPr>
        <w:pStyle w:val="Odrka"/>
        <w:rPr>
          <w:lang w:val="en-US"/>
        </w:rPr>
      </w:pPr>
      <w:r w:rsidRPr="007E5B59">
        <w:rPr>
          <w:lang w:val="en-US"/>
        </w:rPr>
        <w:t>preparation of data for operational</w:t>
      </w:r>
      <w:r w:rsidR="008C1C5F" w:rsidRPr="007E5B59">
        <w:rPr>
          <w:lang w:val="en-US"/>
        </w:rPr>
        <w:t xml:space="preserve"> and </w:t>
      </w:r>
      <w:r w:rsidRPr="007E5B59">
        <w:rPr>
          <w:lang w:val="en-US"/>
        </w:rPr>
        <w:t>economic calculations,</w:t>
      </w:r>
    </w:p>
    <w:p w:rsidR="002D70D1" w:rsidRPr="007E5B59" w:rsidRDefault="002D70D1" w:rsidP="002D70D1">
      <w:pPr>
        <w:pStyle w:val="Odrka"/>
        <w:rPr>
          <w:lang w:val="en-US"/>
        </w:rPr>
      </w:pPr>
      <w:r w:rsidRPr="007E5B59">
        <w:rPr>
          <w:lang w:val="en-US"/>
        </w:rPr>
        <w:lastRenderedPageBreak/>
        <w:t>special data sets presented at the maintenance terminal,</w:t>
      </w:r>
    </w:p>
    <w:p w:rsidR="002D70D1" w:rsidRPr="007E5B59" w:rsidRDefault="008C1C5F" w:rsidP="002D70D1">
      <w:pPr>
        <w:pStyle w:val="Odrka"/>
        <w:rPr>
          <w:lang w:val="en-US"/>
        </w:rPr>
      </w:pPr>
      <w:r w:rsidRPr="007E5B59">
        <w:rPr>
          <w:lang w:val="en-US"/>
        </w:rPr>
        <w:t>potentially o</w:t>
      </w:r>
      <w:r w:rsidR="002D70D1" w:rsidRPr="007E5B59">
        <w:rPr>
          <w:lang w:val="en-US"/>
        </w:rPr>
        <w:t>ther functions.</w:t>
      </w:r>
    </w:p>
    <w:p w:rsidR="00B90CCF" w:rsidRPr="007E5B59" w:rsidRDefault="00B90CCF" w:rsidP="00B90CCF">
      <w:pPr>
        <w:pStyle w:val="Odrka"/>
        <w:numPr>
          <w:ilvl w:val="0"/>
          <w:numId w:val="0"/>
        </w:numPr>
        <w:ind w:left="284"/>
        <w:rPr>
          <w:b/>
          <w:lang w:val="en-US"/>
        </w:rPr>
      </w:pPr>
      <w:r w:rsidRPr="007E5B59">
        <w:rPr>
          <w:b/>
          <w:lang w:val="en-US"/>
        </w:rPr>
        <w:t>Measurements and calculations of operating and balance values ​​include, in particular:</w:t>
      </w:r>
    </w:p>
    <w:p w:rsidR="00B90CCF" w:rsidRPr="007E5B59" w:rsidRDefault="00B90CCF" w:rsidP="00B90CCF">
      <w:pPr>
        <w:pStyle w:val="Odrka"/>
        <w:rPr>
          <w:lang w:val="en-US"/>
        </w:rPr>
      </w:pPr>
      <w:r w:rsidRPr="007E5B59">
        <w:rPr>
          <w:lang w:val="en-US"/>
        </w:rPr>
        <w:t>material balances,</w:t>
      </w:r>
    </w:p>
    <w:p w:rsidR="00B90CCF" w:rsidRPr="007E5B59" w:rsidRDefault="00B90CCF" w:rsidP="00B90CCF">
      <w:pPr>
        <w:pStyle w:val="Odrka"/>
        <w:rPr>
          <w:lang w:val="en-US"/>
        </w:rPr>
      </w:pPr>
      <w:r w:rsidRPr="007E5B59">
        <w:rPr>
          <w:lang w:val="en-US"/>
        </w:rPr>
        <w:t xml:space="preserve">measurement of consumed </w:t>
      </w:r>
      <w:r w:rsidR="006F37D0" w:rsidRPr="007E5B59">
        <w:rPr>
          <w:lang w:val="en-US"/>
        </w:rPr>
        <w:t>electrical</w:t>
      </w:r>
      <w:r w:rsidRPr="007E5B59">
        <w:rPr>
          <w:lang w:val="en-US"/>
        </w:rPr>
        <w:t xml:space="preserve"> energy.</w:t>
      </w:r>
    </w:p>
    <w:p w:rsidR="00B90CCF" w:rsidRPr="007E5B59" w:rsidRDefault="00B90CCF" w:rsidP="00B90CCF">
      <w:pPr>
        <w:pStyle w:val="Odrka"/>
        <w:numPr>
          <w:ilvl w:val="0"/>
          <w:numId w:val="0"/>
        </w:numPr>
        <w:ind w:left="284"/>
        <w:rPr>
          <w:b/>
          <w:lang w:val="en-US"/>
        </w:rPr>
      </w:pPr>
      <w:r w:rsidRPr="007E5B59">
        <w:rPr>
          <w:b/>
          <w:lang w:val="en-US"/>
        </w:rPr>
        <w:t xml:space="preserve">The on-line </w:t>
      </w:r>
      <w:r w:rsidR="008C1C5F" w:rsidRPr="007E5B59">
        <w:rPr>
          <w:b/>
          <w:lang w:val="en-US"/>
        </w:rPr>
        <w:t xml:space="preserve">ŘS </w:t>
      </w:r>
      <w:r w:rsidRPr="007E5B59">
        <w:rPr>
          <w:b/>
          <w:lang w:val="en-US"/>
        </w:rPr>
        <w:t>diagnostics includes</w:t>
      </w:r>
      <w:r w:rsidR="008C1C5F" w:rsidRPr="007E5B59">
        <w:rPr>
          <w:b/>
          <w:lang w:val="en-US"/>
        </w:rPr>
        <w:t xml:space="preserve"> in particular</w:t>
      </w:r>
      <w:r w:rsidRPr="007E5B59">
        <w:rPr>
          <w:b/>
          <w:lang w:val="en-US"/>
        </w:rPr>
        <w:t>:</w:t>
      </w:r>
    </w:p>
    <w:p w:rsidR="00B90CCF" w:rsidRPr="007E5B59" w:rsidRDefault="00B90CCF" w:rsidP="00B90CCF">
      <w:pPr>
        <w:pStyle w:val="Odrka"/>
        <w:rPr>
          <w:lang w:val="en-US"/>
        </w:rPr>
      </w:pPr>
      <w:r w:rsidRPr="007E5B59">
        <w:rPr>
          <w:lang w:val="en-US"/>
        </w:rPr>
        <w:t xml:space="preserve">continuously and automatically running </w:t>
      </w:r>
      <w:r w:rsidR="008C1C5F" w:rsidRPr="007E5B59">
        <w:rPr>
          <w:lang w:val="en-US"/>
        </w:rPr>
        <w:t xml:space="preserve">ŘS </w:t>
      </w:r>
      <w:r w:rsidRPr="007E5B59">
        <w:rPr>
          <w:lang w:val="en-US"/>
        </w:rPr>
        <w:t>diagnostics</w:t>
      </w:r>
      <w:r w:rsidR="008C1C5F" w:rsidRPr="007E5B59">
        <w:rPr>
          <w:lang w:val="en-US"/>
        </w:rPr>
        <w:t xml:space="preserve"> capable of </w:t>
      </w:r>
      <w:r w:rsidRPr="007E5B59">
        <w:rPr>
          <w:lang w:val="en-US"/>
        </w:rPr>
        <w:t>detect</w:t>
      </w:r>
      <w:r w:rsidR="008C1C5F" w:rsidRPr="007E5B59">
        <w:rPr>
          <w:lang w:val="en-US"/>
        </w:rPr>
        <w:t>ing</w:t>
      </w:r>
      <w:r w:rsidRPr="007E5B59">
        <w:rPr>
          <w:lang w:val="en-US"/>
        </w:rPr>
        <w:t xml:space="preserve"> hardware failures as well as software changes </w:t>
      </w:r>
      <w:r w:rsidR="008C1C5F" w:rsidRPr="007E5B59">
        <w:rPr>
          <w:lang w:val="en-US"/>
        </w:rPr>
        <w:t xml:space="preserve">(damage) </w:t>
      </w:r>
      <w:r w:rsidRPr="007E5B59">
        <w:rPr>
          <w:lang w:val="en-US"/>
        </w:rPr>
        <w:t>and provid</w:t>
      </w:r>
      <w:r w:rsidR="008C1C5F" w:rsidRPr="007E5B59">
        <w:rPr>
          <w:lang w:val="en-US"/>
        </w:rPr>
        <w:t>ing</w:t>
      </w:r>
      <w:r w:rsidRPr="007E5B59">
        <w:rPr>
          <w:lang w:val="en-US"/>
        </w:rPr>
        <w:t xml:space="preserve"> detailed information </w:t>
      </w:r>
      <w:r w:rsidR="008C1C5F" w:rsidRPr="007E5B59">
        <w:rPr>
          <w:lang w:val="en-US"/>
        </w:rPr>
        <w:t xml:space="preserve">on </w:t>
      </w:r>
      <w:r w:rsidRPr="007E5B59">
        <w:rPr>
          <w:lang w:val="en-US"/>
        </w:rPr>
        <w:t xml:space="preserve">the detected </w:t>
      </w:r>
      <w:r w:rsidR="008C1C5F" w:rsidRPr="007E5B59">
        <w:rPr>
          <w:lang w:val="en-US"/>
        </w:rPr>
        <w:t>error</w:t>
      </w:r>
      <w:r w:rsidRPr="007E5B59">
        <w:rPr>
          <w:lang w:val="en-US"/>
        </w:rPr>
        <w:t xml:space="preserve"> and its location to the level of the individual system card.</w:t>
      </w:r>
    </w:p>
    <w:p w:rsidR="00B90CCF" w:rsidRPr="007E5B59" w:rsidRDefault="00B90CCF" w:rsidP="00B90CCF">
      <w:pPr>
        <w:pStyle w:val="Odrka"/>
        <w:numPr>
          <w:ilvl w:val="0"/>
          <w:numId w:val="0"/>
        </w:numPr>
        <w:ind w:left="284"/>
        <w:rPr>
          <w:lang w:val="en-US"/>
        </w:rPr>
      </w:pPr>
      <w:r w:rsidRPr="007E5B59">
        <w:rPr>
          <w:lang w:val="en-US"/>
        </w:rPr>
        <w:t xml:space="preserve">It will ensure at </w:t>
      </w:r>
      <w:r w:rsidR="00FC288E" w:rsidRPr="007E5B59">
        <w:rPr>
          <w:lang w:val="en-US"/>
        </w:rPr>
        <w:t>minimum</w:t>
      </w:r>
      <w:r w:rsidRPr="007E5B59">
        <w:rPr>
          <w:lang w:val="en-US"/>
        </w:rPr>
        <w:t>:</w:t>
      </w:r>
    </w:p>
    <w:p w:rsidR="00B90CCF" w:rsidRPr="007E5B59" w:rsidRDefault="00B90CCF" w:rsidP="00B90CCF">
      <w:pPr>
        <w:pStyle w:val="Bod"/>
        <w:tabs>
          <w:tab w:val="clear" w:pos="0"/>
          <w:tab w:val="num" w:pos="993"/>
        </w:tabs>
        <w:ind w:left="993"/>
        <w:rPr>
          <w:lang w:val="en-US"/>
        </w:rPr>
      </w:pPr>
      <w:r w:rsidRPr="007E5B59">
        <w:rPr>
          <w:lang w:val="en-US"/>
        </w:rPr>
        <w:t>during commissioning (including restarts) - checking the correctness of the HW functions and status and checking the configuration of the embedded SW,</w:t>
      </w:r>
    </w:p>
    <w:p w:rsidR="00B90CCF" w:rsidRPr="007E5B59" w:rsidRDefault="00B90CCF" w:rsidP="00B90CCF">
      <w:pPr>
        <w:pStyle w:val="Bod"/>
        <w:tabs>
          <w:tab w:val="clear" w:pos="0"/>
          <w:tab w:val="num" w:pos="993"/>
        </w:tabs>
        <w:ind w:left="993"/>
        <w:rPr>
          <w:lang w:val="en-US"/>
        </w:rPr>
      </w:pPr>
      <w:r w:rsidRPr="007E5B59">
        <w:rPr>
          <w:lang w:val="en-US"/>
        </w:rPr>
        <w:t xml:space="preserve">during operation - on-line check of HW functions and status, performed sequentially so that the complete HW status (i.e. correct CPU function, integrity of all memories, correct power function, proper function of I/O modules, etc.) </w:t>
      </w:r>
      <w:r w:rsidR="008C1C5F" w:rsidRPr="007E5B59">
        <w:rPr>
          <w:lang w:val="en-US"/>
        </w:rPr>
        <w:t xml:space="preserve">shall be checked approximately within 10 </w:t>
      </w:r>
      <w:r w:rsidRPr="007E5B59">
        <w:rPr>
          <w:lang w:val="en-US"/>
        </w:rPr>
        <w:t>minute</w:t>
      </w:r>
      <w:r w:rsidR="008C1C5F" w:rsidRPr="007E5B59">
        <w:rPr>
          <w:lang w:val="en-US"/>
        </w:rPr>
        <w:t>s</w:t>
      </w:r>
      <w:r w:rsidRPr="007E5B59">
        <w:rPr>
          <w:lang w:val="en-US"/>
        </w:rPr>
        <w:t>,</w:t>
      </w:r>
    </w:p>
    <w:p w:rsidR="00B90CCF" w:rsidRPr="007E5B59" w:rsidRDefault="008C1C5F" w:rsidP="00B90CCF">
      <w:pPr>
        <w:pStyle w:val="Bod"/>
        <w:tabs>
          <w:tab w:val="clear" w:pos="0"/>
          <w:tab w:val="num" w:pos="993"/>
        </w:tabs>
        <w:ind w:left="993"/>
        <w:rPr>
          <w:lang w:val="en-US"/>
        </w:rPr>
      </w:pPr>
      <w:r w:rsidRPr="007E5B59">
        <w:rPr>
          <w:lang w:val="en-US"/>
        </w:rPr>
        <w:t>c</w:t>
      </w:r>
      <w:r w:rsidR="00B90CCF" w:rsidRPr="007E5B59">
        <w:rPr>
          <w:lang w:val="en-US"/>
        </w:rPr>
        <w:t xml:space="preserve">ontinuous control of communication, based on diagnostic information contained in the </w:t>
      </w:r>
      <w:r w:rsidRPr="007E5B59">
        <w:rPr>
          <w:lang w:val="en-US"/>
        </w:rPr>
        <w:t xml:space="preserve">communications </w:t>
      </w:r>
      <w:r w:rsidR="00B90CCF" w:rsidRPr="007E5B59">
        <w:rPr>
          <w:lang w:val="en-US"/>
        </w:rPr>
        <w:t xml:space="preserve">transmitted and on the basis of methods </w:t>
      </w:r>
      <w:r w:rsidR="00C74319" w:rsidRPr="007E5B59">
        <w:rPr>
          <w:lang w:val="en-US"/>
        </w:rPr>
        <w:t xml:space="preserve">capable of </w:t>
      </w:r>
      <w:r w:rsidR="00FC288E" w:rsidRPr="007E5B59">
        <w:rPr>
          <w:lang w:val="en-US"/>
        </w:rPr>
        <w:t>reliably</w:t>
      </w:r>
      <w:r w:rsidR="00B90CCF" w:rsidRPr="007E5B59">
        <w:rPr>
          <w:lang w:val="en-US"/>
        </w:rPr>
        <w:t xml:space="preserve"> detect</w:t>
      </w:r>
      <w:r w:rsidR="00C74319" w:rsidRPr="007E5B59">
        <w:rPr>
          <w:lang w:val="en-US"/>
        </w:rPr>
        <w:t xml:space="preserve">ing a failure </w:t>
      </w:r>
      <w:r w:rsidR="00B90CCF" w:rsidRPr="007E5B59">
        <w:rPr>
          <w:lang w:val="en-US"/>
        </w:rPr>
        <w:t>of the connection,</w:t>
      </w:r>
    </w:p>
    <w:p w:rsidR="00B90CCF" w:rsidRPr="007E5B59" w:rsidRDefault="00B90CCF" w:rsidP="00B90CCF">
      <w:pPr>
        <w:pStyle w:val="Bod"/>
        <w:tabs>
          <w:tab w:val="clear" w:pos="0"/>
          <w:tab w:val="num" w:pos="993"/>
        </w:tabs>
        <w:ind w:left="993"/>
        <w:rPr>
          <w:lang w:val="en-US"/>
        </w:rPr>
      </w:pPr>
      <w:r w:rsidRPr="007E5B59">
        <w:rPr>
          <w:lang w:val="en-US"/>
        </w:rPr>
        <w:t xml:space="preserve">checking </w:t>
      </w:r>
      <w:r w:rsidR="00C74319" w:rsidRPr="007E5B59">
        <w:rPr>
          <w:lang w:val="en-US"/>
        </w:rPr>
        <w:t xml:space="preserve">of </w:t>
      </w:r>
      <w:r w:rsidRPr="007E5B59">
        <w:rPr>
          <w:lang w:val="en-US"/>
        </w:rPr>
        <w:t xml:space="preserve">all analogue and binary values ​​so that the value and value </w:t>
      </w:r>
      <w:r w:rsidR="00C74319" w:rsidRPr="007E5B59">
        <w:rPr>
          <w:lang w:val="en-US"/>
        </w:rPr>
        <w:t>converted</w:t>
      </w:r>
      <w:r w:rsidRPr="007E5B59">
        <w:rPr>
          <w:lang w:val="en-US"/>
        </w:rPr>
        <w:t xml:space="preserve"> </w:t>
      </w:r>
      <w:r w:rsidR="00C74319" w:rsidRPr="007E5B59">
        <w:rPr>
          <w:lang w:val="en-US"/>
        </w:rPr>
        <w:t>to</w:t>
      </w:r>
      <w:r w:rsidRPr="007E5B59">
        <w:rPr>
          <w:lang w:val="en-US"/>
        </w:rPr>
        <w:t xml:space="preserve"> SI units is displayed at any time,</w:t>
      </w:r>
    </w:p>
    <w:p w:rsidR="00B90CCF" w:rsidRPr="007E5B59" w:rsidRDefault="00B90CCF" w:rsidP="00B90CCF">
      <w:pPr>
        <w:pStyle w:val="Bod"/>
        <w:tabs>
          <w:tab w:val="clear" w:pos="0"/>
          <w:tab w:val="num" w:pos="993"/>
        </w:tabs>
        <w:ind w:left="993"/>
        <w:rPr>
          <w:lang w:val="en-US"/>
        </w:rPr>
      </w:pPr>
      <w:r w:rsidRPr="007E5B59">
        <w:rPr>
          <w:lang w:val="en-US"/>
        </w:rPr>
        <w:t xml:space="preserve"> </w:t>
      </w:r>
      <w:r w:rsidR="00C74319" w:rsidRPr="007E5B59">
        <w:rPr>
          <w:lang w:val="en-US"/>
        </w:rPr>
        <w:t>a</w:t>
      </w:r>
      <w:r w:rsidRPr="007E5B59">
        <w:rPr>
          <w:lang w:val="en-US"/>
        </w:rPr>
        <w:t>lgorithm modification online without the need to shut down the technology.</w:t>
      </w:r>
    </w:p>
    <w:p w:rsidR="00B90CCF" w:rsidRPr="007E5B59" w:rsidRDefault="00FC288E" w:rsidP="00B90CCF">
      <w:pPr>
        <w:pStyle w:val="Odrka"/>
        <w:rPr>
          <w:lang w:val="en-US"/>
        </w:rPr>
      </w:pPr>
      <w:r w:rsidRPr="007E5B59">
        <w:rPr>
          <w:lang w:val="en-US"/>
        </w:rPr>
        <w:t xml:space="preserve">immediate and automatic ŘS response </w:t>
      </w:r>
      <w:r w:rsidR="00C74319" w:rsidRPr="007E5B59">
        <w:rPr>
          <w:lang w:val="en-US"/>
        </w:rPr>
        <w:t xml:space="preserve">to </w:t>
      </w:r>
      <w:r w:rsidR="00B90CCF" w:rsidRPr="007E5B59">
        <w:rPr>
          <w:lang w:val="en-US"/>
        </w:rPr>
        <w:t xml:space="preserve">problems diagnosed on-line, in accordance with the principles of </w:t>
      </w:r>
      <w:r w:rsidR="00C74319" w:rsidRPr="007E5B59">
        <w:rPr>
          <w:lang w:val="en-US"/>
        </w:rPr>
        <w:t xml:space="preserve">a </w:t>
      </w:r>
      <w:r w:rsidR="00B90CCF" w:rsidRPr="007E5B59">
        <w:rPr>
          <w:lang w:val="en-US"/>
        </w:rPr>
        <w:t>"fail-safe design" (</w:t>
      </w:r>
      <w:r w:rsidR="00C74319" w:rsidRPr="007E5B59">
        <w:rPr>
          <w:lang w:val="en-US"/>
        </w:rPr>
        <w:t>e.g.</w:t>
      </w:r>
      <w:r w:rsidR="00B90CCF" w:rsidRPr="007E5B59">
        <w:rPr>
          <w:lang w:val="en-US"/>
        </w:rPr>
        <w:t xml:space="preserve"> </w:t>
      </w:r>
      <w:r w:rsidR="00C74319" w:rsidRPr="007E5B59">
        <w:rPr>
          <w:lang w:val="en-US"/>
        </w:rPr>
        <w:t xml:space="preserve">issuing incorrect instructions </w:t>
      </w:r>
      <w:r w:rsidR="00B90CCF" w:rsidRPr="007E5B59">
        <w:rPr>
          <w:lang w:val="en-US"/>
        </w:rPr>
        <w:t>and incorrect information must be prevented);</w:t>
      </w:r>
    </w:p>
    <w:p w:rsidR="00B90CCF" w:rsidRPr="007E5B59" w:rsidRDefault="00FC288E" w:rsidP="00B90CCF">
      <w:pPr>
        <w:pStyle w:val="Odrka"/>
        <w:rPr>
          <w:lang w:val="en-US"/>
        </w:rPr>
      </w:pPr>
      <w:r w:rsidRPr="007E5B59">
        <w:rPr>
          <w:lang w:val="en-US"/>
        </w:rPr>
        <w:t xml:space="preserve">processing and presenting </w:t>
      </w:r>
      <w:r w:rsidR="00C74319" w:rsidRPr="007E5B59">
        <w:rPr>
          <w:lang w:val="en-US"/>
        </w:rPr>
        <w:t>d</w:t>
      </w:r>
      <w:r w:rsidR="00B90CCF" w:rsidRPr="007E5B59">
        <w:rPr>
          <w:lang w:val="en-US"/>
        </w:rPr>
        <w:t xml:space="preserve">iagnostic information </w:t>
      </w:r>
      <w:r w:rsidRPr="007E5B59">
        <w:rPr>
          <w:lang w:val="en-US"/>
        </w:rPr>
        <w:t>from</w:t>
      </w:r>
      <w:r w:rsidR="00B90CCF" w:rsidRPr="007E5B59">
        <w:rPr>
          <w:lang w:val="en-US"/>
        </w:rPr>
        <w:t xml:space="preserve"> </w:t>
      </w:r>
      <w:r w:rsidR="00C74319" w:rsidRPr="007E5B59">
        <w:rPr>
          <w:lang w:val="en-US"/>
        </w:rPr>
        <w:t>Ř</w:t>
      </w:r>
      <w:r w:rsidR="00B90CCF" w:rsidRPr="007E5B59">
        <w:rPr>
          <w:lang w:val="en-US"/>
        </w:rPr>
        <w:t>S in a uniform manner on the respective service and maintenance terminals.</w:t>
      </w:r>
    </w:p>
    <w:p w:rsidR="00B90CCF" w:rsidRPr="007E5B59" w:rsidRDefault="00FC288E" w:rsidP="00B90CCF">
      <w:pPr>
        <w:rPr>
          <w:lang w:val="en-US"/>
        </w:rPr>
      </w:pPr>
      <w:r w:rsidRPr="007E5B59">
        <w:rPr>
          <w:lang w:val="en-US"/>
        </w:rPr>
        <w:t>C</w:t>
      </w:r>
      <w:r w:rsidR="00B90CCF" w:rsidRPr="007E5B59">
        <w:rPr>
          <w:lang w:val="en-US"/>
        </w:rPr>
        <w:t xml:space="preserve">ontrol and monitoring functions </w:t>
      </w:r>
      <w:r w:rsidR="00C74319" w:rsidRPr="007E5B59">
        <w:rPr>
          <w:lang w:val="en-US"/>
        </w:rPr>
        <w:t>shall</w:t>
      </w:r>
      <w:r w:rsidR="00B90CCF" w:rsidRPr="007E5B59">
        <w:rPr>
          <w:lang w:val="en-US"/>
        </w:rPr>
        <w:t xml:space="preserve"> cover all possible </w:t>
      </w:r>
      <w:r w:rsidR="00C74319" w:rsidRPr="007E5B59">
        <w:rPr>
          <w:lang w:val="en-US"/>
        </w:rPr>
        <w:t xml:space="preserve">equipment </w:t>
      </w:r>
      <w:r w:rsidR="00B90CCF" w:rsidRPr="007E5B59">
        <w:rPr>
          <w:lang w:val="en-US"/>
        </w:rPr>
        <w:t>operating conditions (</w:t>
      </w:r>
      <w:r w:rsidR="00C74319" w:rsidRPr="007E5B59">
        <w:rPr>
          <w:lang w:val="en-US"/>
        </w:rPr>
        <w:t>start-up</w:t>
      </w:r>
      <w:r w:rsidR="00B90CCF" w:rsidRPr="007E5B59">
        <w:rPr>
          <w:lang w:val="en-US"/>
        </w:rPr>
        <w:t>, shutdown, normal operation, fault states ...).</w:t>
      </w:r>
    </w:p>
    <w:p w:rsidR="00B90CCF" w:rsidRPr="007E5B59" w:rsidRDefault="00FC288E" w:rsidP="00B90CCF">
      <w:pPr>
        <w:rPr>
          <w:lang w:val="en-US"/>
        </w:rPr>
      </w:pPr>
      <w:r w:rsidRPr="007E5B59">
        <w:rPr>
          <w:lang w:val="en-US"/>
        </w:rPr>
        <w:t>M</w:t>
      </w:r>
      <w:r w:rsidR="00B90CCF" w:rsidRPr="007E5B59">
        <w:rPr>
          <w:lang w:val="en-US"/>
        </w:rPr>
        <w:t xml:space="preserve">onitored quantities </w:t>
      </w:r>
      <w:r w:rsidR="00C74319" w:rsidRPr="007E5B59">
        <w:rPr>
          <w:lang w:val="en-US"/>
        </w:rPr>
        <w:t>shall</w:t>
      </w:r>
      <w:r w:rsidR="00B90CCF" w:rsidRPr="007E5B59">
        <w:rPr>
          <w:lang w:val="en-US"/>
        </w:rPr>
        <w:t xml:space="preserve"> include all data obtained from the operational measurements, internal </w:t>
      </w:r>
      <w:r w:rsidR="00C74319" w:rsidRPr="007E5B59">
        <w:rPr>
          <w:lang w:val="en-US"/>
        </w:rPr>
        <w:t xml:space="preserve">ŘS </w:t>
      </w:r>
      <w:r w:rsidR="00B90CCF" w:rsidRPr="007E5B59">
        <w:rPr>
          <w:lang w:val="en-US"/>
        </w:rPr>
        <w:t xml:space="preserve">diagnostic data of the control system, data obtained by diagnosing </w:t>
      </w:r>
      <w:r w:rsidR="00C74319" w:rsidRPr="007E5B59">
        <w:rPr>
          <w:lang w:val="en-US"/>
        </w:rPr>
        <w:t xml:space="preserve">ŘS </w:t>
      </w:r>
      <w:r w:rsidR="00B90CCF" w:rsidRPr="007E5B59">
        <w:rPr>
          <w:lang w:val="en-US"/>
        </w:rPr>
        <w:t xml:space="preserve">input signals and the </w:t>
      </w:r>
      <w:r w:rsidRPr="007E5B59">
        <w:rPr>
          <w:lang w:val="en-US"/>
        </w:rPr>
        <w:t>connected</w:t>
      </w:r>
      <w:r w:rsidR="00C74319" w:rsidRPr="007E5B59">
        <w:rPr>
          <w:lang w:val="en-US"/>
        </w:rPr>
        <w:t xml:space="preserve"> </w:t>
      </w:r>
      <w:r w:rsidR="00B90CCF" w:rsidRPr="007E5B59">
        <w:rPr>
          <w:lang w:val="en-US"/>
        </w:rPr>
        <w:t xml:space="preserve">special systems of the </w:t>
      </w:r>
      <w:r w:rsidR="007E4420" w:rsidRPr="007E5B59">
        <w:rPr>
          <w:lang w:val="en-US"/>
        </w:rPr>
        <w:t>PURCHASER</w:t>
      </w:r>
      <w:r w:rsidR="00B90CCF" w:rsidRPr="007E5B59">
        <w:rPr>
          <w:lang w:val="en-US"/>
        </w:rPr>
        <w:t>.</w:t>
      </w:r>
    </w:p>
    <w:p w:rsidR="00B90CCF" w:rsidRPr="007E5B59" w:rsidRDefault="00B90CCF" w:rsidP="00B90CCF">
      <w:pPr>
        <w:rPr>
          <w:lang w:val="en-US"/>
        </w:rPr>
      </w:pPr>
      <w:r w:rsidRPr="007E5B59">
        <w:rPr>
          <w:lang w:val="en-US"/>
        </w:rPr>
        <w:t xml:space="preserve">All media inputs and outputs to individual PSs and all values of the </w:t>
      </w:r>
      <w:r w:rsidR="00C74319" w:rsidRPr="007E5B59">
        <w:rPr>
          <w:lang w:val="en-US"/>
        </w:rPr>
        <w:t>quantities</w:t>
      </w:r>
      <w:r w:rsidRPr="007E5B59">
        <w:rPr>
          <w:lang w:val="en-US"/>
        </w:rPr>
        <w:t xml:space="preserve"> monitored by the air protection system must be measured, archived and balanced.</w:t>
      </w:r>
    </w:p>
    <w:p w:rsidR="00B90CCF" w:rsidRPr="007E5B59" w:rsidRDefault="00B90CCF" w:rsidP="00B90CCF">
      <w:pPr>
        <w:rPr>
          <w:lang w:val="en-US"/>
        </w:rPr>
      </w:pPr>
      <w:r w:rsidRPr="007E5B59">
        <w:rPr>
          <w:lang w:val="en-US"/>
        </w:rPr>
        <w:t xml:space="preserve">Communication tools include all HW and SW resources needed to provide the above functions, </w:t>
      </w:r>
      <w:r w:rsidR="00C74319" w:rsidRPr="007E5B59">
        <w:rPr>
          <w:lang w:val="en-US"/>
        </w:rPr>
        <w:t xml:space="preserve">including </w:t>
      </w:r>
      <w:r w:rsidRPr="007E5B59">
        <w:rPr>
          <w:lang w:val="en-US"/>
        </w:rPr>
        <w:t>appropriate optical or metallic cabling.</w:t>
      </w:r>
    </w:p>
    <w:p w:rsidR="00C25066" w:rsidRPr="007E5B59" w:rsidRDefault="00FB32B8" w:rsidP="00F024C2">
      <w:pPr>
        <w:pStyle w:val="Nadpis4"/>
      </w:pPr>
      <w:r w:rsidRPr="007E5B59">
        <w:t xml:space="preserve">ŘS </w:t>
      </w:r>
      <w:r w:rsidR="00B553C0">
        <w:rPr>
          <w:lang w:val="cs-CZ"/>
        </w:rPr>
        <w:t>a</w:t>
      </w:r>
      <w:r w:rsidR="00C25066" w:rsidRPr="007E5B59">
        <w:t>rchite</w:t>
      </w:r>
      <w:r w:rsidRPr="007E5B59">
        <w:t>cture</w:t>
      </w:r>
      <w:r w:rsidR="00C25066" w:rsidRPr="007E5B59">
        <w:t xml:space="preserve"> </w:t>
      </w:r>
    </w:p>
    <w:p w:rsidR="00B90CCF" w:rsidRPr="007E5B59" w:rsidRDefault="00B90CCF" w:rsidP="00B90CCF">
      <w:pPr>
        <w:rPr>
          <w:b/>
          <w:lang w:val="en-US"/>
        </w:rPr>
      </w:pPr>
      <w:r w:rsidRPr="007E5B59">
        <w:rPr>
          <w:b/>
          <w:lang w:val="en-US"/>
        </w:rPr>
        <w:t>Distributed Control System (DCS)</w:t>
      </w:r>
    </w:p>
    <w:p w:rsidR="00B90CCF" w:rsidRPr="007E5B59" w:rsidRDefault="00FB32B8" w:rsidP="00B90CCF">
      <w:pPr>
        <w:rPr>
          <w:lang w:val="en-US"/>
        </w:rPr>
      </w:pPr>
      <w:r w:rsidRPr="007E5B59">
        <w:rPr>
          <w:lang w:val="en-US"/>
        </w:rPr>
        <w:t xml:space="preserve">ŘS shall be based </w:t>
      </w:r>
      <w:r w:rsidR="00B90CCF" w:rsidRPr="007E5B59">
        <w:rPr>
          <w:lang w:val="en-US"/>
        </w:rPr>
        <w:t>on</w:t>
      </w:r>
      <w:r w:rsidRPr="007E5B59">
        <w:rPr>
          <w:lang w:val="en-US"/>
        </w:rPr>
        <w:t xml:space="preserve"> </w:t>
      </w:r>
      <w:r w:rsidR="00B90CCF" w:rsidRPr="007E5B59">
        <w:rPr>
          <w:lang w:val="en-US"/>
        </w:rPr>
        <w:t xml:space="preserve">DCS </w:t>
      </w:r>
      <w:r w:rsidRPr="007E5B59">
        <w:rPr>
          <w:lang w:val="en-US"/>
        </w:rPr>
        <w:t xml:space="preserve">built on a </w:t>
      </w:r>
      <w:r w:rsidR="00B90CCF" w:rsidRPr="007E5B59">
        <w:rPr>
          <w:lang w:val="en-US"/>
        </w:rPr>
        <w:t xml:space="preserve">unified HW and SW platform of </w:t>
      </w:r>
      <w:r w:rsidR="00977B20" w:rsidRPr="007E5B59">
        <w:rPr>
          <w:lang w:val="en-US"/>
        </w:rPr>
        <w:t xml:space="preserve">a </w:t>
      </w:r>
      <w:r w:rsidR="00B90CCF" w:rsidRPr="007E5B59">
        <w:rPr>
          <w:lang w:val="en-US"/>
        </w:rPr>
        <w:t>renowned manufacturer.</w:t>
      </w:r>
    </w:p>
    <w:p w:rsidR="00B90CCF" w:rsidRPr="007E5B59" w:rsidRDefault="00B90CCF" w:rsidP="00B90CCF">
      <w:pPr>
        <w:rPr>
          <w:lang w:val="en-US"/>
        </w:rPr>
      </w:pPr>
      <w:r w:rsidRPr="007E5B59">
        <w:rPr>
          <w:lang w:val="en-US"/>
        </w:rPr>
        <w:t xml:space="preserve">Real-time DCS </w:t>
      </w:r>
      <w:r w:rsidR="00FB32B8" w:rsidRPr="007E5B59">
        <w:rPr>
          <w:lang w:val="en-US"/>
        </w:rPr>
        <w:t>shall</w:t>
      </w:r>
      <w:r w:rsidRPr="007E5B59">
        <w:rPr>
          <w:lang w:val="en-US"/>
        </w:rPr>
        <w:t xml:space="preserve"> consist of autonomous microprocessor-based stations capable of stand-alone operation, independent of the function of </w:t>
      </w:r>
      <w:r w:rsidR="00FB32B8" w:rsidRPr="007E5B59">
        <w:rPr>
          <w:lang w:val="en-US"/>
        </w:rPr>
        <w:t xml:space="preserve">the </w:t>
      </w:r>
      <w:r w:rsidRPr="007E5B59">
        <w:rPr>
          <w:lang w:val="en-US"/>
        </w:rPr>
        <w:t>other stations.</w:t>
      </w:r>
    </w:p>
    <w:p w:rsidR="00B90CCF" w:rsidRPr="007E5B59" w:rsidRDefault="00B90CCF" w:rsidP="00B90CCF">
      <w:pPr>
        <w:rPr>
          <w:lang w:val="en-US"/>
        </w:rPr>
      </w:pPr>
      <w:r w:rsidRPr="007E5B59">
        <w:rPr>
          <w:lang w:val="en-US"/>
        </w:rPr>
        <w:lastRenderedPageBreak/>
        <w:t xml:space="preserve">These stations </w:t>
      </w:r>
      <w:r w:rsidR="00FB32B8" w:rsidRPr="007E5B59">
        <w:rPr>
          <w:lang w:val="en-US"/>
        </w:rPr>
        <w:t>shall</w:t>
      </w:r>
      <w:r w:rsidRPr="007E5B59">
        <w:rPr>
          <w:lang w:val="en-US"/>
        </w:rPr>
        <w:t xml:space="preserve"> communicate with each other via a backed up </w:t>
      </w:r>
      <w:r w:rsidR="00FB32B8" w:rsidRPr="007E5B59">
        <w:rPr>
          <w:lang w:val="en-US"/>
        </w:rPr>
        <w:t xml:space="preserve">(or otherwise securely protected from connection failure) </w:t>
      </w:r>
      <w:r w:rsidRPr="007E5B59">
        <w:rPr>
          <w:lang w:val="en-US"/>
        </w:rPr>
        <w:t>data network</w:t>
      </w:r>
      <w:r w:rsidR="00FB32B8" w:rsidRPr="007E5B59">
        <w:rPr>
          <w:lang w:val="en-US"/>
        </w:rPr>
        <w:t>.</w:t>
      </w:r>
    </w:p>
    <w:p w:rsidR="00B90CCF" w:rsidRPr="007E5B59" w:rsidRDefault="00B90CCF" w:rsidP="00B90CCF">
      <w:pPr>
        <w:rPr>
          <w:lang w:val="en-US"/>
        </w:rPr>
      </w:pPr>
      <w:r w:rsidRPr="007E5B59">
        <w:rPr>
          <w:lang w:val="en-US"/>
        </w:rPr>
        <w:t xml:space="preserve">The individual functions of the system </w:t>
      </w:r>
      <w:r w:rsidR="00FB32B8" w:rsidRPr="007E5B59">
        <w:rPr>
          <w:lang w:val="en-US"/>
        </w:rPr>
        <w:t>shall</w:t>
      </w:r>
      <w:r w:rsidRPr="007E5B59">
        <w:rPr>
          <w:lang w:val="en-US"/>
        </w:rPr>
        <w:t xml:space="preserve"> be appropriately distributed to the individual stations to minimize the impact of any failure of any of the stations on the controlled process.</w:t>
      </w:r>
    </w:p>
    <w:p w:rsidR="00B90CCF" w:rsidRPr="007E5B59" w:rsidRDefault="00B90CCF" w:rsidP="00B90CCF">
      <w:pPr>
        <w:rPr>
          <w:lang w:val="en-US"/>
        </w:rPr>
      </w:pPr>
      <w:r w:rsidRPr="007E5B59">
        <w:rPr>
          <w:lang w:val="en-US"/>
        </w:rPr>
        <w:t xml:space="preserve">Where appropriate, not only functional but also spatial decentralization of the system </w:t>
      </w:r>
      <w:r w:rsidR="00FB32B8" w:rsidRPr="007E5B59">
        <w:rPr>
          <w:lang w:val="en-US"/>
        </w:rPr>
        <w:t>shall</w:t>
      </w:r>
      <w:r w:rsidRPr="007E5B59">
        <w:rPr>
          <w:lang w:val="en-US"/>
        </w:rPr>
        <w:t xml:space="preserve"> be </w:t>
      </w:r>
      <w:r w:rsidR="00977B20" w:rsidRPr="007E5B59">
        <w:rPr>
          <w:lang w:val="en-US"/>
        </w:rPr>
        <w:t>implemented</w:t>
      </w:r>
      <w:r w:rsidRPr="007E5B59">
        <w:rPr>
          <w:lang w:val="en-US"/>
        </w:rPr>
        <w:t xml:space="preserve">. </w:t>
      </w:r>
      <w:r w:rsidR="00977B20" w:rsidRPr="007E5B59">
        <w:rPr>
          <w:lang w:val="en-US"/>
        </w:rPr>
        <w:t>A</w:t>
      </w:r>
      <w:r w:rsidRPr="007E5B59">
        <w:rPr>
          <w:lang w:val="en-US"/>
        </w:rPr>
        <w:t xml:space="preserve"> solution </w:t>
      </w:r>
      <w:r w:rsidR="00977B20" w:rsidRPr="007E5B59">
        <w:rPr>
          <w:lang w:val="en-US"/>
        </w:rPr>
        <w:t xml:space="preserve">is possible </w:t>
      </w:r>
      <w:r w:rsidRPr="007E5B59">
        <w:rPr>
          <w:lang w:val="en-US"/>
        </w:rPr>
        <w:t xml:space="preserve">where part of the </w:t>
      </w:r>
      <w:r w:rsidR="00FB32B8" w:rsidRPr="007E5B59">
        <w:rPr>
          <w:lang w:val="en-US"/>
        </w:rPr>
        <w:t xml:space="preserve">system </w:t>
      </w:r>
      <w:r w:rsidRPr="007E5B59">
        <w:rPr>
          <w:lang w:val="en-US"/>
        </w:rPr>
        <w:t xml:space="preserve">intelligence is distributed </w:t>
      </w:r>
      <w:r w:rsidR="00FB32B8" w:rsidRPr="007E5B59">
        <w:rPr>
          <w:lang w:val="en-US"/>
        </w:rPr>
        <w:t xml:space="preserve">down </w:t>
      </w:r>
      <w:r w:rsidRPr="007E5B59">
        <w:rPr>
          <w:lang w:val="en-US"/>
        </w:rPr>
        <w:t xml:space="preserve">to the level of intelligent units </w:t>
      </w:r>
      <w:r w:rsidR="00FB32B8" w:rsidRPr="007E5B59">
        <w:rPr>
          <w:lang w:val="en-US"/>
        </w:rPr>
        <w:t>located</w:t>
      </w:r>
      <w:r w:rsidRPr="007E5B59">
        <w:rPr>
          <w:lang w:val="en-US"/>
        </w:rPr>
        <w:t xml:space="preserve"> directly in operatin</w:t>
      </w:r>
      <w:r w:rsidR="00FB32B8" w:rsidRPr="007E5B59">
        <w:rPr>
          <w:lang w:val="en-US"/>
        </w:rPr>
        <w:t>g equipment</w:t>
      </w:r>
      <w:r w:rsidRPr="007E5B59">
        <w:rPr>
          <w:lang w:val="en-US"/>
        </w:rPr>
        <w:t>.</w:t>
      </w:r>
    </w:p>
    <w:p w:rsidR="00B90CCF" w:rsidRPr="007E5B59" w:rsidRDefault="00B90CCF" w:rsidP="00B90CCF">
      <w:pPr>
        <w:rPr>
          <w:lang w:val="en-US"/>
        </w:rPr>
      </w:pPr>
      <w:r w:rsidRPr="007E5B59">
        <w:rPr>
          <w:lang w:val="en-US"/>
        </w:rPr>
        <w:t xml:space="preserve">DCS, including related devices, must be designed with respect to the "safe operation" principle, </w:t>
      </w:r>
      <w:r w:rsidR="00FB32B8" w:rsidRPr="007E5B59">
        <w:rPr>
          <w:lang w:val="en-US"/>
        </w:rPr>
        <w:t>i.e.</w:t>
      </w:r>
      <w:r w:rsidRPr="007E5B59">
        <w:rPr>
          <w:lang w:val="en-US"/>
        </w:rPr>
        <w:t xml:space="preserve"> any local failure (signal loss, power supply</w:t>
      </w:r>
      <w:r w:rsidR="00FB32B8" w:rsidRPr="007E5B59">
        <w:rPr>
          <w:lang w:val="en-US"/>
        </w:rPr>
        <w:t xml:space="preserve"> failure</w:t>
      </w:r>
      <w:r w:rsidRPr="007E5B59">
        <w:rPr>
          <w:lang w:val="en-US"/>
        </w:rPr>
        <w:t xml:space="preserve">, control or I/O card failure, </w:t>
      </w:r>
      <w:r w:rsidR="00FB32B8" w:rsidRPr="007E5B59">
        <w:rPr>
          <w:lang w:val="en-US"/>
        </w:rPr>
        <w:t xml:space="preserve">failure of one of the </w:t>
      </w:r>
      <w:r w:rsidRPr="007E5B59">
        <w:rPr>
          <w:lang w:val="en-US"/>
        </w:rPr>
        <w:t>station</w:t>
      </w:r>
      <w:r w:rsidR="00FB32B8" w:rsidRPr="007E5B59">
        <w:rPr>
          <w:lang w:val="en-US"/>
        </w:rPr>
        <w:t>s</w:t>
      </w:r>
      <w:r w:rsidRPr="007E5B59">
        <w:rPr>
          <w:lang w:val="en-US"/>
        </w:rPr>
        <w:t xml:space="preserve">, etc.) must not lead to </w:t>
      </w:r>
      <w:r w:rsidR="00FB32B8" w:rsidRPr="007E5B59">
        <w:rPr>
          <w:lang w:val="en-US"/>
        </w:rPr>
        <w:t xml:space="preserve">an </w:t>
      </w:r>
      <w:r w:rsidRPr="007E5B59">
        <w:rPr>
          <w:lang w:val="en-US"/>
        </w:rPr>
        <w:t xml:space="preserve">unnecessary </w:t>
      </w:r>
      <w:r w:rsidR="00977B20" w:rsidRPr="007E5B59">
        <w:rPr>
          <w:lang w:val="en-US"/>
        </w:rPr>
        <w:t xml:space="preserve">process </w:t>
      </w:r>
      <w:r w:rsidR="00FB32B8" w:rsidRPr="007E5B59">
        <w:rPr>
          <w:lang w:val="en-US"/>
        </w:rPr>
        <w:t xml:space="preserve">technology </w:t>
      </w:r>
      <w:r w:rsidRPr="007E5B59">
        <w:rPr>
          <w:lang w:val="en-US"/>
        </w:rPr>
        <w:t xml:space="preserve">shutdown, to a long-term </w:t>
      </w:r>
      <w:r w:rsidR="004C7914" w:rsidRPr="007E5B59">
        <w:rPr>
          <w:lang w:val="en-US"/>
        </w:rPr>
        <w:t>restrained</w:t>
      </w:r>
      <w:r w:rsidRPr="007E5B59">
        <w:rPr>
          <w:lang w:val="en-US"/>
        </w:rPr>
        <w:t xml:space="preserve"> operation or to the emergence of dangerous or </w:t>
      </w:r>
      <w:r w:rsidR="00FB32B8" w:rsidRPr="007E5B59">
        <w:rPr>
          <w:lang w:val="en-US"/>
        </w:rPr>
        <w:t>hazardous</w:t>
      </w:r>
      <w:r w:rsidRPr="007E5B59">
        <w:rPr>
          <w:lang w:val="en-US"/>
        </w:rPr>
        <w:t xml:space="preserve"> situations. In the event of </w:t>
      </w:r>
      <w:r w:rsidR="00FB32B8" w:rsidRPr="007E5B59">
        <w:rPr>
          <w:lang w:val="en-US"/>
        </w:rPr>
        <w:t xml:space="preserve">a </w:t>
      </w:r>
      <w:r w:rsidRPr="007E5B59">
        <w:rPr>
          <w:lang w:val="en-US"/>
        </w:rPr>
        <w:t xml:space="preserve">total </w:t>
      </w:r>
      <w:r w:rsidR="00FB32B8" w:rsidRPr="007E5B59">
        <w:rPr>
          <w:lang w:val="en-US"/>
        </w:rPr>
        <w:t xml:space="preserve">system </w:t>
      </w:r>
      <w:r w:rsidRPr="007E5B59">
        <w:rPr>
          <w:lang w:val="en-US"/>
        </w:rPr>
        <w:t xml:space="preserve">failure, </w:t>
      </w:r>
      <w:r w:rsidR="00FB32B8" w:rsidRPr="007E5B59">
        <w:rPr>
          <w:lang w:val="en-US"/>
        </w:rPr>
        <w:t xml:space="preserve">the </w:t>
      </w:r>
      <w:r w:rsidR="00977B20" w:rsidRPr="007E5B59">
        <w:rPr>
          <w:lang w:val="en-US"/>
        </w:rPr>
        <w:t xml:space="preserve">process </w:t>
      </w:r>
      <w:r w:rsidRPr="007E5B59">
        <w:rPr>
          <w:lang w:val="en-US"/>
        </w:rPr>
        <w:t xml:space="preserve">technology must be </w:t>
      </w:r>
      <w:r w:rsidR="00FB32B8" w:rsidRPr="007E5B59">
        <w:rPr>
          <w:lang w:val="en-US"/>
        </w:rPr>
        <w:t>brought</w:t>
      </w:r>
      <w:r w:rsidRPr="007E5B59">
        <w:rPr>
          <w:lang w:val="en-US"/>
        </w:rPr>
        <w:t xml:space="preserve"> to a safe state.</w:t>
      </w:r>
    </w:p>
    <w:p w:rsidR="00B90CCF" w:rsidRPr="007E5B59" w:rsidRDefault="0004726B" w:rsidP="00B90CCF">
      <w:pPr>
        <w:rPr>
          <w:lang w:val="en-US"/>
        </w:rPr>
      </w:pPr>
      <w:r w:rsidRPr="007E5B59">
        <w:rPr>
          <w:lang w:val="en-US"/>
        </w:rPr>
        <w:t>Ř</w:t>
      </w:r>
      <w:r w:rsidR="00B90CCF" w:rsidRPr="007E5B59">
        <w:rPr>
          <w:lang w:val="en-US"/>
        </w:rPr>
        <w:t xml:space="preserve">S must be open - it must allow further expansion of the </w:t>
      </w:r>
      <w:r w:rsidRPr="007E5B59">
        <w:rPr>
          <w:lang w:val="en-US"/>
        </w:rPr>
        <w:t xml:space="preserve">system </w:t>
      </w:r>
      <w:r w:rsidR="00B90CCF" w:rsidRPr="007E5B59">
        <w:rPr>
          <w:lang w:val="en-US"/>
        </w:rPr>
        <w:t>hardware configuration and the integration of third-party devices using open industry communication standards such as ETHERNET, PROFIBUS, MODBUS, including direct integration of alarms and events without duplication of data from one system to another.</w:t>
      </w:r>
    </w:p>
    <w:p w:rsidR="00B90CCF" w:rsidRPr="007E5B59" w:rsidRDefault="00B90CCF" w:rsidP="00B90CCF">
      <w:pPr>
        <w:rPr>
          <w:lang w:val="en-US"/>
        </w:rPr>
      </w:pPr>
      <w:r w:rsidRPr="007E5B59">
        <w:rPr>
          <w:lang w:val="en-US"/>
        </w:rPr>
        <w:t xml:space="preserve">The system must be configurable on-line - it must allow on-line changes </w:t>
      </w:r>
      <w:r w:rsidR="0004726B" w:rsidRPr="007E5B59">
        <w:rPr>
          <w:lang w:val="en-US"/>
        </w:rPr>
        <w:t>in</w:t>
      </w:r>
      <w:r w:rsidRPr="007E5B59">
        <w:rPr>
          <w:lang w:val="en-US"/>
        </w:rPr>
        <w:t xml:space="preserve"> application software and </w:t>
      </w:r>
      <w:r w:rsidR="004C7914" w:rsidRPr="007E5B59">
        <w:rPr>
          <w:lang w:val="en-US"/>
        </w:rPr>
        <w:t xml:space="preserve">of </w:t>
      </w:r>
      <w:r w:rsidRPr="007E5B59">
        <w:rPr>
          <w:lang w:val="en-US"/>
        </w:rPr>
        <w:t>all parameters. At the same time</w:t>
      </w:r>
      <w:r w:rsidR="0004726B" w:rsidRPr="007E5B59">
        <w:rPr>
          <w:lang w:val="en-US"/>
        </w:rPr>
        <w:t>,</w:t>
      </w:r>
      <w:r w:rsidRPr="007E5B59">
        <w:rPr>
          <w:lang w:val="en-US"/>
        </w:rPr>
        <w:t xml:space="preserve"> it must be possible to replace any faulty </w:t>
      </w:r>
      <w:r w:rsidR="0004726B" w:rsidRPr="007E5B59">
        <w:rPr>
          <w:lang w:val="en-US"/>
        </w:rPr>
        <w:t>ŘS</w:t>
      </w:r>
      <w:r w:rsidRPr="007E5B59">
        <w:rPr>
          <w:lang w:val="en-US"/>
        </w:rPr>
        <w:t xml:space="preserve"> component while the corresponding redundant part </w:t>
      </w:r>
      <w:r w:rsidR="0004726B" w:rsidRPr="007E5B59">
        <w:rPr>
          <w:lang w:val="en-US"/>
        </w:rPr>
        <w:t>shall be</w:t>
      </w:r>
      <w:r w:rsidRPr="007E5B59">
        <w:rPr>
          <w:lang w:val="en-US"/>
        </w:rPr>
        <w:t xml:space="preserve"> active. Modular solution </w:t>
      </w:r>
      <w:r w:rsidR="0004726B" w:rsidRPr="007E5B59">
        <w:rPr>
          <w:lang w:val="en-US"/>
        </w:rPr>
        <w:t xml:space="preserve">is </w:t>
      </w:r>
      <w:r w:rsidRPr="007E5B59">
        <w:rPr>
          <w:lang w:val="en-US"/>
        </w:rPr>
        <w:t xml:space="preserve">required so that </w:t>
      </w:r>
      <w:r w:rsidR="0004726B" w:rsidRPr="007E5B59">
        <w:rPr>
          <w:lang w:val="en-US"/>
        </w:rPr>
        <w:t>repairs</w:t>
      </w:r>
      <w:r w:rsidRPr="007E5B59">
        <w:rPr>
          <w:lang w:val="en-US"/>
        </w:rPr>
        <w:t xml:space="preserve"> </w:t>
      </w:r>
      <w:r w:rsidR="0004726B" w:rsidRPr="007E5B59">
        <w:rPr>
          <w:lang w:val="en-US"/>
        </w:rPr>
        <w:t>may</w:t>
      </w:r>
      <w:r w:rsidRPr="007E5B59">
        <w:rPr>
          <w:lang w:val="en-US"/>
        </w:rPr>
        <w:t xml:space="preserve"> be </w:t>
      </w:r>
      <w:r w:rsidR="0004726B" w:rsidRPr="007E5B59">
        <w:rPr>
          <w:lang w:val="en-US"/>
        </w:rPr>
        <w:t xml:space="preserve">implemented </w:t>
      </w:r>
      <w:r w:rsidRPr="007E5B59">
        <w:rPr>
          <w:lang w:val="en-US"/>
        </w:rPr>
        <w:t>by replacing faulty modules in operation</w:t>
      </w:r>
      <w:r w:rsidR="0004726B" w:rsidRPr="007E5B59">
        <w:rPr>
          <w:lang w:val="en-US"/>
        </w:rPr>
        <w:t>,</w:t>
      </w:r>
      <w:r w:rsidRPr="007E5B59">
        <w:rPr>
          <w:lang w:val="en-US"/>
        </w:rPr>
        <w:t xml:space="preserve"> without </w:t>
      </w:r>
      <w:r w:rsidR="0004726B" w:rsidRPr="007E5B59">
        <w:rPr>
          <w:lang w:val="en-US"/>
        </w:rPr>
        <w:t xml:space="preserve">the need </w:t>
      </w:r>
      <w:r w:rsidRPr="007E5B59">
        <w:rPr>
          <w:lang w:val="en-US"/>
        </w:rPr>
        <w:t>to restrict operation or shut down the device.</w:t>
      </w:r>
    </w:p>
    <w:p w:rsidR="00B90CCF" w:rsidRPr="007E5B59" w:rsidRDefault="00B90CCF" w:rsidP="00B90CCF">
      <w:pPr>
        <w:rPr>
          <w:lang w:val="en-US"/>
        </w:rPr>
      </w:pPr>
      <w:r w:rsidRPr="007E5B59">
        <w:rPr>
          <w:lang w:val="en-US"/>
        </w:rPr>
        <w:t xml:space="preserve">No combination of input/output signals of internal states or operator commands </w:t>
      </w:r>
      <w:r w:rsidR="0004726B" w:rsidRPr="007E5B59">
        <w:rPr>
          <w:lang w:val="en-US"/>
        </w:rPr>
        <w:t>shall</w:t>
      </w:r>
      <w:r w:rsidRPr="007E5B59">
        <w:rPr>
          <w:lang w:val="en-US"/>
        </w:rPr>
        <w:t xml:space="preserve"> cause the system (or any part thereof) to be blocked.</w:t>
      </w:r>
    </w:p>
    <w:p w:rsidR="00B90CCF" w:rsidRPr="007E5B59" w:rsidRDefault="00B90CCF" w:rsidP="00B90CCF">
      <w:pPr>
        <w:rPr>
          <w:lang w:val="en-US"/>
        </w:rPr>
      </w:pPr>
      <w:r w:rsidRPr="007E5B59">
        <w:rPr>
          <w:lang w:val="en-US"/>
        </w:rPr>
        <w:t>Depending on the role of individual DCS component</w:t>
      </w:r>
      <w:r w:rsidR="00977B20" w:rsidRPr="007E5B59">
        <w:rPr>
          <w:lang w:val="en-US"/>
        </w:rPr>
        <w:t xml:space="preserve"> elements</w:t>
      </w:r>
      <w:r w:rsidRPr="007E5B59">
        <w:rPr>
          <w:lang w:val="en-US"/>
        </w:rPr>
        <w:t xml:space="preserve">, the system </w:t>
      </w:r>
      <w:r w:rsidR="00977B20" w:rsidRPr="007E5B59">
        <w:rPr>
          <w:lang w:val="en-US"/>
        </w:rPr>
        <w:t>may</w:t>
      </w:r>
      <w:r w:rsidRPr="007E5B59">
        <w:rPr>
          <w:lang w:val="en-US"/>
        </w:rPr>
        <w:t xml:space="preserve"> be </w:t>
      </w:r>
      <w:r w:rsidR="0004726B" w:rsidRPr="007E5B59">
        <w:rPr>
          <w:lang w:val="en-US"/>
        </w:rPr>
        <w:t>structured as follows</w:t>
      </w:r>
      <w:r w:rsidRPr="007E5B59">
        <w:rPr>
          <w:lang w:val="en-US"/>
        </w:rPr>
        <w:t>:</w:t>
      </w:r>
    </w:p>
    <w:p w:rsidR="00B90CCF" w:rsidRPr="007E5B59" w:rsidRDefault="00B90CCF" w:rsidP="00E80DA4">
      <w:pPr>
        <w:pStyle w:val="Odrka"/>
        <w:rPr>
          <w:lang w:val="en-US"/>
        </w:rPr>
      </w:pPr>
      <w:r w:rsidRPr="007E5B59">
        <w:rPr>
          <w:lang w:val="en-US"/>
        </w:rPr>
        <w:t>Automation stations for process control incl</w:t>
      </w:r>
      <w:r w:rsidR="00977B20" w:rsidRPr="007E5B59">
        <w:rPr>
          <w:lang w:val="en-US"/>
        </w:rPr>
        <w:t>uding</w:t>
      </w:r>
      <w:r w:rsidRPr="007E5B59">
        <w:rPr>
          <w:lang w:val="en-US"/>
        </w:rPr>
        <w:t xml:space="preserve"> interface between DCS and process (I/O)</w:t>
      </w:r>
    </w:p>
    <w:p w:rsidR="00B90CCF" w:rsidRPr="007E5B59" w:rsidRDefault="0004726B" w:rsidP="00E80DA4">
      <w:pPr>
        <w:pStyle w:val="Odrka"/>
        <w:rPr>
          <w:lang w:val="en-US"/>
        </w:rPr>
      </w:pPr>
      <w:r w:rsidRPr="007E5B59">
        <w:rPr>
          <w:lang w:val="en-US"/>
        </w:rPr>
        <w:t>C</w:t>
      </w:r>
      <w:r w:rsidR="00B90CCF" w:rsidRPr="007E5B59">
        <w:rPr>
          <w:lang w:val="en-US"/>
        </w:rPr>
        <w:t>ommunication system provid</w:t>
      </w:r>
      <w:r w:rsidRPr="007E5B59">
        <w:rPr>
          <w:lang w:val="en-US"/>
        </w:rPr>
        <w:t>ing</w:t>
      </w:r>
      <w:r w:rsidR="00B90CCF" w:rsidRPr="007E5B59">
        <w:rPr>
          <w:lang w:val="en-US"/>
        </w:rPr>
        <w:t xml:space="preserve"> data transfer </w:t>
      </w:r>
      <w:r w:rsidR="00977B20" w:rsidRPr="007E5B59">
        <w:rPr>
          <w:lang w:val="en-US"/>
        </w:rPr>
        <w:t>among</w:t>
      </w:r>
      <w:r w:rsidR="00B90CCF" w:rsidRPr="007E5B59">
        <w:rPr>
          <w:lang w:val="en-US"/>
        </w:rPr>
        <w:t xml:space="preserve"> DCS stations and data trans</w:t>
      </w:r>
      <w:r w:rsidR="00977B20" w:rsidRPr="007E5B59">
        <w:rPr>
          <w:lang w:val="en-US"/>
        </w:rPr>
        <w:t>fer</w:t>
      </w:r>
      <w:r w:rsidR="00B90CCF" w:rsidRPr="007E5B59">
        <w:rPr>
          <w:lang w:val="en-US"/>
        </w:rPr>
        <w:t xml:space="preserve"> </w:t>
      </w:r>
      <w:r w:rsidR="00977B20" w:rsidRPr="007E5B59">
        <w:rPr>
          <w:lang w:val="en-US"/>
        </w:rPr>
        <w:t>among</w:t>
      </w:r>
      <w:r w:rsidR="00B90CCF" w:rsidRPr="007E5B59">
        <w:rPr>
          <w:lang w:val="en-US"/>
        </w:rPr>
        <w:t xml:space="preserve"> DCS and downstream digital systems</w:t>
      </w:r>
    </w:p>
    <w:p w:rsidR="00B90CCF" w:rsidRPr="007E5B59" w:rsidRDefault="00977B20" w:rsidP="00E80DA4">
      <w:pPr>
        <w:pStyle w:val="Odrka"/>
        <w:rPr>
          <w:lang w:val="en-US"/>
        </w:rPr>
      </w:pPr>
      <w:r w:rsidRPr="007E5B59">
        <w:rPr>
          <w:lang w:val="en-US"/>
        </w:rPr>
        <w:t>Stations providing h</w:t>
      </w:r>
      <w:r w:rsidR="00B90CCF" w:rsidRPr="007E5B59">
        <w:rPr>
          <w:lang w:val="en-US"/>
        </w:rPr>
        <w:t>uman-</w:t>
      </w:r>
      <w:r w:rsidRPr="007E5B59">
        <w:rPr>
          <w:lang w:val="en-US"/>
        </w:rPr>
        <w:t>m</w:t>
      </w:r>
      <w:r w:rsidR="00B90CCF" w:rsidRPr="007E5B59">
        <w:rPr>
          <w:lang w:val="en-US"/>
        </w:rPr>
        <w:t xml:space="preserve">achine </w:t>
      </w:r>
      <w:r w:rsidRPr="007E5B59">
        <w:rPr>
          <w:lang w:val="en-US"/>
        </w:rPr>
        <w:t>i</w:t>
      </w:r>
      <w:r w:rsidR="00B90CCF" w:rsidRPr="007E5B59">
        <w:rPr>
          <w:lang w:val="en-US"/>
        </w:rPr>
        <w:t xml:space="preserve">nterface (HMI) </w:t>
      </w:r>
      <w:r w:rsidR="0004726B" w:rsidRPr="007E5B59">
        <w:rPr>
          <w:lang w:val="en-US"/>
        </w:rPr>
        <w:t>function</w:t>
      </w:r>
      <w:r w:rsidR="00B90CCF" w:rsidRPr="007E5B59">
        <w:rPr>
          <w:lang w:val="en-US"/>
        </w:rPr>
        <w:t>, including:</w:t>
      </w:r>
    </w:p>
    <w:p w:rsidR="00B90CCF" w:rsidRPr="007E5B59" w:rsidRDefault="0004726B" w:rsidP="00E80DA4">
      <w:pPr>
        <w:pStyle w:val="Bod"/>
        <w:ind w:left="993"/>
        <w:rPr>
          <w:lang w:val="en-US"/>
        </w:rPr>
      </w:pPr>
      <w:r w:rsidRPr="007E5B59">
        <w:rPr>
          <w:lang w:val="en-US"/>
        </w:rPr>
        <w:t>o</w:t>
      </w:r>
      <w:r w:rsidR="00B90CCF" w:rsidRPr="007E5B59">
        <w:rPr>
          <w:lang w:val="en-US"/>
        </w:rPr>
        <w:t>perator stations</w:t>
      </w:r>
    </w:p>
    <w:p w:rsidR="00B90CCF" w:rsidRPr="007E5B59" w:rsidRDefault="00B90CCF" w:rsidP="00E80DA4">
      <w:pPr>
        <w:pStyle w:val="Bod"/>
        <w:ind w:left="993"/>
        <w:rPr>
          <w:lang w:val="en-US"/>
        </w:rPr>
      </w:pPr>
      <w:r w:rsidRPr="007E5B59">
        <w:rPr>
          <w:lang w:val="en-US"/>
        </w:rPr>
        <w:t xml:space="preserve">engineering </w:t>
      </w:r>
      <w:r w:rsidR="004C7914" w:rsidRPr="007E5B59">
        <w:rPr>
          <w:lang w:val="en-US"/>
        </w:rPr>
        <w:t>work</w:t>
      </w:r>
      <w:r w:rsidRPr="007E5B59">
        <w:rPr>
          <w:lang w:val="en-US"/>
        </w:rPr>
        <w:t>stations</w:t>
      </w:r>
    </w:p>
    <w:p w:rsidR="00B90CCF" w:rsidRPr="007E5B59" w:rsidRDefault="0004726B" w:rsidP="00E80DA4">
      <w:pPr>
        <w:pStyle w:val="Bod"/>
        <w:ind w:left="993"/>
        <w:rPr>
          <w:lang w:val="en-US"/>
        </w:rPr>
      </w:pPr>
      <w:r w:rsidRPr="007E5B59">
        <w:rPr>
          <w:lang w:val="en-US"/>
        </w:rPr>
        <w:t>s</w:t>
      </w:r>
      <w:r w:rsidR="00B90CCF" w:rsidRPr="007E5B59">
        <w:rPr>
          <w:lang w:val="en-US"/>
        </w:rPr>
        <w:t>ervers for operator and archiving purposes</w:t>
      </w:r>
    </w:p>
    <w:p w:rsidR="00B90CCF" w:rsidRPr="007E5B59" w:rsidRDefault="00B90CCF" w:rsidP="00B90CCF">
      <w:pPr>
        <w:rPr>
          <w:b/>
          <w:lang w:val="en-US"/>
        </w:rPr>
      </w:pPr>
      <w:r w:rsidRPr="007E5B59">
        <w:rPr>
          <w:b/>
          <w:lang w:val="en-US"/>
        </w:rPr>
        <w:t>Autonomous PLC-based devices</w:t>
      </w:r>
    </w:p>
    <w:p w:rsidR="00B90CCF" w:rsidRPr="007E5B59" w:rsidRDefault="00B90CCF" w:rsidP="00B90CCF">
      <w:pPr>
        <w:rPr>
          <w:lang w:val="en-US"/>
        </w:rPr>
      </w:pPr>
      <w:r w:rsidRPr="007E5B59">
        <w:rPr>
          <w:lang w:val="en-US"/>
        </w:rPr>
        <w:t xml:space="preserve">It is acceptable that, under the conditions specified in </w:t>
      </w:r>
      <w:r w:rsidR="0004726B" w:rsidRPr="007E5B59">
        <w:rPr>
          <w:lang w:val="en-US"/>
        </w:rPr>
        <w:t>Chapter</w:t>
      </w:r>
      <w:r w:rsidRPr="007E5B59">
        <w:rPr>
          <w:lang w:val="en-US"/>
        </w:rPr>
        <w:t xml:space="preserve"> 4.3.5.1 (</w:t>
      </w:r>
      <w:r w:rsidR="0004726B" w:rsidRPr="007E5B59">
        <w:rPr>
          <w:lang w:val="en-US"/>
        </w:rPr>
        <w:t xml:space="preserve">SKŘ </w:t>
      </w:r>
      <w:r w:rsidR="00AE14C8" w:rsidRPr="007E5B59">
        <w:rPr>
          <w:lang w:val="en-US"/>
        </w:rPr>
        <w:t>BASIC CONCEPT</w:t>
      </w:r>
      <w:r w:rsidRPr="007E5B59">
        <w:rPr>
          <w:lang w:val="en-US"/>
        </w:rPr>
        <w:t>)</w:t>
      </w:r>
      <w:r w:rsidR="004C7914" w:rsidRPr="007E5B59">
        <w:rPr>
          <w:lang w:val="en-US"/>
        </w:rPr>
        <w:t>,</w:t>
      </w:r>
      <w:r w:rsidRPr="007E5B59">
        <w:rPr>
          <w:lang w:val="en-US"/>
        </w:rPr>
        <w:t xml:space="preserve"> after consultation </w:t>
      </w:r>
      <w:r w:rsidR="0004726B" w:rsidRPr="007E5B59">
        <w:rPr>
          <w:lang w:val="en-US"/>
        </w:rPr>
        <w:t xml:space="preserve">and </w:t>
      </w:r>
      <w:r w:rsidRPr="007E5B59">
        <w:rPr>
          <w:lang w:val="en-US"/>
        </w:rPr>
        <w:t xml:space="preserve">with </w:t>
      </w:r>
      <w:r w:rsidR="0004726B" w:rsidRPr="007E5B59">
        <w:rPr>
          <w:lang w:val="en-US"/>
        </w:rPr>
        <w:t xml:space="preserve">a </w:t>
      </w:r>
      <w:r w:rsidRPr="007E5B59">
        <w:rPr>
          <w:lang w:val="en-US"/>
        </w:rPr>
        <w:t xml:space="preserve">written approval of the </w:t>
      </w:r>
      <w:r w:rsidR="007E4420" w:rsidRPr="007E5B59">
        <w:rPr>
          <w:lang w:val="en-US"/>
        </w:rPr>
        <w:t>PURCHASER</w:t>
      </w:r>
      <w:r w:rsidRPr="007E5B59">
        <w:rPr>
          <w:lang w:val="en-US"/>
        </w:rPr>
        <w:t xml:space="preserve">, some </w:t>
      </w:r>
      <w:r w:rsidR="0004726B" w:rsidRPr="007E5B59">
        <w:rPr>
          <w:lang w:val="en-US"/>
        </w:rPr>
        <w:t xml:space="preserve">technological subsystems </w:t>
      </w:r>
      <w:r w:rsidR="00AE14C8" w:rsidRPr="007E5B59">
        <w:rPr>
          <w:lang w:val="en-US"/>
        </w:rPr>
        <w:t>shall be</w:t>
      </w:r>
      <w:r w:rsidRPr="007E5B59">
        <w:rPr>
          <w:lang w:val="en-US"/>
        </w:rPr>
        <w:t xml:space="preserve"> equipped with autonomous </w:t>
      </w:r>
      <w:r w:rsidR="0004726B" w:rsidRPr="007E5B59">
        <w:rPr>
          <w:lang w:val="en-US"/>
        </w:rPr>
        <w:t xml:space="preserve">devices </w:t>
      </w:r>
      <w:r w:rsidRPr="007E5B59">
        <w:rPr>
          <w:lang w:val="en-US"/>
        </w:rPr>
        <w:t xml:space="preserve">for </w:t>
      </w:r>
      <w:r w:rsidR="0004726B" w:rsidRPr="007E5B59">
        <w:rPr>
          <w:lang w:val="en-US"/>
        </w:rPr>
        <w:t xml:space="preserve">the </w:t>
      </w:r>
      <w:r w:rsidRPr="007E5B59">
        <w:rPr>
          <w:lang w:val="en-US"/>
        </w:rPr>
        <w:t>control, protection and monitoring</w:t>
      </w:r>
      <w:r w:rsidR="00CB0891" w:rsidRPr="007E5B59">
        <w:rPr>
          <w:lang w:val="en-US"/>
        </w:rPr>
        <w:t xml:space="preserve"> based on  PLC or simple logic controllers</w:t>
      </w:r>
    </w:p>
    <w:p w:rsidR="00B90CCF" w:rsidRPr="007E5B59" w:rsidRDefault="00B90CCF" w:rsidP="00B90CCF">
      <w:pPr>
        <w:rPr>
          <w:lang w:val="en-US"/>
        </w:rPr>
      </w:pPr>
      <w:r w:rsidRPr="007E5B59">
        <w:rPr>
          <w:lang w:val="en-US"/>
        </w:rPr>
        <w:t>These may be subsystems such as fabric filter control,</w:t>
      </w:r>
      <w:r w:rsidR="00CB0891" w:rsidRPr="007E5B59">
        <w:rPr>
          <w:lang w:val="en-US"/>
        </w:rPr>
        <w:t xml:space="preserve"> and similar.</w:t>
      </w:r>
    </w:p>
    <w:p w:rsidR="00B90CCF" w:rsidRPr="007E5B59" w:rsidRDefault="00B90CCF" w:rsidP="00B90CCF">
      <w:pPr>
        <w:rPr>
          <w:lang w:val="en-US"/>
        </w:rPr>
      </w:pPr>
      <w:r w:rsidRPr="007E5B59">
        <w:rPr>
          <w:lang w:val="en-US"/>
        </w:rPr>
        <w:t xml:space="preserve">These resources must be fully integrated into DCS. This means that </w:t>
      </w:r>
      <w:r w:rsidR="00CB0891" w:rsidRPr="007E5B59">
        <w:rPr>
          <w:lang w:val="en-US"/>
        </w:rPr>
        <w:t xml:space="preserve">as a </w:t>
      </w:r>
      <w:r w:rsidRPr="007E5B59">
        <w:rPr>
          <w:lang w:val="en-US"/>
        </w:rPr>
        <w:t xml:space="preserve">priority </w:t>
      </w:r>
      <w:r w:rsidR="00CB0891" w:rsidRPr="007E5B59">
        <w:rPr>
          <w:lang w:val="en-US"/>
        </w:rPr>
        <w:t xml:space="preserve">they </w:t>
      </w:r>
      <w:r w:rsidRPr="007E5B59">
        <w:rPr>
          <w:lang w:val="en-US"/>
        </w:rPr>
        <w:t xml:space="preserve">must be equipped with the same type of processor or </w:t>
      </w:r>
      <w:r w:rsidR="004C7914" w:rsidRPr="007E5B59">
        <w:rPr>
          <w:lang w:val="en-US"/>
        </w:rPr>
        <w:t xml:space="preserve">from the same </w:t>
      </w:r>
      <w:r w:rsidRPr="007E5B59">
        <w:rPr>
          <w:lang w:val="en-US"/>
        </w:rPr>
        <w:t xml:space="preserve">manufacturer and connected to the main process </w:t>
      </w:r>
      <w:r w:rsidR="00CB0891" w:rsidRPr="007E5B59">
        <w:rPr>
          <w:lang w:val="en-US"/>
        </w:rPr>
        <w:t xml:space="preserve">DCS </w:t>
      </w:r>
      <w:r w:rsidRPr="007E5B59">
        <w:rPr>
          <w:lang w:val="en-US"/>
        </w:rPr>
        <w:t xml:space="preserve">bus or must ensure their connection to the </w:t>
      </w:r>
      <w:r w:rsidR="00CB0891" w:rsidRPr="007E5B59">
        <w:rPr>
          <w:lang w:val="en-US"/>
        </w:rPr>
        <w:t xml:space="preserve">DCS </w:t>
      </w:r>
      <w:r w:rsidRPr="007E5B59">
        <w:rPr>
          <w:lang w:val="en-US"/>
        </w:rPr>
        <w:t xml:space="preserve">processing station using open industrial communication standards such as </w:t>
      </w:r>
      <w:r w:rsidR="00CB0891" w:rsidRPr="007E5B59">
        <w:rPr>
          <w:lang w:val="en-US"/>
        </w:rPr>
        <w:t>ETHERNET, PROFIBUS, MODBUS</w:t>
      </w:r>
      <w:r w:rsidRPr="007E5B59">
        <w:rPr>
          <w:lang w:val="en-US"/>
        </w:rPr>
        <w:t xml:space="preserve">. </w:t>
      </w:r>
      <w:r w:rsidR="00CB0891" w:rsidRPr="007E5B59">
        <w:rPr>
          <w:lang w:val="en-US"/>
        </w:rPr>
        <w:t>OPC c</w:t>
      </w:r>
      <w:r w:rsidRPr="007E5B59">
        <w:rPr>
          <w:lang w:val="en-US"/>
        </w:rPr>
        <w:t xml:space="preserve">ommunication is not allowed for communication </w:t>
      </w:r>
      <w:r w:rsidR="00CB0891" w:rsidRPr="007E5B59">
        <w:rPr>
          <w:lang w:val="en-US"/>
        </w:rPr>
        <w:t>among the</w:t>
      </w:r>
      <w:r w:rsidRPr="007E5B59">
        <w:rPr>
          <w:lang w:val="en-US"/>
        </w:rPr>
        <w:t xml:space="preserve"> control and monitoring systems.</w:t>
      </w:r>
    </w:p>
    <w:p w:rsidR="00F97337" w:rsidRPr="007E5B59" w:rsidRDefault="00F97337" w:rsidP="00CD6A73">
      <w:pPr>
        <w:pStyle w:val="Odstavec"/>
        <w:rPr>
          <w:lang w:val="en-US"/>
        </w:rPr>
      </w:pPr>
      <w:r w:rsidRPr="007E5B59">
        <w:rPr>
          <w:lang w:val="en-US"/>
        </w:rPr>
        <w:lastRenderedPageBreak/>
        <w:t xml:space="preserve">The transmission of important signals e.g. for blocking and protective functions </w:t>
      </w:r>
      <w:r w:rsidR="001A296C" w:rsidRPr="007E5B59">
        <w:rPr>
          <w:lang w:val="en-US"/>
        </w:rPr>
        <w:t>shall</w:t>
      </w:r>
      <w:r w:rsidRPr="007E5B59">
        <w:rPr>
          <w:lang w:val="en-US"/>
        </w:rPr>
        <w:t xml:space="preserve"> be implemented by directly connected signals. All safety control functions shall be secured by a HW connection, independent of the ŘS function.</w:t>
      </w:r>
    </w:p>
    <w:p w:rsidR="00B90CCF" w:rsidRPr="007E5B59" w:rsidRDefault="00B90CCF" w:rsidP="00B90CCF">
      <w:pPr>
        <w:rPr>
          <w:lang w:val="en-US"/>
        </w:rPr>
      </w:pPr>
      <w:r w:rsidRPr="007E5B59">
        <w:rPr>
          <w:lang w:val="en-US"/>
        </w:rPr>
        <w:t xml:space="preserve">Preferably, </w:t>
      </w:r>
      <w:r w:rsidR="004C7914" w:rsidRPr="007E5B59">
        <w:rPr>
          <w:lang w:val="en-US"/>
        </w:rPr>
        <w:t xml:space="preserve">their </w:t>
      </w:r>
      <w:r w:rsidRPr="007E5B59">
        <w:rPr>
          <w:lang w:val="en-US"/>
        </w:rPr>
        <w:t>programm</w:t>
      </w:r>
      <w:r w:rsidR="004C7914" w:rsidRPr="007E5B59">
        <w:rPr>
          <w:lang w:val="en-US"/>
        </w:rPr>
        <w:t>ing</w:t>
      </w:r>
      <w:r w:rsidRPr="007E5B59">
        <w:rPr>
          <w:lang w:val="en-US"/>
        </w:rPr>
        <w:t xml:space="preserve"> using the same programming tools as DCS (from DCS</w:t>
      </w:r>
      <w:r w:rsidR="00CB0891" w:rsidRPr="007E5B59">
        <w:rPr>
          <w:lang w:val="en-US"/>
        </w:rPr>
        <w:t xml:space="preserve"> engineering </w:t>
      </w:r>
      <w:r w:rsidR="00570BC9" w:rsidRPr="007E5B59">
        <w:rPr>
          <w:lang w:val="en-US"/>
        </w:rPr>
        <w:t>work</w:t>
      </w:r>
      <w:r w:rsidR="00CB0891" w:rsidRPr="007E5B59">
        <w:rPr>
          <w:lang w:val="en-US"/>
        </w:rPr>
        <w:t>station</w:t>
      </w:r>
      <w:r w:rsidRPr="007E5B59">
        <w:rPr>
          <w:lang w:val="en-US"/>
        </w:rPr>
        <w:t>)</w:t>
      </w:r>
      <w:r w:rsidR="004C7914" w:rsidRPr="007E5B59">
        <w:rPr>
          <w:lang w:val="en-US"/>
        </w:rPr>
        <w:t xml:space="preserve"> should be used</w:t>
      </w:r>
      <w:r w:rsidRPr="007E5B59">
        <w:rPr>
          <w:lang w:val="en-US"/>
        </w:rPr>
        <w:t>.</w:t>
      </w:r>
    </w:p>
    <w:p w:rsidR="00C25066" w:rsidRPr="007E5B59" w:rsidRDefault="00B553C0" w:rsidP="00F024C2">
      <w:pPr>
        <w:pStyle w:val="Nadpis4"/>
      </w:pPr>
      <w:r>
        <w:rPr>
          <w:lang w:val="cs-CZ"/>
        </w:rPr>
        <w:t>C</w:t>
      </w:r>
      <w:r w:rsidR="00733B52" w:rsidRPr="007E5B59">
        <w:t xml:space="preserve">omponent </w:t>
      </w:r>
      <w:r>
        <w:rPr>
          <w:lang w:val="cs-CZ"/>
        </w:rPr>
        <w:t>r</w:t>
      </w:r>
      <w:r w:rsidR="00C25066" w:rsidRPr="007E5B59">
        <w:t>edundanc</w:t>
      </w:r>
      <w:r w:rsidR="00733B52" w:rsidRPr="007E5B59">
        <w:t>y</w:t>
      </w:r>
    </w:p>
    <w:p w:rsidR="00733B52" w:rsidRPr="007E5B59" w:rsidRDefault="00733B52" w:rsidP="00733B52">
      <w:pPr>
        <w:pStyle w:val="Odstavec"/>
        <w:rPr>
          <w:lang w:val="en-US"/>
        </w:rPr>
      </w:pPr>
      <w:r w:rsidRPr="007E5B59">
        <w:rPr>
          <w:lang w:val="en-US"/>
        </w:rPr>
        <w:t xml:space="preserve">Where </w:t>
      </w:r>
      <w:r w:rsidR="00AE14C8" w:rsidRPr="007E5B59">
        <w:rPr>
          <w:lang w:val="en-US"/>
        </w:rPr>
        <w:t xml:space="preserve">the requirement for redundancy of </w:t>
      </w:r>
      <w:r w:rsidR="004C7914" w:rsidRPr="007E5B59">
        <w:rPr>
          <w:lang w:val="en-US"/>
        </w:rPr>
        <w:t xml:space="preserve">the </w:t>
      </w:r>
      <w:r w:rsidR="00AE14C8" w:rsidRPr="007E5B59">
        <w:rPr>
          <w:lang w:val="en-US"/>
        </w:rPr>
        <w:t xml:space="preserve">individual SKŘ components is not specified in this </w:t>
      </w:r>
      <w:r w:rsidR="00CF3A57" w:rsidRPr="007E5B59">
        <w:rPr>
          <w:lang w:val="en-US"/>
        </w:rPr>
        <w:t xml:space="preserve"> </w:t>
      </w:r>
      <w:r w:rsidR="00FE143D" w:rsidRPr="007E5B59">
        <w:rPr>
          <w:lang w:val="en-US"/>
        </w:rPr>
        <w:t>Supplement</w:t>
      </w:r>
      <w:r w:rsidR="00CF3A57" w:rsidRPr="007E5B59">
        <w:rPr>
          <w:lang w:val="en-US"/>
        </w:rPr>
        <w:t xml:space="preserve"> to th</w:t>
      </w:r>
      <w:r w:rsidR="00AE14C8" w:rsidRPr="007E5B59">
        <w:rPr>
          <w:lang w:val="en-US"/>
        </w:rPr>
        <w:t>e</w:t>
      </w:r>
      <w:r w:rsidR="00CF3A57" w:rsidRPr="007E5B59">
        <w:rPr>
          <w:lang w:val="en-US"/>
        </w:rPr>
        <w:t xml:space="preserve"> CONTRACT</w:t>
      </w:r>
      <w:r w:rsidR="00AE14C8" w:rsidRPr="007E5B59">
        <w:rPr>
          <w:lang w:val="en-US"/>
        </w:rPr>
        <w:t>,</w:t>
      </w:r>
      <w:r w:rsidRPr="007E5B59">
        <w:rPr>
          <w:lang w:val="en-US"/>
        </w:rPr>
        <w:t xml:space="preserve"> redundancy </w:t>
      </w:r>
      <w:r w:rsidR="005E38E9" w:rsidRPr="007E5B59">
        <w:rPr>
          <w:lang w:val="en-US"/>
        </w:rPr>
        <w:t>shall</w:t>
      </w:r>
      <w:r w:rsidRPr="007E5B59">
        <w:rPr>
          <w:lang w:val="en-US"/>
        </w:rPr>
        <w:t xml:space="preserve"> generally be at least </w:t>
      </w:r>
      <w:r w:rsidR="005E38E9" w:rsidRPr="007E5B59">
        <w:rPr>
          <w:lang w:val="en-US"/>
        </w:rPr>
        <w:t>on</w:t>
      </w:r>
      <w:r w:rsidRPr="007E5B59">
        <w:rPr>
          <w:lang w:val="en-US"/>
        </w:rPr>
        <w:t xml:space="preserve"> the level of:</w:t>
      </w:r>
    </w:p>
    <w:p w:rsidR="00733B52" w:rsidRPr="007E5B59" w:rsidRDefault="005E38E9" w:rsidP="00733B52">
      <w:pPr>
        <w:pStyle w:val="Odrka"/>
        <w:rPr>
          <w:lang w:val="en-US"/>
        </w:rPr>
      </w:pPr>
      <w:r w:rsidRPr="007E5B59">
        <w:rPr>
          <w:lang w:val="en-US"/>
        </w:rPr>
        <w:t>o</w:t>
      </w:r>
      <w:r w:rsidR="00733B52" w:rsidRPr="007E5B59">
        <w:rPr>
          <w:lang w:val="en-US"/>
        </w:rPr>
        <w:t>perator stations, incl. servers for operator purposes, if used,</w:t>
      </w:r>
    </w:p>
    <w:p w:rsidR="00733B52" w:rsidRPr="007E5B59" w:rsidRDefault="00733B52" w:rsidP="00733B52">
      <w:pPr>
        <w:pStyle w:val="Odrka"/>
        <w:rPr>
          <w:lang w:val="en-US"/>
        </w:rPr>
      </w:pPr>
      <w:r w:rsidRPr="007E5B59">
        <w:rPr>
          <w:lang w:val="en-US"/>
        </w:rPr>
        <w:t>communication routes and nodes (servers, bus</w:t>
      </w:r>
      <w:r w:rsidR="005E38E9" w:rsidRPr="007E5B59">
        <w:rPr>
          <w:lang w:val="en-US"/>
        </w:rPr>
        <w:t>es</w:t>
      </w:r>
      <w:r w:rsidRPr="007E5B59">
        <w:rPr>
          <w:lang w:val="en-US"/>
        </w:rPr>
        <w:t>, communication modules, switch</w:t>
      </w:r>
      <w:r w:rsidR="005E38E9" w:rsidRPr="007E5B59">
        <w:rPr>
          <w:lang w:val="en-US"/>
        </w:rPr>
        <w:t>es</w:t>
      </w:r>
      <w:r w:rsidRPr="007E5B59">
        <w:rPr>
          <w:lang w:val="en-US"/>
        </w:rPr>
        <w:t>, etc.)</w:t>
      </w:r>
    </w:p>
    <w:p w:rsidR="00733B52" w:rsidRPr="007E5B59" w:rsidRDefault="00733B52" w:rsidP="00733B52">
      <w:pPr>
        <w:pStyle w:val="Odrka"/>
        <w:rPr>
          <w:lang w:val="en-US"/>
        </w:rPr>
      </w:pPr>
      <w:r w:rsidRPr="007E5B59">
        <w:rPr>
          <w:lang w:val="en-US"/>
        </w:rPr>
        <w:t>processor</w:t>
      </w:r>
      <w:r w:rsidR="005E38E9" w:rsidRPr="007E5B59">
        <w:rPr>
          <w:lang w:val="en-US"/>
        </w:rPr>
        <w:t>s of</w:t>
      </w:r>
      <w:r w:rsidRPr="007E5B59">
        <w:rPr>
          <w:lang w:val="en-US"/>
        </w:rPr>
        <w:t xml:space="preserve"> </w:t>
      </w:r>
      <w:r w:rsidR="00AE14C8" w:rsidRPr="007E5B59">
        <w:rPr>
          <w:lang w:val="en-US"/>
        </w:rPr>
        <w:t xml:space="preserve">control </w:t>
      </w:r>
      <w:r w:rsidRPr="007E5B59">
        <w:rPr>
          <w:lang w:val="en-US"/>
        </w:rPr>
        <w:t xml:space="preserve">(automation) stations </w:t>
      </w:r>
      <w:r w:rsidR="005E38E9" w:rsidRPr="007E5B59">
        <w:rPr>
          <w:lang w:val="en-US"/>
        </w:rPr>
        <w:t>of</w:t>
      </w:r>
      <w:r w:rsidRPr="007E5B59">
        <w:rPr>
          <w:lang w:val="en-US"/>
        </w:rPr>
        <w:t xml:space="preserve"> important equipment, in particular:</w:t>
      </w:r>
    </w:p>
    <w:p w:rsidR="00733B52" w:rsidRPr="007E5B59" w:rsidRDefault="005E38E9" w:rsidP="00733B52">
      <w:pPr>
        <w:pStyle w:val="Bod"/>
        <w:ind w:left="993"/>
        <w:rPr>
          <w:lang w:val="en-US"/>
        </w:rPr>
      </w:pPr>
      <w:r w:rsidRPr="007E5B59">
        <w:rPr>
          <w:lang w:val="en-US"/>
        </w:rPr>
        <w:t>w</w:t>
      </w:r>
      <w:r w:rsidR="00733B52" w:rsidRPr="007E5B59">
        <w:rPr>
          <w:lang w:val="en-US"/>
        </w:rPr>
        <w:t xml:space="preserve">here a processor failure could compromise the operation of </w:t>
      </w:r>
      <w:r w:rsidR="00374B0E" w:rsidRPr="007E5B59">
        <w:rPr>
          <w:lang w:val="en-US"/>
        </w:rPr>
        <w:t xml:space="preserve">the </w:t>
      </w:r>
      <w:r w:rsidR="00733B52" w:rsidRPr="007E5B59">
        <w:rPr>
          <w:lang w:val="en-US"/>
        </w:rPr>
        <w:t>de</w:t>
      </w:r>
      <w:r w:rsidR="00B01326" w:rsidRPr="007E5B59">
        <w:rPr>
          <w:lang w:val="en-US"/>
        </w:rPr>
        <w:t>sulf</w:t>
      </w:r>
      <w:r w:rsidR="00733B52" w:rsidRPr="007E5B59">
        <w:rPr>
          <w:lang w:val="en-US"/>
        </w:rPr>
        <w:t>urization or cause loss of production,</w:t>
      </w:r>
    </w:p>
    <w:p w:rsidR="00733B52" w:rsidRPr="007E5B59" w:rsidRDefault="00733B52" w:rsidP="00733B52">
      <w:pPr>
        <w:pStyle w:val="Odrka"/>
        <w:rPr>
          <w:lang w:val="en-US"/>
        </w:rPr>
      </w:pPr>
      <w:r w:rsidRPr="007E5B59">
        <w:rPr>
          <w:lang w:val="en-US"/>
        </w:rPr>
        <w:t>I/O modules for technologically important operating units (operating sets) or protective systems,</w:t>
      </w:r>
    </w:p>
    <w:p w:rsidR="00733B52" w:rsidRPr="007E5B59" w:rsidRDefault="00733B52" w:rsidP="00733B52">
      <w:pPr>
        <w:pStyle w:val="Odrka"/>
        <w:rPr>
          <w:lang w:val="en-US"/>
        </w:rPr>
      </w:pPr>
      <w:r w:rsidRPr="007E5B59">
        <w:rPr>
          <w:lang w:val="en-US"/>
        </w:rPr>
        <w:t xml:space="preserve">selected sensors of </w:t>
      </w:r>
      <w:r w:rsidR="00361DDD" w:rsidRPr="007E5B59">
        <w:rPr>
          <w:lang w:val="en-US"/>
        </w:rPr>
        <w:t>process</w:t>
      </w:r>
      <w:r w:rsidRPr="007E5B59">
        <w:rPr>
          <w:lang w:val="en-US"/>
        </w:rPr>
        <w:t xml:space="preserve"> quantities (</w:t>
      </w:r>
      <w:r w:rsidR="005E38E9" w:rsidRPr="007E5B59">
        <w:rPr>
          <w:lang w:val="en-US"/>
        </w:rPr>
        <w:t xml:space="preserve">to be </w:t>
      </w:r>
      <w:r w:rsidRPr="007E5B59">
        <w:rPr>
          <w:lang w:val="en-US"/>
        </w:rPr>
        <w:t>connected to different I/O cards),</w:t>
      </w:r>
    </w:p>
    <w:p w:rsidR="00733B52" w:rsidRPr="007E5B59" w:rsidRDefault="00733B52" w:rsidP="00733B52">
      <w:pPr>
        <w:pStyle w:val="Odrka"/>
        <w:rPr>
          <w:lang w:val="en-US"/>
        </w:rPr>
      </w:pPr>
      <w:r w:rsidRPr="007E5B59">
        <w:rPr>
          <w:lang w:val="en-US"/>
        </w:rPr>
        <w:t xml:space="preserve">power </w:t>
      </w:r>
      <w:r w:rsidR="005E38E9" w:rsidRPr="007E5B59">
        <w:rPr>
          <w:lang w:val="en-US"/>
        </w:rPr>
        <w:t xml:space="preserve">supply </w:t>
      </w:r>
      <w:r w:rsidRPr="007E5B59">
        <w:rPr>
          <w:lang w:val="en-US"/>
        </w:rPr>
        <w:t>modules.</w:t>
      </w:r>
    </w:p>
    <w:p w:rsidR="00733B52" w:rsidRPr="007E5B59" w:rsidRDefault="00733B52" w:rsidP="00733B52">
      <w:pPr>
        <w:pStyle w:val="Odstavec"/>
        <w:rPr>
          <w:lang w:val="en-US"/>
        </w:rPr>
      </w:pPr>
      <w:r w:rsidRPr="007E5B59">
        <w:rPr>
          <w:lang w:val="en-US"/>
        </w:rPr>
        <w:t xml:space="preserve">For redundant components, smooth and </w:t>
      </w:r>
      <w:r w:rsidR="005E38E9" w:rsidRPr="007E5B59">
        <w:rPr>
          <w:lang w:val="en-US"/>
        </w:rPr>
        <w:t>impact-free</w:t>
      </w:r>
      <w:r w:rsidRPr="007E5B59">
        <w:rPr>
          <w:lang w:val="en-US"/>
        </w:rPr>
        <w:t xml:space="preserve"> transition from master to backup and vice versa </w:t>
      </w:r>
      <w:r w:rsidR="005E38E9" w:rsidRPr="007E5B59">
        <w:rPr>
          <w:lang w:val="en-US"/>
        </w:rPr>
        <w:t xml:space="preserve">shall be ensured, without </w:t>
      </w:r>
      <w:r w:rsidR="00361DDD" w:rsidRPr="007E5B59">
        <w:rPr>
          <w:lang w:val="en-US"/>
        </w:rPr>
        <w:t>the</w:t>
      </w:r>
      <w:r w:rsidR="005E38E9" w:rsidRPr="007E5B59">
        <w:rPr>
          <w:lang w:val="en-US"/>
        </w:rPr>
        <w:t xml:space="preserve"> need for </w:t>
      </w:r>
      <w:r w:rsidRPr="007E5B59">
        <w:rPr>
          <w:lang w:val="en-US"/>
        </w:rPr>
        <w:t>operator intervention.</w:t>
      </w:r>
    </w:p>
    <w:p w:rsidR="00733B52" w:rsidRPr="007E5B59" w:rsidRDefault="00733B52" w:rsidP="00733B52">
      <w:pPr>
        <w:pStyle w:val="Odstavec"/>
        <w:rPr>
          <w:lang w:val="en-US"/>
        </w:rPr>
      </w:pPr>
      <w:r w:rsidRPr="007E5B59">
        <w:rPr>
          <w:lang w:val="en-US"/>
        </w:rPr>
        <w:t xml:space="preserve">Where possible, redundant elements </w:t>
      </w:r>
      <w:r w:rsidR="005E38E9" w:rsidRPr="007E5B59">
        <w:rPr>
          <w:lang w:val="en-US"/>
        </w:rPr>
        <w:t>shall</w:t>
      </w:r>
      <w:r w:rsidRPr="007E5B59">
        <w:rPr>
          <w:lang w:val="en-US"/>
        </w:rPr>
        <w:t xml:space="preserve"> be installed in geographically different locations.</w:t>
      </w:r>
    </w:p>
    <w:p w:rsidR="00C25066" w:rsidRPr="007E5B59" w:rsidRDefault="00B553C0" w:rsidP="00F024C2">
      <w:pPr>
        <w:pStyle w:val="Nadpis4"/>
      </w:pPr>
      <w:bookmarkStart w:id="674" w:name="_Hlk515265891"/>
      <w:r>
        <w:rPr>
          <w:lang w:val="cs-CZ"/>
        </w:rPr>
        <w:t>R</w:t>
      </w:r>
      <w:r w:rsidR="005E38E9" w:rsidRPr="007E5B59">
        <w:t xml:space="preserve">equirements </w:t>
      </w:r>
      <w:bookmarkEnd w:id="674"/>
      <w:r w:rsidR="005E38E9" w:rsidRPr="007E5B59">
        <w:t xml:space="preserve">for the design of ŘS main parts </w:t>
      </w:r>
    </w:p>
    <w:p w:rsidR="00733B52" w:rsidRPr="007E5B59" w:rsidRDefault="00733B52" w:rsidP="00733B52">
      <w:pPr>
        <w:rPr>
          <w:b/>
          <w:lang w:val="en-US"/>
        </w:rPr>
      </w:pPr>
      <w:r w:rsidRPr="007E5B59">
        <w:rPr>
          <w:b/>
          <w:lang w:val="en-US"/>
        </w:rPr>
        <w:t>DCS Servers</w:t>
      </w:r>
    </w:p>
    <w:p w:rsidR="00733B52" w:rsidRPr="007E5B59" w:rsidRDefault="00733B52" w:rsidP="00733B52">
      <w:pPr>
        <w:rPr>
          <w:lang w:val="en-US"/>
        </w:rPr>
      </w:pPr>
      <w:r w:rsidRPr="007E5B59">
        <w:rPr>
          <w:lang w:val="en-US"/>
        </w:rPr>
        <w:t xml:space="preserve">The use of DCS servers in the control system </w:t>
      </w:r>
      <w:r w:rsidR="005E38E9" w:rsidRPr="007E5B59">
        <w:rPr>
          <w:lang w:val="en-US"/>
        </w:rPr>
        <w:t xml:space="preserve">architecture </w:t>
      </w:r>
      <w:r w:rsidRPr="007E5B59">
        <w:rPr>
          <w:lang w:val="en-US"/>
        </w:rPr>
        <w:t xml:space="preserve">is </w:t>
      </w:r>
      <w:r w:rsidR="00361DDD" w:rsidRPr="007E5B59">
        <w:rPr>
          <w:lang w:val="en-US"/>
        </w:rPr>
        <w:t>allowed</w:t>
      </w:r>
      <w:r w:rsidRPr="007E5B59">
        <w:rPr>
          <w:lang w:val="en-US"/>
        </w:rPr>
        <w:t>.</w:t>
      </w:r>
    </w:p>
    <w:p w:rsidR="00733B52" w:rsidRPr="007E5B59" w:rsidRDefault="00733B52" w:rsidP="00733B52">
      <w:pPr>
        <w:rPr>
          <w:lang w:val="en-US"/>
        </w:rPr>
      </w:pPr>
      <w:r w:rsidRPr="007E5B59">
        <w:rPr>
          <w:lang w:val="en-US"/>
        </w:rPr>
        <w:t xml:space="preserve">Server configuration </w:t>
      </w:r>
      <w:r w:rsidR="005E38E9" w:rsidRPr="007E5B59">
        <w:rPr>
          <w:lang w:val="en-US"/>
        </w:rPr>
        <w:t>shall</w:t>
      </w:r>
      <w:r w:rsidRPr="007E5B59">
        <w:rPr>
          <w:lang w:val="en-US"/>
        </w:rPr>
        <w:t xml:space="preserve"> be </w:t>
      </w:r>
      <w:r w:rsidR="00361DDD" w:rsidRPr="007E5B59">
        <w:rPr>
          <w:lang w:val="en-US"/>
        </w:rPr>
        <w:t xml:space="preserve">with </w:t>
      </w:r>
      <w:r w:rsidRPr="007E5B59">
        <w:rPr>
          <w:lang w:val="en-US"/>
        </w:rPr>
        <w:t xml:space="preserve">redundant </w:t>
      </w:r>
      <w:r w:rsidR="00361DDD" w:rsidRPr="007E5B59">
        <w:rPr>
          <w:lang w:val="en-US"/>
        </w:rPr>
        <w:t xml:space="preserve">connectivity </w:t>
      </w:r>
      <w:r w:rsidRPr="007E5B59">
        <w:rPr>
          <w:lang w:val="en-US"/>
        </w:rPr>
        <w:t xml:space="preserve">and configured so that they can be used for </w:t>
      </w:r>
      <w:r w:rsidR="00361DDD" w:rsidRPr="007E5B59">
        <w:rPr>
          <w:lang w:val="en-US"/>
        </w:rPr>
        <w:t xml:space="preserve">process </w:t>
      </w:r>
      <w:r w:rsidRPr="007E5B59">
        <w:rPr>
          <w:lang w:val="en-US"/>
        </w:rPr>
        <w:t>technology control.</w:t>
      </w:r>
    </w:p>
    <w:p w:rsidR="00733B52" w:rsidRPr="007E5B59" w:rsidRDefault="00733B52" w:rsidP="00733B52">
      <w:pPr>
        <w:rPr>
          <w:lang w:val="en-US"/>
        </w:rPr>
      </w:pPr>
      <w:r w:rsidRPr="007E5B59">
        <w:rPr>
          <w:lang w:val="en-US"/>
        </w:rPr>
        <w:t xml:space="preserve">In the event that </w:t>
      </w:r>
      <w:r w:rsidR="00AD01B0" w:rsidRPr="007E5B59">
        <w:rPr>
          <w:lang w:val="en-US"/>
        </w:rPr>
        <w:t>the</w:t>
      </w:r>
      <w:r w:rsidRPr="007E5B59">
        <w:rPr>
          <w:lang w:val="en-US"/>
        </w:rPr>
        <w:t xml:space="preserve"> control system already used in the </w:t>
      </w:r>
      <w:r w:rsidR="005E38E9" w:rsidRPr="007E5B59">
        <w:rPr>
          <w:lang w:val="en-US"/>
        </w:rPr>
        <w:t xml:space="preserve">heating </w:t>
      </w:r>
      <w:r w:rsidRPr="007E5B59">
        <w:rPr>
          <w:lang w:val="en-US"/>
        </w:rPr>
        <w:t xml:space="preserve">plant </w:t>
      </w:r>
      <w:r w:rsidR="00361DDD" w:rsidRPr="007E5B59">
        <w:rPr>
          <w:lang w:val="en-US"/>
        </w:rPr>
        <w:t>shall</w:t>
      </w:r>
      <w:r w:rsidR="00AD01B0" w:rsidRPr="007E5B59">
        <w:rPr>
          <w:lang w:val="en-US"/>
        </w:rPr>
        <w:t xml:space="preserve"> be supplied </w:t>
      </w:r>
      <w:r w:rsidRPr="007E5B59">
        <w:rPr>
          <w:lang w:val="en-US"/>
        </w:rPr>
        <w:t xml:space="preserve">and </w:t>
      </w:r>
      <w:r w:rsidR="00AD01B0" w:rsidRPr="007E5B59">
        <w:rPr>
          <w:lang w:val="en-US"/>
        </w:rPr>
        <w:t xml:space="preserve">if it </w:t>
      </w:r>
      <w:r w:rsidRPr="007E5B59">
        <w:rPr>
          <w:lang w:val="en-US"/>
        </w:rPr>
        <w:t xml:space="preserve">is expected to be incorporated into </w:t>
      </w:r>
      <w:r w:rsidR="00AD01B0" w:rsidRPr="007E5B59">
        <w:rPr>
          <w:lang w:val="en-US"/>
        </w:rPr>
        <w:t>the</w:t>
      </w:r>
      <w:r w:rsidRPr="007E5B59">
        <w:rPr>
          <w:lang w:val="en-US"/>
        </w:rPr>
        <w:t xml:space="preserve"> existing HW structure</w:t>
      </w:r>
      <w:r w:rsidR="00AD01B0" w:rsidRPr="007E5B59">
        <w:rPr>
          <w:lang w:val="en-US"/>
        </w:rPr>
        <w:t>,</w:t>
      </w:r>
      <w:r w:rsidRPr="007E5B59">
        <w:rPr>
          <w:lang w:val="en-US"/>
        </w:rPr>
        <w:t xml:space="preserve"> and </w:t>
      </w:r>
      <w:r w:rsidR="00AD01B0" w:rsidRPr="007E5B59">
        <w:rPr>
          <w:lang w:val="en-US"/>
        </w:rPr>
        <w:t xml:space="preserve">which is </w:t>
      </w:r>
      <w:r w:rsidRPr="007E5B59">
        <w:rPr>
          <w:lang w:val="en-US"/>
        </w:rPr>
        <w:t>already equipped with sufficient</w:t>
      </w:r>
      <w:r w:rsidR="00AD01B0" w:rsidRPr="007E5B59">
        <w:rPr>
          <w:lang w:val="en-US"/>
        </w:rPr>
        <w:t xml:space="preserve"> capacity</w:t>
      </w:r>
      <w:r w:rsidRPr="007E5B59">
        <w:rPr>
          <w:lang w:val="en-US"/>
        </w:rPr>
        <w:t xml:space="preserve"> redundant DCS servers, new DCS servers are not required.</w:t>
      </w:r>
    </w:p>
    <w:p w:rsidR="00733B52" w:rsidRPr="007E5B59" w:rsidRDefault="00361DDD" w:rsidP="00733B52">
      <w:pPr>
        <w:rPr>
          <w:lang w:val="en-US"/>
        </w:rPr>
      </w:pPr>
      <w:r w:rsidRPr="007E5B59">
        <w:rPr>
          <w:lang w:val="en-US"/>
        </w:rPr>
        <w:t>A</w:t>
      </w:r>
      <w:r w:rsidR="00733B52" w:rsidRPr="007E5B59">
        <w:rPr>
          <w:lang w:val="en-US"/>
        </w:rPr>
        <w:t xml:space="preserve"> modification of the operator's workstation from the DCS server requir</w:t>
      </w:r>
      <w:r w:rsidRPr="007E5B59">
        <w:rPr>
          <w:lang w:val="en-US"/>
        </w:rPr>
        <w:t>ing</w:t>
      </w:r>
      <w:r w:rsidR="00733B52" w:rsidRPr="007E5B59">
        <w:rPr>
          <w:lang w:val="en-US"/>
        </w:rPr>
        <w:t xml:space="preserve"> intervention at all operator stations</w:t>
      </w:r>
      <w:r w:rsidRPr="007E5B59">
        <w:rPr>
          <w:lang w:val="en-US"/>
        </w:rPr>
        <w:t xml:space="preserve"> is not allowed.</w:t>
      </w:r>
    </w:p>
    <w:p w:rsidR="00733B52" w:rsidRPr="007E5B59" w:rsidRDefault="00733B52" w:rsidP="00733B52">
      <w:pPr>
        <w:rPr>
          <w:lang w:val="en-US"/>
        </w:rPr>
      </w:pPr>
      <w:r w:rsidRPr="007E5B59">
        <w:rPr>
          <w:lang w:val="en-US"/>
        </w:rPr>
        <w:t xml:space="preserve">DCS servers </w:t>
      </w:r>
      <w:r w:rsidR="00AD01B0" w:rsidRPr="007E5B59">
        <w:rPr>
          <w:lang w:val="en-US"/>
        </w:rPr>
        <w:t>shall</w:t>
      </w:r>
      <w:r w:rsidRPr="007E5B59">
        <w:rPr>
          <w:lang w:val="en-US"/>
        </w:rPr>
        <w:t xml:space="preserve"> be the source of a time stamp for operator</w:t>
      </w:r>
      <w:r w:rsidR="00AD01B0" w:rsidRPr="007E5B59">
        <w:rPr>
          <w:lang w:val="en-US"/>
        </w:rPr>
        <w:t xml:space="preserve"> stations</w:t>
      </w:r>
      <w:r w:rsidRPr="007E5B59">
        <w:rPr>
          <w:lang w:val="en-US"/>
        </w:rPr>
        <w:t xml:space="preserve"> and </w:t>
      </w:r>
      <w:r w:rsidR="00361DDD" w:rsidRPr="007E5B59">
        <w:rPr>
          <w:lang w:val="en-US"/>
        </w:rPr>
        <w:t>the</w:t>
      </w:r>
      <w:r w:rsidRPr="007E5B59">
        <w:rPr>
          <w:lang w:val="en-US"/>
        </w:rPr>
        <w:t xml:space="preserve"> engineering </w:t>
      </w:r>
      <w:r w:rsidR="00FC3942" w:rsidRPr="007E5B59">
        <w:rPr>
          <w:lang w:val="en-US"/>
        </w:rPr>
        <w:t>work</w:t>
      </w:r>
      <w:r w:rsidRPr="007E5B59">
        <w:rPr>
          <w:lang w:val="en-US"/>
        </w:rPr>
        <w:t>station.</w:t>
      </w:r>
    </w:p>
    <w:p w:rsidR="00733B52" w:rsidRPr="007E5B59" w:rsidRDefault="00733B52" w:rsidP="00733B52">
      <w:pPr>
        <w:rPr>
          <w:lang w:val="en-US"/>
        </w:rPr>
      </w:pPr>
      <w:r w:rsidRPr="007E5B59">
        <w:rPr>
          <w:lang w:val="en-US"/>
        </w:rPr>
        <w:t xml:space="preserve">DCS servers </w:t>
      </w:r>
      <w:r w:rsidR="00AD01B0" w:rsidRPr="007E5B59">
        <w:rPr>
          <w:lang w:val="en-US"/>
        </w:rPr>
        <w:t>shall</w:t>
      </w:r>
      <w:r w:rsidRPr="007E5B59">
        <w:rPr>
          <w:lang w:val="en-US"/>
        </w:rPr>
        <w:t xml:space="preserve"> </w:t>
      </w:r>
      <w:r w:rsidR="00AD01B0" w:rsidRPr="007E5B59">
        <w:rPr>
          <w:lang w:val="en-US"/>
        </w:rPr>
        <w:t>include</w:t>
      </w:r>
      <w:r w:rsidRPr="007E5B59">
        <w:rPr>
          <w:lang w:val="en-US"/>
        </w:rPr>
        <w:t xml:space="preserve"> a license (each server) to run </w:t>
      </w:r>
      <w:r w:rsidR="00361DDD" w:rsidRPr="007E5B59">
        <w:rPr>
          <w:lang w:val="en-US"/>
        </w:rPr>
        <w:t>the</w:t>
      </w:r>
      <w:r w:rsidRPr="007E5B59">
        <w:rPr>
          <w:lang w:val="en-US"/>
        </w:rPr>
        <w:t xml:space="preserve"> operator environment identical to the operator's station.</w:t>
      </w:r>
    </w:p>
    <w:p w:rsidR="00733B52" w:rsidRPr="007E5B59" w:rsidRDefault="00733B52" w:rsidP="00733B52">
      <w:pPr>
        <w:rPr>
          <w:lang w:val="en-US"/>
        </w:rPr>
      </w:pPr>
      <w:r w:rsidRPr="007E5B59">
        <w:rPr>
          <w:lang w:val="en-US"/>
        </w:rPr>
        <w:t xml:space="preserve">The DCS server </w:t>
      </w:r>
      <w:r w:rsidR="00361DDD" w:rsidRPr="007E5B59">
        <w:rPr>
          <w:lang w:val="en-US"/>
        </w:rPr>
        <w:t>shall</w:t>
      </w:r>
      <w:r w:rsidRPr="007E5B59">
        <w:rPr>
          <w:lang w:val="en-US"/>
        </w:rPr>
        <w:t xml:space="preserve"> </w:t>
      </w:r>
      <w:r w:rsidR="00AD01B0" w:rsidRPr="007E5B59">
        <w:rPr>
          <w:lang w:val="en-US"/>
        </w:rPr>
        <w:t xml:space="preserve">shall </w:t>
      </w:r>
      <w:r w:rsidRPr="007E5B59">
        <w:rPr>
          <w:lang w:val="en-US"/>
        </w:rPr>
        <w:t xml:space="preserve">include a local </w:t>
      </w:r>
      <w:r w:rsidR="00C4479F" w:rsidRPr="007E5B59">
        <w:rPr>
          <w:lang w:val="en-US"/>
        </w:rPr>
        <w:t>kernel based virtual machine</w:t>
      </w:r>
      <w:r w:rsidR="00AD01B0" w:rsidRPr="007E5B59">
        <w:rPr>
          <w:lang w:val="en-US"/>
        </w:rPr>
        <w:t xml:space="preserve"> in </w:t>
      </w:r>
      <w:r w:rsidR="00FC3942" w:rsidRPr="007E5B59">
        <w:rPr>
          <w:lang w:val="en-US"/>
        </w:rPr>
        <w:t xml:space="preserve">a </w:t>
      </w:r>
      <w:r w:rsidRPr="007E5B59">
        <w:rPr>
          <w:lang w:val="en-US"/>
        </w:rPr>
        <w:t>rack</w:t>
      </w:r>
      <w:r w:rsidR="00AD01B0" w:rsidRPr="007E5B59">
        <w:rPr>
          <w:lang w:val="en-US"/>
        </w:rPr>
        <w:t xml:space="preserve"> configuration </w:t>
      </w:r>
      <w:r w:rsidRPr="007E5B59">
        <w:rPr>
          <w:lang w:val="en-US"/>
        </w:rPr>
        <w:t>with switching to both servers.</w:t>
      </w:r>
    </w:p>
    <w:p w:rsidR="00733B52" w:rsidRPr="007E5B59" w:rsidRDefault="00733B52" w:rsidP="00733B52">
      <w:pPr>
        <w:rPr>
          <w:b/>
          <w:lang w:val="en-US"/>
        </w:rPr>
      </w:pPr>
      <w:r w:rsidRPr="007E5B59">
        <w:rPr>
          <w:b/>
          <w:lang w:val="en-US"/>
        </w:rPr>
        <w:t>Operator stations (part of DCS)</w:t>
      </w:r>
    </w:p>
    <w:p w:rsidR="00733B52" w:rsidRPr="007E5B59" w:rsidRDefault="00733B52" w:rsidP="00733B52">
      <w:pPr>
        <w:rPr>
          <w:lang w:val="en-US"/>
        </w:rPr>
      </w:pPr>
      <w:r w:rsidRPr="007E5B59">
        <w:rPr>
          <w:lang w:val="en-US"/>
        </w:rPr>
        <w:t xml:space="preserve">These stations are the basic </w:t>
      </w:r>
      <w:r w:rsidR="00AD01B0" w:rsidRPr="007E5B59">
        <w:rPr>
          <w:lang w:val="en-US"/>
        </w:rPr>
        <w:t xml:space="preserve">interface between </w:t>
      </w:r>
      <w:r w:rsidRPr="007E5B59">
        <w:rPr>
          <w:lang w:val="en-US"/>
        </w:rPr>
        <w:t xml:space="preserve">the operator </w:t>
      </w:r>
      <w:r w:rsidR="00AD01B0" w:rsidRPr="007E5B59">
        <w:rPr>
          <w:lang w:val="en-US"/>
        </w:rPr>
        <w:t>and</w:t>
      </w:r>
      <w:r w:rsidRPr="007E5B59">
        <w:rPr>
          <w:lang w:val="en-US"/>
        </w:rPr>
        <w:t xml:space="preserve"> the process. Each OS includes its own computer station, monitors, keyboard, and </w:t>
      </w:r>
      <w:r w:rsidR="00AD01B0" w:rsidRPr="007E5B59">
        <w:rPr>
          <w:lang w:val="en-US"/>
        </w:rPr>
        <w:t xml:space="preserve">a </w:t>
      </w:r>
      <w:r w:rsidRPr="007E5B59">
        <w:rPr>
          <w:lang w:val="en-US"/>
        </w:rPr>
        <w:t>pointing device (mouse).</w:t>
      </w:r>
    </w:p>
    <w:p w:rsidR="00733B52" w:rsidRPr="007E5B59" w:rsidRDefault="00733B52" w:rsidP="00733B52">
      <w:pPr>
        <w:rPr>
          <w:lang w:val="en-US"/>
        </w:rPr>
      </w:pPr>
      <w:r w:rsidRPr="007E5B59">
        <w:rPr>
          <w:lang w:val="en-US"/>
        </w:rPr>
        <w:t>All OS monitors must be of the highest industrial quality, designed for continuous operation.</w:t>
      </w:r>
    </w:p>
    <w:p w:rsidR="00733B52" w:rsidRPr="007E5B59" w:rsidRDefault="00733B52" w:rsidP="00733B52">
      <w:pPr>
        <w:rPr>
          <w:lang w:val="en-US"/>
        </w:rPr>
      </w:pPr>
      <w:r w:rsidRPr="007E5B59">
        <w:rPr>
          <w:lang w:val="en-US"/>
        </w:rPr>
        <w:lastRenderedPageBreak/>
        <w:t>The keyboard must have normal QWERTY functions plus national keys for the Czech language.</w:t>
      </w:r>
    </w:p>
    <w:p w:rsidR="00733B52" w:rsidRPr="007E5B59" w:rsidRDefault="0005458F" w:rsidP="00733B52">
      <w:pPr>
        <w:rPr>
          <w:lang w:val="en-US"/>
        </w:rPr>
      </w:pPr>
      <w:r w:rsidRPr="007E5B59">
        <w:rPr>
          <w:lang w:val="en-US"/>
        </w:rPr>
        <w:t>A</w:t>
      </w:r>
      <w:r w:rsidR="00733B52" w:rsidRPr="007E5B59">
        <w:rPr>
          <w:lang w:val="en-US"/>
        </w:rPr>
        <w:t>ny OS</w:t>
      </w:r>
      <w:r w:rsidRPr="007E5B59">
        <w:rPr>
          <w:lang w:val="en-US"/>
        </w:rPr>
        <w:t xml:space="preserve"> shall allow</w:t>
      </w:r>
      <w:r w:rsidR="00733B52" w:rsidRPr="007E5B59">
        <w:rPr>
          <w:lang w:val="en-US"/>
        </w:rPr>
        <w:t xml:space="preserve">, based on the appropriate access rights, to run an HMI application of any </w:t>
      </w:r>
      <w:r w:rsidR="00361DDD" w:rsidRPr="007E5B59">
        <w:rPr>
          <w:lang w:val="en-US"/>
        </w:rPr>
        <w:t xml:space="preserve">process </w:t>
      </w:r>
      <w:r w:rsidR="00733B52" w:rsidRPr="007E5B59">
        <w:rPr>
          <w:lang w:val="en-US"/>
        </w:rPr>
        <w:t>technology.</w:t>
      </w:r>
    </w:p>
    <w:p w:rsidR="00733B52" w:rsidRPr="007E5B59" w:rsidRDefault="0005458F" w:rsidP="00733B52">
      <w:pPr>
        <w:rPr>
          <w:lang w:val="en-US"/>
        </w:rPr>
      </w:pPr>
      <w:r w:rsidRPr="007E5B59">
        <w:rPr>
          <w:lang w:val="en-US"/>
        </w:rPr>
        <w:t xml:space="preserve">OS </w:t>
      </w:r>
      <w:r w:rsidR="00733B52" w:rsidRPr="007E5B59">
        <w:rPr>
          <w:lang w:val="en-US"/>
        </w:rPr>
        <w:t>screen</w:t>
      </w:r>
      <w:r w:rsidRPr="007E5B59">
        <w:rPr>
          <w:lang w:val="en-US"/>
        </w:rPr>
        <w:t>s</w:t>
      </w:r>
      <w:r w:rsidR="00733B52" w:rsidRPr="007E5B59">
        <w:rPr>
          <w:lang w:val="en-US"/>
        </w:rPr>
        <w:t xml:space="preserve"> </w:t>
      </w:r>
      <w:r w:rsidRPr="007E5B59">
        <w:rPr>
          <w:lang w:val="en-US"/>
        </w:rPr>
        <w:t xml:space="preserve">shall allow the display of on-line </w:t>
      </w:r>
      <w:r w:rsidR="00733B52" w:rsidRPr="007E5B59">
        <w:rPr>
          <w:lang w:val="en-US"/>
        </w:rPr>
        <w:t>images from operating camera systems.</w:t>
      </w:r>
    </w:p>
    <w:p w:rsidR="00733B52" w:rsidRPr="007E5B59" w:rsidRDefault="00733B52" w:rsidP="00733B52">
      <w:pPr>
        <w:rPr>
          <w:b/>
          <w:lang w:val="en-US"/>
        </w:rPr>
      </w:pPr>
      <w:r w:rsidRPr="007E5B59">
        <w:rPr>
          <w:b/>
          <w:lang w:val="en-US"/>
        </w:rPr>
        <w:t>Mode of display on station monitors</w:t>
      </w:r>
    </w:p>
    <w:p w:rsidR="00733B52" w:rsidRPr="007E5B59" w:rsidRDefault="00733B52" w:rsidP="00733B52">
      <w:pPr>
        <w:rPr>
          <w:lang w:val="en-US"/>
        </w:rPr>
      </w:pPr>
      <w:r w:rsidRPr="007E5B59">
        <w:rPr>
          <w:lang w:val="en-US"/>
        </w:rPr>
        <w:t>The display of media, actuators and values ​​</w:t>
      </w:r>
      <w:r w:rsidR="0005458F" w:rsidRPr="007E5B59">
        <w:rPr>
          <w:lang w:val="en-US"/>
        </w:rPr>
        <w:t xml:space="preserve">shall be identical to </w:t>
      </w:r>
      <w:r w:rsidRPr="007E5B59">
        <w:rPr>
          <w:lang w:val="en-US"/>
        </w:rPr>
        <w:t>the existing K6-K10 boiler visualization.</w:t>
      </w:r>
    </w:p>
    <w:p w:rsidR="00733B52" w:rsidRPr="007E5B59" w:rsidRDefault="00733B52" w:rsidP="00733B52">
      <w:pPr>
        <w:rPr>
          <w:lang w:val="en-US"/>
        </w:rPr>
      </w:pPr>
      <w:r w:rsidRPr="007E5B59">
        <w:rPr>
          <w:lang w:val="en-US"/>
        </w:rPr>
        <w:t xml:space="preserve">The values ​​of all measured quantities </w:t>
      </w:r>
      <w:r w:rsidR="0005458F" w:rsidRPr="007E5B59">
        <w:rPr>
          <w:lang w:val="en-US"/>
        </w:rPr>
        <w:t>shall</w:t>
      </w:r>
      <w:r w:rsidRPr="007E5B59">
        <w:rPr>
          <w:lang w:val="en-US"/>
        </w:rPr>
        <w:t xml:space="preserve"> be preferentially displayed on the </w:t>
      </w:r>
      <w:r w:rsidR="0005458F" w:rsidRPr="007E5B59">
        <w:rPr>
          <w:lang w:val="en-US"/>
        </w:rPr>
        <w:t>screens</w:t>
      </w:r>
      <w:r w:rsidRPr="007E5B59">
        <w:rPr>
          <w:lang w:val="en-US"/>
        </w:rPr>
        <w:t xml:space="preserve"> of all stations in the physical units of the International Measurement System (SI).</w:t>
      </w:r>
    </w:p>
    <w:p w:rsidR="00733B52" w:rsidRPr="007E5B59" w:rsidRDefault="00733B52" w:rsidP="00733B52">
      <w:pPr>
        <w:rPr>
          <w:lang w:val="en-US"/>
        </w:rPr>
      </w:pPr>
      <w:r w:rsidRPr="007E5B59">
        <w:rPr>
          <w:lang w:val="en-US"/>
        </w:rPr>
        <w:t xml:space="preserve">All information on service station screens </w:t>
      </w:r>
      <w:r w:rsidR="0005458F" w:rsidRPr="007E5B59">
        <w:rPr>
          <w:lang w:val="en-US"/>
        </w:rPr>
        <w:t xml:space="preserve">interfacing with the operators </w:t>
      </w:r>
      <w:r w:rsidRPr="007E5B59">
        <w:rPr>
          <w:lang w:val="en-US"/>
        </w:rPr>
        <w:t xml:space="preserve">must be in </w:t>
      </w:r>
      <w:r w:rsidR="0005458F" w:rsidRPr="007E5B59">
        <w:rPr>
          <w:lang w:val="en-US"/>
        </w:rPr>
        <w:t xml:space="preserve">the </w:t>
      </w:r>
      <w:r w:rsidRPr="007E5B59">
        <w:rPr>
          <w:lang w:val="en-US"/>
        </w:rPr>
        <w:t>Czech</w:t>
      </w:r>
      <w:r w:rsidR="0005458F" w:rsidRPr="007E5B59">
        <w:rPr>
          <w:lang w:val="en-US"/>
        </w:rPr>
        <w:t xml:space="preserve"> language</w:t>
      </w:r>
      <w:r w:rsidRPr="007E5B59">
        <w:rPr>
          <w:lang w:val="en-US"/>
        </w:rPr>
        <w:t xml:space="preserve">, as well as all printed reports, protocols, etc. English may only be used for system screens of </w:t>
      </w:r>
      <w:r w:rsidR="0005458F" w:rsidRPr="007E5B59">
        <w:rPr>
          <w:lang w:val="en-US"/>
        </w:rPr>
        <w:t xml:space="preserve">the system engineer´s </w:t>
      </w:r>
      <w:r w:rsidRPr="007E5B59">
        <w:rPr>
          <w:lang w:val="en-US"/>
        </w:rPr>
        <w:t>workstation. Each Czech letter must be accurately displayed, including diacritical marks.</w:t>
      </w:r>
    </w:p>
    <w:p w:rsidR="00733B52" w:rsidRPr="007E5B59" w:rsidRDefault="00733B52" w:rsidP="00B553C0">
      <w:pPr>
        <w:pStyle w:val="Odrka"/>
        <w:keepNext/>
        <w:numPr>
          <w:ilvl w:val="0"/>
          <w:numId w:val="0"/>
        </w:numPr>
        <w:rPr>
          <w:b/>
          <w:lang w:val="en-US"/>
        </w:rPr>
      </w:pPr>
      <w:r w:rsidRPr="007E5B59">
        <w:rPr>
          <w:b/>
          <w:lang w:val="en-US"/>
        </w:rPr>
        <w:t xml:space="preserve">Database and </w:t>
      </w:r>
      <w:r w:rsidR="00665B3F" w:rsidRPr="007E5B59">
        <w:rPr>
          <w:b/>
          <w:lang w:val="en-US"/>
        </w:rPr>
        <w:t>s</w:t>
      </w:r>
      <w:r w:rsidRPr="007E5B59">
        <w:rPr>
          <w:b/>
          <w:lang w:val="en-US"/>
        </w:rPr>
        <w:t xml:space="preserve">ystem </w:t>
      </w:r>
      <w:r w:rsidR="00665B3F" w:rsidRPr="007E5B59">
        <w:rPr>
          <w:b/>
          <w:lang w:val="en-US"/>
        </w:rPr>
        <w:t>i</w:t>
      </w:r>
      <w:r w:rsidRPr="007E5B59">
        <w:rPr>
          <w:b/>
          <w:lang w:val="en-US"/>
        </w:rPr>
        <w:t>ntegration (part of DCS)</w:t>
      </w:r>
    </w:p>
    <w:p w:rsidR="00733B52" w:rsidRPr="007E5B59" w:rsidRDefault="00733B52" w:rsidP="00FC3942">
      <w:pPr>
        <w:pStyle w:val="Odrka"/>
        <w:numPr>
          <w:ilvl w:val="0"/>
          <w:numId w:val="0"/>
        </w:numPr>
        <w:rPr>
          <w:lang w:val="en-US"/>
        </w:rPr>
      </w:pPr>
      <w:r w:rsidRPr="007E5B59">
        <w:rPr>
          <w:lang w:val="en-US"/>
        </w:rPr>
        <w:t>A global database is required.</w:t>
      </w:r>
    </w:p>
    <w:p w:rsidR="00733B52" w:rsidRPr="007E5B59" w:rsidRDefault="0005458F" w:rsidP="00FC3942">
      <w:pPr>
        <w:pStyle w:val="Odrka"/>
        <w:numPr>
          <w:ilvl w:val="0"/>
          <w:numId w:val="0"/>
        </w:numPr>
        <w:rPr>
          <w:lang w:val="en-US"/>
        </w:rPr>
      </w:pPr>
      <w:r w:rsidRPr="007E5B59">
        <w:rPr>
          <w:lang w:val="en-US"/>
        </w:rPr>
        <w:t>The m</w:t>
      </w:r>
      <w:r w:rsidR="00733B52" w:rsidRPr="007E5B59">
        <w:rPr>
          <w:lang w:val="en-US"/>
        </w:rPr>
        <w:t>anage</w:t>
      </w:r>
      <w:r w:rsidRPr="007E5B59">
        <w:rPr>
          <w:lang w:val="en-US"/>
        </w:rPr>
        <w:t>ment</w:t>
      </w:r>
      <w:r w:rsidR="00733B52" w:rsidRPr="007E5B59">
        <w:rPr>
          <w:lang w:val="en-US"/>
        </w:rPr>
        <w:t xml:space="preserve"> and configur</w:t>
      </w:r>
      <w:r w:rsidRPr="007E5B59">
        <w:rPr>
          <w:lang w:val="en-US"/>
        </w:rPr>
        <w:t xml:space="preserve">ation of </w:t>
      </w:r>
      <w:r w:rsidR="00733B52" w:rsidRPr="007E5B59">
        <w:rPr>
          <w:lang w:val="en-US"/>
        </w:rPr>
        <w:t xml:space="preserve">alarms and events must be global. Each alarm must be configured only once for any operator station. Confirmation of one alarm at one operator station must ensure confirmation of the same alarm at all operator stations. Separate alarm databases at individual operator stations are </w:t>
      </w:r>
      <w:r w:rsidRPr="007E5B59">
        <w:rPr>
          <w:lang w:val="en-US"/>
        </w:rPr>
        <w:t>not allowed</w:t>
      </w:r>
      <w:r w:rsidR="00733B52" w:rsidRPr="007E5B59">
        <w:rPr>
          <w:lang w:val="en-US"/>
        </w:rPr>
        <w:t>.</w:t>
      </w:r>
    </w:p>
    <w:p w:rsidR="00733B52" w:rsidRPr="007E5B59" w:rsidRDefault="001754F4" w:rsidP="00FC3942">
      <w:pPr>
        <w:pStyle w:val="Odrka"/>
        <w:numPr>
          <w:ilvl w:val="0"/>
          <w:numId w:val="0"/>
        </w:numPr>
        <w:rPr>
          <w:lang w:val="en-US"/>
        </w:rPr>
      </w:pPr>
      <w:r w:rsidRPr="007E5B59">
        <w:rPr>
          <w:lang w:val="en-US"/>
        </w:rPr>
        <w:t>Additionally, t</w:t>
      </w:r>
      <w:r w:rsidR="00733B52" w:rsidRPr="007E5B59">
        <w:rPr>
          <w:lang w:val="en-US"/>
        </w:rPr>
        <w:t xml:space="preserve">he supplied system </w:t>
      </w:r>
      <w:r w:rsidRPr="007E5B59">
        <w:rPr>
          <w:lang w:val="en-US"/>
        </w:rPr>
        <w:t>operation history module shall</w:t>
      </w:r>
      <w:r w:rsidR="00733B52" w:rsidRPr="007E5B59">
        <w:rPr>
          <w:lang w:val="en-US"/>
        </w:rPr>
        <w:t xml:space="preserve"> store any </w:t>
      </w:r>
      <w:r w:rsidR="00665B3F" w:rsidRPr="007E5B59">
        <w:rPr>
          <w:lang w:val="en-US"/>
        </w:rPr>
        <w:t xml:space="preserve">and all </w:t>
      </w:r>
      <w:r w:rsidR="00733B52" w:rsidRPr="007E5B59">
        <w:rPr>
          <w:lang w:val="en-US"/>
        </w:rPr>
        <w:t xml:space="preserve">measured and calculated values ​​and device statuses in </w:t>
      </w:r>
      <w:r w:rsidRPr="007E5B59">
        <w:rPr>
          <w:lang w:val="en-US"/>
        </w:rPr>
        <w:t>an</w:t>
      </w:r>
      <w:r w:rsidR="00733B52" w:rsidRPr="007E5B59">
        <w:rPr>
          <w:lang w:val="en-US"/>
        </w:rPr>
        <w:t xml:space="preserve"> archive for later analysis. The archive </w:t>
      </w:r>
      <w:r w:rsidRPr="007E5B59">
        <w:rPr>
          <w:lang w:val="en-US"/>
        </w:rPr>
        <w:t>shall</w:t>
      </w:r>
      <w:r w:rsidR="00733B52" w:rsidRPr="007E5B59">
        <w:rPr>
          <w:lang w:val="en-US"/>
        </w:rPr>
        <w:t xml:space="preserve"> have the capacity to keep all the events and trends entered for </w:t>
      </w:r>
      <w:r w:rsidRPr="007E5B59">
        <w:rPr>
          <w:lang w:val="en-US"/>
        </w:rPr>
        <w:t xml:space="preserve">the </w:t>
      </w:r>
      <w:r w:rsidR="00733B52" w:rsidRPr="007E5B59">
        <w:rPr>
          <w:lang w:val="en-US"/>
        </w:rPr>
        <w:t xml:space="preserve"> minimum period </w:t>
      </w:r>
      <w:r w:rsidRPr="007E5B59">
        <w:rPr>
          <w:lang w:val="en-US"/>
        </w:rPr>
        <w:t xml:space="preserve">of </w:t>
      </w:r>
      <w:r w:rsidR="00733B52" w:rsidRPr="007E5B59">
        <w:rPr>
          <w:lang w:val="en-US"/>
        </w:rPr>
        <w:t xml:space="preserve">1 month, </w:t>
      </w:r>
      <w:r w:rsidRPr="007E5B59">
        <w:rPr>
          <w:lang w:val="en-US"/>
        </w:rPr>
        <w:t xml:space="preserve">and </w:t>
      </w:r>
      <w:r w:rsidR="00733B52" w:rsidRPr="007E5B59">
        <w:rPr>
          <w:lang w:val="en-US"/>
        </w:rPr>
        <w:t>allow long-term archiving of selected data.</w:t>
      </w:r>
    </w:p>
    <w:p w:rsidR="00733B52" w:rsidRPr="007E5B59" w:rsidRDefault="00733B52" w:rsidP="00FC3942">
      <w:pPr>
        <w:pStyle w:val="Odrka"/>
        <w:numPr>
          <w:ilvl w:val="0"/>
          <w:numId w:val="0"/>
        </w:numPr>
        <w:rPr>
          <w:lang w:val="en-US"/>
        </w:rPr>
      </w:pPr>
      <w:r w:rsidRPr="007E5B59">
        <w:rPr>
          <w:lang w:val="en-US"/>
        </w:rPr>
        <w:t>The archiving operation must be completely automatic, independent of the operator.</w:t>
      </w:r>
    </w:p>
    <w:p w:rsidR="00733B52" w:rsidRPr="007E5B59" w:rsidRDefault="00733B52" w:rsidP="00FC3942">
      <w:pPr>
        <w:pStyle w:val="Odrka"/>
        <w:numPr>
          <w:ilvl w:val="0"/>
          <w:numId w:val="0"/>
        </w:numPr>
        <w:rPr>
          <w:lang w:val="en-US"/>
        </w:rPr>
      </w:pPr>
      <w:r w:rsidRPr="007E5B59">
        <w:rPr>
          <w:lang w:val="en-US"/>
        </w:rPr>
        <w:t>Using historical data, it must provide comprehensive information on:</w:t>
      </w:r>
    </w:p>
    <w:p w:rsidR="00733B52" w:rsidRPr="007E5B59" w:rsidRDefault="001754F4" w:rsidP="00733B52">
      <w:pPr>
        <w:pStyle w:val="Odrka"/>
        <w:rPr>
          <w:lang w:val="en-US"/>
        </w:rPr>
      </w:pPr>
      <w:r w:rsidRPr="007E5B59">
        <w:rPr>
          <w:lang w:val="en-US"/>
        </w:rPr>
        <w:t xml:space="preserve">equipment </w:t>
      </w:r>
      <w:r w:rsidR="00733B52" w:rsidRPr="007E5B59">
        <w:rPr>
          <w:lang w:val="en-US"/>
        </w:rPr>
        <w:t>operating conditions prior to failure,</w:t>
      </w:r>
    </w:p>
    <w:p w:rsidR="00733B52" w:rsidRPr="007E5B59" w:rsidRDefault="00733B52" w:rsidP="00733B52">
      <w:pPr>
        <w:pStyle w:val="Odrka"/>
        <w:rPr>
          <w:lang w:val="en-US"/>
        </w:rPr>
      </w:pPr>
      <w:r w:rsidRPr="007E5B59">
        <w:rPr>
          <w:lang w:val="en-US"/>
        </w:rPr>
        <w:t xml:space="preserve">course of important variables before and after </w:t>
      </w:r>
      <w:r w:rsidR="001754F4" w:rsidRPr="007E5B59">
        <w:rPr>
          <w:lang w:val="en-US"/>
        </w:rPr>
        <w:t>failure within given period</w:t>
      </w:r>
      <w:r w:rsidRPr="007E5B59">
        <w:rPr>
          <w:lang w:val="en-US"/>
        </w:rPr>
        <w:t xml:space="preserve"> </w:t>
      </w:r>
      <w:r w:rsidR="001754F4" w:rsidRPr="007E5B59">
        <w:rPr>
          <w:lang w:val="en-US"/>
        </w:rPr>
        <w:t>(</w:t>
      </w:r>
      <w:r w:rsidRPr="007E5B59">
        <w:rPr>
          <w:lang w:val="en-US"/>
        </w:rPr>
        <w:t>post-mortem</w:t>
      </w:r>
      <w:r w:rsidR="001754F4" w:rsidRPr="007E5B59">
        <w:rPr>
          <w:lang w:val="en-US"/>
        </w:rPr>
        <w:t>)</w:t>
      </w:r>
      <w:r w:rsidRPr="007E5B59">
        <w:rPr>
          <w:lang w:val="en-US"/>
        </w:rPr>
        <w:t>,</w:t>
      </w:r>
    </w:p>
    <w:p w:rsidR="00733B52" w:rsidRPr="007E5B59" w:rsidRDefault="001754F4" w:rsidP="00E20F26">
      <w:pPr>
        <w:pStyle w:val="Odrka"/>
        <w:rPr>
          <w:lang w:val="en-US"/>
        </w:rPr>
      </w:pPr>
      <w:r w:rsidRPr="007E5B59">
        <w:rPr>
          <w:lang w:val="en-US"/>
        </w:rPr>
        <w:t>o</w:t>
      </w:r>
      <w:r w:rsidR="00733B52" w:rsidRPr="007E5B59">
        <w:rPr>
          <w:lang w:val="en-US"/>
        </w:rPr>
        <w:t>perat</w:t>
      </w:r>
      <w:r w:rsidRPr="007E5B59">
        <w:rPr>
          <w:lang w:val="en-US"/>
        </w:rPr>
        <w:t xml:space="preserve">or´s actions </w:t>
      </w:r>
      <w:r w:rsidR="00733B52" w:rsidRPr="007E5B59">
        <w:rPr>
          <w:lang w:val="en-US"/>
        </w:rPr>
        <w:t xml:space="preserve">related to the </w:t>
      </w:r>
      <w:r w:rsidRPr="007E5B59">
        <w:rPr>
          <w:lang w:val="en-US"/>
        </w:rPr>
        <w:t>failure</w:t>
      </w:r>
      <w:r w:rsidR="00733B52" w:rsidRPr="007E5B59">
        <w:rPr>
          <w:lang w:val="en-US"/>
        </w:rPr>
        <w:t>.</w:t>
      </w:r>
    </w:p>
    <w:p w:rsidR="00E20F26" w:rsidRPr="007E5B59" w:rsidRDefault="00E20F26" w:rsidP="00E20F26">
      <w:pPr>
        <w:pStyle w:val="Odstavec"/>
        <w:rPr>
          <w:b/>
          <w:lang w:val="en-US"/>
        </w:rPr>
      </w:pPr>
      <w:r w:rsidRPr="007E5B59">
        <w:rPr>
          <w:b/>
          <w:lang w:val="en-US"/>
        </w:rPr>
        <w:t xml:space="preserve">Engineering </w:t>
      </w:r>
      <w:r w:rsidR="00570BC9" w:rsidRPr="007E5B59">
        <w:rPr>
          <w:b/>
          <w:lang w:val="en-US"/>
        </w:rPr>
        <w:t>work</w:t>
      </w:r>
      <w:r w:rsidRPr="007E5B59">
        <w:rPr>
          <w:b/>
          <w:lang w:val="en-US"/>
        </w:rPr>
        <w:t>station (part of DCS)</w:t>
      </w:r>
    </w:p>
    <w:p w:rsidR="00E20F26" w:rsidRPr="007E5B59" w:rsidRDefault="00E20F26" w:rsidP="00E20F26">
      <w:pPr>
        <w:pStyle w:val="Odstavec"/>
        <w:rPr>
          <w:lang w:val="en-US"/>
        </w:rPr>
      </w:pPr>
      <w:r w:rsidRPr="007E5B59">
        <w:rPr>
          <w:lang w:val="en-US"/>
        </w:rPr>
        <w:t xml:space="preserve">The engineering </w:t>
      </w:r>
      <w:r w:rsidR="00570BC9" w:rsidRPr="007E5B59">
        <w:rPr>
          <w:lang w:val="en-US"/>
        </w:rPr>
        <w:t>work</w:t>
      </w:r>
      <w:r w:rsidRPr="007E5B59">
        <w:rPr>
          <w:lang w:val="en-US"/>
        </w:rPr>
        <w:t xml:space="preserve">station </w:t>
      </w:r>
      <w:r w:rsidR="001754F4" w:rsidRPr="007E5B59">
        <w:rPr>
          <w:lang w:val="en-US"/>
        </w:rPr>
        <w:t>shall</w:t>
      </w:r>
      <w:r w:rsidRPr="007E5B59">
        <w:rPr>
          <w:lang w:val="en-US"/>
        </w:rPr>
        <w:t xml:space="preserve"> provide all the engineering </w:t>
      </w:r>
      <w:r w:rsidR="001754F4" w:rsidRPr="007E5B59">
        <w:rPr>
          <w:lang w:val="en-US"/>
        </w:rPr>
        <w:t>tools</w:t>
      </w:r>
      <w:r w:rsidRPr="007E5B59">
        <w:rPr>
          <w:lang w:val="en-US"/>
        </w:rPr>
        <w:t xml:space="preserve"> and hardware resources necessary for the configuration, operation and maintenance of the </w:t>
      </w:r>
      <w:r w:rsidR="001754F4" w:rsidRPr="007E5B59">
        <w:rPr>
          <w:lang w:val="en-US"/>
        </w:rPr>
        <w:t xml:space="preserve">system by </w:t>
      </w:r>
      <w:r w:rsidR="007E4420" w:rsidRPr="007E5B59">
        <w:rPr>
          <w:lang w:val="en-US"/>
        </w:rPr>
        <w:t>PURCHASER</w:t>
      </w:r>
      <w:r w:rsidR="001754F4" w:rsidRPr="007E5B59">
        <w:rPr>
          <w:lang w:val="en-US"/>
        </w:rPr>
        <w:t>´</w:t>
      </w:r>
      <w:r w:rsidR="00FC3942" w:rsidRPr="007E5B59">
        <w:rPr>
          <w:lang w:val="en-US"/>
        </w:rPr>
        <w:t>S</w:t>
      </w:r>
      <w:r w:rsidRPr="007E5B59">
        <w:rPr>
          <w:lang w:val="en-US"/>
        </w:rPr>
        <w:t xml:space="preserve"> personnel.</w:t>
      </w:r>
    </w:p>
    <w:p w:rsidR="00E20F26" w:rsidRPr="007E5B59" w:rsidRDefault="00E20F26" w:rsidP="00E20F26">
      <w:pPr>
        <w:pStyle w:val="Odstavec"/>
        <w:rPr>
          <w:lang w:val="en-US"/>
        </w:rPr>
      </w:pPr>
      <w:r w:rsidRPr="007E5B59">
        <w:rPr>
          <w:lang w:val="en-US"/>
        </w:rPr>
        <w:t xml:space="preserve">If </w:t>
      </w:r>
      <w:r w:rsidR="001754F4" w:rsidRPr="007E5B59">
        <w:rPr>
          <w:lang w:val="en-US"/>
        </w:rPr>
        <w:t>the</w:t>
      </w:r>
      <w:r w:rsidRPr="007E5B59">
        <w:rPr>
          <w:lang w:val="en-US"/>
        </w:rPr>
        <w:t xml:space="preserve"> engineer</w:t>
      </w:r>
      <w:r w:rsidR="001754F4" w:rsidRPr="007E5B59">
        <w:rPr>
          <w:lang w:val="en-US"/>
        </w:rPr>
        <w:t>ing</w:t>
      </w:r>
      <w:r w:rsidRPr="007E5B59">
        <w:rPr>
          <w:lang w:val="en-US"/>
        </w:rPr>
        <w:t xml:space="preserve"> </w:t>
      </w:r>
      <w:r w:rsidR="00570BC9" w:rsidRPr="007E5B59">
        <w:rPr>
          <w:lang w:val="en-US"/>
        </w:rPr>
        <w:t>work</w:t>
      </w:r>
      <w:r w:rsidRPr="007E5B59">
        <w:rPr>
          <w:lang w:val="en-US"/>
        </w:rPr>
        <w:t xml:space="preserve">station </w:t>
      </w:r>
      <w:r w:rsidR="001754F4" w:rsidRPr="007E5B59">
        <w:rPr>
          <w:lang w:val="en-US"/>
        </w:rPr>
        <w:t xml:space="preserve">function is </w:t>
      </w:r>
      <w:r w:rsidRPr="007E5B59">
        <w:rPr>
          <w:lang w:val="en-US"/>
        </w:rPr>
        <w:t>perform</w:t>
      </w:r>
      <w:r w:rsidR="001754F4" w:rsidRPr="007E5B59">
        <w:rPr>
          <w:lang w:val="en-US"/>
        </w:rPr>
        <w:t>ed by</w:t>
      </w:r>
      <w:r w:rsidRPr="007E5B59">
        <w:rPr>
          <w:lang w:val="en-US"/>
        </w:rPr>
        <w:t xml:space="preserve"> DCS servers, an engineering </w:t>
      </w:r>
      <w:r w:rsidR="00570BC9" w:rsidRPr="007E5B59">
        <w:rPr>
          <w:lang w:val="en-US"/>
        </w:rPr>
        <w:t>work</w:t>
      </w:r>
      <w:r w:rsidRPr="007E5B59">
        <w:rPr>
          <w:lang w:val="en-US"/>
        </w:rPr>
        <w:t>station is not required.</w:t>
      </w:r>
    </w:p>
    <w:p w:rsidR="00E20F26" w:rsidRPr="007E5B59" w:rsidRDefault="00E20F26" w:rsidP="00E20F26">
      <w:pPr>
        <w:pStyle w:val="Odstavec"/>
        <w:rPr>
          <w:lang w:val="en-US"/>
        </w:rPr>
      </w:pPr>
      <w:r w:rsidRPr="007E5B59">
        <w:rPr>
          <w:lang w:val="en-US"/>
        </w:rPr>
        <w:t xml:space="preserve">The </w:t>
      </w:r>
      <w:r w:rsidR="001754F4" w:rsidRPr="007E5B59">
        <w:rPr>
          <w:lang w:val="en-US"/>
        </w:rPr>
        <w:t>design</w:t>
      </w:r>
      <w:r w:rsidRPr="007E5B59">
        <w:rPr>
          <w:lang w:val="en-US"/>
        </w:rPr>
        <w:t xml:space="preserve"> (including the LCD monitor) </w:t>
      </w:r>
      <w:r w:rsidR="001754F4" w:rsidRPr="007E5B59">
        <w:rPr>
          <w:lang w:val="en-US"/>
        </w:rPr>
        <w:t>shall</w:t>
      </w:r>
      <w:r w:rsidRPr="007E5B59">
        <w:rPr>
          <w:lang w:val="en-US"/>
        </w:rPr>
        <w:t xml:space="preserve"> correspond to the operator stations, </w:t>
      </w:r>
      <w:r w:rsidR="001754F4" w:rsidRPr="007E5B59">
        <w:rPr>
          <w:lang w:val="en-US"/>
        </w:rPr>
        <w:t>shall</w:t>
      </w:r>
      <w:r w:rsidRPr="007E5B59">
        <w:rPr>
          <w:lang w:val="en-US"/>
        </w:rPr>
        <w:t xml:space="preserve"> allow </w:t>
      </w:r>
      <w:r w:rsidR="001754F4" w:rsidRPr="007E5B59">
        <w:rPr>
          <w:lang w:val="en-US"/>
        </w:rPr>
        <w:t xml:space="preserve">taking over the </w:t>
      </w:r>
      <w:r w:rsidRPr="007E5B59">
        <w:rPr>
          <w:lang w:val="en-US"/>
        </w:rPr>
        <w:t>operation of any OS, but will be equipped with only one (1) monitor.</w:t>
      </w:r>
    </w:p>
    <w:p w:rsidR="00E20F26" w:rsidRPr="007E5B59" w:rsidRDefault="00E20F26" w:rsidP="00E20F26">
      <w:pPr>
        <w:pStyle w:val="Odstavec"/>
        <w:rPr>
          <w:lang w:val="en-US"/>
        </w:rPr>
      </w:pPr>
      <w:r w:rsidRPr="007E5B59">
        <w:rPr>
          <w:lang w:val="en-US"/>
        </w:rPr>
        <w:t xml:space="preserve">The </w:t>
      </w:r>
      <w:r w:rsidR="00570BC9" w:rsidRPr="007E5B59">
        <w:rPr>
          <w:lang w:val="en-US"/>
        </w:rPr>
        <w:t>work</w:t>
      </w:r>
      <w:r w:rsidRPr="007E5B59">
        <w:rPr>
          <w:lang w:val="en-US"/>
        </w:rPr>
        <w:t xml:space="preserve">station </w:t>
      </w:r>
      <w:r w:rsidR="001754F4" w:rsidRPr="007E5B59">
        <w:rPr>
          <w:lang w:val="en-US"/>
        </w:rPr>
        <w:t xml:space="preserve">shall </w:t>
      </w:r>
      <w:r w:rsidRPr="007E5B59">
        <w:rPr>
          <w:lang w:val="en-US"/>
        </w:rPr>
        <w:t xml:space="preserve">allow </w:t>
      </w:r>
      <w:r w:rsidR="009F6438" w:rsidRPr="007E5B59">
        <w:rPr>
          <w:lang w:val="en-US"/>
        </w:rPr>
        <w:t xml:space="preserve">the function </w:t>
      </w:r>
      <w:r w:rsidRPr="007E5B59">
        <w:rPr>
          <w:lang w:val="en-US"/>
        </w:rPr>
        <w:t>monitor</w:t>
      </w:r>
      <w:r w:rsidR="009F6438" w:rsidRPr="007E5B59">
        <w:rPr>
          <w:lang w:val="en-US"/>
        </w:rPr>
        <w:t xml:space="preserve">ing of </w:t>
      </w:r>
      <w:r w:rsidRPr="007E5B59">
        <w:rPr>
          <w:lang w:val="en-US"/>
        </w:rPr>
        <w:t xml:space="preserve">all automation stations or </w:t>
      </w:r>
      <w:r w:rsidR="009F6438" w:rsidRPr="007E5B59">
        <w:rPr>
          <w:lang w:val="en-US"/>
        </w:rPr>
        <w:t xml:space="preserve">potentially </w:t>
      </w:r>
      <w:r w:rsidRPr="007E5B59">
        <w:rPr>
          <w:lang w:val="en-US"/>
        </w:rPr>
        <w:t>servers connected to the bus and initialize and restart the system. It must include software for analysis of all connected stations, database management, management and configuration of intelligent operating devices (according to the FDT/DTM or EDD standard), initialization and configuration procedures.</w:t>
      </w:r>
    </w:p>
    <w:p w:rsidR="00E20F26" w:rsidRPr="007E5B59" w:rsidRDefault="00E20F26" w:rsidP="00E20F26">
      <w:pPr>
        <w:pStyle w:val="Odrka"/>
        <w:numPr>
          <w:ilvl w:val="0"/>
          <w:numId w:val="0"/>
        </w:numPr>
        <w:rPr>
          <w:lang w:val="en-US"/>
        </w:rPr>
      </w:pPr>
      <w:r w:rsidRPr="007E5B59">
        <w:rPr>
          <w:lang w:val="en-US"/>
        </w:rPr>
        <w:t>This function includes</w:t>
      </w:r>
      <w:r w:rsidR="009F6438" w:rsidRPr="007E5B59">
        <w:rPr>
          <w:lang w:val="en-US"/>
        </w:rPr>
        <w:t xml:space="preserve"> in particular</w:t>
      </w:r>
      <w:r w:rsidRPr="007E5B59">
        <w:rPr>
          <w:lang w:val="en-US"/>
        </w:rPr>
        <w:t>:</w:t>
      </w:r>
    </w:p>
    <w:p w:rsidR="00E20F26" w:rsidRPr="007E5B59" w:rsidRDefault="00E20F26" w:rsidP="00E20F26">
      <w:pPr>
        <w:pStyle w:val="Odrka"/>
        <w:rPr>
          <w:lang w:val="en-US"/>
        </w:rPr>
      </w:pPr>
      <w:r w:rsidRPr="007E5B59">
        <w:rPr>
          <w:lang w:val="en-US"/>
        </w:rPr>
        <w:t>displaying detailed information about the status of individual stations,</w:t>
      </w:r>
    </w:p>
    <w:p w:rsidR="00E20F26" w:rsidRPr="007E5B59" w:rsidRDefault="00E20F26" w:rsidP="00E20F26">
      <w:pPr>
        <w:pStyle w:val="Odrka"/>
        <w:rPr>
          <w:lang w:val="en-US"/>
        </w:rPr>
      </w:pPr>
      <w:r w:rsidRPr="007E5B59">
        <w:rPr>
          <w:lang w:val="en-US"/>
        </w:rPr>
        <w:lastRenderedPageBreak/>
        <w:t>graphic</w:t>
      </w:r>
      <w:r w:rsidR="00E9298A" w:rsidRPr="007E5B59">
        <w:rPr>
          <w:lang w:val="en-US"/>
        </w:rPr>
        <w:t>s</w:t>
      </w:r>
      <w:r w:rsidRPr="007E5B59">
        <w:rPr>
          <w:lang w:val="en-US"/>
        </w:rPr>
        <w:t xml:space="preserve"> configuration for the operator station in a graphic, interactive way using symbol libraries in </w:t>
      </w:r>
      <w:r w:rsidR="008A26EE" w:rsidRPr="007E5B59">
        <w:rPr>
          <w:lang w:val="en-US"/>
        </w:rPr>
        <w:t xml:space="preserve">an </w:t>
      </w:r>
      <w:r w:rsidRPr="007E5B59">
        <w:rPr>
          <w:lang w:val="en-US"/>
        </w:rPr>
        <w:t>on-line stat</w:t>
      </w:r>
      <w:r w:rsidR="009F6438" w:rsidRPr="007E5B59">
        <w:rPr>
          <w:lang w:val="en-US"/>
        </w:rPr>
        <w:t>us</w:t>
      </w:r>
      <w:r w:rsidRPr="007E5B59">
        <w:rPr>
          <w:lang w:val="en-US"/>
        </w:rPr>
        <w:t xml:space="preserve"> of the system,</w:t>
      </w:r>
    </w:p>
    <w:p w:rsidR="00E20F26" w:rsidRPr="007E5B59" w:rsidRDefault="00E20F26" w:rsidP="00E20F26">
      <w:pPr>
        <w:pStyle w:val="Odrka"/>
        <w:rPr>
          <w:lang w:val="en-US"/>
        </w:rPr>
      </w:pPr>
      <w:r w:rsidRPr="007E5B59">
        <w:rPr>
          <w:lang w:val="en-US"/>
        </w:rPr>
        <w:t>configuring application software for individual stations and editing them on-line, enabling:</w:t>
      </w:r>
    </w:p>
    <w:p w:rsidR="00E20F26" w:rsidRPr="007E5B59" w:rsidRDefault="009F6438" w:rsidP="00E20F26">
      <w:pPr>
        <w:pStyle w:val="Bod"/>
        <w:ind w:left="993"/>
        <w:rPr>
          <w:lang w:val="en-US"/>
        </w:rPr>
      </w:pPr>
      <w:r w:rsidRPr="007E5B59">
        <w:rPr>
          <w:lang w:val="en-US"/>
        </w:rPr>
        <w:t>g</w:t>
      </w:r>
      <w:r w:rsidR="00E20F26" w:rsidRPr="007E5B59">
        <w:rPr>
          <w:lang w:val="en-US"/>
        </w:rPr>
        <w:t>enerating a database,</w:t>
      </w:r>
    </w:p>
    <w:p w:rsidR="00E20F26" w:rsidRPr="007E5B59" w:rsidRDefault="009F6438" w:rsidP="00E20F26">
      <w:pPr>
        <w:pStyle w:val="Bod"/>
        <w:ind w:left="993"/>
        <w:rPr>
          <w:lang w:val="en-US"/>
        </w:rPr>
      </w:pPr>
      <w:r w:rsidRPr="007E5B59">
        <w:rPr>
          <w:lang w:val="en-US"/>
        </w:rPr>
        <w:t>c</w:t>
      </w:r>
      <w:r w:rsidR="00E20F26" w:rsidRPr="007E5B59">
        <w:rPr>
          <w:lang w:val="en-US"/>
        </w:rPr>
        <w:t xml:space="preserve">reating </w:t>
      </w:r>
      <w:r w:rsidR="00F9486E" w:rsidRPr="007E5B59">
        <w:rPr>
          <w:lang w:val="en-US"/>
        </w:rPr>
        <w:t>control</w:t>
      </w:r>
      <w:r w:rsidR="00E20F26" w:rsidRPr="007E5B59">
        <w:rPr>
          <w:lang w:val="en-US"/>
        </w:rPr>
        <w:t xml:space="preserve"> algorithms in a graphical manner,</w:t>
      </w:r>
    </w:p>
    <w:p w:rsidR="00E20F26" w:rsidRPr="007E5B59" w:rsidRDefault="009F6438" w:rsidP="00E20F26">
      <w:pPr>
        <w:pStyle w:val="Bod"/>
        <w:ind w:left="993"/>
        <w:rPr>
          <w:lang w:val="en-US"/>
        </w:rPr>
      </w:pPr>
      <w:r w:rsidRPr="007E5B59">
        <w:rPr>
          <w:lang w:val="en-US"/>
        </w:rPr>
        <w:t>c</w:t>
      </w:r>
      <w:r w:rsidR="00E20F26" w:rsidRPr="007E5B59">
        <w:rPr>
          <w:lang w:val="en-US"/>
        </w:rPr>
        <w:t xml:space="preserve">onfiguring different </w:t>
      </w:r>
      <w:r w:rsidR="00E9298A" w:rsidRPr="007E5B59">
        <w:rPr>
          <w:lang w:val="en-US"/>
        </w:rPr>
        <w:t xml:space="preserve">screen </w:t>
      </w:r>
      <w:r w:rsidR="00E20F26" w:rsidRPr="007E5B59">
        <w:rPr>
          <w:lang w:val="en-US"/>
        </w:rPr>
        <w:t>views at the operator station,</w:t>
      </w:r>
    </w:p>
    <w:p w:rsidR="00E20F26" w:rsidRPr="007E5B59" w:rsidRDefault="00E20F26" w:rsidP="00E20F26">
      <w:pPr>
        <w:pStyle w:val="Bod"/>
        <w:ind w:left="993"/>
        <w:rPr>
          <w:lang w:val="en-US"/>
        </w:rPr>
      </w:pPr>
      <w:r w:rsidRPr="007E5B59">
        <w:rPr>
          <w:lang w:val="en-US"/>
        </w:rPr>
        <w:t xml:space="preserve">defining data for </w:t>
      </w:r>
      <w:r w:rsidR="009F6438" w:rsidRPr="007E5B59">
        <w:rPr>
          <w:lang w:val="en-US"/>
        </w:rPr>
        <w:t>archiving</w:t>
      </w:r>
      <w:r w:rsidRPr="007E5B59">
        <w:rPr>
          <w:lang w:val="en-US"/>
        </w:rPr>
        <w:t xml:space="preserve"> </w:t>
      </w:r>
      <w:r w:rsidR="00F9486E" w:rsidRPr="007E5B59">
        <w:rPr>
          <w:lang w:val="en-US"/>
        </w:rPr>
        <w:t>including</w:t>
      </w:r>
      <w:r w:rsidRPr="007E5B59">
        <w:rPr>
          <w:lang w:val="en-US"/>
        </w:rPr>
        <w:t xml:space="preserve"> determining the sampling period, method of storing (hourly, daily averages, etc.) - configuring different reports and protocols,</w:t>
      </w:r>
    </w:p>
    <w:p w:rsidR="00E20F26" w:rsidRPr="007E5B59" w:rsidRDefault="00E20F26" w:rsidP="00E20F26">
      <w:pPr>
        <w:pStyle w:val="Odrka"/>
        <w:rPr>
          <w:lang w:val="en-US"/>
        </w:rPr>
      </w:pPr>
      <w:r w:rsidRPr="007E5B59">
        <w:rPr>
          <w:lang w:val="en-US"/>
        </w:rPr>
        <w:t>introduction of system and application software into individual stations,</w:t>
      </w:r>
    </w:p>
    <w:p w:rsidR="00E20F26" w:rsidRPr="007E5B59" w:rsidRDefault="00F9486E" w:rsidP="00E20F26">
      <w:pPr>
        <w:pStyle w:val="Odrka"/>
        <w:rPr>
          <w:lang w:val="en-US"/>
        </w:rPr>
      </w:pPr>
      <w:r w:rsidRPr="007E5B59">
        <w:rPr>
          <w:lang w:val="en-US"/>
        </w:rPr>
        <w:t>prior to</w:t>
      </w:r>
      <w:r w:rsidR="00E20F26" w:rsidRPr="007E5B59">
        <w:rPr>
          <w:lang w:val="en-US"/>
        </w:rPr>
        <w:t xml:space="preserve"> the final </w:t>
      </w:r>
      <w:r w:rsidR="009F6438" w:rsidRPr="007E5B59">
        <w:rPr>
          <w:lang w:val="en-US"/>
        </w:rPr>
        <w:t>transfer</w:t>
      </w:r>
      <w:r w:rsidR="00E20F26" w:rsidRPr="007E5B59">
        <w:rPr>
          <w:lang w:val="en-US"/>
        </w:rPr>
        <w:t xml:space="preserve"> of the modified algorithms to the automation stations, it </w:t>
      </w:r>
      <w:r w:rsidR="009F6438" w:rsidRPr="007E5B59">
        <w:rPr>
          <w:lang w:val="en-US"/>
        </w:rPr>
        <w:t>must be</w:t>
      </w:r>
      <w:r w:rsidR="00E20F26" w:rsidRPr="007E5B59">
        <w:rPr>
          <w:lang w:val="en-US"/>
        </w:rPr>
        <w:t xml:space="preserve"> possible to </w:t>
      </w:r>
      <w:r w:rsidR="009F6438" w:rsidRPr="007E5B59">
        <w:rPr>
          <w:lang w:val="en-US"/>
        </w:rPr>
        <w:t>simulate</w:t>
      </w:r>
      <w:r w:rsidR="00E20F26" w:rsidRPr="007E5B59">
        <w:rPr>
          <w:lang w:val="en-US"/>
        </w:rPr>
        <w:t xml:space="preserve"> this modified logic using actual input variables w</w:t>
      </w:r>
      <w:r w:rsidR="009F6438" w:rsidRPr="007E5B59">
        <w:rPr>
          <w:lang w:val="en-US"/>
        </w:rPr>
        <w:t xml:space="preserve">ith </w:t>
      </w:r>
      <w:r w:rsidR="00E20F26" w:rsidRPr="007E5B59">
        <w:rPr>
          <w:lang w:val="en-US"/>
        </w:rPr>
        <w:t xml:space="preserve">the output </w:t>
      </w:r>
      <w:r w:rsidR="009F6438" w:rsidRPr="007E5B59">
        <w:rPr>
          <w:lang w:val="en-US"/>
        </w:rPr>
        <w:t>disabled</w:t>
      </w:r>
      <w:r w:rsidR="00E20F26" w:rsidRPr="007E5B59">
        <w:rPr>
          <w:lang w:val="en-US"/>
        </w:rPr>
        <w:t xml:space="preserve"> (so-called "</w:t>
      </w:r>
      <w:r w:rsidR="009F6438" w:rsidRPr="007E5B59">
        <w:rPr>
          <w:lang w:val="en-US"/>
        </w:rPr>
        <w:t>dry run</w:t>
      </w:r>
      <w:r w:rsidR="00E20F26" w:rsidRPr="007E5B59">
        <w:rPr>
          <w:lang w:val="en-US"/>
        </w:rPr>
        <w:t>"),</w:t>
      </w:r>
    </w:p>
    <w:p w:rsidR="00E20F26" w:rsidRPr="007E5B59" w:rsidRDefault="009F6438" w:rsidP="00E20F26">
      <w:pPr>
        <w:pStyle w:val="Odrka"/>
        <w:rPr>
          <w:lang w:val="en-US"/>
        </w:rPr>
      </w:pPr>
      <w:r w:rsidRPr="007E5B59">
        <w:rPr>
          <w:lang w:val="en-US"/>
        </w:rPr>
        <w:t>c</w:t>
      </w:r>
      <w:r w:rsidR="00E20F26" w:rsidRPr="007E5B59">
        <w:rPr>
          <w:lang w:val="en-US"/>
        </w:rPr>
        <w:t xml:space="preserve">reate documentation of the </w:t>
      </w:r>
      <w:r w:rsidRPr="007E5B59">
        <w:rPr>
          <w:lang w:val="en-US"/>
        </w:rPr>
        <w:t xml:space="preserve">system </w:t>
      </w:r>
      <w:r w:rsidR="00E20F26" w:rsidRPr="007E5B59">
        <w:rPr>
          <w:lang w:val="en-US"/>
        </w:rPr>
        <w:t>actual stat</w:t>
      </w:r>
      <w:r w:rsidRPr="007E5B59">
        <w:rPr>
          <w:lang w:val="en-US"/>
        </w:rPr>
        <w:t>us</w:t>
      </w:r>
      <w:r w:rsidR="00E20F26" w:rsidRPr="007E5B59">
        <w:rPr>
          <w:lang w:val="en-US"/>
        </w:rPr>
        <w:t xml:space="preserve"> (hardware and software configuration).</w:t>
      </w:r>
    </w:p>
    <w:p w:rsidR="00E20F26" w:rsidRPr="007E5B59" w:rsidRDefault="00E20F26" w:rsidP="00E20F26">
      <w:pPr>
        <w:pStyle w:val="Odstavec"/>
        <w:rPr>
          <w:lang w:val="en-US"/>
        </w:rPr>
      </w:pPr>
      <w:r w:rsidRPr="007E5B59">
        <w:rPr>
          <w:lang w:val="en-US"/>
        </w:rPr>
        <w:t xml:space="preserve">Access to this station </w:t>
      </w:r>
      <w:r w:rsidR="009F6438" w:rsidRPr="007E5B59">
        <w:rPr>
          <w:lang w:val="en-US"/>
        </w:rPr>
        <w:t>shall be</w:t>
      </w:r>
      <w:r w:rsidRPr="007E5B59">
        <w:rPr>
          <w:lang w:val="en-US"/>
        </w:rPr>
        <w:t xml:space="preserve"> protect</w:t>
      </w:r>
      <w:r w:rsidR="009F6438" w:rsidRPr="007E5B59">
        <w:rPr>
          <w:lang w:val="en-US"/>
        </w:rPr>
        <w:t>ed</w:t>
      </w:r>
      <w:r w:rsidRPr="007E5B59">
        <w:rPr>
          <w:lang w:val="en-US"/>
        </w:rPr>
        <w:t xml:space="preserve"> </w:t>
      </w:r>
      <w:r w:rsidR="009F6438" w:rsidRPr="007E5B59">
        <w:rPr>
          <w:lang w:val="en-US"/>
        </w:rPr>
        <w:t xml:space="preserve">by </w:t>
      </w:r>
      <w:r w:rsidRPr="007E5B59">
        <w:rPr>
          <w:lang w:val="en-US"/>
        </w:rPr>
        <w:t xml:space="preserve">passwords </w:t>
      </w:r>
      <w:r w:rsidR="009F6438" w:rsidRPr="007E5B59">
        <w:rPr>
          <w:lang w:val="en-US"/>
        </w:rPr>
        <w:t xml:space="preserve">corresponding to the </w:t>
      </w:r>
      <w:r w:rsidRPr="007E5B59">
        <w:rPr>
          <w:lang w:val="en-US"/>
        </w:rPr>
        <w:t xml:space="preserve"> different levels of access rights</w:t>
      </w:r>
    </w:p>
    <w:p w:rsidR="00AD2CD4" w:rsidRPr="007E5B59" w:rsidRDefault="00AD2CD4" w:rsidP="00F9486E">
      <w:pPr>
        <w:pStyle w:val="Odrka"/>
        <w:numPr>
          <w:ilvl w:val="0"/>
          <w:numId w:val="0"/>
        </w:numPr>
        <w:rPr>
          <w:b/>
          <w:lang w:val="en-US"/>
        </w:rPr>
      </w:pPr>
      <w:r w:rsidRPr="007E5B59">
        <w:rPr>
          <w:b/>
          <w:lang w:val="en-US"/>
        </w:rPr>
        <w:t>Automation stations (part of DCS)</w:t>
      </w:r>
    </w:p>
    <w:p w:rsidR="00AD2CD4" w:rsidRPr="007E5B59" w:rsidRDefault="00AD2CD4" w:rsidP="00F9486E">
      <w:pPr>
        <w:pStyle w:val="Odrka"/>
        <w:numPr>
          <w:ilvl w:val="0"/>
          <w:numId w:val="0"/>
        </w:numPr>
        <w:rPr>
          <w:lang w:val="en-US"/>
        </w:rPr>
      </w:pPr>
      <w:r w:rsidRPr="007E5B59">
        <w:rPr>
          <w:lang w:val="en-US"/>
        </w:rPr>
        <w:t xml:space="preserve">The type and number of automation stations </w:t>
      </w:r>
      <w:r w:rsidR="0054028D" w:rsidRPr="007E5B59">
        <w:rPr>
          <w:lang w:val="en-US"/>
        </w:rPr>
        <w:t>shall</w:t>
      </w:r>
      <w:r w:rsidRPr="007E5B59">
        <w:rPr>
          <w:lang w:val="en-US"/>
        </w:rPr>
        <w:t xml:space="preserve"> be </w:t>
      </w:r>
      <w:r w:rsidR="00E9298A" w:rsidRPr="007E5B59">
        <w:rPr>
          <w:lang w:val="en-US"/>
        </w:rPr>
        <w:t>established</w:t>
      </w:r>
      <w:r w:rsidRPr="007E5B59">
        <w:rPr>
          <w:lang w:val="en-US"/>
        </w:rPr>
        <w:t xml:space="preserve"> by the </w:t>
      </w:r>
      <w:r w:rsidR="0054028D" w:rsidRPr="007E5B59">
        <w:rPr>
          <w:lang w:val="en-US"/>
        </w:rPr>
        <w:t>CONTRACTOR</w:t>
      </w:r>
      <w:r w:rsidRPr="007E5B59">
        <w:rPr>
          <w:lang w:val="en-US"/>
        </w:rPr>
        <w:t xml:space="preserve"> </w:t>
      </w:r>
      <w:r w:rsidR="0054028D" w:rsidRPr="007E5B59">
        <w:rPr>
          <w:lang w:val="en-US"/>
        </w:rPr>
        <w:t xml:space="preserve">based on the </w:t>
      </w:r>
      <w:r w:rsidRPr="007E5B59">
        <w:rPr>
          <w:lang w:val="en-US"/>
        </w:rPr>
        <w:t>requirements for reliability, redundancy, required system reserves (see Chapter 4.3.5.10) and taking into account the computational capacity of the stations.</w:t>
      </w:r>
    </w:p>
    <w:p w:rsidR="00AD2CD4" w:rsidRPr="007E5B59" w:rsidRDefault="0054028D" w:rsidP="00F9486E">
      <w:pPr>
        <w:pStyle w:val="Odrka"/>
        <w:numPr>
          <w:ilvl w:val="0"/>
          <w:numId w:val="0"/>
        </w:numPr>
        <w:rPr>
          <w:lang w:val="en-US"/>
        </w:rPr>
      </w:pPr>
      <w:r w:rsidRPr="007E5B59">
        <w:rPr>
          <w:lang w:val="en-US"/>
        </w:rPr>
        <w:t>The a</w:t>
      </w:r>
      <w:r w:rsidR="00AD2CD4" w:rsidRPr="007E5B59">
        <w:rPr>
          <w:lang w:val="en-US"/>
        </w:rPr>
        <w:t xml:space="preserve">utomation stations </w:t>
      </w:r>
      <w:r w:rsidRPr="007E5B59">
        <w:rPr>
          <w:lang w:val="en-US"/>
        </w:rPr>
        <w:t>shall</w:t>
      </w:r>
      <w:r w:rsidR="00AD2CD4" w:rsidRPr="007E5B59">
        <w:rPr>
          <w:lang w:val="en-US"/>
        </w:rPr>
        <w:t xml:space="preserve"> control important PSs</w:t>
      </w:r>
      <w:r w:rsidRPr="007E5B59">
        <w:rPr>
          <w:lang w:val="en-US"/>
        </w:rPr>
        <w:t xml:space="preserve">, designed </w:t>
      </w:r>
      <w:r w:rsidR="00AD2CD4" w:rsidRPr="007E5B59">
        <w:rPr>
          <w:lang w:val="en-US"/>
        </w:rPr>
        <w:t xml:space="preserve">with redundant power </w:t>
      </w:r>
      <w:r w:rsidRPr="007E5B59">
        <w:rPr>
          <w:lang w:val="en-US"/>
        </w:rPr>
        <w:t>supply</w:t>
      </w:r>
      <w:r w:rsidR="00E9298A" w:rsidRPr="007E5B59">
        <w:rPr>
          <w:lang w:val="en-US"/>
        </w:rPr>
        <w:t>,</w:t>
      </w:r>
      <w:r w:rsidRPr="007E5B59">
        <w:rPr>
          <w:lang w:val="en-US"/>
        </w:rPr>
        <w:t xml:space="preserve"> </w:t>
      </w:r>
      <w:r w:rsidR="00AD2CD4" w:rsidRPr="007E5B59">
        <w:rPr>
          <w:lang w:val="en-US"/>
        </w:rPr>
        <w:t xml:space="preserve"> processor unit and a communication interface. They </w:t>
      </w:r>
      <w:r w:rsidRPr="007E5B59">
        <w:rPr>
          <w:lang w:val="en-US"/>
        </w:rPr>
        <w:t>shall</w:t>
      </w:r>
      <w:r w:rsidR="00AD2CD4" w:rsidRPr="007E5B59">
        <w:rPr>
          <w:lang w:val="en-US"/>
        </w:rPr>
        <w:t xml:space="preserve"> be linked through a redundant communications network.</w:t>
      </w:r>
    </w:p>
    <w:p w:rsidR="00AD2CD4" w:rsidRPr="007E5B59" w:rsidRDefault="0054028D" w:rsidP="00F9486E">
      <w:pPr>
        <w:pStyle w:val="Odrka"/>
        <w:numPr>
          <w:ilvl w:val="0"/>
          <w:numId w:val="0"/>
        </w:numPr>
        <w:rPr>
          <w:lang w:val="en-US"/>
        </w:rPr>
      </w:pPr>
      <w:r w:rsidRPr="007E5B59">
        <w:rPr>
          <w:lang w:val="en-US"/>
        </w:rPr>
        <w:t>The s</w:t>
      </w:r>
      <w:r w:rsidR="00AD2CD4" w:rsidRPr="007E5B59">
        <w:rPr>
          <w:lang w:val="en-US"/>
        </w:rPr>
        <w:t>tations and its programs must remain functional even if communication with the operator station or other automation stations is interrupted.</w:t>
      </w:r>
    </w:p>
    <w:p w:rsidR="00AD2CD4" w:rsidRPr="007E5B59" w:rsidRDefault="00AD2CD4" w:rsidP="00F9486E">
      <w:pPr>
        <w:pStyle w:val="Odrka"/>
        <w:numPr>
          <w:ilvl w:val="0"/>
          <w:numId w:val="0"/>
        </w:numPr>
        <w:rPr>
          <w:lang w:val="en-US"/>
        </w:rPr>
      </w:pPr>
      <w:r w:rsidRPr="007E5B59">
        <w:rPr>
          <w:lang w:val="en-US"/>
        </w:rPr>
        <w:t xml:space="preserve">The application programs of these stations must be stored in a </w:t>
      </w:r>
      <w:r w:rsidR="0054028D" w:rsidRPr="007E5B59">
        <w:rPr>
          <w:lang w:val="en-US"/>
        </w:rPr>
        <w:t xml:space="preserve">power fail safe </w:t>
      </w:r>
      <w:r w:rsidRPr="007E5B59">
        <w:rPr>
          <w:lang w:val="en-US"/>
        </w:rPr>
        <w:t>memory (FLASH).</w:t>
      </w:r>
    </w:p>
    <w:p w:rsidR="00AD2CD4" w:rsidRPr="007E5B59" w:rsidRDefault="00AD2CD4" w:rsidP="00F9486E">
      <w:pPr>
        <w:pStyle w:val="Odrka"/>
        <w:numPr>
          <w:ilvl w:val="0"/>
          <w:numId w:val="0"/>
        </w:numPr>
        <w:rPr>
          <w:lang w:val="en-US"/>
        </w:rPr>
      </w:pPr>
      <w:r w:rsidRPr="007E5B59">
        <w:rPr>
          <w:lang w:val="en-US"/>
        </w:rPr>
        <w:t xml:space="preserve">The stations </w:t>
      </w:r>
      <w:r w:rsidR="0054028D" w:rsidRPr="007E5B59">
        <w:rPr>
          <w:lang w:val="en-US"/>
        </w:rPr>
        <w:t>shall</w:t>
      </w:r>
      <w:r w:rsidRPr="007E5B59">
        <w:rPr>
          <w:lang w:val="en-US"/>
        </w:rPr>
        <w:t xml:space="preserve"> be equipped with self-diagnostics up to the level of individual units and their inputs and outputs.</w:t>
      </w:r>
    </w:p>
    <w:p w:rsidR="00AD2CD4" w:rsidRPr="007E5B59" w:rsidRDefault="00AD2CD4" w:rsidP="00F9486E">
      <w:pPr>
        <w:pStyle w:val="Odrka"/>
        <w:numPr>
          <w:ilvl w:val="0"/>
          <w:numId w:val="0"/>
        </w:numPr>
        <w:rPr>
          <w:lang w:val="en-US"/>
        </w:rPr>
      </w:pPr>
      <w:r w:rsidRPr="007E5B59">
        <w:rPr>
          <w:lang w:val="en-US"/>
        </w:rPr>
        <w:t>The range of I/O units must be able to receive and transmit all kinds of standard measurement and control signals.</w:t>
      </w:r>
    </w:p>
    <w:p w:rsidR="00AD2CD4" w:rsidRPr="007E5B59" w:rsidRDefault="00AD2CD4" w:rsidP="00F9486E">
      <w:pPr>
        <w:pStyle w:val="Odrka"/>
        <w:numPr>
          <w:ilvl w:val="0"/>
          <w:numId w:val="0"/>
        </w:numPr>
        <w:rPr>
          <w:lang w:val="en-US"/>
        </w:rPr>
      </w:pPr>
      <w:r w:rsidRPr="007E5B59">
        <w:rPr>
          <w:lang w:val="en-US"/>
        </w:rPr>
        <w:t>The input side of the control systems must ensure the resi</w:t>
      </w:r>
      <w:r w:rsidR="0054028D" w:rsidRPr="007E5B59">
        <w:rPr>
          <w:lang w:val="en-US"/>
        </w:rPr>
        <w:t>lience</w:t>
      </w:r>
      <w:r w:rsidRPr="007E5B59">
        <w:rPr>
          <w:lang w:val="en-US"/>
        </w:rPr>
        <w:t xml:space="preserve"> of the </w:t>
      </w:r>
      <w:r w:rsidR="0054028D" w:rsidRPr="007E5B59">
        <w:rPr>
          <w:lang w:val="en-US"/>
        </w:rPr>
        <w:t xml:space="preserve">system </w:t>
      </w:r>
      <w:r w:rsidRPr="007E5B59">
        <w:rPr>
          <w:lang w:val="en-US"/>
        </w:rPr>
        <w:t xml:space="preserve">input against </w:t>
      </w:r>
      <w:r w:rsidR="0054028D" w:rsidRPr="007E5B59">
        <w:rPr>
          <w:lang w:val="en-US"/>
        </w:rPr>
        <w:t>intrusive</w:t>
      </w:r>
      <w:r w:rsidRPr="007E5B59">
        <w:rPr>
          <w:lang w:val="en-US"/>
        </w:rPr>
        <w:t xml:space="preserve"> 500 V voltage</w:t>
      </w:r>
      <w:r w:rsidR="00F9486E" w:rsidRPr="007E5B59">
        <w:rPr>
          <w:lang w:val="en-US"/>
        </w:rPr>
        <w:t>, at minimum,</w:t>
      </w:r>
      <w:r w:rsidRPr="007E5B59">
        <w:rPr>
          <w:lang w:val="en-US"/>
        </w:rPr>
        <w:t xml:space="preserve"> and </w:t>
      </w:r>
      <w:r w:rsidR="0054028D" w:rsidRPr="007E5B59">
        <w:rPr>
          <w:lang w:val="en-US"/>
        </w:rPr>
        <w:t>a</w:t>
      </w:r>
      <w:r w:rsidRPr="007E5B59">
        <w:rPr>
          <w:lang w:val="en-US"/>
        </w:rPr>
        <w:t xml:space="preserve"> short-circuit at the sensor terminals.</w:t>
      </w:r>
    </w:p>
    <w:p w:rsidR="00AD2CD4" w:rsidRPr="007E5B59" w:rsidRDefault="00AD2CD4" w:rsidP="00F9486E">
      <w:pPr>
        <w:pStyle w:val="Odrka"/>
        <w:numPr>
          <w:ilvl w:val="0"/>
          <w:numId w:val="0"/>
        </w:numPr>
        <w:rPr>
          <w:lang w:val="en-US"/>
        </w:rPr>
      </w:pPr>
      <w:r w:rsidRPr="007E5B59">
        <w:rPr>
          <w:lang w:val="en-US"/>
        </w:rPr>
        <w:t>For I/O units</w:t>
      </w:r>
      <w:r w:rsidR="0054028D" w:rsidRPr="007E5B59">
        <w:rPr>
          <w:lang w:val="en-US"/>
        </w:rPr>
        <w:t xml:space="preserve"> without backup</w:t>
      </w:r>
      <w:r w:rsidRPr="007E5B59">
        <w:rPr>
          <w:lang w:val="en-US"/>
        </w:rPr>
        <w:t xml:space="preserve">, multiple important devices (especially where </w:t>
      </w:r>
      <w:r w:rsidR="0054028D" w:rsidRPr="007E5B59">
        <w:rPr>
          <w:lang w:val="en-US"/>
        </w:rPr>
        <w:t xml:space="preserve">mutual </w:t>
      </w:r>
      <w:r w:rsidRPr="007E5B59">
        <w:rPr>
          <w:lang w:val="en-US"/>
        </w:rPr>
        <w:t xml:space="preserve">back-up technology devices are </w:t>
      </w:r>
      <w:r w:rsidR="0054028D" w:rsidRPr="007E5B59">
        <w:rPr>
          <w:lang w:val="en-US"/>
        </w:rPr>
        <w:t>involved</w:t>
      </w:r>
      <w:r w:rsidRPr="007E5B59">
        <w:rPr>
          <w:lang w:val="en-US"/>
        </w:rPr>
        <w:t xml:space="preserve">) </w:t>
      </w:r>
      <w:r w:rsidR="0054028D" w:rsidRPr="007E5B59">
        <w:rPr>
          <w:lang w:val="en-US"/>
        </w:rPr>
        <w:t>must</w:t>
      </w:r>
      <w:r w:rsidRPr="007E5B59">
        <w:rPr>
          <w:lang w:val="en-US"/>
        </w:rPr>
        <w:t xml:space="preserve"> not be connected via one I/O unit.</w:t>
      </w:r>
    </w:p>
    <w:p w:rsidR="00AD2CD4" w:rsidRPr="007E5B59" w:rsidRDefault="00AD2CD4" w:rsidP="00F9486E">
      <w:pPr>
        <w:pStyle w:val="Odrka"/>
        <w:numPr>
          <w:ilvl w:val="0"/>
          <w:numId w:val="0"/>
        </w:numPr>
        <w:rPr>
          <w:lang w:val="en-US"/>
        </w:rPr>
      </w:pPr>
      <w:r w:rsidRPr="007E5B59">
        <w:rPr>
          <w:lang w:val="en-US"/>
        </w:rPr>
        <w:t xml:space="preserve">Redundant </w:t>
      </w:r>
      <w:r w:rsidR="0054028D" w:rsidRPr="007E5B59">
        <w:rPr>
          <w:lang w:val="en-US"/>
        </w:rPr>
        <w:t xml:space="preserve">input/output </w:t>
      </w:r>
      <w:r w:rsidRPr="007E5B59">
        <w:rPr>
          <w:lang w:val="en-US"/>
        </w:rPr>
        <w:t>units must always be connected only via a redundant communication network.</w:t>
      </w:r>
    </w:p>
    <w:p w:rsidR="00AD2CD4" w:rsidRPr="007E5B59" w:rsidRDefault="00AD2CD4" w:rsidP="00F9486E">
      <w:pPr>
        <w:pStyle w:val="Odrka"/>
        <w:numPr>
          <w:ilvl w:val="0"/>
          <w:numId w:val="0"/>
        </w:numPr>
        <w:rPr>
          <w:lang w:val="en-US"/>
        </w:rPr>
      </w:pPr>
      <w:r w:rsidRPr="007E5B59">
        <w:rPr>
          <w:lang w:val="en-US"/>
        </w:rPr>
        <w:t>The number of inputs/outputs per card must not be greater than 32.</w:t>
      </w:r>
    </w:p>
    <w:p w:rsidR="00AD2CD4" w:rsidRPr="007E5B59" w:rsidRDefault="00AD2CD4" w:rsidP="00F9486E">
      <w:pPr>
        <w:pStyle w:val="Odrka"/>
        <w:numPr>
          <w:ilvl w:val="0"/>
          <w:numId w:val="0"/>
        </w:numPr>
        <w:rPr>
          <w:lang w:val="en-US"/>
        </w:rPr>
      </w:pPr>
      <w:r w:rsidRPr="007E5B59">
        <w:rPr>
          <w:lang w:val="en-US"/>
        </w:rPr>
        <w:t>The system must allow for the exchange of defective cards under voltage without affecting the controlled process.</w:t>
      </w:r>
    </w:p>
    <w:p w:rsidR="00AD2CD4" w:rsidRPr="007E5B59" w:rsidRDefault="00AD2CD4" w:rsidP="00F9486E">
      <w:pPr>
        <w:pStyle w:val="Odrka"/>
        <w:numPr>
          <w:ilvl w:val="0"/>
          <w:numId w:val="0"/>
        </w:numPr>
        <w:rPr>
          <w:lang w:val="en-US"/>
        </w:rPr>
      </w:pPr>
      <w:r w:rsidRPr="007E5B59">
        <w:rPr>
          <w:lang w:val="en-US"/>
        </w:rPr>
        <w:t>The input analogue unit must provide</w:t>
      </w:r>
      <w:r w:rsidR="009174BE" w:rsidRPr="007E5B59">
        <w:rPr>
          <w:lang w:val="en-US"/>
        </w:rPr>
        <w:t>, at minimum</w:t>
      </w:r>
      <w:r w:rsidRPr="007E5B59">
        <w:rPr>
          <w:lang w:val="en-US"/>
        </w:rPr>
        <w:t>:</w:t>
      </w:r>
    </w:p>
    <w:p w:rsidR="00AD2CD4" w:rsidRPr="007E5B59" w:rsidRDefault="00AD2CD4" w:rsidP="00AD2CD4">
      <w:pPr>
        <w:pStyle w:val="Odrka"/>
        <w:rPr>
          <w:lang w:val="en-US"/>
        </w:rPr>
      </w:pPr>
      <w:r w:rsidRPr="007E5B59">
        <w:rPr>
          <w:lang w:val="en-US"/>
        </w:rPr>
        <w:t xml:space="preserve">filtering and converting the input analogue signal </w:t>
      </w:r>
      <w:r w:rsidR="00F9486E" w:rsidRPr="007E5B59">
        <w:rPr>
          <w:lang w:val="en-US"/>
        </w:rPr>
        <w:t>on</w:t>
      </w:r>
      <w:r w:rsidRPr="007E5B59">
        <w:rPr>
          <w:lang w:val="en-US"/>
        </w:rPr>
        <w:t xml:space="preserve"> the bus,</w:t>
      </w:r>
    </w:p>
    <w:p w:rsidR="00AD2CD4" w:rsidRPr="007E5B59" w:rsidRDefault="00AD2CD4" w:rsidP="00AD2CD4">
      <w:pPr>
        <w:pStyle w:val="Odrka"/>
        <w:rPr>
          <w:lang w:val="en-US"/>
        </w:rPr>
      </w:pPr>
      <w:r w:rsidRPr="007E5B59">
        <w:rPr>
          <w:lang w:val="en-US"/>
        </w:rPr>
        <w:t>galvanic isolation of inputs from the bus,</w:t>
      </w:r>
    </w:p>
    <w:p w:rsidR="00AD2CD4" w:rsidRPr="007E5B59" w:rsidRDefault="009174BE" w:rsidP="00AD2CD4">
      <w:pPr>
        <w:pStyle w:val="Odrka"/>
        <w:rPr>
          <w:lang w:val="en-US"/>
        </w:rPr>
      </w:pPr>
      <w:r w:rsidRPr="007E5B59">
        <w:rPr>
          <w:lang w:val="en-US"/>
        </w:rPr>
        <w:lastRenderedPageBreak/>
        <w:t>conversion</w:t>
      </w:r>
      <w:r w:rsidR="00AD2CD4" w:rsidRPr="007E5B59">
        <w:rPr>
          <w:lang w:val="en-US"/>
        </w:rPr>
        <w:t xml:space="preserve"> of A/D converters min</w:t>
      </w:r>
      <w:r w:rsidRPr="007E5B59">
        <w:rPr>
          <w:lang w:val="en-US"/>
        </w:rPr>
        <w:t>imum</w:t>
      </w:r>
      <w:r w:rsidR="00AD2CD4" w:rsidRPr="007E5B59">
        <w:rPr>
          <w:lang w:val="en-US"/>
        </w:rPr>
        <w:t xml:space="preserve"> 12 bits,</w:t>
      </w:r>
    </w:p>
    <w:p w:rsidR="00AD2CD4" w:rsidRPr="007E5B59" w:rsidRDefault="00AD2CD4" w:rsidP="00AD2CD4">
      <w:pPr>
        <w:pStyle w:val="Odrka"/>
        <w:rPr>
          <w:lang w:val="en-US"/>
        </w:rPr>
      </w:pPr>
      <w:r w:rsidRPr="007E5B59">
        <w:rPr>
          <w:lang w:val="en-US"/>
        </w:rPr>
        <w:t xml:space="preserve">calibration and reset with automatic parameter setting according to </w:t>
      </w:r>
      <w:r w:rsidR="00E17E5D" w:rsidRPr="007E5B59">
        <w:rPr>
          <w:lang w:val="en-US"/>
        </w:rPr>
        <w:t>a</w:t>
      </w:r>
      <w:r w:rsidRPr="007E5B59">
        <w:rPr>
          <w:lang w:val="en-US"/>
        </w:rPr>
        <w:t xml:space="preserve"> reference value,</w:t>
      </w:r>
    </w:p>
    <w:p w:rsidR="00AD2CD4" w:rsidRPr="007E5B59" w:rsidRDefault="00AD2CD4" w:rsidP="00AD2CD4">
      <w:pPr>
        <w:pStyle w:val="Odrka"/>
        <w:rPr>
          <w:lang w:val="en-US"/>
        </w:rPr>
      </w:pPr>
      <w:r w:rsidRPr="007E5B59">
        <w:rPr>
          <w:lang w:val="en-US"/>
        </w:rPr>
        <w:t xml:space="preserve">evaluation of input signal limits with the possibility of remote setting of limits and hysteresis </w:t>
      </w:r>
      <w:r w:rsidR="009174BE" w:rsidRPr="007E5B59">
        <w:rPr>
          <w:lang w:val="en-US"/>
        </w:rPr>
        <w:t>through</w:t>
      </w:r>
      <w:r w:rsidRPr="007E5B59">
        <w:rPr>
          <w:lang w:val="en-US"/>
        </w:rPr>
        <w:t xml:space="preserve"> the bus (</w:t>
      </w:r>
      <w:r w:rsidR="009174BE" w:rsidRPr="007E5B59">
        <w:rPr>
          <w:lang w:val="en-US"/>
        </w:rPr>
        <w:t xml:space="preserve">may </w:t>
      </w:r>
      <w:r w:rsidRPr="007E5B59">
        <w:rPr>
          <w:lang w:val="en-US"/>
        </w:rPr>
        <w:t xml:space="preserve">be solved </w:t>
      </w:r>
      <w:r w:rsidR="009174BE" w:rsidRPr="007E5B59">
        <w:rPr>
          <w:lang w:val="en-US"/>
        </w:rPr>
        <w:t xml:space="preserve">also </w:t>
      </w:r>
      <w:r w:rsidRPr="007E5B59">
        <w:rPr>
          <w:lang w:val="en-US"/>
        </w:rPr>
        <w:t>in the CPU),</w:t>
      </w:r>
    </w:p>
    <w:p w:rsidR="00AD2CD4" w:rsidRPr="007E5B59" w:rsidRDefault="00AD2CD4" w:rsidP="00AD2CD4">
      <w:pPr>
        <w:pStyle w:val="Odrka"/>
        <w:rPr>
          <w:lang w:val="en-US"/>
        </w:rPr>
      </w:pPr>
      <w:r w:rsidRPr="007E5B59">
        <w:rPr>
          <w:lang w:val="en-US"/>
        </w:rPr>
        <w:t>signal filtering and suppression of</w:t>
      </w:r>
      <w:r w:rsidR="009174BE" w:rsidRPr="007E5B59">
        <w:rPr>
          <w:lang w:val="en-US"/>
        </w:rPr>
        <w:t xml:space="preserve"> </w:t>
      </w:r>
      <w:r w:rsidRPr="007E5B59">
        <w:rPr>
          <w:lang w:val="en-US"/>
        </w:rPr>
        <w:t xml:space="preserve">50 Hz </w:t>
      </w:r>
      <w:r w:rsidR="009174BE" w:rsidRPr="007E5B59">
        <w:rPr>
          <w:lang w:val="en-US"/>
        </w:rPr>
        <w:t xml:space="preserve">frequency </w:t>
      </w:r>
      <w:r w:rsidR="00E17E5D" w:rsidRPr="007E5B59">
        <w:rPr>
          <w:lang w:val="en-US"/>
        </w:rPr>
        <w:t xml:space="preserve">especially </w:t>
      </w:r>
      <w:r w:rsidRPr="007E5B59">
        <w:rPr>
          <w:lang w:val="en-US"/>
        </w:rPr>
        <w:t>and higher harmonics,</w:t>
      </w:r>
    </w:p>
    <w:p w:rsidR="00AD2CD4" w:rsidRPr="007E5B59" w:rsidRDefault="00AD2CD4" w:rsidP="00AD2CD4">
      <w:pPr>
        <w:pStyle w:val="Odrka"/>
        <w:rPr>
          <w:lang w:val="en-US"/>
        </w:rPr>
      </w:pPr>
      <w:r w:rsidRPr="007E5B59">
        <w:rPr>
          <w:lang w:val="en-US"/>
        </w:rPr>
        <w:t xml:space="preserve">ability to power </w:t>
      </w:r>
      <w:r w:rsidR="009174BE" w:rsidRPr="007E5B59">
        <w:rPr>
          <w:lang w:val="en-US"/>
        </w:rPr>
        <w:t xml:space="preserve">sensors with </w:t>
      </w:r>
      <w:r w:rsidRPr="007E5B59">
        <w:rPr>
          <w:lang w:val="en-US"/>
        </w:rPr>
        <w:t>current loop,</w:t>
      </w:r>
    </w:p>
    <w:p w:rsidR="00AD2CD4" w:rsidRPr="007E5B59" w:rsidRDefault="00AD2CD4" w:rsidP="00AD2CD4">
      <w:pPr>
        <w:pStyle w:val="Odrka"/>
        <w:rPr>
          <w:lang w:val="en-US"/>
        </w:rPr>
      </w:pPr>
      <w:r w:rsidRPr="007E5B59">
        <w:rPr>
          <w:lang w:val="en-US"/>
        </w:rPr>
        <w:t>unit self-diagnostics, such as short-circuit diagnostics and analog</w:t>
      </w:r>
      <w:r w:rsidR="009174BE" w:rsidRPr="007E5B59">
        <w:rPr>
          <w:lang w:val="en-US"/>
        </w:rPr>
        <w:t>ue</w:t>
      </w:r>
      <w:r w:rsidRPr="007E5B59">
        <w:rPr>
          <w:lang w:val="en-US"/>
        </w:rPr>
        <w:t xml:space="preserve"> card loop</w:t>
      </w:r>
      <w:r w:rsidR="009174BE" w:rsidRPr="007E5B59">
        <w:rPr>
          <w:lang w:val="en-US"/>
        </w:rPr>
        <w:t xml:space="preserve"> disconnection</w:t>
      </w:r>
      <w:r w:rsidRPr="007E5B59">
        <w:rPr>
          <w:lang w:val="en-US"/>
        </w:rPr>
        <w:t>.</w:t>
      </w:r>
    </w:p>
    <w:p w:rsidR="00AD2CD4" w:rsidRPr="007E5B59" w:rsidRDefault="00AD2CD4" w:rsidP="00AD2CD4">
      <w:pPr>
        <w:pStyle w:val="Odstavec"/>
        <w:rPr>
          <w:lang w:val="en-US"/>
        </w:rPr>
      </w:pPr>
      <w:r w:rsidRPr="007E5B59">
        <w:rPr>
          <w:lang w:val="en-US"/>
        </w:rPr>
        <w:t>For systems not us</w:t>
      </w:r>
      <w:r w:rsidR="00E17E5D" w:rsidRPr="007E5B59">
        <w:rPr>
          <w:lang w:val="en-US"/>
        </w:rPr>
        <w:t>ing</w:t>
      </w:r>
      <w:r w:rsidRPr="007E5B59">
        <w:rPr>
          <w:lang w:val="en-US"/>
        </w:rPr>
        <w:t xml:space="preserve"> microprocessor-based input </w:t>
      </w:r>
      <w:r w:rsidR="00E17E5D" w:rsidRPr="007E5B59">
        <w:rPr>
          <w:lang w:val="en-US"/>
        </w:rPr>
        <w:t xml:space="preserve">analogue </w:t>
      </w:r>
      <w:r w:rsidRPr="007E5B59">
        <w:rPr>
          <w:lang w:val="en-US"/>
        </w:rPr>
        <w:t>units, some of these functions (limit evaluation, signal validation, correction, etc.) can be performed within the CPU.</w:t>
      </w:r>
    </w:p>
    <w:p w:rsidR="00AD2CD4" w:rsidRPr="007E5B59" w:rsidRDefault="00AD2CD4" w:rsidP="00AD2CD4">
      <w:pPr>
        <w:pStyle w:val="Odstavec"/>
        <w:rPr>
          <w:lang w:val="en-US"/>
        </w:rPr>
      </w:pPr>
      <w:r w:rsidRPr="007E5B59">
        <w:rPr>
          <w:lang w:val="en-US"/>
        </w:rPr>
        <w:t xml:space="preserve">The input binary unit must </w:t>
      </w:r>
      <w:r w:rsidR="00E17E5D" w:rsidRPr="007E5B59">
        <w:rPr>
          <w:lang w:val="en-US"/>
        </w:rPr>
        <w:t>provide at minimum</w:t>
      </w:r>
      <w:r w:rsidRPr="007E5B59">
        <w:rPr>
          <w:lang w:val="en-US"/>
        </w:rPr>
        <w:t>:</w:t>
      </w:r>
    </w:p>
    <w:p w:rsidR="00AD2CD4" w:rsidRPr="007E5B59" w:rsidRDefault="00AD2CD4" w:rsidP="00AD2CD4">
      <w:pPr>
        <w:pStyle w:val="Odrka"/>
        <w:rPr>
          <w:lang w:val="en-US"/>
        </w:rPr>
      </w:pPr>
      <w:r w:rsidRPr="007E5B59">
        <w:rPr>
          <w:lang w:val="en-US"/>
        </w:rPr>
        <w:t>filtration and conversion of the input binary signal on the bus,</w:t>
      </w:r>
    </w:p>
    <w:p w:rsidR="00AD2CD4" w:rsidRPr="007E5B59" w:rsidRDefault="00AD2CD4" w:rsidP="00AD2CD4">
      <w:pPr>
        <w:pStyle w:val="Odrka"/>
        <w:rPr>
          <w:lang w:val="en-US"/>
        </w:rPr>
      </w:pPr>
      <w:r w:rsidRPr="007E5B59">
        <w:rPr>
          <w:lang w:val="en-US"/>
        </w:rPr>
        <w:t xml:space="preserve">galvanic </w:t>
      </w:r>
      <w:r w:rsidR="00E17E5D" w:rsidRPr="007E5B59">
        <w:rPr>
          <w:lang w:val="en-US"/>
        </w:rPr>
        <w:t>separation</w:t>
      </w:r>
      <w:r w:rsidRPr="007E5B59">
        <w:rPr>
          <w:lang w:val="en-US"/>
        </w:rPr>
        <w:t xml:space="preserve"> of inputs from the bus,</w:t>
      </w:r>
    </w:p>
    <w:p w:rsidR="00AD2CD4" w:rsidRPr="007E5B59" w:rsidRDefault="00AD2CD4" w:rsidP="00AD2CD4">
      <w:pPr>
        <w:pStyle w:val="Odrka"/>
        <w:rPr>
          <w:lang w:val="en-US"/>
        </w:rPr>
      </w:pPr>
      <w:r w:rsidRPr="007E5B59">
        <w:rPr>
          <w:lang w:val="en-US"/>
        </w:rPr>
        <w:t>signaling the state of each input signal on the unit,</w:t>
      </w:r>
    </w:p>
    <w:p w:rsidR="00AD2CD4" w:rsidRPr="007E5B59" w:rsidRDefault="00AD2CD4" w:rsidP="00AD2CD4">
      <w:pPr>
        <w:pStyle w:val="Odrka"/>
        <w:rPr>
          <w:lang w:val="en-US"/>
        </w:rPr>
      </w:pPr>
      <w:r w:rsidRPr="007E5B59">
        <w:rPr>
          <w:lang w:val="en-US"/>
        </w:rPr>
        <w:t>any polarity of the common pole,</w:t>
      </w:r>
    </w:p>
    <w:p w:rsidR="00AD2CD4" w:rsidRPr="007E5B59" w:rsidRDefault="00AD2CD4" w:rsidP="00AD2CD4">
      <w:pPr>
        <w:pStyle w:val="Odrka"/>
        <w:rPr>
          <w:lang w:val="en-US"/>
        </w:rPr>
      </w:pPr>
      <w:r w:rsidRPr="007E5B59">
        <w:rPr>
          <w:lang w:val="en-US"/>
        </w:rPr>
        <w:t>two-wire connection of contact inputs,</w:t>
      </w:r>
    </w:p>
    <w:p w:rsidR="00AD2CD4" w:rsidRPr="007E5B59" w:rsidRDefault="00AD2CD4" w:rsidP="00AD2CD4">
      <w:pPr>
        <w:pStyle w:val="Odrka"/>
        <w:rPr>
          <w:lang w:val="en-US"/>
        </w:rPr>
      </w:pPr>
      <w:r w:rsidRPr="007E5B59">
        <w:rPr>
          <w:lang w:val="en-US"/>
        </w:rPr>
        <w:t>unit self-diagnosis.</w:t>
      </w:r>
    </w:p>
    <w:p w:rsidR="00AD2CD4" w:rsidRPr="007E5B59" w:rsidRDefault="00AD2CD4" w:rsidP="00AD2CD4">
      <w:pPr>
        <w:pStyle w:val="Odstavec"/>
        <w:rPr>
          <w:lang w:val="en-US"/>
        </w:rPr>
      </w:pPr>
      <w:r w:rsidRPr="007E5B59">
        <w:rPr>
          <w:lang w:val="en-US"/>
        </w:rPr>
        <w:t>The output analog</w:t>
      </w:r>
      <w:r w:rsidR="00E17E5D" w:rsidRPr="007E5B59">
        <w:rPr>
          <w:lang w:val="en-US"/>
        </w:rPr>
        <w:t>ue</w:t>
      </w:r>
      <w:r w:rsidRPr="007E5B59">
        <w:rPr>
          <w:lang w:val="en-US"/>
        </w:rPr>
        <w:t xml:space="preserve"> unit must </w:t>
      </w:r>
      <w:r w:rsidR="00E17E5D" w:rsidRPr="007E5B59">
        <w:rPr>
          <w:lang w:val="en-US"/>
        </w:rPr>
        <w:t>provide at minimum</w:t>
      </w:r>
      <w:r w:rsidRPr="007E5B59">
        <w:rPr>
          <w:lang w:val="en-US"/>
        </w:rPr>
        <w:t>:</w:t>
      </w:r>
    </w:p>
    <w:p w:rsidR="00AD2CD4" w:rsidRPr="007E5B59" w:rsidRDefault="00AD2CD4" w:rsidP="00AD2CD4">
      <w:pPr>
        <w:pStyle w:val="Odrka"/>
        <w:rPr>
          <w:lang w:val="en-US"/>
        </w:rPr>
      </w:pPr>
      <w:r w:rsidRPr="007E5B59">
        <w:rPr>
          <w:lang w:val="en-US"/>
        </w:rPr>
        <w:t>galvanic separation of the output analogue signal,</w:t>
      </w:r>
    </w:p>
    <w:p w:rsidR="00AD2CD4" w:rsidRPr="007E5B59" w:rsidRDefault="00AD2CD4" w:rsidP="00AD2CD4">
      <w:pPr>
        <w:pStyle w:val="Odrka"/>
        <w:rPr>
          <w:lang w:val="en-US"/>
        </w:rPr>
      </w:pPr>
      <w:r w:rsidRPr="007E5B59">
        <w:rPr>
          <w:lang w:val="en-US"/>
        </w:rPr>
        <w:t>standard output voltage or current signal 0 ÷ ± 10Vss, 0/4 ÷ 20 mA,</w:t>
      </w:r>
    </w:p>
    <w:p w:rsidR="00AD2CD4" w:rsidRPr="007E5B59" w:rsidRDefault="00AD2CD4" w:rsidP="00AD2CD4">
      <w:pPr>
        <w:pStyle w:val="Odrka"/>
        <w:rPr>
          <w:lang w:val="en-US"/>
        </w:rPr>
      </w:pPr>
      <w:r w:rsidRPr="007E5B59">
        <w:rPr>
          <w:lang w:val="en-US"/>
        </w:rPr>
        <w:t>evaluation of output loop break,</w:t>
      </w:r>
    </w:p>
    <w:p w:rsidR="00AD2CD4" w:rsidRPr="007E5B59" w:rsidRDefault="00AD2CD4" w:rsidP="00AD2CD4">
      <w:pPr>
        <w:pStyle w:val="Odrka"/>
        <w:rPr>
          <w:lang w:val="en-US"/>
        </w:rPr>
      </w:pPr>
      <w:r w:rsidRPr="007E5B59">
        <w:rPr>
          <w:lang w:val="en-US"/>
        </w:rPr>
        <w:t>short-circuit protection at output,</w:t>
      </w:r>
    </w:p>
    <w:p w:rsidR="00AD2CD4" w:rsidRPr="007E5B59" w:rsidRDefault="00AD2CD4" w:rsidP="00AD2CD4">
      <w:pPr>
        <w:pStyle w:val="Odrka"/>
        <w:rPr>
          <w:lang w:val="en-US"/>
        </w:rPr>
      </w:pPr>
      <w:r w:rsidRPr="007E5B59">
        <w:rPr>
          <w:lang w:val="en-US"/>
        </w:rPr>
        <w:t>unit self-diagnosis.</w:t>
      </w:r>
    </w:p>
    <w:p w:rsidR="00AD2CD4" w:rsidRPr="007E5B59" w:rsidRDefault="00AD2CD4" w:rsidP="00AD2CD4">
      <w:pPr>
        <w:pStyle w:val="Odstavec"/>
        <w:rPr>
          <w:lang w:val="en-US"/>
        </w:rPr>
      </w:pPr>
      <w:r w:rsidRPr="007E5B59">
        <w:rPr>
          <w:lang w:val="en-US"/>
        </w:rPr>
        <w:t xml:space="preserve">The output binary unit must </w:t>
      </w:r>
      <w:r w:rsidR="00E17E5D" w:rsidRPr="007E5B59">
        <w:rPr>
          <w:lang w:val="en-US"/>
        </w:rPr>
        <w:t>provide at minimum</w:t>
      </w:r>
      <w:r w:rsidRPr="007E5B59">
        <w:rPr>
          <w:lang w:val="en-US"/>
        </w:rPr>
        <w:t>:</w:t>
      </w:r>
    </w:p>
    <w:p w:rsidR="00AD2CD4" w:rsidRPr="007E5B59" w:rsidRDefault="00AD2CD4" w:rsidP="00AD2CD4">
      <w:pPr>
        <w:pStyle w:val="Odrka"/>
        <w:rPr>
          <w:lang w:val="en-US"/>
        </w:rPr>
      </w:pPr>
      <w:r w:rsidRPr="007E5B59">
        <w:rPr>
          <w:lang w:val="en-US"/>
        </w:rPr>
        <w:t>galvanic separation of the output binary signal,</w:t>
      </w:r>
    </w:p>
    <w:p w:rsidR="00AD2CD4" w:rsidRPr="007E5B59" w:rsidRDefault="00AD2CD4" w:rsidP="00AD2CD4">
      <w:pPr>
        <w:pStyle w:val="Odrka"/>
        <w:rPr>
          <w:lang w:val="en-US"/>
        </w:rPr>
      </w:pPr>
      <w:r w:rsidRPr="007E5B59">
        <w:rPr>
          <w:lang w:val="en-US"/>
        </w:rPr>
        <w:t>signal status of each output signal,</w:t>
      </w:r>
    </w:p>
    <w:p w:rsidR="00AD2CD4" w:rsidRPr="007E5B59" w:rsidRDefault="00AD2CD4" w:rsidP="00AD2CD4">
      <w:pPr>
        <w:pStyle w:val="Odrka"/>
        <w:rPr>
          <w:lang w:val="en-US"/>
        </w:rPr>
      </w:pPr>
      <w:r w:rsidRPr="007E5B59">
        <w:rPr>
          <w:lang w:val="en-US"/>
        </w:rPr>
        <w:t>unit self-diagnosis.</w:t>
      </w:r>
    </w:p>
    <w:p w:rsidR="00AD2CD4" w:rsidRPr="007E5B59" w:rsidRDefault="00AD2CD4" w:rsidP="00AD2CD4">
      <w:pPr>
        <w:pStyle w:val="Odstavec"/>
        <w:rPr>
          <w:lang w:val="en-US"/>
        </w:rPr>
      </w:pPr>
      <w:r w:rsidRPr="007E5B59">
        <w:rPr>
          <w:lang w:val="en-US"/>
        </w:rPr>
        <w:t xml:space="preserve">The failure of one channel of the </w:t>
      </w:r>
      <w:r w:rsidR="00E17E5D" w:rsidRPr="007E5B59">
        <w:rPr>
          <w:lang w:val="en-US"/>
        </w:rPr>
        <w:t xml:space="preserve">system </w:t>
      </w:r>
      <w:r w:rsidRPr="007E5B59">
        <w:rPr>
          <w:lang w:val="en-US"/>
        </w:rPr>
        <w:t xml:space="preserve">I/O unit must not </w:t>
      </w:r>
      <w:r w:rsidR="00E17E5D" w:rsidRPr="007E5B59">
        <w:rPr>
          <w:lang w:val="en-US"/>
        </w:rPr>
        <w:t>impact</w:t>
      </w:r>
      <w:r w:rsidRPr="007E5B59">
        <w:rPr>
          <w:lang w:val="en-US"/>
        </w:rPr>
        <w:t xml:space="preserve"> the operation of other channels in the same unit.</w:t>
      </w:r>
    </w:p>
    <w:p w:rsidR="00AD2CD4" w:rsidRPr="007E5B59" w:rsidRDefault="00AD2CD4" w:rsidP="00AD2CD4">
      <w:pPr>
        <w:rPr>
          <w:b/>
          <w:lang w:val="en-US"/>
        </w:rPr>
      </w:pPr>
      <w:r w:rsidRPr="007E5B59">
        <w:rPr>
          <w:b/>
          <w:lang w:val="en-US"/>
        </w:rPr>
        <w:t>PLC based autonomous controllers</w:t>
      </w:r>
    </w:p>
    <w:p w:rsidR="00AD2CD4" w:rsidRPr="007E5B59" w:rsidRDefault="00AD2CD4" w:rsidP="00AD2CD4">
      <w:pPr>
        <w:rPr>
          <w:lang w:val="en-US"/>
        </w:rPr>
      </w:pPr>
      <w:r w:rsidRPr="007E5B59">
        <w:rPr>
          <w:lang w:val="en-US"/>
        </w:rPr>
        <w:t xml:space="preserve">Autonomous PLC-based controllers are subject to the same requirements as </w:t>
      </w:r>
      <w:r w:rsidR="009174BE" w:rsidRPr="007E5B59">
        <w:rPr>
          <w:lang w:val="en-US"/>
        </w:rPr>
        <w:t xml:space="preserve">the </w:t>
      </w:r>
      <w:r w:rsidRPr="007E5B59">
        <w:rPr>
          <w:lang w:val="en-US"/>
        </w:rPr>
        <w:t xml:space="preserve">DCS automation stations. Any exemptions are subject to approval by the </w:t>
      </w:r>
      <w:r w:rsidR="007E4420" w:rsidRPr="007E5B59">
        <w:rPr>
          <w:lang w:val="en-US"/>
        </w:rPr>
        <w:t>PURCHASER</w:t>
      </w:r>
      <w:r w:rsidRPr="007E5B59">
        <w:rPr>
          <w:lang w:val="en-US"/>
        </w:rPr>
        <w:t>.</w:t>
      </w:r>
    </w:p>
    <w:p w:rsidR="00AD2CD4" w:rsidRPr="007E5B59" w:rsidRDefault="00AD2CD4" w:rsidP="00AD2CD4">
      <w:pPr>
        <w:rPr>
          <w:b/>
          <w:lang w:val="en-US"/>
        </w:rPr>
      </w:pPr>
      <w:r w:rsidRPr="007E5B59">
        <w:rPr>
          <w:b/>
          <w:lang w:val="en-US"/>
        </w:rPr>
        <w:t>Communication</w:t>
      </w:r>
    </w:p>
    <w:p w:rsidR="00AD2CD4" w:rsidRPr="007E5B59" w:rsidRDefault="00AD2CD4" w:rsidP="00AD2CD4">
      <w:pPr>
        <w:rPr>
          <w:lang w:val="en-US"/>
        </w:rPr>
      </w:pPr>
      <w:r w:rsidRPr="007E5B59">
        <w:rPr>
          <w:lang w:val="en-US"/>
        </w:rPr>
        <w:t xml:space="preserve">The data communication between the different levels of </w:t>
      </w:r>
      <w:r w:rsidR="009174BE" w:rsidRPr="007E5B59">
        <w:rPr>
          <w:lang w:val="en-US"/>
        </w:rPr>
        <w:t>ŘS</w:t>
      </w:r>
      <w:r w:rsidRPr="007E5B59">
        <w:rPr>
          <w:lang w:val="en-US"/>
        </w:rPr>
        <w:t xml:space="preserve"> involved in the management of control and monitoring functions should be deterministic</w:t>
      </w:r>
      <w:r w:rsidR="009712BC" w:rsidRPr="007E5B59">
        <w:rPr>
          <w:lang w:val="en-US"/>
        </w:rPr>
        <w:t xml:space="preserve">, so that </w:t>
      </w:r>
      <w:r w:rsidRPr="007E5B59">
        <w:rPr>
          <w:lang w:val="en-US"/>
        </w:rPr>
        <w:t xml:space="preserve">the requirements for data flow and the </w:t>
      </w:r>
      <w:r w:rsidR="00C06C87" w:rsidRPr="007E5B59">
        <w:rPr>
          <w:lang w:val="en-US"/>
        </w:rPr>
        <w:t>properties</w:t>
      </w:r>
      <w:r w:rsidRPr="007E5B59">
        <w:rPr>
          <w:lang w:val="en-US"/>
        </w:rPr>
        <w:t xml:space="preserve"> of its behavior are independent of </w:t>
      </w:r>
      <w:r w:rsidR="00E17E5D" w:rsidRPr="007E5B59">
        <w:rPr>
          <w:lang w:val="en-US"/>
        </w:rPr>
        <w:t xml:space="preserve">process </w:t>
      </w:r>
      <w:r w:rsidRPr="007E5B59">
        <w:rPr>
          <w:lang w:val="en-US"/>
        </w:rPr>
        <w:t>technolog</w:t>
      </w:r>
      <w:r w:rsidR="00E17E5D" w:rsidRPr="007E5B59">
        <w:rPr>
          <w:lang w:val="en-US"/>
        </w:rPr>
        <w:t>y</w:t>
      </w:r>
      <w:r w:rsidRPr="007E5B59">
        <w:rPr>
          <w:lang w:val="en-US"/>
        </w:rPr>
        <w:t xml:space="preserve"> events. If deterministic communication </w:t>
      </w:r>
      <w:r w:rsidR="00C06C87" w:rsidRPr="007E5B59">
        <w:rPr>
          <w:lang w:val="en-US"/>
        </w:rPr>
        <w:t>shall</w:t>
      </w:r>
      <w:r w:rsidRPr="007E5B59">
        <w:rPr>
          <w:lang w:val="en-US"/>
        </w:rPr>
        <w:t xml:space="preserve"> not </w:t>
      </w:r>
      <w:r w:rsidR="00C06C87" w:rsidRPr="007E5B59">
        <w:rPr>
          <w:lang w:val="en-US"/>
        </w:rPr>
        <w:t xml:space="preserve">be </w:t>
      </w:r>
      <w:r w:rsidRPr="007E5B59">
        <w:rPr>
          <w:lang w:val="en-US"/>
        </w:rPr>
        <w:t xml:space="preserve">used, the data transmission lines must have such transmission capacity that they do not </w:t>
      </w:r>
      <w:r w:rsidR="00C06C87" w:rsidRPr="007E5B59">
        <w:rPr>
          <w:lang w:val="en-US"/>
        </w:rPr>
        <w:t>overload</w:t>
      </w:r>
      <w:r w:rsidRPr="007E5B59">
        <w:rPr>
          <w:lang w:val="en-US"/>
        </w:rPr>
        <w:t xml:space="preserve">, lose data, or cause </w:t>
      </w:r>
      <w:r w:rsidR="00C06C87" w:rsidRPr="007E5B59">
        <w:rPr>
          <w:lang w:val="en-US"/>
        </w:rPr>
        <w:t xml:space="preserve">unacceptable </w:t>
      </w:r>
      <w:r w:rsidRPr="007E5B59">
        <w:rPr>
          <w:lang w:val="en-US"/>
        </w:rPr>
        <w:t xml:space="preserve">data transmission </w:t>
      </w:r>
      <w:r w:rsidR="00C06C87" w:rsidRPr="007E5B59">
        <w:rPr>
          <w:lang w:val="en-US"/>
        </w:rPr>
        <w:t xml:space="preserve">delays, </w:t>
      </w:r>
      <w:r w:rsidRPr="007E5B59">
        <w:rPr>
          <w:lang w:val="en-US"/>
        </w:rPr>
        <w:t xml:space="preserve">even at maximum data transmission </w:t>
      </w:r>
      <w:r w:rsidR="00ED0E39" w:rsidRPr="007E5B59">
        <w:rPr>
          <w:lang w:val="en-US"/>
        </w:rPr>
        <w:t>loading</w:t>
      </w:r>
      <w:r w:rsidRPr="007E5B59">
        <w:rPr>
          <w:lang w:val="en-US"/>
        </w:rPr>
        <w:t>.</w:t>
      </w:r>
    </w:p>
    <w:p w:rsidR="00AD2CD4" w:rsidRPr="007E5B59" w:rsidRDefault="00AD2CD4" w:rsidP="00AD2CD4">
      <w:pPr>
        <w:rPr>
          <w:lang w:val="en-US"/>
        </w:rPr>
      </w:pPr>
      <w:r w:rsidRPr="007E5B59">
        <w:rPr>
          <w:lang w:val="en-US"/>
        </w:rPr>
        <w:lastRenderedPageBreak/>
        <w:t xml:space="preserve">The integrity of data structures and protocols used in transmission lines must be such that the </w:t>
      </w:r>
      <w:r w:rsidR="00C06C87" w:rsidRPr="007E5B59">
        <w:rPr>
          <w:lang w:val="en-US"/>
        </w:rPr>
        <w:t xml:space="preserve">system </w:t>
      </w:r>
      <w:r w:rsidRPr="007E5B59">
        <w:rPr>
          <w:lang w:val="en-US"/>
        </w:rPr>
        <w:t>reliability is not significantly reduced by bus communication errors or collisions in access to shared devices such as data busses or shared memory for redundant processor systems.</w:t>
      </w:r>
    </w:p>
    <w:p w:rsidR="00AD2CD4" w:rsidRPr="007E5B59" w:rsidRDefault="00AD2CD4" w:rsidP="00AD2CD4">
      <w:pPr>
        <w:rPr>
          <w:lang w:val="en-US"/>
        </w:rPr>
      </w:pPr>
      <w:r w:rsidRPr="007E5B59">
        <w:rPr>
          <w:lang w:val="en-US"/>
        </w:rPr>
        <w:t xml:space="preserve">All communication within the </w:t>
      </w:r>
      <w:r w:rsidR="00BC56E7" w:rsidRPr="007E5B59">
        <w:rPr>
          <w:lang w:val="en-US"/>
        </w:rPr>
        <w:t>supplied</w:t>
      </w:r>
      <w:r w:rsidRPr="007E5B59">
        <w:rPr>
          <w:lang w:val="en-US"/>
        </w:rPr>
        <w:t xml:space="preserve"> control systems as well as between the supplied control systems and the downstream digital systems of the </w:t>
      </w:r>
      <w:r w:rsidR="00BC56E7" w:rsidRPr="007E5B59">
        <w:rPr>
          <w:lang w:val="en-US"/>
        </w:rPr>
        <w:t>C</w:t>
      </w:r>
      <w:r w:rsidR="00ED0E39" w:rsidRPr="007E5B59">
        <w:rPr>
          <w:lang w:val="en-US"/>
        </w:rPr>
        <w:t>ONTRACTOR</w:t>
      </w:r>
      <w:r w:rsidRPr="007E5B59">
        <w:rPr>
          <w:lang w:val="en-US"/>
        </w:rPr>
        <w:t xml:space="preserve"> </w:t>
      </w:r>
      <w:r w:rsidR="00ED0E39" w:rsidRPr="007E5B59">
        <w:rPr>
          <w:lang w:val="en-US"/>
        </w:rPr>
        <w:t>with</w:t>
      </w:r>
      <w:r w:rsidRPr="007E5B59">
        <w:rPr>
          <w:lang w:val="en-US"/>
        </w:rPr>
        <w:t xml:space="preserve"> specific functions (emission monitoring system, etc.) must use internationally recognized protocols. Selected protocols must support fault checking and troubleshooting.</w:t>
      </w:r>
    </w:p>
    <w:p w:rsidR="00AD2CD4" w:rsidRPr="007E5B59" w:rsidRDefault="00AD2CD4" w:rsidP="00AD2CD4">
      <w:pPr>
        <w:rPr>
          <w:lang w:val="en-US"/>
        </w:rPr>
      </w:pPr>
      <w:r w:rsidRPr="007E5B59">
        <w:rPr>
          <w:lang w:val="en-US"/>
        </w:rPr>
        <w:t>For communication networks, industrial Ethernet with a communication speed of min. 100 Mb/s</w:t>
      </w:r>
      <w:r w:rsidR="00BC56E7" w:rsidRPr="007E5B59">
        <w:rPr>
          <w:lang w:val="en-US"/>
        </w:rPr>
        <w:t xml:space="preserve"> is preferred</w:t>
      </w:r>
      <w:r w:rsidRPr="007E5B59">
        <w:rPr>
          <w:lang w:val="en-US"/>
        </w:rPr>
        <w:t>.</w:t>
      </w:r>
    </w:p>
    <w:p w:rsidR="00C25066" w:rsidRPr="007E5B59" w:rsidRDefault="00B553C0" w:rsidP="00F024C2">
      <w:pPr>
        <w:pStyle w:val="Nadpis4"/>
      </w:pPr>
      <w:r>
        <w:rPr>
          <w:lang w:val="cs-CZ"/>
        </w:rPr>
        <w:t>R</w:t>
      </w:r>
      <w:r w:rsidR="00AD2CD4" w:rsidRPr="007E5B59">
        <w:t>equirement</w:t>
      </w:r>
      <w:r w:rsidR="00ED0E39" w:rsidRPr="007E5B59">
        <w:t>s</w:t>
      </w:r>
      <w:r w:rsidR="00AD2CD4" w:rsidRPr="007E5B59">
        <w:t xml:space="preserve"> </w:t>
      </w:r>
      <w:r w:rsidR="00ED0E39" w:rsidRPr="007E5B59">
        <w:t xml:space="preserve">for </w:t>
      </w:r>
      <w:r w:rsidR="00083879" w:rsidRPr="007E5B59">
        <w:t>specific function</w:t>
      </w:r>
      <w:r w:rsidR="00E9298A" w:rsidRPr="007E5B59">
        <w:t>s</w:t>
      </w:r>
      <w:r w:rsidR="00ED0E39" w:rsidRPr="007E5B59">
        <w:t xml:space="preserve"> </w:t>
      </w:r>
    </w:p>
    <w:p w:rsidR="000A316B" w:rsidRPr="007E5B59" w:rsidRDefault="000A316B" w:rsidP="00B553C0">
      <w:pPr>
        <w:pStyle w:val="Odstavec"/>
        <w:keepNext/>
        <w:rPr>
          <w:b/>
          <w:lang w:val="en-US"/>
        </w:rPr>
      </w:pPr>
      <w:r w:rsidRPr="007E5B59">
        <w:rPr>
          <w:b/>
          <w:lang w:val="en-US"/>
        </w:rPr>
        <w:t>Protective systems of main de</w:t>
      </w:r>
      <w:r w:rsidR="00B01326" w:rsidRPr="007E5B59">
        <w:rPr>
          <w:b/>
          <w:lang w:val="en-US"/>
        </w:rPr>
        <w:t>sulf</w:t>
      </w:r>
      <w:r w:rsidRPr="007E5B59">
        <w:rPr>
          <w:b/>
          <w:lang w:val="en-US"/>
        </w:rPr>
        <w:t xml:space="preserve">urization </w:t>
      </w:r>
      <w:r w:rsidR="00ED0E39" w:rsidRPr="007E5B59">
        <w:rPr>
          <w:b/>
          <w:lang w:val="en-US"/>
        </w:rPr>
        <w:t xml:space="preserve">process </w:t>
      </w:r>
      <w:r w:rsidRPr="007E5B59">
        <w:rPr>
          <w:b/>
          <w:lang w:val="en-US"/>
        </w:rPr>
        <w:t>technologies</w:t>
      </w:r>
    </w:p>
    <w:p w:rsidR="000A316B" w:rsidRPr="007E5B59" w:rsidRDefault="00062415" w:rsidP="000A316B">
      <w:pPr>
        <w:pStyle w:val="Odstavec"/>
        <w:rPr>
          <w:lang w:val="en-US"/>
        </w:rPr>
      </w:pPr>
      <w:r w:rsidRPr="007E5B59">
        <w:rPr>
          <w:lang w:val="en-US"/>
        </w:rPr>
        <w:t>The CONTRACTOR</w:t>
      </w:r>
      <w:r w:rsidR="000A316B" w:rsidRPr="007E5B59">
        <w:rPr>
          <w:lang w:val="en-US"/>
        </w:rPr>
        <w:t xml:space="preserve"> </w:t>
      </w:r>
      <w:r w:rsidR="00A53225" w:rsidRPr="007E5B59">
        <w:rPr>
          <w:lang w:val="en-US"/>
        </w:rPr>
        <w:t xml:space="preserve">shall, when designing the equipment, </w:t>
      </w:r>
      <w:r w:rsidR="00ED0E39" w:rsidRPr="007E5B59">
        <w:rPr>
          <w:lang w:val="en-US"/>
        </w:rPr>
        <w:t xml:space="preserve">take </w:t>
      </w:r>
      <w:r w:rsidR="000A316B" w:rsidRPr="007E5B59">
        <w:rPr>
          <w:lang w:val="en-US"/>
        </w:rPr>
        <w:t>into account unplanned operating conditions, such as switching off the de</w:t>
      </w:r>
      <w:r w:rsidR="00B01326" w:rsidRPr="007E5B59">
        <w:rPr>
          <w:lang w:val="en-US"/>
        </w:rPr>
        <w:t>sulf</w:t>
      </w:r>
      <w:r w:rsidR="000A316B" w:rsidRPr="007E5B59">
        <w:rPr>
          <w:lang w:val="en-US"/>
        </w:rPr>
        <w:t xml:space="preserve">urization fan, temporarily elevated flue gas </w:t>
      </w:r>
      <w:r w:rsidR="00A53225" w:rsidRPr="007E5B59">
        <w:rPr>
          <w:lang w:val="en-US"/>
        </w:rPr>
        <w:t>temperature</w:t>
      </w:r>
      <w:r w:rsidR="000A316B" w:rsidRPr="007E5B59">
        <w:rPr>
          <w:lang w:val="en-US"/>
        </w:rPr>
        <w:t xml:space="preserve">, vacuum and pressure fluctuations, total power supply failure, etc., and suggest measures </w:t>
      </w:r>
      <w:r w:rsidR="00A53225" w:rsidRPr="007E5B59">
        <w:rPr>
          <w:lang w:val="en-US"/>
        </w:rPr>
        <w:t xml:space="preserve">for their </w:t>
      </w:r>
      <w:r w:rsidR="00ED0E39" w:rsidRPr="007E5B59">
        <w:rPr>
          <w:lang w:val="en-US"/>
        </w:rPr>
        <w:t>control</w:t>
      </w:r>
      <w:r w:rsidR="00A53225" w:rsidRPr="007E5B59">
        <w:rPr>
          <w:lang w:val="en-US"/>
        </w:rPr>
        <w:t xml:space="preserve"> </w:t>
      </w:r>
      <w:r w:rsidR="000A316B" w:rsidRPr="007E5B59">
        <w:rPr>
          <w:lang w:val="en-US"/>
        </w:rPr>
        <w:t xml:space="preserve">in the </w:t>
      </w:r>
      <w:r w:rsidR="00A53225" w:rsidRPr="007E5B59">
        <w:rPr>
          <w:lang w:val="en-US"/>
        </w:rPr>
        <w:t>DESIGN</w:t>
      </w:r>
      <w:r w:rsidR="000A316B" w:rsidRPr="007E5B59">
        <w:rPr>
          <w:lang w:val="en-US"/>
        </w:rPr>
        <w:t>.</w:t>
      </w:r>
    </w:p>
    <w:p w:rsidR="000A316B" w:rsidRPr="007E5B59" w:rsidRDefault="00ED0E39" w:rsidP="000A316B">
      <w:pPr>
        <w:pStyle w:val="Odstavec"/>
        <w:rPr>
          <w:lang w:val="en-US"/>
        </w:rPr>
      </w:pPr>
      <w:r w:rsidRPr="007E5B59">
        <w:rPr>
          <w:lang w:val="en-US"/>
        </w:rPr>
        <w:t>Concurrently</w:t>
      </w:r>
      <w:r w:rsidR="000A316B" w:rsidRPr="007E5B59">
        <w:rPr>
          <w:lang w:val="en-US"/>
        </w:rPr>
        <w:t xml:space="preserve">, the </w:t>
      </w:r>
      <w:r w:rsidR="00A53225" w:rsidRPr="007E5B59">
        <w:rPr>
          <w:lang w:val="en-US"/>
        </w:rPr>
        <w:t>WORK shall</w:t>
      </w:r>
      <w:r w:rsidR="000A316B" w:rsidRPr="007E5B59">
        <w:rPr>
          <w:lang w:val="en-US"/>
        </w:rPr>
        <w:t xml:space="preserve"> include tools </w:t>
      </w:r>
      <w:r w:rsidR="00A53225" w:rsidRPr="007E5B59">
        <w:rPr>
          <w:lang w:val="en-US"/>
        </w:rPr>
        <w:t>for</w:t>
      </w:r>
      <w:r w:rsidR="000A316B" w:rsidRPr="007E5B59">
        <w:rPr>
          <w:lang w:val="en-US"/>
        </w:rPr>
        <w:t xml:space="preserve"> diagnos</w:t>
      </w:r>
      <w:r w:rsidR="00A53225" w:rsidRPr="007E5B59">
        <w:rPr>
          <w:lang w:val="en-US"/>
        </w:rPr>
        <w:t>tics</w:t>
      </w:r>
      <w:r w:rsidR="000A316B" w:rsidRPr="007E5B59">
        <w:rPr>
          <w:lang w:val="en-US"/>
        </w:rPr>
        <w:t xml:space="preserve"> </w:t>
      </w:r>
      <w:r w:rsidR="00A53225" w:rsidRPr="007E5B59">
        <w:rPr>
          <w:lang w:val="en-US"/>
        </w:rPr>
        <w:t xml:space="preserve">of </w:t>
      </w:r>
      <w:r w:rsidR="000A316B" w:rsidRPr="007E5B59">
        <w:rPr>
          <w:lang w:val="en-US"/>
        </w:rPr>
        <w:t xml:space="preserve">non-standard </w:t>
      </w:r>
      <w:r w:rsidR="00A53225" w:rsidRPr="007E5B59">
        <w:rPr>
          <w:lang w:val="en-US"/>
        </w:rPr>
        <w:t>equipment</w:t>
      </w:r>
      <w:r w:rsidR="000A316B" w:rsidRPr="007E5B59">
        <w:rPr>
          <w:lang w:val="en-US"/>
        </w:rPr>
        <w:t xml:space="preserve"> stat</w:t>
      </w:r>
      <w:r w:rsidRPr="007E5B59">
        <w:rPr>
          <w:lang w:val="en-US"/>
        </w:rPr>
        <w:t>es</w:t>
      </w:r>
      <w:r w:rsidR="000A316B" w:rsidRPr="007E5B59">
        <w:rPr>
          <w:lang w:val="en-US"/>
        </w:rPr>
        <w:t xml:space="preserve"> and </w:t>
      </w:r>
      <w:r w:rsidR="006F334F" w:rsidRPr="007E5B59">
        <w:rPr>
          <w:lang w:val="en-US"/>
        </w:rPr>
        <w:t xml:space="preserve">the </w:t>
      </w:r>
      <w:r w:rsidR="000A316B" w:rsidRPr="007E5B59">
        <w:rPr>
          <w:lang w:val="en-US"/>
        </w:rPr>
        <w:t>associated automatic protection systems that, when a non-standard stat</w:t>
      </w:r>
      <w:r w:rsidRPr="007E5B59">
        <w:rPr>
          <w:lang w:val="en-US"/>
        </w:rPr>
        <w:t>e</w:t>
      </w:r>
      <w:r w:rsidR="000A316B" w:rsidRPr="007E5B59">
        <w:rPr>
          <w:lang w:val="en-US"/>
        </w:rPr>
        <w:t xml:space="preserve"> </w:t>
      </w:r>
      <w:r w:rsidR="006F334F" w:rsidRPr="007E5B59">
        <w:rPr>
          <w:lang w:val="en-US"/>
        </w:rPr>
        <w:t xml:space="preserve">potentially </w:t>
      </w:r>
      <w:r w:rsidR="000A316B" w:rsidRPr="007E5B59">
        <w:rPr>
          <w:lang w:val="en-US"/>
        </w:rPr>
        <w:t>result</w:t>
      </w:r>
      <w:r w:rsidR="006F334F" w:rsidRPr="007E5B59">
        <w:rPr>
          <w:lang w:val="en-US"/>
        </w:rPr>
        <w:t>ing</w:t>
      </w:r>
      <w:r w:rsidR="000A316B" w:rsidRPr="007E5B59">
        <w:rPr>
          <w:lang w:val="en-US"/>
        </w:rPr>
        <w:t xml:space="preserve"> in equipment damage or a threat to the safety of persons and operations</w:t>
      </w:r>
      <w:r w:rsidR="006F334F" w:rsidRPr="007E5B59">
        <w:rPr>
          <w:lang w:val="en-US"/>
        </w:rPr>
        <w:t xml:space="preserve"> is detected</w:t>
      </w:r>
      <w:r w:rsidR="000A316B" w:rsidRPr="007E5B59">
        <w:rPr>
          <w:lang w:val="en-US"/>
        </w:rPr>
        <w:t xml:space="preserve">, </w:t>
      </w:r>
      <w:r w:rsidR="006F334F" w:rsidRPr="007E5B59">
        <w:rPr>
          <w:lang w:val="en-US"/>
        </w:rPr>
        <w:t xml:space="preserve">shall </w:t>
      </w:r>
      <w:r w:rsidR="000A316B" w:rsidRPr="007E5B59">
        <w:rPr>
          <w:lang w:val="en-US"/>
        </w:rPr>
        <w:t>take the necessary action to bring the device to a safe stat</w:t>
      </w:r>
      <w:r w:rsidRPr="007E5B59">
        <w:rPr>
          <w:lang w:val="en-US"/>
        </w:rPr>
        <w:t>e</w:t>
      </w:r>
      <w:r w:rsidR="000A316B" w:rsidRPr="007E5B59">
        <w:rPr>
          <w:lang w:val="en-US"/>
        </w:rPr>
        <w:t>.</w:t>
      </w:r>
    </w:p>
    <w:p w:rsidR="000A316B" w:rsidRPr="007E5B59" w:rsidRDefault="000A316B" w:rsidP="000A316B">
      <w:pPr>
        <w:pStyle w:val="Odstavec"/>
        <w:rPr>
          <w:b/>
          <w:lang w:val="en-US"/>
        </w:rPr>
      </w:pPr>
      <w:r w:rsidRPr="007E5B59">
        <w:rPr>
          <w:b/>
          <w:lang w:val="en-US"/>
        </w:rPr>
        <w:t>Coordination of new and existing equipment systems</w:t>
      </w:r>
    </w:p>
    <w:p w:rsidR="000A316B" w:rsidRPr="007E5B59" w:rsidRDefault="000A316B" w:rsidP="000A316B">
      <w:pPr>
        <w:pStyle w:val="Odstavec"/>
        <w:rPr>
          <w:lang w:val="en-US"/>
        </w:rPr>
      </w:pPr>
      <w:r w:rsidRPr="007E5B59">
        <w:rPr>
          <w:lang w:val="en-US"/>
        </w:rPr>
        <w:t>In the de</w:t>
      </w:r>
      <w:r w:rsidR="00B01326" w:rsidRPr="007E5B59">
        <w:rPr>
          <w:lang w:val="en-US"/>
        </w:rPr>
        <w:t>sulf</w:t>
      </w:r>
      <w:r w:rsidRPr="007E5B59">
        <w:rPr>
          <w:lang w:val="en-US"/>
        </w:rPr>
        <w:t xml:space="preserve">urization and boiler control system, </w:t>
      </w:r>
      <w:r w:rsidR="006F334F" w:rsidRPr="007E5B59">
        <w:rPr>
          <w:lang w:val="en-US"/>
        </w:rPr>
        <w:t>a</w:t>
      </w:r>
      <w:r w:rsidRPr="007E5B59">
        <w:rPr>
          <w:lang w:val="en-US"/>
        </w:rPr>
        <w:t xml:space="preserve"> </w:t>
      </w:r>
      <w:r w:rsidR="006F334F" w:rsidRPr="007E5B59">
        <w:rPr>
          <w:lang w:val="en-US"/>
        </w:rPr>
        <w:t xml:space="preserve">combined </w:t>
      </w:r>
      <w:r w:rsidRPr="007E5B59">
        <w:rPr>
          <w:lang w:val="en-US"/>
        </w:rPr>
        <w:t xml:space="preserve">load regulator </w:t>
      </w:r>
      <w:r w:rsidR="006F334F" w:rsidRPr="007E5B59">
        <w:rPr>
          <w:lang w:val="en-US"/>
        </w:rPr>
        <w:t xml:space="preserve">for </w:t>
      </w:r>
      <w:r w:rsidRPr="007E5B59">
        <w:rPr>
          <w:lang w:val="en-US"/>
        </w:rPr>
        <w:t xml:space="preserve">the </w:t>
      </w:r>
      <w:r w:rsidR="006F334F" w:rsidRPr="007E5B59">
        <w:rPr>
          <w:lang w:val="en-US"/>
        </w:rPr>
        <w:t xml:space="preserve">flue gas booster </w:t>
      </w:r>
      <w:r w:rsidRPr="007E5B59">
        <w:rPr>
          <w:lang w:val="en-US"/>
        </w:rPr>
        <w:t xml:space="preserve">fan </w:t>
      </w:r>
      <w:r w:rsidR="006F334F" w:rsidRPr="007E5B59">
        <w:rPr>
          <w:lang w:val="en-US"/>
        </w:rPr>
        <w:t xml:space="preserve">and flue gas fans </w:t>
      </w:r>
      <w:r w:rsidRPr="007E5B59">
        <w:rPr>
          <w:lang w:val="en-US"/>
        </w:rPr>
        <w:t xml:space="preserve">of </w:t>
      </w:r>
      <w:r w:rsidR="006F334F" w:rsidRPr="007E5B59">
        <w:rPr>
          <w:lang w:val="en-US"/>
        </w:rPr>
        <w:t xml:space="preserve">the </w:t>
      </w:r>
      <w:r w:rsidRPr="007E5B59">
        <w:rPr>
          <w:lang w:val="en-US"/>
        </w:rPr>
        <w:t xml:space="preserve">individual boilers </w:t>
      </w:r>
      <w:r w:rsidR="006F334F" w:rsidRPr="007E5B59">
        <w:rPr>
          <w:lang w:val="en-US"/>
        </w:rPr>
        <w:t xml:space="preserve">shall </w:t>
      </w:r>
      <w:r w:rsidRPr="007E5B59">
        <w:rPr>
          <w:lang w:val="en-US"/>
        </w:rPr>
        <w:t xml:space="preserve">be implemented in order to prevent an unstable or pseudo-stable (i.e., </w:t>
      </w:r>
      <w:r w:rsidR="006F334F" w:rsidRPr="007E5B59">
        <w:rPr>
          <w:lang w:val="en-US"/>
        </w:rPr>
        <w:t xml:space="preserve">with </w:t>
      </w:r>
      <w:r w:rsidRPr="007E5B59">
        <w:rPr>
          <w:lang w:val="en-US"/>
        </w:rPr>
        <w:t xml:space="preserve">one fan operating </w:t>
      </w:r>
      <w:r w:rsidR="006F334F" w:rsidRPr="007E5B59">
        <w:rPr>
          <w:lang w:val="en-US"/>
        </w:rPr>
        <w:t xml:space="preserve">with </w:t>
      </w:r>
      <w:r w:rsidRPr="007E5B59">
        <w:rPr>
          <w:lang w:val="en-US"/>
        </w:rPr>
        <w:t xml:space="preserve">minimum load and the second fan operating </w:t>
      </w:r>
      <w:r w:rsidR="006F334F" w:rsidRPr="007E5B59">
        <w:rPr>
          <w:lang w:val="en-US"/>
        </w:rPr>
        <w:t xml:space="preserve">with </w:t>
      </w:r>
      <w:r w:rsidRPr="007E5B59">
        <w:rPr>
          <w:lang w:val="en-US"/>
        </w:rPr>
        <w:t>maximum load) system stat</w:t>
      </w:r>
      <w:r w:rsidR="006F334F" w:rsidRPr="007E5B59">
        <w:rPr>
          <w:lang w:val="en-US"/>
        </w:rPr>
        <w:t>us</w:t>
      </w:r>
      <w:r w:rsidRPr="007E5B59">
        <w:rPr>
          <w:lang w:val="en-US"/>
        </w:rPr>
        <w:t>.</w:t>
      </w:r>
    </w:p>
    <w:p w:rsidR="000A316B" w:rsidRPr="007E5B59" w:rsidRDefault="000A316B" w:rsidP="000A316B">
      <w:pPr>
        <w:pStyle w:val="Odstavec"/>
        <w:rPr>
          <w:b/>
          <w:lang w:val="en-US"/>
        </w:rPr>
      </w:pPr>
      <w:r w:rsidRPr="007E5B59">
        <w:rPr>
          <w:b/>
          <w:lang w:val="en-US"/>
        </w:rPr>
        <w:t>Control, monitoring and logging of de</w:t>
      </w:r>
      <w:r w:rsidR="00B01326" w:rsidRPr="007E5B59">
        <w:rPr>
          <w:b/>
          <w:lang w:val="en-US"/>
        </w:rPr>
        <w:t>sulf</w:t>
      </w:r>
      <w:r w:rsidRPr="007E5B59">
        <w:rPr>
          <w:b/>
          <w:lang w:val="en-US"/>
        </w:rPr>
        <w:t>urization electrical equipment</w:t>
      </w:r>
    </w:p>
    <w:p w:rsidR="000A316B" w:rsidRPr="007E5B59" w:rsidRDefault="000A316B" w:rsidP="000A316B">
      <w:pPr>
        <w:pStyle w:val="Odstavec"/>
        <w:rPr>
          <w:lang w:val="en-US"/>
        </w:rPr>
      </w:pPr>
      <w:r w:rsidRPr="007E5B59">
        <w:rPr>
          <w:lang w:val="en-US"/>
        </w:rPr>
        <w:t>The control and monitoring of the de</w:t>
      </w:r>
      <w:r w:rsidR="00B01326" w:rsidRPr="007E5B59">
        <w:rPr>
          <w:lang w:val="en-US"/>
        </w:rPr>
        <w:t>sulf</w:t>
      </w:r>
      <w:r w:rsidRPr="007E5B59">
        <w:rPr>
          <w:lang w:val="en-US"/>
        </w:rPr>
        <w:t xml:space="preserve">urization </w:t>
      </w:r>
      <w:r w:rsidR="006F37D0" w:rsidRPr="007E5B59">
        <w:rPr>
          <w:lang w:val="en-US"/>
        </w:rPr>
        <w:t>electrical</w:t>
      </w:r>
      <w:r w:rsidRPr="007E5B59">
        <w:rPr>
          <w:lang w:val="en-US"/>
        </w:rPr>
        <w:t xml:space="preserve"> equipment </w:t>
      </w:r>
      <w:r w:rsidR="006F334F" w:rsidRPr="007E5B59">
        <w:rPr>
          <w:lang w:val="en-US"/>
        </w:rPr>
        <w:t>shall</w:t>
      </w:r>
      <w:r w:rsidRPr="007E5B59">
        <w:rPr>
          <w:lang w:val="en-US"/>
        </w:rPr>
        <w:t xml:space="preserve"> be addressed through the operator stations and other DCS tools. For this purpose, a SW system </w:t>
      </w:r>
      <w:r w:rsidR="006F334F" w:rsidRPr="007E5B59">
        <w:rPr>
          <w:lang w:val="en-US"/>
        </w:rPr>
        <w:t>shall</w:t>
      </w:r>
      <w:r w:rsidRPr="007E5B59">
        <w:rPr>
          <w:lang w:val="en-US"/>
        </w:rPr>
        <w:t xml:space="preserve"> be created in </w:t>
      </w:r>
      <w:r w:rsidR="006F334F" w:rsidRPr="007E5B59">
        <w:rPr>
          <w:lang w:val="en-US"/>
        </w:rPr>
        <w:t xml:space="preserve">DSC so </w:t>
      </w:r>
      <w:r w:rsidRPr="007E5B59">
        <w:rPr>
          <w:lang w:val="en-US"/>
        </w:rPr>
        <w:t xml:space="preserve">that the system can perform at least the following functions in relation to controlled and monitored </w:t>
      </w:r>
      <w:r w:rsidR="006F37D0" w:rsidRPr="007E5B59">
        <w:rPr>
          <w:lang w:val="en-US"/>
        </w:rPr>
        <w:t>electrical</w:t>
      </w:r>
      <w:r w:rsidR="006F334F" w:rsidRPr="007E5B59">
        <w:rPr>
          <w:lang w:val="en-US"/>
        </w:rPr>
        <w:t xml:space="preserve"> </w:t>
      </w:r>
      <w:r w:rsidRPr="007E5B59">
        <w:rPr>
          <w:lang w:val="en-US"/>
        </w:rPr>
        <w:t>technology:</w:t>
      </w:r>
    </w:p>
    <w:p w:rsidR="000A316B" w:rsidRPr="007E5B59" w:rsidRDefault="000A316B" w:rsidP="000A316B">
      <w:pPr>
        <w:pStyle w:val="Odstavec"/>
        <w:rPr>
          <w:lang w:val="en-US"/>
        </w:rPr>
      </w:pPr>
      <w:r w:rsidRPr="007E5B59">
        <w:rPr>
          <w:lang w:val="en-US"/>
        </w:rPr>
        <w:t>Control:</w:t>
      </w:r>
    </w:p>
    <w:p w:rsidR="000A316B" w:rsidRPr="007E5B59" w:rsidRDefault="000A316B" w:rsidP="000A316B">
      <w:pPr>
        <w:pStyle w:val="Odrka"/>
        <w:rPr>
          <w:lang w:val="en-US"/>
        </w:rPr>
      </w:pPr>
      <w:r w:rsidRPr="007E5B59">
        <w:rPr>
          <w:lang w:val="en-US"/>
        </w:rPr>
        <w:t xml:space="preserve">remote control of </w:t>
      </w:r>
      <w:r w:rsidR="008E21C0" w:rsidRPr="007E5B59">
        <w:rPr>
          <w:lang w:val="en-US"/>
        </w:rPr>
        <w:t xml:space="preserve">circuit breakers </w:t>
      </w:r>
      <w:r w:rsidRPr="007E5B59">
        <w:rPr>
          <w:lang w:val="en-US"/>
        </w:rPr>
        <w:t>at voltage level 6 kV,</w:t>
      </w:r>
    </w:p>
    <w:p w:rsidR="000A316B" w:rsidRPr="007E5B59" w:rsidRDefault="000A316B" w:rsidP="000A316B">
      <w:pPr>
        <w:pStyle w:val="Odrka"/>
        <w:rPr>
          <w:lang w:val="en-US"/>
        </w:rPr>
      </w:pPr>
      <w:r w:rsidRPr="007E5B59">
        <w:rPr>
          <w:lang w:val="en-US"/>
        </w:rPr>
        <w:t xml:space="preserve">switching on/off of </w:t>
      </w:r>
      <w:r w:rsidR="008E21C0" w:rsidRPr="007E5B59">
        <w:rPr>
          <w:lang w:val="en-US"/>
        </w:rPr>
        <w:t xml:space="preserve">transformer </w:t>
      </w:r>
      <w:r w:rsidRPr="007E5B59">
        <w:rPr>
          <w:lang w:val="en-US"/>
        </w:rPr>
        <w:t>circuit breakers 6/0.4 kV,</w:t>
      </w:r>
    </w:p>
    <w:p w:rsidR="000A316B" w:rsidRPr="007E5B59" w:rsidRDefault="000A316B" w:rsidP="000A316B">
      <w:pPr>
        <w:pStyle w:val="Odrka"/>
        <w:rPr>
          <w:lang w:val="en-US"/>
        </w:rPr>
      </w:pPr>
      <w:r w:rsidRPr="007E5B59">
        <w:rPr>
          <w:lang w:val="en-US"/>
        </w:rPr>
        <w:t xml:space="preserve">remote control of main and </w:t>
      </w:r>
      <w:r w:rsidR="008E21C0" w:rsidRPr="007E5B59">
        <w:rPr>
          <w:lang w:val="en-US"/>
        </w:rPr>
        <w:t>back-up switchbays</w:t>
      </w:r>
      <w:r w:rsidRPr="007E5B59">
        <w:rPr>
          <w:lang w:val="en-US"/>
        </w:rPr>
        <w:t xml:space="preserve">, </w:t>
      </w:r>
      <w:r w:rsidR="008E21C0" w:rsidRPr="007E5B59">
        <w:rPr>
          <w:lang w:val="en-US"/>
        </w:rPr>
        <w:t>NN</w:t>
      </w:r>
      <w:r w:rsidRPr="007E5B59">
        <w:rPr>
          <w:lang w:val="en-US"/>
        </w:rPr>
        <w:t xml:space="preserve"> transformer outlets in </w:t>
      </w:r>
      <w:r w:rsidR="008E21C0" w:rsidRPr="007E5B59">
        <w:rPr>
          <w:lang w:val="en-US"/>
        </w:rPr>
        <w:t>substations</w:t>
      </w:r>
      <w:r w:rsidRPr="007E5B59">
        <w:rPr>
          <w:lang w:val="en-US"/>
        </w:rPr>
        <w:t>,</w:t>
      </w:r>
    </w:p>
    <w:p w:rsidR="000A316B" w:rsidRPr="007E5B59" w:rsidRDefault="000A316B" w:rsidP="000A316B">
      <w:pPr>
        <w:pStyle w:val="Odrka"/>
        <w:rPr>
          <w:lang w:val="en-US"/>
        </w:rPr>
      </w:pPr>
      <w:r w:rsidRPr="007E5B59">
        <w:rPr>
          <w:lang w:val="en-US"/>
        </w:rPr>
        <w:t>the possibility for the operator to release control from the local control cabinets,</w:t>
      </w:r>
    </w:p>
    <w:p w:rsidR="000A316B" w:rsidRPr="007E5B59" w:rsidRDefault="000A316B" w:rsidP="000A316B">
      <w:pPr>
        <w:pStyle w:val="Odrka"/>
        <w:rPr>
          <w:lang w:val="en-US"/>
        </w:rPr>
      </w:pPr>
      <w:r w:rsidRPr="007E5B59">
        <w:rPr>
          <w:lang w:val="en-US"/>
        </w:rPr>
        <w:t>diesel generator (DG)</w:t>
      </w:r>
      <w:r w:rsidRPr="007E5B59">
        <w:rPr>
          <w:i/>
          <w:lang w:val="en-US"/>
        </w:rPr>
        <w:t xml:space="preserve"> </w:t>
      </w:r>
      <w:r w:rsidRPr="007E5B59">
        <w:rPr>
          <w:lang w:val="en-US"/>
        </w:rPr>
        <w:t>start remote control for test purposes.</w:t>
      </w:r>
    </w:p>
    <w:p w:rsidR="000A316B" w:rsidRPr="007E5B59" w:rsidRDefault="008E21C0" w:rsidP="000A316B">
      <w:pPr>
        <w:pStyle w:val="Odstavec"/>
        <w:rPr>
          <w:lang w:val="en-US"/>
        </w:rPr>
      </w:pPr>
      <w:r w:rsidRPr="007E5B59">
        <w:rPr>
          <w:lang w:val="en-US"/>
        </w:rPr>
        <w:t xml:space="preserve">The back-ups shall be </w:t>
      </w:r>
      <w:r w:rsidR="000A316B" w:rsidRPr="007E5B59">
        <w:rPr>
          <w:lang w:val="en-US"/>
        </w:rPr>
        <w:t>select</w:t>
      </w:r>
      <w:r w:rsidRPr="007E5B59">
        <w:rPr>
          <w:lang w:val="en-US"/>
        </w:rPr>
        <w:t>able</w:t>
      </w:r>
      <w:r w:rsidR="000A316B" w:rsidRPr="007E5B59">
        <w:rPr>
          <w:lang w:val="en-US"/>
        </w:rPr>
        <w:t xml:space="preserve"> automatically and manually. </w:t>
      </w:r>
      <w:r w:rsidRPr="007E5B59">
        <w:rPr>
          <w:lang w:val="en-US"/>
        </w:rPr>
        <w:t>M</w:t>
      </w:r>
      <w:r w:rsidR="000A316B" w:rsidRPr="007E5B59">
        <w:rPr>
          <w:lang w:val="en-US"/>
        </w:rPr>
        <w:t>anual control</w:t>
      </w:r>
      <w:r w:rsidRPr="007E5B59">
        <w:rPr>
          <w:lang w:val="en-US"/>
        </w:rPr>
        <w:t xml:space="preserve"> shall enable </w:t>
      </w:r>
      <w:r w:rsidR="000A316B" w:rsidRPr="007E5B59">
        <w:rPr>
          <w:lang w:val="en-US"/>
        </w:rPr>
        <w:t>operat</w:t>
      </w:r>
      <w:r w:rsidRPr="007E5B59">
        <w:rPr>
          <w:lang w:val="en-US"/>
        </w:rPr>
        <w:t xml:space="preserve">ion of </w:t>
      </w:r>
      <w:r w:rsidR="000A316B" w:rsidRPr="007E5B59">
        <w:rPr>
          <w:lang w:val="en-US"/>
        </w:rPr>
        <w:t xml:space="preserve">circuit breakers in the main and backup </w:t>
      </w:r>
      <w:r w:rsidRPr="007E5B59">
        <w:rPr>
          <w:lang w:val="en-US"/>
        </w:rPr>
        <w:t>switchbays.</w:t>
      </w:r>
    </w:p>
    <w:p w:rsidR="000A316B" w:rsidRPr="007E5B59" w:rsidRDefault="000A316B" w:rsidP="000A316B">
      <w:pPr>
        <w:pStyle w:val="Odstavec"/>
        <w:rPr>
          <w:lang w:val="en-US"/>
        </w:rPr>
      </w:pPr>
      <w:r w:rsidRPr="007E5B59">
        <w:rPr>
          <w:lang w:val="en-US"/>
        </w:rPr>
        <w:t xml:space="preserve">When </w:t>
      </w:r>
      <w:r w:rsidR="008E21C0" w:rsidRPr="007E5B59">
        <w:rPr>
          <w:lang w:val="en-US"/>
        </w:rPr>
        <w:t>backing up the substations</w:t>
      </w:r>
      <w:r w:rsidRPr="007E5B59">
        <w:rPr>
          <w:lang w:val="en-US"/>
        </w:rPr>
        <w:t xml:space="preserve"> (short-term power failure)</w:t>
      </w:r>
      <w:r w:rsidR="008E21C0" w:rsidRPr="007E5B59">
        <w:rPr>
          <w:lang w:val="en-US"/>
        </w:rPr>
        <w:t>,</w:t>
      </w:r>
      <w:r w:rsidRPr="007E5B59">
        <w:rPr>
          <w:lang w:val="en-US"/>
        </w:rPr>
        <w:t xml:space="preserve"> </w:t>
      </w:r>
      <w:r w:rsidR="00BD329A" w:rsidRPr="007E5B59">
        <w:rPr>
          <w:lang w:val="en-US"/>
        </w:rPr>
        <w:t xml:space="preserve">the outage of </w:t>
      </w:r>
      <w:r w:rsidRPr="007E5B59">
        <w:rPr>
          <w:lang w:val="en-US"/>
        </w:rPr>
        <w:t xml:space="preserve">the control system or technological equipment must </w:t>
      </w:r>
      <w:r w:rsidR="00BD329A" w:rsidRPr="007E5B59">
        <w:rPr>
          <w:lang w:val="en-US"/>
        </w:rPr>
        <w:t>be prevented</w:t>
      </w:r>
      <w:r w:rsidRPr="007E5B59">
        <w:rPr>
          <w:lang w:val="en-US"/>
        </w:rPr>
        <w:t>.</w:t>
      </w:r>
    </w:p>
    <w:p w:rsidR="000A316B" w:rsidRPr="007E5B59" w:rsidRDefault="000A316B" w:rsidP="000A316B">
      <w:pPr>
        <w:rPr>
          <w:szCs w:val="22"/>
          <w:lang w:val="en-US"/>
        </w:rPr>
      </w:pPr>
      <w:r w:rsidRPr="007E5B59">
        <w:rPr>
          <w:szCs w:val="22"/>
          <w:lang w:val="en-US"/>
        </w:rPr>
        <w:t>Monitoring:</w:t>
      </w:r>
    </w:p>
    <w:p w:rsidR="000A316B" w:rsidRPr="007E5B59" w:rsidRDefault="000A316B" w:rsidP="000A316B">
      <w:pPr>
        <w:pStyle w:val="Odrka"/>
        <w:rPr>
          <w:lang w:val="en-US"/>
        </w:rPr>
      </w:pPr>
      <w:r w:rsidRPr="007E5B59">
        <w:rPr>
          <w:szCs w:val="22"/>
          <w:lang w:val="en-US"/>
        </w:rPr>
        <w:t xml:space="preserve">monitoring the </w:t>
      </w:r>
      <w:r w:rsidRPr="007E5B59">
        <w:rPr>
          <w:lang w:val="en-US"/>
        </w:rPr>
        <w:t>stat</w:t>
      </w:r>
      <w:r w:rsidR="00BD329A" w:rsidRPr="007E5B59">
        <w:rPr>
          <w:lang w:val="en-US"/>
        </w:rPr>
        <w:t>e</w:t>
      </w:r>
      <w:r w:rsidRPr="007E5B59">
        <w:rPr>
          <w:lang w:val="en-US"/>
        </w:rPr>
        <w:t xml:space="preserve"> of switches and </w:t>
      </w:r>
      <w:r w:rsidR="00BD329A" w:rsidRPr="007E5B59">
        <w:rPr>
          <w:lang w:val="en-US"/>
        </w:rPr>
        <w:t>grounding</w:t>
      </w:r>
      <w:r w:rsidRPr="007E5B59">
        <w:rPr>
          <w:lang w:val="en-US"/>
        </w:rPr>
        <w:t xml:space="preserve"> devices in 6 kV substation,</w:t>
      </w:r>
    </w:p>
    <w:p w:rsidR="000A316B" w:rsidRPr="007E5B59" w:rsidRDefault="000A316B" w:rsidP="000A316B">
      <w:pPr>
        <w:pStyle w:val="Odrka"/>
        <w:rPr>
          <w:lang w:val="en-US"/>
        </w:rPr>
      </w:pPr>
      <w:r w:rsidRPr="007E5B59">
        <w:rPr>
          <w:lang w:val="en-US"/>
        </w:rPr>
        <w:t>monitoring operating values ​​of all transformers,</w:t>
      </w:r>
    </w:p>
    <w:p w:rsidR="000A316B" w:rsidRPr="007E5B59" w:rsidRDefault="000A316B" w:rsidP="000A316B">
      <w:pPr>
        <w:pStyle w:val="Odrka"/>
        <w:rPr>
          <w:lang w:val="en-US"/>
        </w:rPr>
      </w:pPr>
      <w:r w:rsidRPr="007E5B59">
        <w:rPr>
          <w:lang w:val="en-US"/>
        </w:rPr>
        <w:lastRenderedPageBreak/>
        <w:t xml:space="preserve">monitoring of reports from the set of electrical protections, protection of 6 kV substations, </w:t>
      </w:r>
      <w:r w:rsidR="008E21C0" w:rsidRPr="007E5B59">
        <w:rPr>
          <w:lang w:val="en-US"/>
        </w:rPr>
        <w:t>N</w:t>
      </w:r>
      <w:r w:rsidRPr="007E5B59">
        <w:rPr>
          <w:lang w:val="en-US"/>
        </w:rPr>
        <w:t>N substations, viewing the settings, viewing of event register,</w:t>
      </w:r>
    </w:p>
    <w:p w:rsidR="000A316B" w:rsidRPr="007E5B59" w:rsidRDefault="000A316B" w:rsidP="000A316B">
      <w:pPr>
        <w:pStyle w:val="Odrka"/>
        <w:rPr>
          <w:lang w:val="en-US"/>
        </w:rPr>
      </w:pPr>
      <w:r w:rsidRPr="007E5B59">
        <w:rPr>
          <w:lang w:val="en-US"/>
        </w:rPr>
        <w:t xml:space="preserve">monitoring of voltage and current loads of main and backup </w:t>
      </w:r>
      <w:r w:rsidR="00C15127" w:rsidRPr="007E5B59">
        <w:rPr>
          <w:lang w:val="en-US"/>
        </w:rPr>
        <w:t>switchbays</w:t>
      </w:r>
      <w:r w:rsidRPr="007E5B59">
        <w:rPr>
          <w:lang w:val="en-US"/>
        </w:rPr>
        <w:t>, 6 kV substations, V</w:t>
      </w:r>
      <w:r w:rsidR="00C15127" w:rsidRPr="007E5B59">
        <w:rPr>
          <w:lang w:val="en-US"/>
        </w:rPr>
        <w:t>N</w:t>
      </w:r>
      <w:r w:rsidRPr="007E5B59">
        <w:rPr>
          <w:lang w:val="en-US"/>
        </w:rPr>
        <w:t>/</w:t>
      </w:r>
      <w:r w:rsidR="00C15127" w:rsidRPr="007E5B59">
        <w:rPr>
          <w:lang w:val="en-US"/>
        </w:rPr>
        <w:t>N</w:t>
      </w:r>
      <w:r w:rsidRPr="007E5B59">
        <w:rPr>
          <w:lang w:val="en-US"/>
        </w:rPr>
        <w:t xml:space="preserve">V transformer outlets in </w:t>
      </w:r>
      <w:r w:rsidR="00C15127" w:rsidRPr="007E5B59">
        <w:rPr>
          <w:lang w:val="en-US"/>
        </w:rPr>
        <w:t>substations and NN</w:t>
      </w:r>
      <w:r w:rsidRPr="007E5B59">
        <w:rPr>
          <w:lang w:val="en-US"/>
        </w:rPr>
        <w:t xml:space="preserve"> transformer outlets,</w:t>
      </w:r>
    </w:p>
    <w:p w:rsidR="000A316B" w:rsidRPr="007E5B59" w:rsidRDefault="000A316B" w:rsidP="000A316B">
      <w:pPr>
        <w:pStyle w:val="Odrka"/>
        <w:rPr>
          <w:lang w:val="en-US"/>
        </w:rPr>
      </w:pPr>
      <w:r w:rsidRPr="007E5B59">
        <w:rPr>
          <w:lang w:val="en-US"/>
        </w:rPr>
        <w:t>monitoring the state of the secured power supply (UPS, DG, LV switch</w:t>
      </w:r>
      <w:r w:rsidR="00C15127" w:rsidRPr="007E5B59">
        <w:rPr>
          <w:lang w:val="en-US"/>
        </w:rPr>
        <w:t>boards</w:t>
      </w:r>
      <w:r w:rsidRPr="007E5B59">
        <w:rPr>
          <w:lang w:val="en-US"/>
        </w:rPr>
        <w:t>),</w:t>
      </w:r>
    </w:p>
    <w:p w:rsidR="000A316B" w:rsidRPr="007E5B59" w:rsidRDefault="000A316B" w:rsidP="000A316B">
      <w:pPr>
        <w:pStyle w:val="Odrka"/>
        <w:rPr>
          <w:lang w:val="en-US"/>
        </w:rPr>
      </w:pPr>
      <w:r w:rsidRPr="007E5B59">
        <w:rPr>
          <w:lang w:val="en-US"/>
        </w:rPr>
        <w:t>monitoring the status and position of switches and important circuit breakers,</w:t>
      </w:r>
    </w:p>
    <w:p w:rsidR="000A316B" w:rsidRPr="007E5B59" w:rsidRDefault="00C15127" w:rsidP="000A316B">
      <w:pPr>
        <w:pStyle w:val="Odrka"/>
        <w:rPr>
          <w:lang w:val="en-US"/>
        </w:rPr>
      </w:pPr>
      <w:r w:rsidRPr="007E5B59">
        <w:rPr>
          <w:lang w:val="en-US"/>
        </w:rPr>
        <w:t>e</w:t>
      </w:r>
      <w:r w:rsidR="000A316B" w:rsidRPr="007E5B59">
        <w:rPr>
          <w:lang w:val="en-US"/>
        </w:rPr>
        <w:t>vent and alert processing,</w:t>
      </w:r>
    </w:p>
    <w:p w:rsidR="000A316B" w:rsidRPr="007E5B59" w:rsidRDefault="00C15127" w:rsidP="000A316B">
      <w:pPr>
        <w:pStyle w:val="Odrka"/>
        <w:rPr>
          <w:lang w:val="en-US"/>
        </w:rPr>
      </w:pPr>
      <w:r w:rsidRPr="007E5B59">
        <w:rPr>
          <w:lang w:val="en-US"/>
        </w:rPr>
        <w:t>r</w:t>
      </w:r>
      <w:r w:rsidR="000A316B" w:rsidRPr="007E5B59">
        <w:rPr>
          <w:lang w:val="en-US"/>
        </w:rPr>
        <w:t>esetting protection,</w:t>
      </w:r>
    </w:p>
    <w:p w:rsidR="000A316B" w:rsidRPr="007E5B59" w:rsidRDefault="000A316B" w:rsidP="000A316B">
      <w:pPr>
        <w:pStyle w:val="Odrka"/>
        <w:rPr>
          <w:lang w:val="en-US"/>
        </w:rPr>
      </w:pPr>
      <w:r w:rsidRPr="007E5B59">
        <w:rPr>
          <w:lang w:val="en-US"/>
        </w:rPr>
        <w:t>reading and displaying the operating hours of main</w:t>
      </w:r>
      <w:r w:rsidR="00C15127" w:rsidRPr="007E5B59">
        <w:rPr>
          <w:lang w:val="en-US"/>
        </w:rPr>
        <w:t xml:space="preserve"> equipment items</w:t>
      </w:r>
      <w:r w:rsidRPr="007E5B59">
        <w:rPr>
          <w:lang w:val="en-US"/>
        </w:rPr>
        <w:t>,</w:t>
      </w:r>
    </w:p>
    <w:p w:rsidR="000A316B" w:rsidRPr="007E5B59" w:rsidRDefault="000A316B" w:rsidP="000A316B">
      <w:pPr>
        <w:pStyle w:val="Odrka"/>
        <w:rPr>
          <w:szCs w:val="22"/>
          <w:lang w:val="en-US"/>
        </w:rPr>
      </w:pPr>
      <w:r w:rsidRPr="007E5B59">
        <w:rPr>
          <w:lang w:val="en-US"/>
        </w:rPr>
        <w:t>processing of different types</w:t>
      </w:r>
      <w:r w:rsidRPr="007E5B59">
        <w:rPr>
          <w:szCs w:val="22"/>
          <w:lang w:val="en-US"/>
        </w:rPr>
        <w:t xml:space="preserve"> of reports </w:t>
      </w:r>
      <w:r w:rsidR="00C15127" w:rsidRPr="007E5B59">
        <w:rPr>
          <w:szCs w:val="22"/>
          <w:lang w:val="en-US"/>
        </w:rPr>
        <w:t xml:space="preserve">of </w:t>
      </w:r>
      <w:r w:rsidRPr="007E5B59">
        <w:rPr>
          <w:szCs w:val="22"/>
          <w:lang w:val="en-US"/>
        </w:rPr>
        <w:t>el. energies, currents and outputs, etc.</w:t>
      </w:r>
    </w:p>
    <w:p w:rsidR="000A316B" w:rsidRPr="007E5B59" w:rsidRDefault="000A316B" w:rsidP="000A316B">
      <w:pPr>
        <w:rPr>
          <w:szCs w:val="22"/>
          <w:lang w:val="en-US"/>
        </w:rPr>
      </w:pPr>
      <w:r w:rsidRPr="007E5B59">
        <w:rPr>
          <w:szCs w:val="22"/>
          <w:lang w:val="en-US"/>
        </w:rPr>
        <w:t xml:space="preserve">Logging of </w:t>
      </w:r>
      <w:r w:rsidR="006F37D0" w:rsidRPr="007E5B59">
        <w:rPr>
          <w:szCs w:val="22"/>
          <w:lang w:val="en-US"/>
        </w:rPr>
        <w:t>electrical</w:t>
      </w:r>
      <w:r w:rsidRPr="007E5B59">
        <w:rPr>
          <w:szCs w:val="22"/>
          <w:lang w:val="en-US"/>
        </w:rPr>
        <w:t xml:space="preserve"> equipment states:</w:t>
      </w:r>
    </w:p>
    <w:p w:rsidR="000A316B" w:rsidRPr="007E5B59" w:rsidRDefault="00C15127" w:rsidP="000A316B">
      <w:pPr>
        <w:pStyle w:val="Odrka"/>
        <w:rPr>
          <w:lang w:val="en-US"/>
        </w:rPr>
      </w:pPr>
      <w:r w:rsidRPr="007E5B59">
        <w:rPr>
          <w:lang w:val="en-US"/>
        </w:rPr>
        <w:t>logging</w:t>
      </w:r>
      <w:r w:rsidRPr="007E5B59">
        <w:rPr>
          <w:szCs w:val="22"/>
          <w:lang w:val="en-US"/>
        </w:rPr>
        <w:t xml:space="preserve"> of the </w:t>
      </w:r>
      <w:r w:rsidR="000A316B" w:rsidRPr="007E5B59">
        <w:rPr>
          <w:szCs w:val="22"/>
          <w:lang w:val="en-US"/>
        </w:rPr>
        <w:t xml:space="preserve">power </w:t>
      </w:r>
      <w:r w:rsidR="000A316B" w:rsidRPr="007E5B59">
        <w:rPr>
          <w:lang w:val="en-US"/>
        </w:rPr>
        <w:t>system, relay protection</w:t>
      </w:r>
      <w:r w:rsidRPr="007E5B59">
        <w:rPr>
          <w:lang w:val="en-US"/>
        </w:rPr>
        <w:t>s</w:t>
      </w:r>
      <w:r w:rsidR="000A316B" w:rsidRPr="007E5B59">
        <w:rPr>
          <w:lang w:val="en-US"/>
        </w:rPr>
        <w:t xml:space="preserve"> and measurement data,</w:t>
      </w:r>
    </w:p>
    <w:p w:rsidR="000A316B" w:rsidRPr="007E5B59" w:rsidRDefault="000A316B" w:rsidP="000A316B">
      <w:pPr>
        <w:pStyle w:val="Odrka"/>
        <w:rPr>
          <w:lang w:val="en-US"/>
        </w:rPr>
      </w:pPr>
      <w:r w:rsidRPr="007E5B59">
        <w:rPr>
          <w:lang w:val="en-US"/>
        </w:rPr>
        <w:t>stat</w:t>
      </w:r>
      <w:r w:rsidR="00BD329A" w:rsidRPr="007E5B59">
        <w:rPr>
          <w:lang w:val="en-US"/>
        </w:rPr>
        <w:t>e</w:t>
      </w:r>
      <w:r w:rsidRPr="007E5B59">
        <w:rPr>
          <w:lang w:val="en-US"/>
        </w:rPr>
        <w:t xml:space="preserve"> and warnings of switchboards,</w:t>
      </w:r>
    </w:p>
    <w:p w:rsidR="000A316B" w:rsidRPr="007E5B59" w:rsidRDefault="000A316B" w:rsidP="000A316B">
      <w:pPr>
        <w:pStyle w:val="Odrka"/>
        <w:rPr>
          <w:lang w:val="en-US"/>
        </w:rPr>
      </w:pPr>
      <w:r w:rsidRPr="007E5B59">
        <w:rPr>
          <w:lang w:val="en-US"/>
        </w:rPr>
        <w:t xml:space="preserve">logging </w:t>
      </w:r>
      <w:r w:rsidR="00BD329A" w:rsidRPr="007E5B59">
        <w:rPr>
          <w:lang w:val="en-US"/>
        </w:rPr>
        <w:t>motor</w:t>
      </w:r>
      <w:r w:rsidRPr="007E5B59">
        <w:rPr>
          <w:lang w:val="en-US"/>
        </w:rPr>
        <w:t xml:space="preserve"> data, fault and measurement</w:t>
      </w:r>
      <w:r w:rsidR="00BD329A" w:rsidRPr="007E5B59">
        <w:rPr>
          <w:lang w:val="en-US"/>
        </w:rPr>
        <w:t>s</w:t>
      </w:r>
      <w:r w:rsidRPr="007E5B59">
        <w:rPr>
          <w:lang w:val="en-US"/>
        </w:rPr>
        <w:t>,</w:t>
      </w:r>
    </w:p>
    <w:p w:rsidR="000A316B" w:rsidRPr="007E5B59" w:rsidRDefault="000A316B" w:rsidP="000A316B">
      <w:pPr>
        <w:pStyle w:val="Odrka"/>
        <w:rPr>
          <w:lang w:val="en-US"/>
        </w:rPr>
      </w:pPr>
      <w:r w:rsidRPr="007E5B59">
        <w:rPr>
          <w:lang w:val="en-US"/>
        </w:rPr>
        <w:t>NN control voltage stat</w:t>
      </w:r>
      <w:r w:rsidR="00BD329A" w:rsidRPr="007E5B59">
        <w:rPr>
          <w:lang w:val="en-US"/>
        </w:rPr>
        <w:t>e</w:t>
      </w:r>
      <w:r w:rsidRPr="007E5B59">
        <w:rPr>
          <w:lang w:val="en-US"/>
        </w:rPr>
        <w:t xml:space="preserve"> and warnings,</w:t>
      </w:r>
    </w:p>
    <w:p w:rsidR="000A316B" w:rsidRPr="007E5B59" w:rsidRDefault="000A316B" w:rsidP="000A316B">
      <w:pPr>
        <w:pStyle w:val="Odrka"/>
        <w:rPr>
          <w:lang w:val="en-US"/>
        </w:rPr>
      </w:pPr>
      <w:r w:rsidRPr="007E5B59">
        <w:rPr>
          <w:lang w:val="en-US"/>
        </w:rPr>
        <w:t>etc.</w:t>
      </w:r>
    </w:p>
    <w:p w:rsidR="000A316B" w:rsidRPr="007E5B59" w:rsidRDefault="000A316B" w:rsidP="000A316B">
      <w:pPr>
        <w:rPr>
          <w:b/>
          <w:szCs w:val="22"/>
          <w:lang w:val="en-US"/>
        </w:rPr>
      </w:pPr>
      <w:r w:rsidRPr="007E5B59">
        <w:rPr>
          <w:b/>
          <w:szCs w:val="22"/>
          <w:lang w:val="en-US"/>
        </w:rPr>
        <w:t>Transfer of de</w:t>
      </w:r>
      <w:r w:rsidR="00B01326" w:rsidRPr="007E5B59">
        <w:rPr>
          <w:b/>
          <w:szCs w:val="22"/>
          <w:lang w:val="en-US"/>
        </w:rPr>
        <w:t>sulf</w:t>
      </w:r>
      <w:r w:rsidRPr="007E5B59">
        <w:rPr>
          <w:b/>
          <w:szCs w:val="22"/>
          <w:lang w:val="en-US"/>
        </w:rPr>
        <w:t>urization data to TKY</w:t>
      </w:r>
    </w:p>
    <w:p w:rsidR="000A316B" w:rsidRPr="007E5B59" w:rsidRDefault="000A316B" w:rsidP="000A316B">
      <w:pPr>
        <w:rPr>
          <w:szCs w:val="22"/>
          <w:lang w:val="en-US"/>
        </w:rPr>
      </w:pPr>
      <w:r w:rsidRPr="007E5B59">
        <w:rPr>
          <w:szCs w:val="22"/>
          <w:lang w:val="en-US"/>
        </w:rPr>
        <w:t xml:space="preserve">Communication between the </w:t>
      </w:r>
      <w:r w:rsidR="00C15127" w:rsidRPr="007E5B59">
        <w:rPr>
          <w:szCs w:val="22"/>
          <w:lang w:val="en-US"/>
        </w:rPr>
        <w:t>d</w:t>
      </w:r>
      <w:r w:rsidRPr="007E5B59">
        <w:rPr>
          <w:szCs w:val="22"/>
          <w:lang w:val="en-US"/>
        </w:rPr>
        <w:t>e</w:t>
      </w:r>
      <w:r w:rsidR="00B01326" w:rsidRPr="007E5B59">
        <w:rPr>
          <w:szCs w:val="22"/>
          <w:lang w:val="en-US"/>
        </w:rPr>
        <w:t>sulf</w:t>
      </w:r>
      <w:r w:rsidRPr="007E5B59">
        <w:rPr>
          <w:szCs w:val="22"/>
          <w:lang w:val="en-US"/>
        </w:rPr>
        <w:t xml:space="preserve">urization </w:t>
      </w:r>
      <w:r w:rsidR="00C15127" w:rsidRPr="007E5B59">
        <w:rPr>
          <w:szCs w:val="22"/>
          <w:lang w:val="en-US"/>
        </w:rPr>
        <w:t>ŘS</w:t>
      </w:r>
      <w:r w:rsidRPr="007E5B59">
        <w:rPr>
          <w:szCs w:val="22"/>
          <w:lang w:val="en-US"/>
        </w:rPr>
        <w:t xml:space="preserve"> and the TKY ŘS is </w:t>
      </w:r>
      <w:r w:rsidR="00C15127" w:rsidRPr="007E5B59">
        <w:rPr>
          <w:szCs w:val="22"/>
          <w:lang w:val="en-US"/>
        </w:rPr>
        <w:t>assumed</w:t>
      </w:r>
      <w:r w:rsidRPr="007E5B59">
        <w:rPr>
          <w:szCs w:val="22"/>
          <w:lang w:val="en-US"/>
        </w:rPr>
        <w:t xml:space="preserve">, </w:t>
      </w:r>
      <w:r w:rsidR="00BD329A" w:rsidRPr="007E5B59">
        <w:rPr>
          <w:szCs w:val="22"/>
          <w:lang w:val="en-US"/>
        </w:rPr>
        <w:t xml:space="preserve">ensuring </w:t>
      </w:r>
      <w:r w:rsidRPr="007E5B59">
        <w:rPr>
          <w:szCs w:val="22"/>
          <w:lang w:val="en-US"/>
        </w:rPr>
        <w:t xml:space="preserve">transmission of </w:t>
      </w:r>
      <w:r w:rsidR="00C15127" w:rsidRPr="007E5B59">
        <w:rPr>
          <w:szCs w:val="22"/>
          <w:lang w:val="en-US"/>
        </w:rPr>
        <w:t xml:space="preserve">information from </w:t>
      </w:r>
      <w:r w:rsidRPr="007E5B59">
        <w:rPr>
          <w:szCs w:val="22"/>
          <w:lang w:val="en-US"/>
        </w:rPr>
        <w:t>desulfurization</w:t>
      </w:r>
      <w:r w:rsidR="00C15127" w:rsidRPr="007E5B59">
        <w:rPr>
          <w:szCs w:val="22"/>
          <w:lang w:val="en-US"/>
        </w:rPr>
        <w:t xml:space="preserve"> to</w:t>
      </w:r>
      <w:r w:rsidRPr="007E5B59">
        <w:rPr>
          <w:szCs w:val="22"/>
          <w:lang w:val="en-US"/>
        </w:rPr>
        <w:t>, among others, the existing PHD archiving system in the U</w:t>
      </w:r>
      <w:r w:rsidR="00C15127" w:rsidRPr="007E5B59">
        <w:rPr>
          <w:szCs w:val="22"/>
          <w:lang w:val="en-US"/>
        </w:rPr>
        <w:t>E</w:t>
      </w:r>
      <w:r w:rsidRPr="007E5B59">
        <w:rPr>
          <w:szCs w:val="22"/>
          <w:lang w:val="en-US"/>
        </w:rPr>
        <w:t>.</w:t>
      </w:r>
    </w:p>
    <w:p w:rsidR="00C25066" w:rsidRPr="007E5B59" w:rsidRDefault="00B553C0" w:rsidP="00F024C2">
      <w:pPr>
        <w:pStyle w:val="Nadpis4"/>
      </w:pPr>
      <w:bookmarkStart w:id="675" w:name="_Hlk515266097"/>
      <w:r>
        <w:rPr>
          <w:lang w:val="cs-CZ"/>
        </w:rPr>
        <w:t>Q</w:t>
      </w:r>
      <w:r w:rsidR="00094809" w:rsidRPr="007E5B59">
        <w:t xml:space="preserve">uantitative </w:t>
      </w:r>
      <w:bookmarkEnd w:id="675"/>
      <w:r w:rsidR="00094809" w:rsidRPr="007E5B59">
        <w:t xml:space="preserve">requirements for control system performance </w:t>
      </w:r>
      <w:r w:rsidR="00C25066" w:rsidRPr="007E5B59">
        <w:t>a</w:t>
      </w:r>
      <w:r w:rsidR="00094809" w:rsidRPr="007E5B59">
        <w:t>nd reserves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2"/>
        <w:gridCol w:w="5195"/>
      </w:tblGrid>
      <w:tr w:rsidR="00C25066" w:rsidRPr="007E5B59" w:rsidTr="00C25066">
        <w:trPr>
          <w:cantSplit/>
          <w:tblHeader/>
        </w:trPr>
        <w:tc>
          <w:tcPr>
            <w:tcW w:w="4552" w:type="dxa"/>
            <w:tcBorders>
              <w:top w:val="single" w:sz="12" w:space="0" w:color="auto"/>
              <w:left w:val="single" w:sz="12" w:space="0" w:color="auto"/>
              <w:bottom w:val="single" w:sz="12" w:space="0" w:color="auto"/>
            </w:tcBorders>
            <w:shd w:val="clear" w:color="auto" w:fill="E6E6E6"/>
          </w:tcPr>
          <w:p w:rsidR="00C25066" w:rsidRPr="007E5B59" w:rsidRDefault="00C25066" w:rsidP="00B707A5">
            <w:pPr>
              <w:keepNext/>
              <w:spacing w:before="60" w:after="60"/>
              <w:rPr>
                <w:b/>
                <w:lang w:val="en-US"/>
              </w:rPr>
            </w:pPr>
            <w:r w:rsidRPr="007E5B59">
              <w:rPr>
                <w:b/>
                <w:lang w:val="en-US"/>
              </w:rPr>
              <w:t>Paramet</w:t>
            </w:r>
            <w:r w:rsidR="00094809" w:rsidRPr="007E5B59">
              <w:rPr>
                <w:b/>
                <w:lang w:val="en-US"/>
              </w:rPr>
              <w:t>e</w:t>
            </w:r>
            <w:r w:rsidRPr="007E5B59">
              <w:rPr>
                <w:b/>
                <w:lang w:val="en-US"/>
              </w:rPr>
              <w:t>r</w:t>
            </w:r>
          </w:p>
        </w:tc>
        <w:tc>
          <w:tcPr>
            <w:tcW w:w="5195" w:type="dxa"/>
            <w:tcBorders>
              <w:top w:val="single" w:sz="12" w:space="0" w:color="auto"/>
              <w:bottom w:val="single" w:sz="12" w:space="0" w:color="auto"/>
              <w:right w:val="single" w:sz="12" w:space="0" w:color="auto"/>
            </w:tcBorders>
            <w:shd w:val="clear" w:color="auto" w:fill="E6E6E6"/>
          </w:tcPr>
          <w:p w:rsidR="00C25066" w:rsidRPr="007E5B59" w:rsidRDefault="00092E3E" w:rsidP="00B707A5">
            <w:pPr>
              <w:keepNext/>
              <w:spacing w:before="60" w:after="60"/>
              <w:jc w:val="center"/>
              <w:rPr>
                <w:b/>
                <w:lang w:val="en-US"/>
              </w:rPr>
            </w:pPr>
            <w:r w:rsidRPr="007E5B59">
              <w:rPr>
                <w:b/>
                <w:lang w:val="en-US"/>
              </w:rPr>
              <w:t>Value</w:t>
            </w:r>
            <w:r w:rsidR="00C25066" w:rsidRPr="007E5B59">
              <w:rPr>
                <w:b/>
                <w:lang w:val="en-US"/>
              </w:rPr>
              <w:t>/</w:t>
            </w:r>
            <w:r w:rsidR="00CE0235" w:rsidRPr="007E5B59">
              <w:rPr>
                <w:b/>
                <w:lang w:val="en-US"/>
              </w:rPr>
              <w:t>information</w:t>
            </w:r>
          </w:p>
        </w:tc>
      </w:tr>
      <w:tr w:rsidR="00B707A5" w:rsidRPr="007E5B59" w:rsidTr="00BB7CB5">
        <w:trPr>
          <w:cantSplit/>
        </w:trPr>
        <w:tc>
          <w:tcPr>
            <w:tcW w:w="9747" w:type="dxa"/>
            <w:gridSpan w:val="2"/>
            <w:tcBorders>
              <w:left w:val="single" w:sz="12" w:space="0" w:color="auto"/>
              <w:right w:val="single" w:sz="12" w:space="0" w:color="auto"/>
            </w:tcBorders>
          </w:tcPr>
          <w:p w:rsidR="00B707A5" w:rsidRPr="007E5B59" w:rsidRDefault="00094809" w:rsidP="00B707A5">
            <w:pPr>
              <w:keepNext/>
              <w:spacing w:before="60" w:after="60"/>
              <w:jc w:val="left"/>
              <w:rPr>
                <w:b/>
                <w:lang w:val="en-US"/>
              </w:rPr>
            </w:pPr>
            <w:r w:rsidRPr="007E5B59">
              <w:rPr>
                <w:b/>
                <w:kern w:val="0"/>
                <w:lang w:val="en-US"/>
              </w:rPr>
              <w:t>Response times</w:t>
            </w:r>
          </w:p>
        </w:tc>
      </w:tr>
      <w:tr w:rsidR="00C25066" w:rsidRPr="007E5B59" w:rsidTr="00C25066">
        <w:trPr>
          <w:cantSplit/>
        </w:trPr>
        <w:tc>
          <w:tcPr>
            <w:tcW w:w="4552" w:type="dxa"/>
            <w:tcBorders>
              <w:left w:val="single" w:sz="12" w:space="0" w:color="auto"/>
            </w:tcBorders>
          </w:tcPr>
          <w:p w:rsidR="00094809" w:rsidRPr="007E5B59" w:rsidRDefault="00D22E24" w:rsidP="00010EB0">
            <w:pPr>
              <w:spacing w:before="60" w:after="60"/>
              <w:rPr>
                <w:kern w:val="0"/>
                <w:lang w:val="en-US"/>
              </w:rPr>
            </w:pPr>
            <w:r w:rsidRPr="007E5B59">
              <w:rPr>
                <w:kern w:val="0"/>
                <w:lang w:val="en-US"/>
              </w:rPr>
              <w:t>Sequence of events resolution (SOE) (including events occurring within the system, such as analog signal limits, operator intervention, etc.)</w:t>
            </w:r>
          </w:p>
        </w:tc>
        <w:tc>
          <w:tcPr>
            <w:tcW w:w="5195" w:type="dxa"/>
            <w:tcBorders>
              <w:right w:val="single" w:sz="12" w:space="0" w:color="auto"/>
            </w:tcBorders>
            <w:shd w:val="clear" w:color="auto" w:fill="auto"/>
          </w:tcPr>
          <w:p w:rsidR="00C25066" w:rsidRPr="007E5B59" w:rsidRDefault="00C25066" w:rsidP="00B707A5">
            <w:pPr>
              <w:spacing w:before="60" w:after="60"/>
              <w:jc w:val="center"/>
              <w:rPr>
                <w:kern w:val="0"/>
                <w:lang w:val="en-US"/>
              </w:rPr>
            </w:pPr>
            <w:r w:rsidRPr="007E5B59">
              <w:rPr>
                <w:lang w:val="en-US"/>
              </w:rPr>
              <w:t>≤</w:t>
            </w:r>
            <w:r w:rsidRPr="007E5B59">
              <w:rPr>
                <w:kern w:val="0"/>
                <w:lang w:val="en-US"/>
              </w:rPr>
              <w:t xml:space="preserve"> 10 ms</w:t>
            </w:r>
          </w:p>
        </w:tc>
      </w:tr>
      <w:tr w:rsidR="00C25066" w:rsidRPr="007E5B59" w:rsidTr="00C25066">
        <w:trPr>
          <w:cantSplit/>
        </w:trPr>
        <w:tc>
          <w:tcPr>
            <w:tcW w:w="4552" w:type="dxa"/>
            <w:tcBorders>
              <w:left w:val="single" w:sz="12" w:space="0" w:color="auto"/>
            </w:tcBorders>
          </w:tcPr>
          <w:p w:rsidR="00D22E24" w:rsidRPr="007E5B59" w:rsidRDefault="008172B9" w:rsidP="00010EB0">
            <w:pPr>
              <w:spacing w:before="60" w:after="60"/>
              <w:rPr>
                <w:lang w:val="en-US"/>
              </w:rPr>
            </w:pPr>
            <w:r w:rsidRPr="007E5B59">
              <w:rPr>
                <w:lang w:val="en-US"/>
              </w:rPr>
              <w:t>T</w:t>
            </w:r>
            <w:r w:rsidR="00D22E24" w:rsidRPr="007E5B59">
              <w:rPr>
                <w:lang w:val="en-US"/>
              </w:rPr>
              <w:t xml:space="preserve">ime between the operator's </w:t>
            </w:r>
            <w:r w:rsidR="00C4479F" w:rsidRPr="007E5B59">
              <w:rPr>
                <w:lang w:val="en-US"/>
              </w:rPr>
              <w:t>instruction</w:t>
            </w:r>
            <w:r w:rsidR="00D22E24" w:rsidRPr="007E5B59">
              <w:rPr>
                <w:lang w:val="en-US"/>
              </w:rPr>
              <w:t xml:space="preserve"> and output to the downstream device (actuator, </w:t>
            </w:r>
            <w:r w:rsidR="006F37D0" w:rsidRPr="007E5B59">
              <w:rPr>
                <w:lang w:val="en-US"/>
              </w:rPr>
              <w:t>electrical</w:t>
            </w:r>
            <w:r w:rsidR="00D22E24" w:rsidRPr="007E5B59">
              <w:rPr>
                <w:lang w:val="en-US"/>
              </w:rPr>
              <w:t xml:space="preserve"> switchboard, downstream control system)</w:t>
            </w:r>
          </w:p>
        </w:tc>
        <w:tc>
          <w:tcPr>
            <w:tcW w:w="5195" w:type="dxa"/>
            <w:tcBorders>
              <w:right w:val="single" w:sz="12" w:space="0" w:color="auto"/>
            </w:tcBorders>
            <w:shd w:val="clear" w:color="auto" w:fill="auto"/>
          </w:tcPr>
          <w:p w:rsidR="00C25066" w:rsidRPr="007E5B59" w:rsidRDefault="00C25066" w:rsidP="00B707A5">
            <w:pPr>
              <w:spacing w:before="60" w:after="60"/>
              <w:jc w:val="center"/>
              <w:rPr>
                <w:lang w:val="en-US"/>
              </w:rPr>
            </w:pPr>
            <w:r w:rsidRPr="007E5B59">
              <w:rPr>
                <w:lang w:val="en-US"/>
              </w:rPr>
              <w:t>≤ 1 s</w:t>
            </w:r>
          </w:p>
        </w:tc>
      </w:tr>
      <w:tr w:rsidR="00C25066" w:rsidRPr="007E5B59" w:rsidTr="00C25066">
        <w:trPr>
          <w:cantSplit/>
        </w:trPr>
        <w:tc>
          <w:tcPr>
            <w:tcW w:w="4552" w:type="dxa"/>
            <w:tcBorders>
              <w:left w:val="single" w:sz="12" w:space="0" w:color="auto"/>
              <w:bottom w:val="single" w:sz="12" w:space="0" w:color="auto"/>
            </w:tcBorders>
          </w:tcPr>
          <w:p w:rsidR="00D22E24" w:rsidRPr="007E5B59" w:rsidRDefault="00D22E24" w:rsidP="00010EB0">
            <w:pPr>
              <w:spacing w:before="60" w:after="60"/>
              <w:rPr>
                <w:lang w:val="en-US"/>
              </w:rPr>
            </w:pPr>
            <w:r w:rsidRPr="007E5B59">
              <w:rPr>
                <w:lang w:val="en-US"/>
              </w:rPr>
              <w:t>Time between changing value of input variable and its display on screen</w:t>
            </w:r>
          </w:p>
        </w:tc>
        <w:tc>
          <w:tcPr>
            <w:tcW w:w="5195" w:type="dxa"/>
            <w:tcBorders>
              <w:bottom w:val="single" w:sz="12" w:space="0" w:color="auto"/>
              <w:right w:val="single" w:sz="12" w:space="0" w:color="auto"/>
            </w:tcBorders>
            <w:shd w:val="clear" w:color="auto" w:fill="auto"/>
          </w:tcPr>
          <w:p w:rsidR="00C25066" w:rsidRPr="007E5B59" w:rsidRDefault="00C25066" w:rsidP="00B707A5">
            <w:pPr>
              <w:spacing w:before="60" w:after="60"/>
              <w:jc w:val="center"/>
              <w:rPr>
                <w:lang w:val="en-US"/>
              </w:rPr>
            </w:pPr>
            <w:r w:rsidRPr="007E5B59">
              <w:rPr>
                <w:lang w:val="en-US"/>
              </w:rPr>
              <w:t>≤ 1 s</w:t>
            </w:r>
          </w:p>
          <w:p w:rsidR="00C25066" w:rsidRPr="007E5B59" w:rsidRDefault="00C25066" w:rsidP="00B707A5">
            <w:pPr>
              <w:spacing w:before="60" w:after="60"/>
              <w:jc w:val="center"/>
              <w:rPr>
                <w:lang w:val="en-US"/>
              </w:rPr>
            </w:pPr>
          </w:p>
        </w:tc>
      </w:tr>
      <w:tr w:rsidR="00B707A5" w:rsidRPr="007E5B59" w:rsidTr="00BB7CB5">
        <w:trPr>
          <w:cantSplit/>
        </w:trPr>
        <w:tc>
          <w:tcPr>
            <w:tcW w:w="9747" w:type="dxa"/>
            <w:gridSpan w:val="2"/>
            <w:tcBorders>
              <w:top w:val="single" w:sz="12" w:space="0" w:color="auto"/>
              <w:left w:val="single" w:sz="12" w:space="0" w:color="auto"/>
              <w:right w:val="single" w:sz="12" w:space="0" w:color="auto"/>
            </w:tcBorders>
          </w:tcPr>
          <w:p w:rsidR="00B707A5" w:rsidRPr="007E5B59" w:rsidRDefault="00B707A5" w:rsidP="00B707A5">
            <w:pPr>
              <w:spacing w:before="60" w:after="60"/>
              <w:jc w:val="left"/>
              <w:rPr>
                <w:b/>
                <w:kern w:val="0"/>
                <w:lang w:val="en-US"/>
              </w:rPr>
            </w:pPr>
            <w:r w:rsidRPr="007E5B59">
              <w:rPr>
                <w:b/>
                <w:kern w:val="0"/>
                <w:lang w:val="en-US"/>
              </w:rPr>
              <w:t>Re</w:t>
            </w:r>
            <w:r w:rsidR="00D22E24" w:rsidRPr="007E5B59">
              <w:rPr>
                <w:b/>
                <w:kern w:val="0"/>
                <w:lang w:val="en-US"/>
              </w:rPr>
              <w:t>serves</w:t>
            </w:r>
          </w:p>
        </w:tc>
      </w:tr>
      <w:tr w:rsidR="00C25066" w:rsidRPr="007E5B59" w:rsidTr="00C25066">
        <w:trPr>
          <w:cantSplit/>
        </w:trPr>
        <w:tc>
          <w:tcPr>
            <w:tcW w:w="4552" w:type="dxa"/>
            <w:tcBorders>
              <w:left w:val="single" w:sz="12" w:space="0" w:color="auto"/>
            </w:tcBorders>
          </w:tcPr>
          <w:p w:rsidR="00D22E24" w:rsidRPr="007E5B59" w:rsidRDefault="00D22E24" w:rsidP="00010EB0">
            <w:pPr>
              <w:spacing w:before="60" w:after="60"/>
              <w:rPr>
                <w:kern w:val="0"/>
                <w:lang w:val="en-US"/>
              </w:rPr>
            </w:pPr>
            <w:r w:rsidRPr="007E5B59">
              <w:rPr>
                <w:kern w:val="0"/>
                <w:lang w:val="en-US"/>
              </w:rPr>
              <w:t>System memory reserve</w:t>
            </w:r>
            <w:r w:rsidR="00C4479F" w:rsidRPr="007E5B59">
              <w:rPr>
                <w:kern w:val="0"/>
                <w:lang w:val="en-US"/>
              </w:rPr>
              <w:t>,</w:t>
            </w:r>
            <w:r w:rsidRPr="007E5B59">
              <w:rPr>
                <w:kern w:val="0"/>
                <w:lang w:val="en-US"/>
              </w:rPr>
              <w:t xml:space="preserve"> min</w:t>
            </w:r>
            <w:r w:rsidR="008172B9" w:rsidRPr="007E5B59">
              <w:rPr>
                <w:kern w:val="0"/>
                <w:lang w:val="en-US"/>
              </w:rPr>
              <w:t>imum</w:t>
            </w:r>
          </w:p>
        </w:tc>
        <w:tc>
          <w:tcPr>
            <w:tcW w:w="5195" w:type="dxa"/>
            <w:tcBorders>
              <w:right w:val="single" w:sz="12" w:space="0" w:color="auto"/>
            </w:tcBorders>
            <w:shd w:val="clear" w:color="auto" w:fill="auto"/>
          </w:tcPr>
          <w:p w:rsidR="00C25066" w:rsidRPr="007E5B59" w:rsidRDefault="00C25066" w:rsidP="00B707A5">
            <w:pPr>
              <w:spacing w:before="60" w:after="60"/>
              <w:jc w:val="center"/>
              <w:rPr>
                <w:kern w:val="0"/>
                <w:lang w:val="en-US"/>
              </w:rPr>
            </w:pPr>
            <w:r w:rsidRPr="007E5B59">
              <w:rPr>
                <w:kern w:val="0"/>
                <w:lang w:val="en-US"/>
              </w:rPr>
              <w:t xml:space="preserve">30 % </w:t>
            </w:r>
            <w:r w:rsidR="0084189F" w:rsidRPr="007E5B59">
              <w:rPr>
                <w:kern w:val="0"/>
                <w:lang w:val="en-US"/>
              </w:rPr>
              <w:t>evenly distributed throughout the system</w:t>
            </w:r>
          </w:p>
        </w:tc>
      </w:tr>
      <w:tr w:rsidR="00C25066" w:rsidRPr="007E5B59" w:rsidTr="00C25066">
        <w:trPr>
          <w:cantSplit/>
        </w:trPr>
        <w:tc>
          <w:tcPr>
            <w:tcW w:w="4552" w:type="dxa"/>
            <w:tcBorders>
              <w:left w:val="single" w:sz="12" w:space="0" w:color="auto"/>
            </w:tcBorders>
          </w:tcPr>
          <w:p w:rsidR="00C25066" w:rsidRPr="007E5B59" w:rsidRDefault="00D22E24" w:rsidP="00010EB0">
            <w:pPr>
              <w:spacing w:before="60" w:after="60"/>
              <w:rPr>
                <w:kern w:val="0"/>
                <w:lang w:val="en-US"/>
              </w:rPr>
            </w:pPr>
            <w:r w:rsidRPr="007E5B59">
              <w:rPr>
                <w:kern w:val="0"/>
                <w:lang w:val="en-US"/>
              </w:rPr>
              <w:t>System e</w:t>
            </w:r>
            <w:r w:rsidR="00C25066" w:rsidRPr="007E5B59">
              <w:rPr>
                <w:kern w:val="0"/>
                <w:lang w:val="en-US"/>
              </w:rPr>
              <w:t xml:space="preserve">xecution time </w:t>
            </w:r>
            <w:r w:rsidRPr="007E5B59">
              <w:rPr>
                <w:kern w:val="0"/>
                <w:lang w:val="en-US"/>
              </w:rPr>
              <w:t>reserve</w:t>
            </w:r>
          </w:p>
        </w:tc>
        <w:tc>
          <w:tcPr>
            <w:tcW w:w="5195" w:type="dxa"/>
            <w:tcBorders>
              <w:right w:val="single" w:sz="12" w:space="0" w:color="auto"/>
            </w:tcBorders>
            <w:shd w:val="clear" w:color="auto" w:fill="auto"/>
          </w:tcPr>
          <w:p w:rsidR="00C25066" w:rsidRPr="007E5B59" w:rsidRDefault="00C25066" w:rsidP="00B707A5">
            <w:pPr>
              <w:spacing w:before="60" w:after="60"/>
              <w:jc w:val="center"/>
              <w:rPr>
                <w:kern w:val="0"/>
                <w:lang w:val="en-US"/>
              </w:rPr>
            </w:pPr>
            <w:r w:rsidRPr="007E5B59">
              <w:rPr>
                <w:lang w:val="en-US"/>
              </w:rPr>
              <w:t>≥</w:t>
            </w:r>
            <w:r w:rsidRPr="007E5B59">
              <w:rPr>
                <w:kern w:val="0"/>
                <w:lang w:val="en-US"/>
              </w:rPr>
              <w:t xml:space="preserve"> 30 % </w:t>
            </w:r>
            <w:r w:rsidR="0084189F" w:rsidRPr="007E5B59">
              <w:rPr>
                <w:kern w:val="0"/>
                <w:lang w:val="en-US"/>
              </w:rPr>
              <w:t>evenly distributed throughout the system</w:t>
            </w:r>
          </w:p>
        </w:tc>
      </w:tr>
      <w:tr w:rsidR="00C25066" w:rsidRPr="007E5B59" w:rsidTr="00C25066">
        <w:trPr>
          <w:cantSplit/>
        </w:trPr>
        <w:tc>
          <w:tcPr>
            <w:tcW w:w="4552" w:type="dxa"/>
            <w:tcBorders>
              <w:left w:val="single" w:sz="12" w:space="0" w:color="auto"/>
            </w:tcBorders>
          </w:tcPr>
          <w:p w:rsidR="00D22E24" w:rsidRPr="007E5B59" w:rsidRDefault="00D22E24" w:rsidP="00010EB0">
            <w:pPr>
              <w:spacing w:before="60" w:after="60"/>
              <w:rPr>
                <w:kern w:val="0"/>
                <w:lang w:val="en-US"/>
              </w:rPr>
            </w:pPr>
            <w:r w:rsidRPr="007E5B59">
              <w:rPr>
                <w:kern w:val="0"/>
                <w:lang w:val="en-US"/>
              </w:rPr>
              <w:lastRenderedPageBreak/>
              <w:t xml:space="preserve">Reserve in number of database items (tag, point) for all </w:t>
            </w:r>
            <w:r w:rsidR="008172B9" w:rsidRPr="007E5B59">
              <w:rPr>
                <w:kern w:val="0"/>
                <w:lang w:val="en-US"/>
              </w:rPr>
              <w:t>process</w:t>
            </w:r>
            <w:r w:rsidRPr="007E5B59">
              <w:rPr>
                <w:kern w:val="0"/>
                <w:lang w:val="en-US"/>
              </w:rPr>
              <w:t xml:space="preserve"> variables and for all other data (including diagnostic) arising in ŘS, both for processor part and for the visualization part</w:t>
            </w:r>
          </w:p>
        </w:tc>
        <w:tc>
          <w:tcPr>
            <w:tcW w:w="5195" w:type="dxa"/>
            <w:tcBorders>
              <w:right w:val="single" w:sz="12" w:space="0" w:color="auto"/>
            </w:tcBorders>
            <w:shd w:val="clear" w:color="auto" w:fill="auto"/>
          </w:tcPr>
          <w:p w:rsidR="00C25066" w:rsidRPr="007E5B59" w:rsidRDefault="00C25066" w:rsidP="00B707A5">
            <w:pPr>
              <w:spacing w:before="60" w:after="60"/>
              <w:jc w:val="center"/>
              <w:rPr>
                <w:kern w:val="0"/>
                <w:lang w:val="en-US"/>
              </w:rPr>
            </w:pPr>
            <w:r w:rsidRPr="007E5B59">
              <w:rPr>
                <w:lang w:val="en-US"/>
              </w:rPr>
              <w:t>≥ 20 %</w:t>
            </w:r>
          </w:p>
        </w:tc>
      </w:tr>
      <w:tr w:rsidR="00C25066" w:rsidRPr="007E5B59" w:rsidTr="00C25066">
        <w:trPr>
          <w:cantSplit/>
        </w:trPr>
        <w:tc>
          <w:tcPr>
            <w:tcW w:w="4552" w:type="dxa"/>
            <w:tcBorders>
              <w:left w:val="single" w:sz="12" w:space="0" w:color="auto"/>
            </w:tcBorders>
          </w:tcPr>
          <w:p w:rsidR="00D22E24" w:rsidRPr="007E5B59" w:rsidRDefault="00D22E24" w:rsidP="00010EB0">
            <w:pPr>
              <w:spacing w:before="60" w:after="60"/>
              <w:rPr>
                <w:kern w:val="0"/>
                <w:lang w:val="en-US"/>
              </w:rPr>
            </w:pPr>
            <w:r w:rsidRPr="007E5B59">
              <w:rPr>
                <w:kern w:val="0"/>
                <w:lang w:val="en-US"/>
              </w:rPr>
              <w:t>Reserve in the number of free inputs installed</w:t>
            </w:r>
          </w:p>
        </w:tc>
        <w:tc>
          <w:tcPr>
            <w:tcW w:w="5195" w:type="dxa"/>
            <w:tcBorders>
              <w:right w:val="single" w:sz="12" w:space="0" w:color="auto"/>
            </w:tcBorders>
            <w:shd w:val="clear" w:color="auto" w:fill="auto"/>
          </w:tcPr>
          <w:p w:rsidR="0084189F" w:rsidRPr="007E5B59" w:rsidRDefault="0084189F" w:rsidP="005D45E6">
            <w:pPr>
              <w:spacing w:before="60" w:after="60"/>
              <w:jc w:val="center"/>
              <w:rPr>
                <w:kern w:val="0"/>
                <w:lang w:val="en-US"/>
              </w:rPr>
            </w:pPr>
            <w:r w:rsidRPr="007E5B59">
              <w:rPr>
                <w:kern w:val="0"/>
                <w:lang w:val="en-US"/>
              </w:rPr>
              <w:t>≥ 20% for each type of input signal used (reserve size of any of the system input and output cabinets may not fall below 5%)</w:t>
            </w:r>
          </w:p>
        </w:tc>
      </w:tr>
      <w:tr w:rsidR="00C25066" w:rsidRPr="007E5B59" w:rsidTr="00C25066">
        <w:trPr>
          <w:cantSplit/>
        </w:trPr>
        <w:tc>
          <w:tcPr>
            <w:tcW w:w="4552" w:type="dxa"/>
            <w:tcBorders>
              <w:left w:val="single" w:sz="12" w:space="0" w:color="auto"/>
            </w:tcBorders>
          </w:tcPr>
          <w:p w:rsidR="00D22E24" w:rsidRPr="007E5B59" w:rsidRDefault="00D22E24" w:rsidP="00010EB0">
            <w:pPr>
              <w:spacing w:before="60" w:after="60"/>
              <w:rPr>
                <w:kern w:val="0"/>
                <w:lang w:val="en-US"/>
              </w:rPr>
            </w:pPr>
            <w:r w:rsidRPr="007E5B59">
              <w:rPr>
                <w:kern w:val="0"/>
                <w:lang w:val="en-US"/>
              </w:rPr>
              <w:t>Reserve in the number of installed free outputs</w:t>
            </w:r>
          </w:p>
        </w:tc>
        <w:tc>
          <w:tcPr>
            <w:tcW w:w="5195" w:type="dxa"/>
            <w:tcBorders>
              <w:right w:val="single" w:sz="12" w:space="0" w:color="auto"/>
            </w:tcBorders>
            <w:shd w:val="clear" w:color="auto" w:fill="auto"/>
          </w:tcPr>
          <w:p w:rsidR="0084189F" w:rsidRPr="007E5B59" w:rsidRDefault="0084189F" w:rsidP="005D45E6">
            <w:pPr>
              <w:spacing w:before="60" w:after="60"/>
              <w:jc w:val="center"/>
              <w:rPr>
                <w:kern w:val="0"/>
                <w:lang w:val="en-US"/>
              </w:rPr>
            </w:pPr>
            <w:r w:rsidRPr="007E5B59">
              <w:rPr>
                <w:kern w:val="0"/>
                <w:lang w:val="en-US"/>
              </w:rPr>
              <w:t>≥ 20% for each type of input signal used (reserve size of any of the system input and output cabinets may not fall below 5%)</w:t>
            </w:r>
          </w:p>
        </w:tc>
      </w:tr>
      <w:tr w:rsidR="006A73B9" w:rsidRPr="007E5B59" w:rsidTr="00C25066">
        <w:trPr>
          <w:cantSplit/>
        </w:trPr>
        <w:tc>
          <w:tcPr>
            <w:tcW w:w="4552" w:type="dxa"/>
            <w:tcBorders>
              <w:left w:val="single" w:sz="12" w:space="0" w:color="auto"/>
              <w:bottom w:val="single" w:sz="4" w:space="0" w:color="auto"/>
            </w:tcBorders>
          </w:tcPr>
          <w:p w:rsidR="00D22E24" w:rsidRPr="007E5B59" w:rsidRDefault="00D22E24" w:rsidP="00010EB0">
            <w:pPr>
              <w:spacing w:before="60" w:after="60"/>
              <w:rPr>
                <w:kern w:val="0"/>
                <w:lang w:val="en-US"/>
              </w:rPr>
            </w:pPr>
            <w:r w:rsidRPr="007E5B59">
              <w:rPr>
                <w:kern w:val="0"/>
                <w:lang w:val="en-US"/>
              </w:rPr>
              <w:t>Reserve on each I/O module</w:t>
            </w:r>
          </w:p>
        </w:tc>
        <w:tc>
          <w:tcPr>
            <w:tcW w:w="5195" w:type="dxa"/>
            <w:tcBorders>
              <w:bottom w:val="single" w:sz="4" w:space="0" w:color="auto"/>
              <w:right w:val="single" w:sz="12" w:space="0" w:color="auto"/>
            </w:tcBorders>
            <w:shd w:val="clear" w:color="auto" w:fill="auto"/>
          </w:tcPr>
          <w:p w:rsidR="006A73B9" w:rsidRPr="007E5B59" w:rsidRDefault="006A73B9" w:rsidP="00B707A5">
            <w:pPr>
              <w:spacing w:before="60" w:after="60"/>
              <w:jc w:val="center"/>
              <w:rPr>
                <w:lang w:val="en-US"/>
              </w:rPr>
            </w:pPr>
            <w:r w:rsidRPr="007E5B59">
              <w:rPr>
                <w:lang w:val="en-US"/>
              </w:rPr>
              <w:t>≥ 1 I/O</w:t>
            </w:r>
          </w:p>
        </w:tc>
      </w:tr>
      <w:tr w:rsidR="00884A8E" w:rsidRPr="007E5B59" w:rsidTr="00C25066">
        <w:trPr>
          <w:cantSplit/>
        </w:trPr>
        <w:tc>
          <w:tcPr>
            <w:tcW w:w="4552" w:type="dxa"/>
            <w:tcBorders>
              <w:left w:val="single" w:sz="12" w:space="0" w:color="auto"/>
              <w:bottom w:val="single" w:sz="4" w:space="0" w:color="auto"/>
            </w:tcBorders>
          </w:tcPr>
          <w:p w:rsidR="00D22E24" w:rsidRPr="007E5B59" w:rsidRDefault="00D22E24" w:rsidP="00010EB0">
            <w:pPr>
              <w:spacing w:before="60" w:after="60"/>
              <w:rPr>
                <w:kern w:val="0"/>
                <w:lang w:val="en-US"/>
              </w:rPr>
            </w:pPr>
            <w:r w:rsidRPr="007E5B59">
              <w:rPr>
                <w:kern w:val="0"/>
                <w:lang w:val="en-US"/>
              </w:rPr>
              <w:t>Reserve in unconnected I/O modules</w:t>
            </w:r>
          </w:p>
        </w:tc>
        <w:tc>
          <w:tcPr>
            <w:tcW w:w="5195" w:type="dxa"/>
            <w:tcBorders>
              <w:bottom w:val="single" w:sz="4" w:space="0" w:color="auto"/>
              <w:right w:val="single" w:sz="12" w:space="0" w:color="auto"/>
            </w:tcBorders>
            <w:shd w:val="clear" w:color="auto" w:fill="auto"/>
          </w:tcPr>
          <w:p w:rsidR="0084189F" w:rsidRPr="007E5B59" w:rsidRDefault="008172B9" w:rsidP="00B707A5">
            <w:pPr>
              <w:spacing w:before="60" w:after="60"/>
              <w:jc w:val="center"/>
              <w:rPr>
                <w:lang w:val="en-US"/>
              </w:rPr>
            </w:pPr>
            <w:r w:rsidRPr="007E5B59">
              <w:rPr>
                <w:lang w:val="en-US"/>
              </w:rPr>
              <w:t>Minimum</w:t>
            </w:r>
            <w:r w:rsidR="0084189F" w:rsidRPr="007E5B59">
              <w:rPr>
                <w:lang w:val="en-US"/>
              </w:rPr>
              <w:t xml:space="preserve"> 1 module of each type (number of free I/O on these modules is not included in the 20% reserve in the number of free inputs and outputs installed</w:t>
            </w:r>
            <w:r w:rsidRPr="007E5B59">
              <w:rPr>
                <w:lang w:val="en-US"/>
              </w:rPr>
              <w:t>)</w:t>
            </w:r>
          </w:p>
        </w:tc>
      </w:tr>
      <w:tr w:rsidR="00C25066" w:rsidRPr="007E5B59" w:rsidTr="00C25066">
        <w:trPr>
          <w:cantSplit/>
        </w:trPr>
        <w:tc>
          <w:tcPr>
            <w:tcW w:w="4552" w:type="dxa"/>
            <w:tcBorders>
              <w:left w:val="single" w:sz="12" w:space="0" w:color="auto"/>
              <w:bottom w:val="single" w:sz="4" w:space="0" w:color="auto"/>
            </w:tcBorders>
          </w:tcPr>
          <w:p w:rsidR="00D22E24" w:rsidRPr="007E5B59" w:rsidRDefault="00C4479F" w:rsidP="00010EB0">
            <w:pPr>
              <w:spacing w:before="60" w:after="60"/>
              <w:rPr>
                <w:kern w:val="0"/>
                <w:lang w:val="en-US"/>
              </w:rPr>
            </w:pPr>
            <w:r w:rsidRPr="007E5B59">
              <w:rPr>
                <w:kern w:val="0"/>
                <w:lang w:val="en-US"/>
              </w:rPr>
              <w:t>Wired</w:t>
            </w:r>
            <w:r w:rsidR="00D22E24" w:rsidRPr="007E5B59">
              <w:rPr>
                <w:kern w:val="0"/>
                <w:lang w:val="en-US"/>
              </w:rPr>
              <w:t xml:space="preserve"> reserve in the ŘS cabinets for installing additional I/O cards</w:t>
            </w:r>
          </w:p>
        </w:tc>
        <w:tc>
          <w:tcPr>
            <w:tcW w:w="5195" w:type="dxa"/>
            <w:tcBorders>
              <w:bottom w:val="single" w:sz="4" w:space="0" w:color="auto"/>
              <w:right w:val="single" w:sz="12" w:space="0" w:color="auto"/>
            </w:tcBorders>
            <w:shd w:val="clear" w:color="auto" w:fill="auto"/>
          </w:tcPr>
          <w:p w:rsidR="00C25066" w:rsidRPr="007E5B59" w:rsidRDefault="00C25066" w:rsidP="00B707A5">
            <w:pPr>
              <w:spacing w:before="60" w:after="60"/>
              <w:jc w:val="center"/>
              <w:rPr>
                <w:kern w:val="0"/>
                <w:lang w:val="en-US"/>
              </w:rPr>
            </w:pPr>
            <w:r w:rsidRPr="007E5B59">
              <w:rPr>
                <w:lang w:val="en-US"/>
              </w:rPr>
              <w:t>≥</w:t>
            </w:r>
            <w:r w:rsidRPr="007E5B59">
              <w:rPr>
                <w:kern w:val="0"/>
                <w:lang w:val="en-US"/>
              </w:rPr>
              <w:t xml:space="preserve"> 10 % </w:t>
            </w:r>
            <w:r w:rsidR="0084189F" w:rsidRPr="007E5B59">
              <w:rPr>
                <w:kern w:val="0"/>
                <w:lang w:val="en-US"/>
              </w:rPr>
              <w:t>evenly distributed throughout the system</w:t>
            </w:r>
          </w:p>
        </w:tc>
      </w:tr>
      <w:tr w:rsidR="00C25066" w:rsidRPr="007E5B59" w:rsidTr="00C25066">
        <w:trPr>
          <w:cantSplit/>
        </w:trPr>
        <w:tc>
          <w:tcPr>
            <w:tcW w:w="4552" w:type="dxa"/>
            <w:tcBorders>
              <w:left w:val="single" w:sz="12" w:space="0" w:color="auto"/>
              <w:bottom w:val="single" w:sz="12" w:space="0" w:color="auto"/>
            </w:tcBorders>
          </w:tcPr>
          <w:p w:rsidR="0084189F" w:rsidRPr="007E5B59" w:rsidRDefault="0084189F" w:rsidP="00010EB0">
            <w:pPr>
              <w:spacing w:before="60" w:after="60"/>
              <w:rPr>
                <w:kern w:val="0"/>
                <w:highlight w:val="red"/>
                <w:lang w:val="en-US"/>
              </w:rPr>
            </w:pPr>
            <w:r w:rsidRPr="007E5B59">
              <w:rPr>
                <w:kern w:val="0"/>
                <w:lang w:val="en-US"/>
              </w:rPr>
              <w:t>Additional free space in cabinets (switchboards) usable for additional expansion of system capacity</w:t>
            </w:r>
          </w:p>
        </w:tc>
        <w:tc>
          <w:tcPr>
            <w:tcW w:w="5195" w:type="dxa"/>
            <w:tcBorders>
              <w:bottom w:val="single" w:sz="12" w:space="0" w:color="auto"/>
              <w:right w:val="single" w:sz="12" w:space="0" w:color="auto"/>
            </w:tcBorders>
            <w:shd w:val="clear" w:color="auto" w:fill="auto"/>
          </w:tcPr>
          <w:p w:rsidR="00C25066" w:rsidRPr="007E5B59" w:rsidRDefault="00C25066" w:rsidP="00B707A5">
            <w:pPr>
              <w:spacing w:before="60" w:after="60"/>
              <w:jc w:val="center"/>
              <w:rPr>
                <w:lang w:val="en-US"/>
              </w:rPr>
            </w:pPr>
            <w:r w:rsidRPr="007E5B59">
              <w:rPr>
                <w:lang w:val="en-US"/>
              </w:rPr>
              <w:t>≥</w:t>
            </w:r>
            <w:r w:rsidRPr="007E5B59">
              <w:rPr>
                <w:kern w:val="0"/>
                <w:lang w:val="en-US"/>
              </w:rPr>
              <w:t xml:space="preserve"> </w:t>
            </w:r>
            <w:r w:rsidRPr="007E5B59">
              <w:rPr>
                <w:lang w:val="en-US"/>
              </w:rPr>
              <w:t>15 %</w:t>
            </w:r>
          </w:p>
          <w:p w:rsidR="00C25066" w:rsidRPr="007E5B59" w:rsidRDefault="00C25066" w:rsidP="00B707A5">
            <w:pPr>
              <w:spacing w:before="60" w:after="60"/>
              <w:jc w:val="center"/>
              <w:rPr>
                <w:lang w:val="en-US"/>
              </w:rPr>
            </w:pPr>
          </w:p>
        </w:tc>
      </w:tr>
    </w:tbl>
    <w:p w:rsidR="00C25066" w:rsidRPr="007E5B59" w:rsidRDefault="00C25066" w:rsidP="00C25066">
      <w:pPr>
        <w:rPr>
          <w:lang w:val="en-US"/>
        </w:rPr>
      </w:pPr>
    </w:p>
    <w:p w:rsidR="00C25066" w:rsidRPr="007E5B59" w:rsidRDefault="00B553C0" w:rsidP="00F024C2">
      <w:pPr>
        <w:pStyle w:val="Nadpis4"/>
      </w:pPr>
      <w:r>
        <w:rPr>
          <w:lang w:val="cs-CZ"/>
        </w:rPr>
        <w:t>C</w:t>
      </w:r>
      <w:r w:rsidR="00F73C8A" w:rsidRPr="007E5B59">
        <w:t xml:space="preserve">ommon requirements for </w:t>
      </w:r>
      <w:r w:rsidR="00C25066" w:rsidRPr="007E5B59">
        <w:t xml:space="preserve">ŘS </w:t>
      </w:r>
    </w:p>
    <w:p w:rsidR="00184FB0" w:rsidRPr="007E5B59" w:rsidRDefault="00CE0235" w:rsidP="00184FB0">
      <w:pPr>
        <w:pStyle w:val="StylZarovnatdobloku"/>
        <w:rPr>
          <w:b/>
          <w:lang w:val="en-US"/>
        </w:rPr>
      </w:pPr>
      <w:r w:rsidRPr="007E5B59">
        <w:rPr>
          <w:b/>
          <w:lang w:val="en-US"/>
        </w:rPr>
        <w:t>System d</w:t>
      </w:r>
      <w:r w:rsidR="00184FB0" w:rsidRPr="007E5B59">
        <w:rPr>
          <w:b/>
          <w:lang w:val="en-US"/>
        </w:rPr>
        <w:t xml:space="preserve">imensioning </w:t>
      </w:r>
    </w:p>
    <w:p w:rsidR="00184FB0" w:rsidRPr="007E5B59" w:rsidRDefault="00CE0235" w:rsidP="00CE0235">
      <w:pPr>
        <w:pStyle w:val="StylZarovnatdobloku"/>
        <w:jc w:val="both"/>
        <w:rPr>
          <w:lang w:val="en-US"/>
        </w:rPr>
      </w:pPr>
      <w:r w:rsidRPr="007E5B59">
        <w:rPr>
          <w:lang w:val="en-US"/>
        </w:rPr>
        <w:t>The ŘS c</w:t>
      </w:r>
      <w:r w:rsidR="00184FB0" w:rsidRPr="007E5B59">
        <w:rPr>
          <w:lang w:val="en-US"/>
        </w:rPr>
        <w:t>apacity (HW and SW)</w:t>
      </w:r>
      <w:r w:rsidR="008172B9" w:rsidRPr="007E5B59">
        <w:rPr>
          <w:lang w:val="en-US"/>
        </w:rPr>
        <w:t>,</w:t>
      </w:r>
      <w:r w:rsidR="00184FB0" w:rsidRPr="007E5B59">
        <w:rPr>
          <w:lang w:val="en-US"/>
        </w:rPr>
        <w:t xml:space="preserve"> incl</w:t>
      </w:r>
      <w:r w:rsidRPr="007E5B59">
        <w:rPr>
          <w:lang w:val="en-US"/>
        </w:rPr>
        <w:t>uding</w:t>
      </w:r>
      <w:r w:rsidR="00184FB0" w:rsidRPr="007E5B59">
        <w:rPr>
          <w:lang w:val="en-US"/>
        </w:rPr>
        <w:t xml:space="preserve"> related communication networks must enable the </w:t>
      </w:r>
      <w:r w:rsidR="008172B9" w:rsidRPr="007E5B59">
        <w:rPr>
          <w:lang w:val="en-US"/>
        </w:rPr>
        <w:t>control</w:t>
      </w:r>
      <w:r w:rsidR="00184FB0" w:rsidRPr="007E5B59">
        <w:rPr>
          <w:lang w:val="en-US"/>
        </w:rPr>
        <w:t xml:space="preserve"> and monitoring of all </w:t>
      </w:r>
      <w:r w:rsidR="008172B9" w:rsidRPr="007E5B59">
        <w:rPr>
          <w:lang w:val="en-US"/>
        </w:rPr>
        <w:t xml:space="preserve">process </w:t>
      </w:r>
      <w:r w:rsidR="00184FB0" w:rsidRPr="007E5B59">
        <w:rPr>
          <w:lang w:val="en-US"/>
        </w:rPr>
        <w:t xml:space="preserve">technological equipment supplied within the </w:t>
      </w:r>
      <w:r w:rsidRPr="007E5B59">
        <w:rPr>
          <w:lang w:val="en-US"/>
        </w:rPr>
        <w:t xml:space="preserve">WORK </w:t>
      </w:r>
      <w:r w:rsidR="00B430B3" w:rsidRPr="007E5B59">
        <w:rPr>
          <w:lang w:val="en-US"/>
        </w:rPr>
        <w:t>s</w:t>
      </w:r>
      <w:r w:rsidRPr="007E5B59">
        <w:rPr>
          <w:lang w:val="en-US"/>
        </w:rPr>
        <w:t>cope</w:t>
      </w:r>
      <w:r w:rsidR="00184FB0" w:rsidRPr="007E5B59">
        <w:rPr>
          <w:lang w:val="en-US"/>
        </w:rPr>
        <w:t xml:space="preserve">, while complying with the additional performance </w:t>
      </w:r>
      <w:r w:rsidRPr="007E5B59">
        <w:rPr>
          <w:lang w:val="en-US"/>
        </w:rPr>
        <w:t>requirements</w:t>
      </w:r>
      <w:r w:rsidR="008172B9" w:rsidRPr="007E5B59">
        <w:rPr>
          <w:lang w:val="en-US"/>
        </w:rPr>
        <w:t xml:space="preserve"> </w:t>
      </w:r>
      <w:r w:rsidR="00184FB0" w:rsidRPr="007E5B59">
        <w:rPr>
          <w:lang w:val="en-US"/>
        </w:rPr>
        <w:t xml:space="preserve">and system performance requirements specified in this </w:t>
      </w:r>
      <w:r w:rsidR="00FE143D" w:rsidRPr="007E5B59">
        <w:rPr>
          <w:lang w:val="en-US"/>
        </w:rPr>
        <w:t>Supplement</w:t>
      </w:r>
      <w:r w:rsidRPr="007E5B59">
        <w:rPr>
          <w:lang w:val="en-US"/>
        </w:rPr>
        <w:t xml:space="preserve"> </w:t>
      </w:r>
      <w:r w:rsidR="00184FB0" w:rsidRPr="007E5B59">
        <w:rPr>
          <w:lang w:val="en-US"/>
        </w:rPr>
        <w:t xml:space="preserve"> to the </w:t>
      </w:r>
      <w:r w:rsidRPr="007E5B59">
        <w:rPr>
          <w:lang w:val="en-US"/>
        </w:rPr>
        <w:t>CONTRACT</w:t>
      </w:r>
      <w:r w:rsidR="00184FB0" w:rsidRPr="007E5B59">
        <w:rPr>
          <w:lang w:val="en-US"/>
        </w:rPr>
        <w:t>.</w:t>
      </w:r>
    </w:p>
    <w:p w:rsidR="00184FB0" w:rsidRPr="007E5B59" w:rsidRDefault="00184FB0" w:rsidP="00CE0235">
      <w:pPr>
        <w:pStyle w:val="StylZarovnatdobloku"/>
        <w:jc w:val="both"/>
        <w:rPr>
          <w:lang w:val="en-US"/>
        </w:rPr>
      </w:pPr>
      <w:r w:rsidRPr="007E5B59">
        <w:rPr>
          <w:lang w:val="en-US"/>
        </w:rPr>
        <w:t xml:space="preserve">The capacity of all communication devices must be designed </w:t>
      </w:r>
      <w:r w:rsidR="00CE0235" w:rsidRPr="007E5B59">
        <w:rPr>
          <w:lang w:val="en-US"/>
        </w:rPr>
        <w:t>so</w:t>
      </w:r>
      <w:r w:rsidRPr="007E5B59">
        <w:rPr>
          <w:lang w:val="en-US"/>
        </w:rPr>
        <w:t xml:space="preserve"> that</w:t>
      </w:r>
      <w:r w:rsidR="0094022B" w:rsidRPr="007E5B59">
        <w:rPr>
          <w:lang w:val="en-US"/>
        </w:rPr>
        <w:t xml:space="preserve">, using all the specified reserves, </w:t>
      </w:r>
      <w:r w:rsidR="00CE0235" w:rsidRPr="007E5B59">
        <w:rPr>
          <w:lang w:val="en-US"/>
        </w:rPr>
        <w:t>no communication network or parts thereof are overloaded</w:t>
      </w:r>
      <w:r w:rsidR="0094022B" w:rsidRPr="007E5B59">
        <w:rPr>
          <w:lang w:val="en-US"/>
        </w:rPr>
        <w:t xml:space="preserve"> </w:t>
      </w:r>
      <w:r w:rsidR="00CE0235" w:rsidRPr="007E5B59">
        <w:rPr>
          <w:lang w:val="en-US"/>
        </w:rPr>
        <w:t xml:space="preserve">under </w:t>
      </w:r>
      <w:r w:rsidR="0094022B" w:rsidRPr="007E5B59">
        <w:rPr>
          <w:lang w:val="en-US"/>
        </w:rPr>
        <w:t xml:space="preserve">any </w:t>
      </w:r>
      <w:r w:rsidR="00CE0235" w:rsidRPr="007E5B59">
        <w:rPr>
          <w:lang w:val="en-US"/>
        </w:rPr>
        <w:t xml:space="preserve">operational or fault </w:t>
      </w:r>
      <w:r w:rsidRPr="007E5B59">
        <w:rPr>
          <w:lang w:val="en-US"/>
        </w:rPr>
        <w:t>condition</w:t>
      </w:r>
      <w:r w:rsidR="0094022B" w:rsidRPr="007E5B59">
        <w:rPr>
          <w:lang w:val="en-US"/>
        </w:rPr>
        <w:t>s</w:t>
      </w:r>
      <w:r w:rsidRPr="007E5B59">
        <w:rPr>
          <w:lang w:val="en-US"/>
        </w:rPr>
        <w:t xml:space="preserve"> of all control and information systems supplied within the WORK </w:t>
      </w:r>
      <w:r w:rsidR="00CE0235" w:rsidRPr="007E5B59">
        <w:rPr>
          <w:lang w:val="en-US"/>
        </w:rPr>
        <w:t>scope</w:t>
      </w:r>
      <w:r w:rsidR="0094022B" w:rsidRPr="007E5B59">
        <w:rPr>
          <w:lang w:val="en-US"/>
        </w:rPr>
        <w:t>.</w:t>
      </w:r>
      <w:r w:rsidR="00CE0235" w:rsidRPr="007E5B59">
        <w:rPr>
          <w:lang w:val="en-US"/>
        </w:rPr>
        <w:t xml:space="preserve">  </w:t>
      </w:r>
    </w:p>
    <w:p w:rsidR="00184FB0" w:rsidRPr="007E5B59" w:rsidRDefault="00184FB0" w:rsidP="00CE0235">
      <w:pPr>
        <w:pStyle w:val="StylZarovnatdobloku"/>
        <w:jc w:val="both"/>
        <w:rPr>
          <w:b/>
          <w:lang w:val="en-US"/>
        </w:rPr>
      </w:pPr>
      <w:r w:rsidRPr="007E5B59">
        <w:rPr>
          <w:b/>
          <w:lang w:val="en-US"/>
        </w:rPr>
        <w:t>PC and server based stations design</w:t>
      </w:r>
    </w:p>
    <w:p w:rsidR="00184FB0" w:rsidRPr="007E5B59" w:rsidRDefault="00184FB0" w:rsidP="00CE0235">
      <w:pPr>
        <w:pStyle w:val="StylZarovnatdobloku"/>
        <w:jc w:val="both"/>
        <w:rPr>
          <w:lang w:val="en-US"/>
        </w:rPr>
      </w:pPr>
      <w:r w:rsidRPr="007E5B59">
        <w:rPr>
          <w:lang w:val="en-US"/>
        </w:rPr>
        <w:t xml:space="preserve">In order to </w:t>
      </w:r>
      <w:r w:rsidR="0094022B" w:rsidRPr="007E5B59">
        <w:rPr>
          <w:lang w:val="en-US"/>
        </w:rPr>
        <w:t>install</w:t>
      </w:r>
      <w:r w:rsidRPr="007E5B59">
        <w:rPr>
          <w:lang w:val="en-US"/>
        </w:rPr>
        <w:t xml:space="preserve"> PC-based stations (operator</w:t>
      </w:r>
      <w:r w:rsidR="0094022B" w:rsidRPr="007E5B59">
        <w:rPr>
          <w:lang w:val="en-US"/>
        </w:rPr>
        <w:t xml:space="preserve"> stations</w:t>
      </w:r>
      <w:r w:rsidRPr="007E5B59">
        <w:rPr>
          <w:lang w:val="en-US"/>
        </w:rPr>
        <w:t xml:space="preserve">, servers), </w:t>
      </w:r>
      <w:r w:rsidR="0094022B" w:rsidRPr="007E5B59">
        <w:rPr>
          <w:lang w:val="en-US"/>
        </w:rPr>
        <w:t xml:space="preserve">it is required </w:t>
      </w:r>
      <w:r w:rsidR="005E668E" w:rsidRPr="007E5B59">
        <w:rPr>
          <w:lang w:val="en-US"/>
        </w:rPr>
        <w:t xml:space="preserve">to </w:t>
      </w:r>
      <w:r w:rsidR="0094022B" w:rsidRPr="007E5B59">
        <w:rPr>
          <w:lang w:val="en-US"/>
        </w:rPr>
        <w:t>use</w:t>
      </w:r>
      <w:r w:rsidR="005E668E" w:rsidRPr="007E5B59">
        <w:rPr>
          <w:lang w:val="en-US"/>
        </w:rPr>
        <w:t xml:space="preserve"> to</w:t>
      </w:r>
      <w:r w:rsidR="0094022B" w:rsidRPr="007E5B59">
        <w:rPr>
          <w:lang w:val="en-US"/>
        </w:rPr>
        <w:t xml:space="preserve"> </w:t>
      </w:r>
      <w:r w:rsidR="008172B9" w:rsidRPr="007E5B59">
        <w:rPr>
          <w:lang w:val="en-US"/>
        </w:rPr>
        <w:t xml:space="preserve">a maximum extent </w:t>
      </w:r>
      <w:r w:rsidR="0094022B" w:rsidRPr="007E5B59">
        <w:rPr>
          <w:lang w:val="en-US"/>
        </w:rPr>
        <w:t xml:space="preserve">the </w:t>
      </w:r>
      <w:r w:rsidRPr="007E5B59">
        <w:rPr>
          <w:lang w:val="en-US"/>
        </w:rPr>
        <w:t>rack</w:t>
      </w:r>
      <w:r w:rsidR="0094022B" w:rsidRPr="007E5B59">
        <w:rPr>
          <w:lang w:val="en-US"/>
        </w:rPr>
        <w:t xml:space="preserve"> installation </w:t>
      </w:r>
      <w:r w:rsidRPr="007E5B59">
        <w:rPr>
          <w:lang w:val="en-US"/>
        </w:rPr>
        <w:t xml:space="preserve">with </w:t>
      </w:r>
      <w:r w:rsidR="0094022B" w:rsidRPr="007E5B59">
        <w:rPr>
          <w:lang w:val="en-US"/>
        </w:rPr>
        <w:t xml:space="preserve">connecting </w:t>
      </w:r>
      <w:r w:rsidRPr="007E5B59">
        <w:rPr>
          <w:lang w:val="en-US"/>
        </w:rPr>
        <w:t xml:space="preserve">the operator terminal via an optical or metallic cable to the control room. </w:t>
      </w:r>
      <w:r w:rsidR="0094022B" w:rsidRPr="007E5B59">
        <w:rPr>
          <w:lang w:val="en-US"/>
        </w:rPr>
        <w:t xml:space="preserve">The racks must </w:t>
      </w:r>
      <w:r w:rsidRPr="007E5B59">
        <w:rPr>
          <w:lang w:val="en-US"/>
        </w:rPr>
        <w:t xml:space="preserve">be equipped with </w:t>
      </w:r>
      <w:r w:rsidR="0094022B" w:rsidRPr="007E5B59">
        <w:rPr>
          <w:lang w:val="en-US"/>
        </w:rPr>
        <w:t>operation</w:t>
      </w:r>
      <w:r w:rsidRPr="007E5B59">
        <w:rPr>
          <w:lang w:val="en-US"/>
        </w:rPr>
        <w:t xml:space="preserve"> diagnostics (temperature sensors with alarm message, etc.), their design must correspond to the conditions in which they </w:t>
      </w:r>
      <w:r w:rsidR="005E668E" w:rsidRPr="007E5B59">
        <w:rPr>
          <w:lang w:val="en-US"/>
        </w:rPr>
        <w:t>shall</w:t>
      </w:r>
      <w:r w:rsidRPr="007E5B59">
        <w:rPr>
          <w:lang w:val="en-US"/>
        </w:rPr>
        <w:t xml:space="preserve"> be placed (dust filters, ventilation).</w:t>
      </w:r>
    </w:p>
    <w:p w:rsidR="00184FB0" w:rsidRPr="007E5B59" w:rsidRDefault="00184FB0" w:rsidP="00184FB0">
      <w:pPr>
        <w:pStyle w:val="StylZarovnatdobloku"/>
        <w:rPr>
          <w:b/>
          <w:lang w:val="en-US"/>
        </w:rPr>
      </w:pPr>
      <w:r w:rsidRPr="007E5B59">
        <w:rPr>
          <w:b/>
          <w:lang w:val="en-US"/>
        </w:rPr>
        <w:t>Time synchronization and time stamps</w:t>
      </w:r>
    </w:p>
    <w:p w:rsidR="00184FB0" w:rsidRPr="007E5B59" w:rsidRDefault="00184FB0" w:rsidP="00184FB0">
      <w:pPr>
        <w:pStyle w:val="StylZarovnatdobloku"/>
        <w:rPr>
          <w:lang w:val="en-US"/>
        </w:rPr>
      </w:pPr>
      <w:r w:rsidRPr="007E5B59">
        <w:rPr>
          <w:lang w:val="en-US"/>
        </w:rPr>
        <w:t>All parts of the ŘS incl</w:t>
      </w:r>
      <w:r w:rsidR="0094022B" w:rsidRPr="007E5B59">
        <w:rPr>
          <w:lang w:val="en-US"/>
        </w:rPr>
        <w:t>uding</w:t>
      </w:r>
      <w:r w:rsidRPr="007E5B59">
        <w:rPr>
          <w:lang w:val="en-US"/>
        </w:rPr>
        <w:t xml:space="preserve"> any other digital devices used to control and monitor the WORK </w:t>
      </w:r>
      <w:r w:rsidR="0094022B" w:rsidRPr="007E5B59">
        <w:rPr>
          <w:lang w:val="en-US"/>
        </w:rPr>
        <w:t xml:space="preserve">operation </w:t>
      </w:r>
      <w:r w:rsidRPr="007E5B59">
        <w:rPr>
          <w:lang w:val="en-US"/>
        </w:rPr>
        <w:t xml:space="preserve">must be time synchronized using a single </w:t>
      </w:r>
      <w:r w:rsidR="0094022B" w:rsidRPr="007E5B59">
        <w:rPr>
          <w:lang w:val="en-US"/>
        </w:rPr>
        <w:t xml:space="preserve">precise </w:t>
      </w:r>
      <w:r w:rsidRPr="007E5B59">
        <w:rPr>
          <w:lang w:val="en-US"/>
        </w:rPr>
        <w:t>time source.</w:t>
      </w:r>
    </w:p>
    <w:p w:rsidR="00F73C8A" w:rsidRPr="007E5B59" w:rsidRDefault="004B3681" w:rsidP="00184FB0">
      <w:pPr>
        <w:pStyle w:val="StylZarovnatdobloku"/>
        <w:rPr>
          <w:lang w:val="en-US"/>
        </w:rPr>
      </w:pPr>
      <w:r w:rsidRPr="007E5B59">
        <w:rPr>
          <w:lang w:val="en-US"/>
        </w:rPr>
        <w:t>An</w:t>
      </w:r>
      <w:r w:rsidR="00184FB0" w:rsidRPr="007E5B59">
        <w:rPr>
          <w:lang w:val="en-US"/>
        </w:rPr>
        <w:t xml:space="preserve"> NTP server synchronized </w:t>
      </w:r>
      <w:r w:rsidRPr="007E5B59">
        <w:rPr>
          <w:lang w:val="en-US"/>
        </w:rPr>
        <w:t>with</w:t>
      </w:r>
      <w:r w:rsidR="00184FB0" w:rsidRPr="007E5B59">
        <w:rPr>
          <w:lang w:val="en-US"/>
        </w:rPr>
        <w:t xml:space="preserve"> </w:t>
      </w:r>
      <w:r w:rsidR="0094022B" w:rsidRPr="007E5B59">
        <w:rPr>
          <w:lang w:val="en-US"/>
        </w:rPr>
        <w:t>a</w:t>
      </w:r>
      <w:r w:rsidR="00184FB0" w:rsidRPr="007E5B59">
        <w:rPr>
          <w:lang w:val="en-US"/>
        </w:rPr>
        <w:t xml:space="preserve"> GPS </w:t>
      </w:r>
      <w:r w:rsidR="008C67AA" w:rsidRPr="007E5B59">
        <w:rPr>
          <w:lang w:val="en-US"/>
        </w:rPr>
        <w:t xml:space="preserve">signal </w:t>
      </w:r>
      <w:r w:rsidR="00184FB0" w:rsidRPr="007E5B59">
        <w:rPr>
          <w:lang w:val="en-US"/>
        </w:rPr>
        <w:t xml:space="preserve">receiver supplied by the </w:t>
      </w:r>
      <w:r w:rsidRPr="007E5B59">
        <w:rPr>
          <w:lang w:val="en-US"/>
        </w:rPr>
        <w:t>CONTRACTOR</w:t>
      </w:r>
      <w:r w:rsidR="00184FB0" w:rsidRPr="007E5B59">
        <w:rPr>
          <w:lang w:val="en-US"/>
        </w:rPr>
        <w:t xml:space="preserve"> (PTP or SNTP protocol) </w:t>
      </w:r>
      <w:r w:rsidRPr="007E5B59">
        <w:rPr>
          <w:lang w:val="en-US"/>
        </w:rPr>
        <w:t>shall</w:t>
      </w:r>
      <w:r w:rsidR="00184FB0" w:rsidRPr="007E5B59">
        <w:rPr>
          <w:lang w:val="en-US"/>
        </w:rPr>
        <w:t xml:space="preserve"> be used as the </w:t>
      </w:r>
      <w:r w:rsidRPr="007E5B59">
        <w:rPr>
          <w:lang w:val="en-US"/>
        </w:rPr>
        <w:t>precise</w:t>
      </w:r>
      <w:r w:rsidR="00184FB0" w:rsidRPr="007E5B59">
        <w:rPr>
          <w:lang w:val="en-US"/>
        </w:rPr>
        <w:t xml:space="preserve"> time source.</w:t>
      </w:r>
    </w:p>
    <w:p w:rsidR="00184FB0" w:rsidRPr="007E5B59" w:rsidRDefault="00DC6F34" w:rsidP="005B6C71">
      <w:pPr>
        <w:keepNext/>
        <w:rPr>
          <w:b/>
          <w:lang w:val="en-US"/>
        </w:rPr>
      </w:pPr>
      <w:r w:rsidRPr="007E5B59">
        <w:rPr>
          <w:b/>
          <w:lang w:val="en-US"/>
        </w:rPr>
        <w:lastRenderedPageBreak/>
        <w:t xml:space="preserve">Resilience </w:t>
      </w:r>
      <w:r w:rsidR="00184FB0" w:rsidRPr="007E5B59">
        <w:rPr>
          <w:b/>
          <w:lang w:val="en-US"/>
        </w:rPr>
        <w:t>to environment</w:t>
      </w:r>
    </w:p>
    <w:p w:rsidR="00184FB0" w:rsidRPr="007E5B59" w:rsidRDefault="00184FB0" w:rsidP="00184FB0">
      <w:pPr>
        <w:rPr>
          <w:lang w:val="en-US"/>
        </w:rPr>
      </w:pPr>
      <w:r w:rsidRPr="007E5B59">
        <w:rPr>
          <w:lang w:val="en-US"/>
        </w:rPr>
        <w:t xml:space="preserve">All parts of the </w:t>
      </w:r>
      <w:r w:rsidR="004B3681" w:rsidRPr="007E5B59">
        <w:rPr>
          <w:lang w:val="en-US"/>
        </w:rPr>
        <w:t>ŘS must</w:t>
      </w:r>
      <w:r w:rsidRPr="007E5B59">
        <w:rPr>
          <w:lang w:val="en-US"/>
        </w:rPr>
        <w:t xml:space="preserve"> be protected against the potential hazards associated with the operation of the de</w:t>
      </w:r>
      <w:r w:rsidR="00B01326" w:rsidRPr="007E5B59">
        <w:rPr>
          <w:lang w:val="en-US"/>
        </w:rPr>
        <w:t>sulf</w:t>
      </w:r>
      <w:r w:rsidRPr="007E5B59">
        <w:rPr>
          <w:lang w:val="en-US"/>
        </w:rPr>
        <w:t xml:space="preserve">urization technologies and </w:t>
      </w:r>
      <w:r w:rsidR="004B3681" w:rsidRPr="007E5B59">
        <w:rPr>
          <w:lang w:val="en-US"/>
        </w:rPr>
        <w:t>be</w:t>
      </w:r>
      <w:r w:rsidRPr="007E5B59">
        <w:rPr>
          <w:lang w:val="en-US"/>
        </w:rPr>
        <w:t xml:space="preserve"> capable of operating under the conditions in which they </w:t>
      </w:r>
      <w:r w:rsidR="005E668E" w:rsidRPr="007E5B59">
        <w:rPr>
          <w:lang w:val="en-US"/>
        </w:rPr>
        <w:t>shall</w:t>
      </w:r>
      <w:r w:rsidRPr="007E5B59">
        <w:rPr>
          <w:lang w:val="en-US"/>
        </w:rPr>
        <w:t xml:space="preserve"> be installed. Account must be taken of all environmental conditions relevant to the installation.</w:t>
      </w:r>
    </w:p>
    <w:p w:rsidR="00184FB0" w:rsidRPr="007E5B59" w:rsidRDefault="00184FB0" w:rsidP="00184FB0">
      <w:pPr>
        <w:rPr>
          <w:lang w:val="en-US"/>
        </w:rPr>
      </w:pPr>
      <w:r w:rsidRPr="007E5B59">
        <w:rPr>
          <w:lang w:val="en-US"/>
        </w:rPr>
        <w:t xml:space="preserve">The degree of protection </w:t>
      </w:r>
      <w:r w:rsidR="004B3681" w:rsidRPr="007E5B59">
        <w:rPr>
          <w:lang w:val="en-US"/>
        </w:rPr>
        <w:t>shall</w:t>
      </w:r>
      <w:r w:rsidRPr="007E5B59">
        <w:rPr>
          <w:lang w:val="en-US"/>
        </w:rPr>
        <w:t xml:space="preserve"> be appropriate to the </w:t>
      </w:r>
      <w:r w:rsidR="005E668E" w:rsidRPr="007E5B59">
        <w:rPr>
          <w:lang w:val="en-US"/>
        </w:rPr>
        <w:t>function</w:t>
      </w:r>
      <w:r w:rsidRPr="007E5B59">
        <w:rPr>
          <w:lang w:val="en-US"/>
        </w:rPr>
        <w:t xml:space="preserve"> of the device, the location of the device and the potential hazards.</w:t>
      </w:r>
    </w:p>
    <w:p w:rsidR="00184FB0" w:rsidRPr="007E5B59" w:rsidRDefault="00DC6F34" w:rsidP="00184FB0">
      <w:pPr>
        <w:rPr>
          <w:b/>
          <w:lang w:val="en-US"/>
        </w:rPr>
      </w:pPr>
      <w:r w:rsidRPr="007E5B59">
        <w:rPr>
          <w:b/>
          <w:lang w:val="en-US"/>
        </w:rPr>
        <w:t>Emission</w:t>
      </w:r>
      <w:r w:rsidR="00184FB0" w:rsidRPr="007E5B59">
        <w:rPr>
          <w:b/>
          <w:lang w:val="en-US"/>
        </w:rPr>
        <w:t xml:space="preserve"> of electromagnetic interference</w:t>
      </w:r>
    </w:p>
    <w:p w:rsidR="00184FB0" w:rsidRPr="007E5B59" w:rsidRDefault="00184FB0" w:rsidP="00184FB0">
      <w:pPr>
        <w:rPr>
          <w:lang w:val="en-US"/>
        </w:rPr>
      </w:pPr>
      <w:r w:rsidRPr="007E5B59">
        <w:rPr>
          <w:lang w:val="en-US"/>
        </w:rPr>
        <w:t xml:space="preserve">The emission of interfering electromagnetic fields </w:t>
      </w:r>
      <w:r w:rsidR="005E668E" w:rsidRPr="007E5B59">
        <w:rPr>
          <w:lang w:val="en-US"/>
        </w:rPr>
        <w:t>from</w:t>
      </w:r>
      <w:r w:rsidRPr="007E5B59">
        <w:rPr>
          <w:lang w:val="en-US"/>
        </w:rPr>
        <w:t xml:space="preserve"> newly installed equipment shall not exceed Class A according to ČSN EN 55032 ed.2, </w:t>
      </w:r>
      <w:r w:rsidR="005E668E" w:rsidRPr="007E5B59">
        <w:rPr>
          <w:lang w:val="en-US"/>
        </w:rPr>
        <w:t xml:space="preserve">from </w:t>
      </w:r>
      <w:r w:rsidRPr="007E5B59">
        <w:rPr>
          <w:lang w:val="en-US"/>
        </w:rPr>
        <w:t>permanently operated monitors it shall not exceed Class B.</w:t>
      </w:r>
    </w:p>
    <w:p w:rsidR="00184FB0" w:rsidRPr="007E5B59" w:rsidRDefault="00DC6F34" w:rsidP="00B553C0">
      <w:pPr>
        <w:keepNext/>
        <w:rPr>
          <w:b/>
          <w:lang w:val="en-US"/>
        </w:rPr>
      </w:pPr>
      <w:r w:rsidRPr="007E5B59">
        <w:rPr>
          <w:b/>
          <w:lang w:val="en-US"/>
        </w:rPr>
        <w:t xml:space="preserve">Resilience </w:t>
      </w:r>
      <w:r w:rsidR="00184FB0" w:rsidRPr="007E5B59">
        <w:rPr>
          <w:b/>
          <w:lang w:val="en-US"/>
        </w:rPr>
        <w:t>to electromagnetic interference</w:t>
      </w:r>
    </w:p>
    <w:p w:rsidR="00184FB0" w:rsidRPr="007E5B59" w:rsidRDefault="00184FB0" w:rsidP="00184FB0">
      <w:pPr>
        <w:rPr>
          <w:lang w:val="en-US"/>
        </w:rPr>
      </w:pPr>
      <w:r w:rsidRPr="007E5B59">
        <w:rPr>
          <w:lang w:val="en-US"/>
        </w:rPr>
        <w:t xml:space="preserve">The control system must be sufficiently </w:t>
      </w:r>
      <w:r w:rsidR="00DC6F34" w:rsidRPr="007E5B59">
        <w:rPr>
          <w:lang w:val="en-US"/>
        </w:rPr>
        <w:t>resilient</w:t>
      </w:r>
      <w:r w:rsidRPr="007E5B59">
        <w:rPr>
          <w:lang w:val="en-US"/>
        </w:rPr>
        <w:t xml:space="preserve"> to electromagnetic </w:t>
      </w:r>
      <w:r w:rsidR="00DC6F34" w:rsidRPr="007E5B59">
        <w:rPr>
          <w:lang w:val="en-US"/>
        </w:rPr>
        <w:t>interference</w:t>
      </w:r>
      <w:r w:rsidRPr="007E5B59">
        <w:rPr>
          <w:lang w:val="en-US"/>
        </w:rPr>
        <w:t xml:space="preserve"> that </w:t>
      </w:r>
      <w:r w:rsidR="00E7565C" w:rsidRPr="007E5B59">
        <w:rPr>
          <w:lang w:val="en-US"/>
        </w:rPr>
        <w:t>shall</w:t>
      </w:r>
      <w:r w:rsidRPr="007E5B59">
        <w:rPr>
          <w:lang w:val="en-US"/>
        </w:rPr>
        <w:t xml:space="preserve"> occur in the installation</w:t>
      </w:r>
      <w:r w:rsidR="00DC6F34" w:rsidRPr="007E5B59">
        <w:rPr>
          <w:lang w:val="en-US"/>
        </w:rPr>
        <w:t xml:space="preserve"> space</w:t>
      </w:r>
      <w:r w:rsidRPr="007E5B59">
        <w:rPr>
          <w:lang w:val="en-US"/>
        </w:rPr>
        <w:t xml:space="preserve">, </w:t>
      </w:r>
      <w:r w:rsidR="00DC6F34" w:rsidRPr="007E5B59">
        <w:rPr>
          <w:lang w:val="en-US"/>
        </w:rPr>
        <w:t xml:space="preserve">including </w:t>
      </w:r>
      <w:r w:rsidRPr="007E5B59">
        <w:rPr>
          <w:lang w:val="en-US"/>
        </w:rPr>
        <w:t xml:space="preserve">interference </w:t>
      </w:r>
      <w:r w:rsidR="00DC6F34" w:rsidRPr="007E5B59">
        <w:rPr>
          <w:lang w:val="en-US"/>
        </w:rPr>
        <w:t xml:space="preserve">resilience </w:t>
      </w:r>
      <w:r w:rsidR="00E7565C" w:rsidRPr="007E5B59">
        <w:rPr>
          <w:lang w:val="en-US"/>
        </w:rPr>
        <w:t>to</w:t>
      </w:r>
      <w:r w:rsidRPr="007E5B59">
        <w:rPr>
          <w:lang w:val="en-US"/>
        </w:rPr>
        <w:t xml:space="preserve"> the use of portable FM and GSM transmitters </w:t>
      </w:r>
      <w:r w:rsidR="00DC6F34" w:rsidRPr="007E5B59">
        <w:rPr>
          <w:lang w:val="en-US"/>
        </w:rPr>
        <w:t xml:space="preserve">of </w:t>
      </w:r>
      <w:r w:rsidRPr="007E5B59">
        <w:rPr>
          <w:lang w:val="en-US"/>
        </w:rPr>
        <w:t xml:space="preserve">up to 5 W at a distance of up to 0.5 m from the device. Therefore it must be </w:t>
      </w:r>
      <w:r w:rsidR="00DC6F34" w:rsidRPr="007E5B59">
        <w:rPr>
          <w:lang w:val="en-US"/>
        </w:rPr>
        <w:t>constructed</w:t>
      </w:r>
      <w:r w:rsidRPr="007E5B59">
        <w:rPr>
          <w:lang w:val="en-US"/>
        </w:rPr>
        <w:t xml:space="preserve"> from the elements eliminating interference - galvanic </w:t>
      </w:r>
      <w:r w:rsidR="00DC6F34" w:rsidRPr="007E5B59">
        <w:rPr>
          <w:lang w:val="en-US"/>
        </w:rPr>
        <w:t xml:space="preserve">separation for components </w:t>
      </w:r>
      <w:r w:rsidRPr="007E5B59">
        <w:rPr>
          <w:lang w:val="en-US"/>
        </w:rPr>
        <w:t>power</w:t>
      </w:r>
      <w:r w:rsidR="00DC6F34" w:rsidRPr="007E5B59">
        <w:rPr>
          <w:lang w:val="en-US"/>
        </w:rPr>
        <w:t>ed from other sources</w:t>
      </w:r>
      <w:r w:rsidRPr="007E5B59">
        <w:rPr>
          <w:lang w:val="en-US"/>
        </w:rPr>
        <w:t xml:space="preserve">, consistent shielding of all components, </w:t>
      </w:r>
      <w:r w:rsidR="00DC6F34" w:rsidRPr="007E5B59">
        <w:rPr>
          <w:lang w:val="en-US"/>
        </w:rPr>
        <w:t xml:space="preserve">preference of </w:t>
      </w:r>
      <w:r w:rsidRPr="007E5B59">
        <w:rPr>
          <w:lang w:val="en-US"/>
        </w:rPr>
        <w:t>optic</w:t>
      </w:r>
      <w:r w:rsidR="00DC6F34" w:rsidRPr="007E5B59">
        <w:rPr>
          <w:lang w:val="en-US"/>
        </w:rPr>
        <w:t>al</w:t>
      </w:r>
      <w:r w:rsidRPr="007E5B59">
        <w:rPr>
          <w:lang w:val="en-US"/>
        </w:rPr>
        <w:t xml:space="preserve"> data bus</w:t>
      </w:r>
      <w:r w:rsidR="00DC6F34" w:rsidRPr="007E5B59">
        <w:rPr>
          <w:lang w:val="en-US"/>
        </w:rPr>
        <w:t>es</w:t>
      </w:r>
      <w:r w:rsidRPr="007E5B59">
        <w:rPr>
          <w:lang w:val="en-US"/>
        </w:rPr>
        <w:t>,</w:t>
      </w:r>
      <w:r w:rsidR="00DC6F34" w:rsidRPr="007E5B59">
        <w:rPr>
          <w:lang w:val="en-US"/>
        </w:rPr>
        <w:t xml:space="preserve"> etc</w:t>
      </w:r>
      <w:r w:rsidRPr="007E5B59">
        <w:rPr>
          <w:lang w:val="en-US"/>
        </w:rPr>
        <w:t>.</w:t>
      </w:r>
    </w:p>
    <w:p w:rsidR="00184FB0" w:rsidRPr="007E5B59" w:rsidRDefault="00184FB0" w:rsidP="00184FB0">
      <w:pPr>
        <w:rPr>
          <w:b/>
          <w:lang w:val="en-US"/>
        </w:rPr>
      </w:pPr>
      <w:r w:rsidRPr="007E5B59">
        <w:rPr>
          <w:b/>
          <w:lang w:val="en-US"/>
        </w:rPr>
        <w:t xml:space="preserve">Process </w:t>
      </w:r>
      <w:r w:rsidR="00E7565C" w:rsidRPr="007E5B59">
        <w:rPr>
          <w:b/>
          <w:lang w:val="en-US"/>
        </w:rPr>
        <w:t>safety</w:t>
      </w:r>
    </w:p>
    <w:p w:rsidR="00184FB0" w:rsidRPr="007E5B59" w:rsidRDefault="00DC6F34" w:rsidP="00184FB0">
      <w:pPr>
        <w:rPr>
          <w:lang w:val="en-US"/>
        </w:rPr>
      </w:pPr>
      <w:r w:rsidRPr="007E5B59">
        <w:rPr>
          <w:lang w:val="en-US"/>
        </w:rPr>
        <w:t>SKŘ</w:t>
      </w:r>
      <w:r w:rsidR="00184FB0" w:rsidRPr="007E5B59">
        <w:rPr>
          <w:lang w:val="en-US"/>
        </w:rPr>
        <w:t xml:space="preserve"> </w:t>
      </w:r>
      <w:r w:rsidRPr="007E5B59">
        <w:rPr>
          <w:lang w:val="en-US"/>
        </w:rPr>
        <w:t xml:space="preserve">shall </w:t>
      </w:r>
      <w:r w:rsidR="00184FB0" w:rsidRPr="007E5B59">
        <w:rPr>
          <w:lang w:val="en-US"/>
        </w:rPr>
        <w:t xml:space="preserve">be designed and </w:t>
      </w:r>
      <w:r w:rsidRPr="007E5B59">
        <w:rPr>
          <w:lang w:val="en-US"/>
        </w:rPr>
        <w:t>supplied</w:t>
      </w:r>
      <w:r w:rsidR="00184FB0" w:rsidRPr="007E5B59">
        <w:rPr>
          <w:lang w:val="en-US"/>
        </w:rPr>
        <w:t xml:space="preserve"> in </w:t>
      </w:r>
      <w:r w:rsidRPr="007E5B59">
        <w:rPr>
          <w:lang w:val="en-US"/>
        </w:rPr>
        <w:t xml:space="preserve">a manner </w:t>
      </w:r>
      <w:r w:rsidR="00184FB0" w:rsidRPr="007E5B59">
        <w:rPr>
          <w:lang w:val="en-US"/>
        </w:rPr>
        <w:t>limit</w:t>
      </w:r>
      <w:r w:rsidRPr="007E5B59">
        <w:rPr>
          <w:lang w:val="en-US"/>
        </w:rPr>
        <w:t>ing</w:t>
      </w:r>
      <w:r w:rsidR="00184FB0" w:rsidRPr="007E5B59">
        <w:rPr>
          <w:lang w:val="en-US"/>
        </w:rPr>
        <w:t xml:space="preserve"> the risks arising from the process. All necessary precautions must be taken to prevent potential </w:t>
      </w:r>
      <w:r w:rsidR="00E7565C" w:rsidRPr="007E5B59">
        <w:rPr>
          <w:lang w:val="en-US"/>
        </w:rPr>
        <w:t xml:space="preserve">failures of </w:t>
      </w:r>
      <w:r w:rsidR="00184FB0" w:rsidRPr="007E5B59">
        <w:rPr>
          <w:lang w:val="en-US"/>
        </w:rPr>
        <w:t xml:space="preserve">equipment </w:t>
      </w:r>
      <w:r w:rsidRPr="007E5B59">
        <w:rPr>
          <w:lang w:val="en-US"/>
        </w:rPr>
        <w:t>supplied with</w:t>
      </w:r>
      <w:r w:rsidR="00184FB0" w:rsidRPr="007E5B59">
        <w:rPr>
          <w:lang w:val="en-US"/>
        </w:rPr>
        <w:t>in the WORK</w:t>
      </w:r>
      <w:r w:rsidRPr="007E5B59">
        <w:rPr>
          <w:lang w:val="en-US"/>
        </w:rPr>
        <w:t xml:space="preserve"> scope</w:t>
      </w:r>
      <w:r w:rsidR="00184FB0" w:rsidRPr="007E5B59">
        <w:rPr>
          <w:lang w:val="en-US"/>
        </w:rPr>
        <w:t xml:space="preserve"> creating hazards for staff, equipment and surroundings either directly or as a result of </w:t>
      </w:r>
      <w:r w:rsidRPr="007E5B59">
        <w:rPr>
          <w:lang w:val="en-US"/>
        </w:rPr>
        <w:t xml:space="preserve">error </w:t>
      </w:r>
      <w:r w:rsidR="00184FB0" w:rsidRPr="007E5B59">
        <w:rPr>
          <w:lang w:val="en-US"/>
        </w:rPr>
        <w:t>impacts o</w:t>
      </w:r>
      <w:r w:rsidRPr="007E5B59">
        <w:rPr>
          <w:lang w:val="en-US"/>
        </w:rPr>
        <w:t>n</w:t>
      </w:r>
      <w:r w:rsidR="00184FB0" w:rsidRPr="007E5B59">
        <w:rPr>
          <w:lang w:val="en-US"/>
        </w:rPr>
        <w:t xml:space="preserve"> </w:t>
      </w:r>
      <w:r w:rsidRPr="007E5B59">
        <w:rPr>
          <w:lang w:val="en-US"/>
        </w:rPr>
        <w:t xml:space="preserve">controlled </w:t>
      </w:r>
      <w:r w:rsidR="00184FB0" w:rsidRPr="007E5B59">
        <w:rPr>
          <w:lang w:val="en-US"/>
        </w:rPr>
        <w:t xml:space="preserve">technology during its </w:t>
      </w:r>
      <w:r w:rsidRPr="007E5B59">
        <w:rPr>
          <w:lang w:val="en-US"/>
        </w:rPr>
        <w:t>start-up</w:t>
      </w:r>
      <w:r w:rsidR="00184FB0" w:rsidRPr="007E5B59">
        <w:rPr>
          <w:lang w:val="en-US"/>
        </w:rPr>
        <w:t>, normal operation, planned shutdowns, emergency shutdowns and outages .</w:t>
      </w:r>
    </w:p>
    <w:p w:rsidR="00C25066" w:rsidRPr="007E5B59" w:rsidRDefault="00E7565C" w:rsidP="00F024C2">
      <w:pPr>
        <w:pStyle w:val="Nadpis4"/>
      </w:pPr>
      <w:r w:rsidRPr="007E5B59">
        <w:t xml:space="preserve">SKŘ </w:t>
      </w:r>
      <w:r w:rsidR="00184FB0" w:rsidRPr="007E5B59">
        <w:t xml:space="preserve">power supply </w:t>
      </w:r>
    </w:p>
    <w:p w:rsidR="00184FB0" w:rsidRPr="007E5B59" w:rsidRDefault="00184FB0" w:rsidP="006C7EC7">
      <w:pPr>
        <w:pStyle w:val="Odrka"/>
        <w:numPr>
          <w:ilvl w:val="0"/>
          <w:numId w:val="0"/>
        </w:numPr>
        <w:rPr>
          <w:lang w:val="en-US"/>
        </w:rPr>
      </w:pPr>
      <w:r w:rsidRPr="007E5B59">
        <w:rPr>
          <w:lang w:val="en-US"/>
        </w:rPr>
        <w:t>T</w:t>
      </w:r>
      <w:r w:rsidR="00DC6F34" w:rsidRPr="007E5B59">
        <w:rPr>
          <w:lang w:val="en-US"/>
        </w:rPr>
        <w:t xml:space="preserve">o power </w:t>
      </w:r>
      <w:r w:rsidR="003A7C3C" w:rsidRPr="007E5B59">
        <w:rPr>
          <w:lang w:val="en-US"/>
        </w:rPr>
        <w:t>t</w:t>
      </w:r>
      <w:r w:rsidRPr="007E5B59">
        <w:rPr>
          <w:lang w:val="en-US"/>
        </w:rPr>
        <w:t xml:space="preserve">he </w:t>
      </w:r>
      <w:r w:rsidR="003A7C3C" w:rsidRPr="007E5B59">
        <w:rPr>
          <w:lang w:val="en-US"/>
        </w:rPr>
        <w:t xml:space="preserve">new SKŘ equipment, </w:t>
      </w:r>
      <w:r w:rsidRPr="007E5B59">
        <w:rPr>
          <w:lang w:val="en-US"/>
        </w:rPr>
        <w:t xml:space="preserve">the </w:t>
      </w:r>
      <w:r w:rsidR="003A7C3C" w:rsidRPr="007E5B59">
        <w:rPr>
          <w:lang w:val="en-US"/>
        </w:rPr>
        <w:t xml:space="preserve">supplied </w:t>
      </w:r>
      <w:r w:rsidR="006C7EC7" w:rsidRPr="007E5B59">
        <w:rPr>
          <w:lang w:val="en-US"/>
        </w:rPr>
        <w:t xml:space="preserve">UPS shall be used </w:t>
      </w:r>
      <w:r w:rsidRPr="007E5B59">
        <w:rPr>
          <w:lang w:val="en-US"/>
        </w:rPr>
        <w:t xml:space="preserve">(see PS 11). The power supply </w:t>
      </w:r>
      <w:r w:rsidR="006C7EC7" w:rsidRPr="007E5B59">
        <w:rPr>
          <w:lang w:val="en-US"/>
        </w:rPr>
        <w:t>shall</w:t>
      </w:r>
      <w:r w:rsidRPr="007E5B59">
        <w:rPr>
          <w:lang w:val="en-US"/>
        </w:rPr>
        <w:t xml:space="preserve"> be 230 V AC and 24 V DC.</w:t>
      </w:r>
    </w:p>
    <w:p w:rsidR="00184FB0" w:rsidRPr="007E5B59" w:rsidRDefault="00184FB0" w:rsidP="006C7EC7">
      <w:pPr>
        <w:pStyle w:val="Odrka"/>
        <w:numPr>
          <w:ilvl w:val="0"/>
          <w:numId w:val="0"/>
        </w:numPr>
        <w:rPr>
          <w:lang w:val="en-US"/>
        </w:rPr>
      </w:pPr>
      <w:r w:rsidRPr="007E5B59">
        <w:rPr>
          <w:lang w:val="en-US"/>
        </w:rPr>
        <w:t xml:space="preserve">Power </w:t>
      </w:r>
      <w:r w:rsidR="006C7EC7" w:rsidRPr="007E5B59">
        <w:rPr>
          <w:lang w:val="en-US"/>
        </w:rPr>
        <w:t>supply requirements</w:t>
      </w:r>
      <w:r w:rsidRPr="007E5B59">
        <w:rPr>
          <w:lang w:val="en-US"/>
        </w:rPr>
        <w:t>:</w:t>
      </w:r>
    </w:p>
    <w:p w:rsidR="00184FB0" w:rsidRPr="007E5B59" w:rsidRDefault="00184FB0" w:rsidP="00184FB0">
      <w:pPr>
        <w:pStyle w:val="Odrka"/>
        <w:rPr>
          <w:lang w:val="en-US"/>
        </w:rPr>
      </w:pPr>
      <w:r w:rsidRPr="007E5B59">
        <w:rPr>
          <w:lang w:val="en-US"/>
        </w:rPr>
        <w:t xml:space="preserve">any failure of the </w:t>
      </w:r>
      <w:r w:rsidR="006C7EC7" w:rsidRPr="007E5B59">
        <w:rPr>
          <w:lang w:val="en-US"/>
        </w:rPr>
        <w:t>system powering SKŘ</w:t>
      </w:r>
      <w:r w:rsidRPr="007E5B59">
        <w:rPr>
          <w:lang w:val="en-US"/>
        </w:rPr>
        <w:t xml:space="preserve"> </w:t>
      </w:r>
      <w:r w:rsidR="006C7EC7" w:rsidRPr="007E5B59">
        <w:rPr>
          <w:lang w:val="en-US"/>
        </w:rPr>
        <w:t>shall</w:t>
      </w:r>
      <w:r w:rsidRPr="007E5B59">
        <w:rPr>
          <w:lang w:val="en-US"/>
        </w:rPr>
        <w:t xml:space="preserve"> not cause any problems in the controlled technology and there will be no changes in the positions of the actuators,</w:t>
      </w:r>
    </w:p>
    <w:p w:rsidR="00184FB0" w:rsidRPr="007E5B59" w:rsidRDefault="006C7EC7" w:rsidP="00184FB0">
      <w:pPr>
        <w:pStyle w:val="Odrka"/>
        <w:rPr>
          <w:lang w:val="en-US"/>
        </w:rPr>
      </w:pPr>
      <w:r w:rsidRPr="007E5B59">
        <w:rPr>
          <w:lang w:val="en-US"/>
        </w:rPr>
        <w:t>a</w:t>
      </w:r>
      <w:r w:rsidR="00184FB0" w:rsidRPr="007E5B59">
        <w:rPr>
          <w:lang w:val="en-US"/>
        </w:rPr>
        <w:t xml:space="preserve">ll components of the system </w:t>
      </w:r>
      <w:r w:rsidRPr="007E5B59">
        <w:rPr>
          <w:lang w:val="en-US"/>
        </w:rPr>
        <w:t>shall</w:t>
      </w:r>
      <w:r w:rsidR="00184FB0" w:rsidRPr="007E5B59">
        <w:rPr>
          <w:lang w:val="en-US"/>
        </w:rPr>
        <w:t xml:space="preserve"> be powered so that any </w:t>
      </w:r>
      <w:r w:rsidR="00E7565C" w:rsidRPr="007E5B59">
        <w:rPr>
          <w:lang w:val="en-US"/>
        </w:rPr>
        <w:t>instrument</w:t>
      </w:r>
      <w:r w:rsidR="00184FB0" w:rsidRPr="007E5B59">
        <w:rPr>
          <w:lang w:val="en-US"/>
        </w:rPr>
        <w:t xml:space="preserve"> can be replaced </w:t>
      </w:r>
      <w:r w:rsidRPr="007E5B59">
        <w:rPr>
          <w:lang w:val="en-US"/>
        </w:rPr>
        <w:t xml:space="preserve">during operation </w:t>
      </w:r>
      <w:r w:rsidR="00184FB0" w:rsidRPr="007E5B59">
        <w:rPr>
          <w:lang w:val="en-US"/>
        </w:rPr>
        <w:t>at any time without having to disable other parts of the system,</w:t>
      </w:r>
    </w:p>
    <w:p w:rsidR="00184FB0" w:rsidRPr="007E5B59" w:rsidRDefault="00184FB0" w:rsidP="00184FB0">
      <w:pPr>
        <w:pStyle w:val="Odrka"/>
        <w:rPr>
          <w:lang w:val="en-US"/>
        </w:rPr>
      </w:pPr>
      <w:r w:rsidRPr="007E5B59">
        <w:rPr>
          <w:lang w:val="en-US"/>
        </w:rPr>
        <w:t xml:space="preserve">the power supply units </w:t>
      </w:r>
      <w:r w:rsidR="006C7EC7" w:rsidRPr="007E5B59">
        <w:rPr>
          <w:lang w:val="en-US"/>
        </w:rPr>
        <w:t>shall</w:t>
      </w:r>
      <w:r w:rsidRPr="007E5B59">
        <w:rPr>
          <w:lang w:val="en-US"/>
        </w:rPr>
        <w:t xml:space="preserve"> be </w:t>
      </w:r>
      <w:r w:rsidR="006C7EC7" w:rsidRPr="007E5B59">
        <w:rPr>
          <w:lang w:val="en-US"/>
        </w:rPr>
        <w:t>of</w:t>
      </w:r>
      <w:r w:rsidRPr="007E5B59">
        <w:rPr>
          <w:lang w:val="en-US"/>
        </w:rPr>
        <w:t xml:space="preserve"> modular design and </w:t>
      </w:r>
      <w:r w:rsidR="006C7EC7" w:rsidRPr="007E5B59">
        <w:rPr>
          <w:lang w:val="en-US"/>
        </w:rPr>
        <w:t>shall</w:t>
      </w:r>
      <w:r w:rsidRPr="007E5B59">
        <w:rPr>
          <w:lang w:val="en-US"/>
        </w:rPr>
        <w:t xml:space="preserve"> </w:t>
      </w:r>
      <w:r w:rsidR="006C7EC7" w:rsidRPr="007E5B59">
        <w:rPr>
          <w:lang w:val="en-US"/>
        </w:rPr>
        <w:t>have</w:t>
      </w:r>
      <w:r w:rsidRPr="007E5B59">
        <w:rPr>
          <w:lang w:val="en-US"/>
        </w:rPr>
        <w:t xml:space="preserve"> easily accessible and easily (without the need for tools) </w:t>
      </w:r>
      <w:r w:rsidR="006C7EC7" w:rsidRPr="007E5B59">
        <w:rPr>
          <w:lang w:val="en-US"/>
        </w:rPr>
        <w:t>replaceable</w:t>
      </w:r>
      <w:r w:rsidRPr="007E5B59">
        <w:rPr>
          <w:lang w:val="en-US"/>
        </w:rPr>
        <w:t xml:space="preserve"> security features (fuses)</w:t>
      </w:r>
    </w:p>
    <w:p w:rsidR="00184FB0" w:rsidRPr="007E5B59" w:rsidRDefault="00C60733" w:rsidP="00184FB0">
      <w:pPr>
        <w:pStyle w:val="Odrka"/>
        <w:rPr>
          <w:lang w:val="en-US"/>
        </w:rPr>
      </w:pPr>
      <w:r w:rsidRPr="007E5B59">
        <w:rPr>
          <w:lang w:val="en-US"/>
        </w:rPr>
        <w:t>t</w:t>
      </w:r>
      <w:r w:rsidR="00184FB0" w:rsidRPr="007E5B59">
        <w:rPr>
          <w:lang w:val="en-US"/>
        </w:rPr>
        <w:t xml:space="preserve">he diagnostics of the power </w:t>
      </w:r>
      <w:r w:rsidRPr="007E5B59">
        <w:rPr>
          <w:lang w:val="en-US"/>
        </w:rPr>
        <w:t xml:space="preserve">supply </w:t>
      </w:r>
      <w:r w:rsidR="00184FB0" w:rsidRPr="007E5B59">
        <w:rPr>
          <w:lang w:val="en-US"/>
        </w:rPr>
        <w:t xml:space="preserve">system </w:t>
      </w:r>
      <w:r w:rsidRPr="007E5B59">
        <w:rPr>
          <w:lang w:val="en-US"/>
        </w:rPr>
        <w:t>shall</w:t>
      </w:r>
      <w:r w:rsidR="00184FB0" w:rsidRPr="007E5B59">
        <w:rPr>
          <w:lang w:val="en-US"/>
        </w:rPr>
        <w:t xml:space="preserve"> be part of the diagnostics of the entire control system.</w:t>
      </w:r>
    </w:p>
    <w:p w:rsidR="00C25066" w:rsidRPr="007E5B59" w:rsidRDefault="00B553C0" w:rsidP="00F024C2">
      <w:pPr>
        <w:pStyle w:val="Nadpis4"/>
      </w:pPr>
      <w:r>
        <w:rPr>
          <w:lang w:val="cs-CZ"/>
        </w:rPr>
        <w:t>F</w:t>
      </w:r>
      <w:r w:rsidR="00184FB0" w:rsidRPr="007E5B59">
        <w:t>ield instrumetation</w:t>
      </w:r>
    </w:p>
    <w:p w:rsidR="00184FB0" w:rsidRPr="007E5B59" w:rsidRDefault="00184FB0" w:rsidP="00184FB0">
      <w:pPr>
        <w:rPr>
          <w:b/>
          <w:lang w:val="en-US"/>
        </w:rPr>
      </w:pPr>
      <w:r w:rsidRPr="007E5B59">
        <w:rPr>
          <w:b/>
          <w:lang w:val="en-US"/>
        </w:rPr>
        <w:t>General</w:t>
      </w:r>
    </w:p>
    <w:p w:rsidR="00184FB0" w:rsidRPr="007E5B59" w:rsidRDefault="00432A51" w:rsidP="00184FB0">
      <w:pPr>
        <w:rPr>
          <w:lang w:val="en-US"/>
        </w:rPr>
      </w:pPr>
      <w:r w:rsidRPr="007E5B59">
        <w:rPr>
          <w:lang w:val="en-US"/>
        </w:rPr>
        <w:t>The f</w:t>
      </w:r>
      <w:r w:rsidR="00184FB0" w:rsidRPr="007E5B59">
        <w:rPr>
          <w:lang w:val="en-US"/>
        </w:rPr>
        <w:t xml:space="preserve">ield instrumentation includes the supply of all complete measuring circuits needed for monitoring and automated technology control </w:t>
      </w:r>
      <w:r w:rsidRPr="007E5B59">
        <w:rPr>
          <w:lang w:val="en-US"/>
        </w:rPr>
        <w:t>supplied by</w:t>
      </w:r>
      <w:r w:rsidR="00184FB0" w:rsidRPr="007E5B59">
        <w:rPr>
          <w:lang w:val="en-US"/>
        </w:rPr>
        <w:t xml:space="preserve"> the CONTRACTOR, including all related and assembl</w:t>
      </w:r>
      <w:r w:rsidRPr="007E5B59">
        <w:rPr>
          <w:lang w:val="en-US"/>
        </w:rPr>
        <w:t>y</w:t>
      </w:r>
      <w:r w:rsidR="00184FB0" w:rsidRPr="007E5B59">
        <w:rPr>
          <w:lang w:val="en-US"/>
        </w:rPr>
        <w:t xml:space="preserve"> </w:t>
      </w:r>
      <w:r w:rsidRPr="007E5B59">
        <w:rPr>
          <w:lang w:val="en-US"/>
        </w:rPr>
        <w:t xml:space="preserve">components </w:t>
      </w:r>
      <w:r w:rsidR="00184FB0" w:rsidRPr="007E5B59">
        <w:rPr>
          <w:lang w:val="en-US"/>
        </w:rPr>
        <w:t>such as weld</w:t>
      </w:r>
      <w:r w:rsidRPr="007E5B59">
        <w:rPr>
          <w:lang w:val="en-US"/>
        </w:rPr>
        <w:t>ed-on</w:t>
      </w:r>
      <w:r w:rsidR="008B072A" w:rsidRPr="007E5B59">
        <w:rPr>
          <w:lang w:val="en-US"/>
        </w:rPr>
        <w:t xml:space="preserve"> </w:t>
      </w:r>
      <w:r w:rsidRPr="007E5B59">
        <w:rPr>
          <w:lang w:val="en-US"/>
        </w:rPr>
        <w:t>pieces</w:t>
      </w:r>
      <w:r w:rsidR="00184FB0" w:rsidRPr="007E5B59">
        <w:rPr>
          <w:lang w:val="en-US"/>
        </w:rPr>
        <w:t xml:space="preserve">, </w:t>
      </w:r>
      <w:r w:rsidR="008C67AA" w:rsidRPr="007E5B59">
        <w:rPr>
          <w:lang w:val="en-US"/>
        </w:rPr>
        <w:t>wells</w:t>
      </w:r>
      <w:r w:rsidR="00184FB0" w:rsidRPr="007E5B59">
        <w:rPr>
          <w:lang w:val="en-US"/>
        </w:rPr>
        <w:t xml:space="preserve">, </w:t>
      </w:r>
      <w:r w:rsidRPr="007E5B59">
        <w:rPr>
          <w:lang w:val="en-US"/>
        </w:rPr>
        <w:t>counter-</w:t>
      </w:r>
      <w:r w:rsidR="00184FB0" w:rsidRPr="007E5B59">
        <w:rPr>
          <w:lang w:val="en-US"/>
        </w:rPr>
        <w:t>flanges, sampling valves, condensing vessels, separating vessels, impulse piping, power suppl</w:t>
      </w:r>
      <w:r w:rsidR="00E7565C" w:rsidRPr="007E5B59">
        <w:rPr>
          <w:lang w:val="en-US"/>
        </w:rPr>
        <w:t>y sources</w:t>
      </w:r>
      <w:r w:rsidR="00184FB0" w:rsidRPr="007E5B59">
        <w:rPr>
          <w:lang w:val="en-US"/>
        </w:rPr>
        <w:t xml:space="preserve">, </w:t>
      </w:r>
      <w:r w:rsidRPr="007E5B59">
        <w:rPr>
          <w:lang w:val="en-US"/>
        </w:rPr>
        <w:t>transducers to</w:t>
      </w:r>
      <w:r w:rsidR="00184FB0" w:rsidRPr="007E5B59">
        <w:rPr>
          <w:lang w:val="en-US"/>
        </w:rPr>
        <w:t xml:space="preserve"> 4-20 mA signal, etc., including throttle</w:t>
      </w:r>
      <w:r w:rsidR="00E7565C" w:rsidRPr="007E5B59">
        <w:rPr>
          <w:lang w:val="en-US"/>
        </w:rPr>
        <w:t>s</w:t>
      </w:r>
      <w:r w:rsidR="00184FB0" w:rsidRPr="007E5B59">
        <w:rPr>
          <w:lang w:val="en-US"/>
        </w:rPr>
        <w:t xml:space="preserve"> </w:t>
      </w:r>
      <w:r w:rsidRPr="007E5B59">
        <w:rPr>
          <w:lang w:val="en-US"/>
        </w:rPr>
        <w:t>for installation in piping</w:t>
      </w:r>
      <w:r w:rsidR="00184FB0" w:rsidRPr="007E5B59">
        <w:rPr>
          <w:lang w:val="en-US"/>
        </w:rPr>
        <w:t>, inlet</w:t>
      </w:r>
      <w:r w:rsidRPr="007E5B59">
        <w:rPr>
          <w:lang w:val="en-US"/>
        </w:rPr>
        <w:t>s</w:t>
      </w:r>
      <w:r w:rsidR="00184FB0" w:rsidRPr="007E5B59">
        <w:rPr>
          <w:lang w:val="en-US"/>
        </w:rPr>
        <w:t xml:space="preserve"> and </w:t>
      </w:r>
      <w:r w:rsidRPr="007E5B59">
        <w:rPr>
          <w:lang w:val="en-US"/>
        </w:rPr>
        <w:t>outlets of</w:t>
      </w:r>
      <w:r w:rsidR="00184FB0" w:rsidRPr="007E5B59">
        <w:rPr>
          <w:lang w:val="en-US"/>
        </w:rPr>
        <w:t xml:space="preserve"> auxiliary media, </w:t>
      </w:r>
      <w:r w:rsidRPr="007E5B59">
        <w:rPr>
          <w:lang w:val="en-US"/>
        </w:rPr>
        <w:t>etc.</w:t>
      </w:r>
    </w:p>
    <w:p w:rsidR="00184FB0" w:rsidRPr="007E5B59" w:rsidRDefault="00184FB0" w:rsidP="00184FB0">
      <w:pPr>
        <w:rPr>
          <w:lang w:val="en-US"/>
        </w:rPr>
      </w:pPr>
      <w:r w:rsidRPr="007E5B59">
        <w:rPr>
          <w:lang w:val="en-US"/>
        </w:rPr>
        <w:lastRenderedPageBreak/>
        <w:t xml:space="preserve">It also includes </w:t>
      </w:r>
      <w:r w:rsidR="00432A51" w:rsidRPr="007E5B59">
        <w:rPr>
          <w:lang w:val="en-US"/>
        </w:rPr>
        <w:t>the supply</w:t>
      </w:r>
      <w:r w:rsidRPr="007E5B59">
        <w:rPr>
          <w:lang w:val="en-US"/>
        </w:rPr>
        <w:t xml:space="preserve"> of all sampling and measuring points incl</w:t>
      </w:r>
      <w:r w:rsidR="00432A51" w:rsidRPr="007E5B59">
        <w:rPr>
          <w:lang w:val="en-US"/>
        </w:rPr>
        <w:t>uding</w:t>
      </w:r>
      <w:r w:rsidRPr="007E5B59">
        <w:rPr>
          <w:lang w:val="en-US"/>
        </w:rPr>
        <w:t xml:space="preserve"> </w:t>
      </w:r>
      <w:r w:rsidR="00432A51" w:rsidRPr="007E5B59">
        <w:rPr>
          <w:lang w:val="en-US"/>
        </w:rPr>
        <w:t xml:space="preserve">final </w:t>
      </w:r>
      <w:r w:rsidRPr="007E5B59">
        <w:rPr>
          <w:lang w:val="en-US"/>
        </w:rPr>
        <w:t xml:space="preserve">assembly devices required for the </w:t>
      </w:r>
      <w:r w:rsidR="008C67AA" w:rsidRPr="007E5B59">
        <w:rPr>
          <w:lang w:val="en-US"/>
        </w:rPr>
        <w:t>GUARANTEE</w:t>
      </w:r>
      <w:r w:rsidR="00E7565C" w:rsidRPr="007E5B59">
        <w:rPr>
          <w:lang w:val="en-US"/>
        </w:rPr>
        <w:t xml:space="preserve"> </w:t>
      </w:r>
      <w:r w:rsidRPr="007E5B59">
        <w:rPr>
          <w:lang w:val="en-US"/>
        </w:rPr>
        <w:t>MEASUREMENT</w:t>
      </w:r>
      <w:r w:rsidR="00E7565C" w:rsidRPr="007E5B59">
        <w:rPr>
          <w:lang w:val="en-US"/>
        </w:rPr>
        <w:t>S</w:t>
      </w:r>
      <w:r w:rsidRPr="007E5B59">
        <w:rPr>
          <w:lang w:val="en-US"/>
        </w:rPr>
        <w:t xml:space="preserve"> and verification measurements (i</w:t>
      </w:r>
      <w:r w:rsidR="00432A51" w:rsidRPr="007E5B59">
        <w:rPr>
          <w:lang w:val="en-US"/>
        </w:rPr>
        <w:t>.</w:t>
      </w:r>
      <w:r w:rsidRPr="007E5B59">
        <w:rPr>
          <w:lang w:val="en-US"/>
        </w:rPr>
        <w:t>e</w:t>
      </w:r>
      <w:r w:rsidR="00432A51" w:rsidRPr="007E5B59">
        <w:rPr>
          <w:lang w:val="en-US"/>
        </w:rPr>
        <w:t>.</w:t>
      </w:r>
      <w:r w:rsidRPr="007E5B59">
        <w:rPr>
          <w:lang w:val="en-US"/>
        </w:rPr>
        <w:t xml:space="preserve"> curtains, </w:t>
      </w:r>
      <w:r w:rsidR="003977FE" w:rsidRPr="007E5B59">
        <w:rPr>
          <w:lang w:val="en-US"/>
        </w:rPr>
        <w:t>t</w:t>
      </w:r>
      <w:r w:rsidR="00CF685C" w:rsidRPr="007E5B59">
        <w:rPr>
          <w:lang w:val="en-US"/>
        </w:rPr>
        <w:t>hermowells</w:t>
      </w:r>
      <w:r w:rsidRPr="007E5B59">
        <w:rPr>
          <w:lang w:val="en-US"/>
        </w:rPr>
        <w:t>, pressure</w:t>
      </w:r>
      <w:r w:rsidR="003977FE" w:rsidRPr="007E5B59">
        <w:rPr>
          <w:lang w:val="en-US"/>
        </w:rPr>
        <w:t xml:space="preserve"> sampling</w:t>
      </w:r>
      <w:r w:rsidRPr="007E5B59">
        <w:rPr>
          <w:lang w:val="en-US"/>
        </w:rPr>
        <w:t>, etc.).</w:t>
      </w:r>
    </w:p>
    <w:p w:rsidR="00184FB0" w:rsidRPr="007E5B59" w:rsidRDefault="00184FB0" w:rsidP="00184FB0">
      <w:pPr>
        <w:rPr>
          <w:lang w:val="en-US"/>
        </w:rPr>
      </w:pPr>
      <w:r w:rsidRPr="007E5B59">
        <w:rPr>
          <w:lang w:val="en-US"/>
        </w:rPr>
        <w:t xml:space="preserve">The field instrumentation </w:t>
      </w:r>
      <w:r w:rsidR="003977FE" w:rsidRPr="007E5B59">
        <w:rPr>
          <w:lang w:val="en-US"/>
        </w:rPr>
        <w:t>shall</w:t>
      </w:r>
      <w:r w:rsidRPr="007E5B59">
        <w:rPr>
          <w:lang w:val="en-US"/>
        </w:rPr>
        <w:t xml:space="preserve"> be </w:t>
      </w:r>
      <w:r w:rsidR="003977FE" w:rsidRPr="007E5B59">
        <w:rPr>
          <w:lang w:val="en-US"/>
        </w:rPr>
        <w:t>supplied</w:t>
      </w:r>
      <w:r w:rsidRPr="007E5B59">
        <w:rPr>
          <w:lang w:val="en-US"/>
        </w:rPr>
        <w:t xml:space="preserve"> </w:t>
      </w:r>
      <w:r w:rsidR="003977FE" w:rsidRPr="007E5B59">
        <w:rPr>
          <w:lang w:val="en-US"/>
        </w:rPr>
        <w:t>in</w:t>
      </w:r>
      <w:r w:rsidRPr="007E5B59">
        <w:rPr>
          <w:lang w:val="en-US"/>
        </w:rPr>
        <w:t xml:space="preserve"> such </w:t>
      </w:r>
      <w:r w:rsidR="003977FE" w:rsidRPr="007E5B59">
        <w:rPr>
          <w:lang w:val="en-US"/>
        </w:rPr>
        <w:t xml:space="preserve">scope and manner </w:t>
      </w:r>
      <w:r w:rsidRPr="007E5B59">
        <w:rPr>
          <w:lang w:val="en-US"/>
        </w:rPr>
        <w:t>that all manipulations that do not require on-</w:t>
      </w:r>
      <w:r w:rsidR="003977FE" w:rsidRPr="007E5B59">
        <w:rPr>
          <w:lang w:val="en-US"/>
        </w:rPr>
        <w:t>location</w:t>
      </w:r>
      <w:r w:rsidRPr="007E5B59">
        <w:rPr>
          <w:lang w:val="en-US"/>
        </w:rPr>
        <w:t xml:space="preserve"> supervision can be performed from the operator stations and </w:t>
      </w:r>
      <w:r w:rsidR="003977FE" w:rsidRPr="007E5B59">
        <w:rPr>
          <w:lang w:val="en-US"/>
        </w:rPr>
        <w:t xml:space="preserve">that </w:t>
      </w:r>
      <w:r w:rsidRPr="007E5B59">
        <w:rPr>
          <w:lang w:val="en-US"/>
        </w:rPr>
        <w:t xml:space="preserve">all the variables to perform operational and balance calculations are </w:t>
      </w:r>
      <w:r w:rsidR="00CF685C" w:rsidRPr="007E5B59">
        <w:rPr>
          <w:lang w:val="en-US"/>
        </w:rPr>
        <w:t>provided</w:t>
      </w:r>
      <w:r w:rsidRPr="007E5B59">
        <w:rPr>
          <w:lang w:val="en-US"/>
        </w:rPr>
        <w:t>.</w:t>
      </w:r>
    </w:p>
    <w:p w:rsidR="00184FB0" w:rsidRPr="007E5B59" w:rsidRDefault="00184FB0" w:rsidP="00184FB0">
      <w:pPr>
        <w:rPr>
          <w:lang w:val="en-US"/>
        </w:rPr>
      </w:pPr>
      <w:r w:rsidRPr="007E5B59">
        <w:rPr>
          <w:lang w:val="en-US"/>
        </w:rPr>
        <w:t xml:space="preserve">Local </w:t>
      </w:r>
      <w:r w:rsidR="003977FE" w:rsidRPr="007E5B59">
        <w:rPr>
          <w:lang w:val="en-US"/>
        </w:rPr>
        <w:t>display</w:t>
      </w:r>
      <w:r w:rsidRPr="007E5B59">
        <w:rPr>
          <w:lang w:val="en-US"/>
        </w:rPr>
        <w:t xml:space="preserve"> devices </w:t>
      </w:r>
      <w:r w:rsidR="003977FE" w:rsidRPr="007E5B59">
        <w:rPr>
          <w:lang w:val="en-US"/>
        </w:rPr>
        <w:t>shall</w:t>
      </w:r>
      <w:r w:rsidRPr="007E5B59">
        <w:rPr>
          <w:lang w:val="en-US"/>
        </w:rPr>
        <w:t xml:space="preserve"> be </w:t>
      </w:r>
      <w:r w:rsidR="003977FE" w:rsidRPr="007E5B59">
        <w:rPr>
          <w:lang w:val="en-US"/>
        </w:rPr>
        <w:t>supplied</w:t>
      </w:r>
      <w:r w:rsidRPr="007E5B59">
        <w:rPr>
          <w:lang w:val="en-US"/>
        </w:rPr>
        <w:t xml:space="preserve"> if their installation </w:t>
      </w:r>
      <w:r w:rsidR="003977FE" w:rsidRPr="007E5B59">
        <w:rPr>
          <w:lang w:val="en-US"/>
        </w:rPr>
        <w:t xml:space="preserve">is </w:t>
      </w:r>
      <w:r w:rsidRPr="007E5B59">
        <w:rPr>
          <w:lang w:val="en-US"/>
        </w:rPr>
        <w:t>require</w:t>
      </w:r>
      <w:r w:rsidR="003977FE" w:rsidRPr="007E5B59">
        <w:rPr>
          <w:lang w:val="en-US"/>
        </w:rPr>
        <w:t>d</w:t>
      </w:r>
      <w:r w:rsidRPr="007E5B59">
        <w:rPr>
          <w:lang w:val="en-US"/>
        </w:rPr>
        <w:t xml:space="preserve"> </w:t>
      </w:r>
      <w:r w:rsidR="003977FE" w:rsidRPr="007E5B59">
        <w:rPr>
          <w:lang w:val="en-US"/>
        </w:rPr>
        <w:t xml:space="preserve">by </w:t>
      </w:r>
      <w:r w:rsidRPr="007E5B59">
        <w:rPr>
          <w:lang w:val="en-US"/>
        </w:rPr>
        <w:t xml:space="preserve">special regulations (so-called legal </w:t>
      </w:r>
      <w:r w:rsidR="003977FE" w:rsidRPr="007E5B59">
        <w:rPr>
          <w:lang w:val="en-US"/>
        </w:rPr>
        <w:t xml:space="preserve">compliance </w:t>
      </w:r>
      <w:r w:rsidRPr="007E5B59">
        <w:rPr>
          <w:lang w:val="en-US"/>
        </w:rPr>
        <w:t xml:space="preserve">measurements), and wherever their </w:t>
      </w:r>
      <w:r w:rsidR="003977FE" w:rsidRPr="007E5B59">
        <w:rPr>
          <w:lang w:val="en-US"/>
        </w:rPr>
        <w:t>installation</w:t>
      </w:r>
      <w:r w:rsidRPr="007E5B59">
        <w:rPr>
          <w:lang w:val="en-US"/>
        </w:rPr>
        <w:t xml:space="preserve"> is necessary or appropriate for checking the function of the </w:t>
      </w:r>
      <w:r w:rsidR="003977FE" w:rsidRPr="007E5B59">
        <w:rPr>
          <w:lang w:val="en-US"/>
        </w:rPr>
        <w:t xml:space="preserve">equipment </w:t>
      </w:r>
      <w:r w:rsidRPr="007E5B59">
        <w:rPr>
          <w:lang w:val="en-US"/>
        </w:rPr>
        <w:t>during maintenance and routine check</w:t>
      </w:r>
      <w:r w:rsidR="003977FE" w:rsidRPr="007E5B59">
        <w:rPr>
          <w:lang w:val="en-US"/>
        </w:rPr>
        <w:t>s</w:t>
      </w:r>
      <w:r w:rsidRPr="007E5B59">
        <w:rPr>
          <w:lang w:val="en-US"/>
        </w:rPr>
        <w:t xml:space="preserve">. Local </w:t>
      </w:r>
      <w:r w:rsidR="003977FE" w:rsidRPr="007E5B59">
        <w:rPr>
          <w:lang w:val="en-US"/>
        </w:rPr>
        <w:t>display</w:t>
      </w:r>
      <w:r w:rsidRPr="007E5B59">
        <w:rPr>
          <w:lang w:val="en-US"/>
        </w:rPr>
        <w:t xml:space="preserve"> devices with an analog</w:t>
      </w:r>
      <w:r w:rsidR="003977FE" w:rsidRPr="007E5B59">
        <w:rPr>
          <w:lang w:val="en-US"/>
        </w:rPr>
        <w:t>ue</w:t>
      </w:r>
      <w:r w:rsidRPr="007E5B59">
        <w:rPr>
          <w:lang w:val="en-US"/>
        </w:rPr>
        <w:t xml:space="preserve"> scale of circular shape </w:t>
      </w:r>
      <w:r w:rsidR="003977FE" w:rsidRPr="007E5B59">
        <w:rPr>
          <w:lang w:val="en-US"/>
        </w:rPr>
        <w:t>shall</w:t>
      </w:r>
      <w:r w:rsidRPr="007E5B59">
        <w:rPr>
          <w:lang w:val="en-US"/>
        </w:rPr>
        <w:t xml:space="preserve"> have a min</w:t>
      </w:r>
      <w:r w:rsidR="003977FE" w:rsidRPr="007E5B59">
        <w:rPr>
          <w:lang w:val="en-US"/>
        </w:rPr>
        <w:t>imum</w:t>
      </w:r>
      <w:r w:rsidRPr="007E5B59">
        <w:rPr>
          <w:lang w:val="en-US"/>
        </w:rPr>
        <w:t xml:space="preserve"> diameter </w:t>
      </w:r>
      <w:r w:rsidR="003977FE" w:rsidRPr="007E5B59">
        <w:rPr>
          <w:lang w:val="en-US"/>
        </w:rPr>
        <w:t xml:space="preserve">of </w:t>
      </w:r>
      <w:r w:rsidRPr="007E5B59">
        <w:rPr>
          <w:lang w:val="en-US"/>
        </w:rPr>
        <w:t>100 mm.</w:t>
      </w:r>
    </w:p>
    <w:p w:rsidR="00184FB0" w:rsidRPr="007E5B59" w:rsidRDefault="003977FE" w:rsidP="00184FB0">
      <w:pPr>
        <w:rPr>
          <w:lang w:val="en-US"/>
        </w:rPr>
      </w:pPr>
      <w:r w:rsidRPr="007E5B59">
        <w:rPr>
          <w:lang w:val="en-US"/>
        </w:rPr>
        <w:t>For</w:t>
      </w:r>
      <w:r w:rsidR="00184FB0" w:rsidRPr="007E5B59">
        <w:rPr>
          <w:lang w:val="en-US"/>
        </w:rPr>
        <w:t xml:space="preserve"> remote sens</w:t>
      </w:r>
      <w:r w:rsidRPr="007E5B59">
        <w:rPr>
          <w:lang w:val="en-US"/>
        </w:rPr>
        <w:t>ors</w:t>
      </w:r>
      <w:r w:rsidR="00184FB0" w:rsidRPr="007E5B59">
        <w:rPr>
          <w:lang w:val="en-US"/>
        </w:rPr>
        <w:t xml:space="preserve">, the unification of instrumentation is required, meaning that </w:t>
      </w:r>
      <w:r w:rsidRPr="007E5B59">
        <w:rPr>
          <w:lang w:val="en-US"/>
        </w:rPr>
        <w:t xml:space="preserve">for the same type of measurement </w:t>
      </w:r>
      <w:r w:rsidR="00184FB0" w:rsidRPr="007E5B59">
        <w:rPr>
          <w:lang w:val="en-US"/>
        </w:rPr>
        <w:t>sensors</w:t>
      </w:r>
      <w:r w:rsidRPr="007E5B59">
        <w:rPr>
          <w:lang w:val="en-US"/>
        </w:rPr>
        <w:t xml:space="preserve"> from several manufacturers</w:t>
      </w:r>
      <w:r w:rsidR="00184FB0" w:rsidRPr="007E5B59">
        <w:rPr>
          <w:lang w:val="en-US"/>
        </w:rPr>
        <w:t xml:space="preserve"> </w:t>
      </w:r>
      <w:r w:rsidRPr="007E5B59">
        <w:rPr>
          <w:lang w:val="en-US"/>
        </w:rPr>
        <w:t xml:space="preserve">shall </w:t>
      </w:r>
      <w:r w:rsidR="00184FB0" w:rsidRPr="007E5B59">
        <w:rPr>
          <w:lang w:val="en-US"/>
        </w:rPr>
        <w:t>not be used.</w:t>
      </w:r>
    </w:p>
    <w:p w:rsidR="00184FB0" w:rsidRPr="007E5B59" w:rsidRDefault="003977FE" w:rsidP="00184FB0">
      <w:pPr>
        <w:rPr>
          <w:lang w:val="en-US"/>
        </w:rPr>
      </w:pPr>
      <w:r w:rsidRPr="007E5B59">
        <w:rPr>
          <w:lang w:val="en-US"/>
        </w:rPr>
        <w:t xml:space="preserve">Unless prohibited by fundamental </w:t>
      </w:r>
      <w:r w:rsidR="00184FB0" w:rsidRPr="007E5B59">
        <w:rPr>
          <w:lang w:val="en-US"/>
        </w:rPr>
        <w:t xml:space="preserve">reasons, analogue pressure and differential pressure sensors with a standard 4-20 mA output signal, </w:t>
      </w:r>
      <w:r w:rsidRPr="007E5B59">
        <w:rPr>
          <w:lang w:val="en-US"/>
        </w:rPr>
        <w:t xml:space="preserve">with </w:t>
      </w:r>
      <w:r w:rsidR="00184FB0" w:rsidRPr="007E5B59">
        <w:rPr>
          <w:lang w:val="en-US"/>
        </w:rPr>
        <w:t xml:space="preserve">HART configurable protocol and </w:t>
      </w:r>
      <w:r w:rsidRPr="007E5B59">
        <w:rPr>
          <w:lang w:val="en-US"/>
        </w:rPr>
        <w:t xml:space="preserve">equipped by </w:t>
      </w:r>
      <w:r w:rsidR="00184FB0" w:rsidRPr="007E5B59">
        <w:rPr>
          <w:lang w:val="en-US"/>
        </w:rPr>
        <w:t xml:space="preserve">a display </w:t>
      </w:r>
      <w:r w:rsidRPr="007E5B59">
        <w:rPr>
          <w:lang w:val="en-US"/>
        </w:rPr>
        <w:t>shall</w:t>
      </w:r>
      <w:r w:rsidR="00184FB0" w:rsidRPr="007E5B59">
        <w:rPr>
          <w:lang w:val="en-US"/>
        </w:rPr>
        <w:t xml:space="preserve"> be used for the main </w:t>
      </w:r>
      <w:r w:rsidR="00CF685C" w:rsidRPr="007E5B59">
        <w:rPr>
          <w:lang w:val="en-US"/>
        </w:rPr>
        <w:t xml:space="preserve">process </w:t>
      </w:r>
      <w:r w:rsidR="00184FB0" w:rsidRPr="007E5B59">
        <w:rPr>
          <w:lang w:val="en-US"/>
        </w:rPr>
        <w:t xml:space="preserve">technology. It is also possible to use pressure and temperature sensors with </w:t>
      </w:r>
      <w:r w:rsidR="00CF685C" w:rsidRPr="007E5B59">
        <w:rPr>
          <w:lang w:val="en-US"/>
        </w:rPr>
        <w:t xml:space="preserve">a </w:t>
      </w:r>
      <w:r w:rsidR="00184FB0" w:rsidRPr="007E5B59">
        <w:rPr>
          <w:lang w:val="en-US"/>
        </w:rPr>
        <w:t xml:space="preserve">fixed range and output of 4-20 mA on </w:t>
      </w:r>
      <w:r w:rsidR="008B072A" w:rsidRPr="007E5B59">
        <w:rPr>
          <w:lang w:val="en-US"/>
        </w:rPr>
        <w:t xml:space="preserve">lower level </w:t>
      </w:r>
      <w:r w:rsidR="00CF685C" w:rsidRPr="007E5B59">
        <w:rPr>
          <w:lang w:val="en-US"/>
        </w:rPr>
        <w:t xml:space="preserve">process </w:t>
      </w:r>
      <w:r w:rsidR="00184FB0" w:rsidRPr="007E5B59">
        <w:rPr>
          <w:lang w:val="en-US"/>
        </w:rPr>
        <w:t>technological units.</w:t>
      </w:r>
    </w:p>
    <w:p w:rsidR="00184FB0" w:rsidRPr="007E5B59" w:rsidRDefault="008B072A" w:rsidP="00184FB0">
      <w:pPr>
        <w:rPr>
          <w:lang w:val="en-US"/>
        </w:rPr>
      </w:pPr>
      <w:r w:rsidRPr="007E5B59">
        <w:rPr>
          <w:lang w:val="en-US"/>
        </w:rPr>
        <w:t>The t</w:t>
      </w:r>
      <w:r w:rsidR="00184FB0" w:rsidRPr="007E5B59">
        <w:rPr>
          <w:lang w:val="en-US"/>
        </w:rPr>
        <w:t xml:space="preserve">emperature sensors on the main technology </w:t>
      </w:r>
      <w:r w:rsidRPr="007E5B59">
        <w:rPr>
          <w:lang w:val="en-US"/>
        </w:rPr>
        <w:t>shall be</w:t>
      </w:r>
      <w:r w:rsidR="00184FB0" w:rsidRPr="007E5B59">
        <w:rPr>
          <w:lang w:val="en-US"/>
        </w:rPr>
        <w:t xml:space="preserve"> preferably equipped with 4-20 mA integrated trans</w:t>
      </w:r>
      <w:r w:rsidRPr="007E5B59">
        <w:rPr>
          <w:lang w:val="en-US"/>
        </w:rPr>
        <w:t xml:space="preserve">ducers installed </w:t>
      </w:r>
      <w:r w:rsidR="00184FB0" w:rsidRPr="007E5B59">
        <w:rPr>
          <w:lang w:val="en-US"/>
        </w:rPr>
        <w:t>directly in the sensor heads, configurable by the HART protocol.</w:t>
      </w:r>
    </w:p>
    <w:p w:rsidR="00184FB0" w:rsidRPr="007E5B59" w:rsidRDefault="008B072A" w:rsidP="00184FB0">
      <w:pPr>
        <w:rPr>
          <w:lang w:val="en-US"/>
        </w:rPr>
      </w:pPr>
      <w:r w:rsidRPr="007E5B59">
        <w:rPr>
          <w:lang w:val="en-US"/>
        </w:rPr>
        <w:t xml:space="preserve">The CONTRACTOR shall </w:t>
      </w:r>
      <w:r w:rsidR="00184FB0" w:rsidRPr="007E5B59">
        <w:rPr>
          <w:lang w:val="en-US"/>
        </w:rPr>
        <w:t xml:space="preserve">design and document the length of the calibration times for each element of the measuring chain. </w:t>
      </w:r>
      <w:r w:rsidRPr="007E5B59">
        <w:rPr>
          <w:lang w:val="en-US"/>
        </w:rPr>
        <w:t>It is required that t</w:t>
      </w:r>
      <w:r w:rsidR="00184FB0" w:rsidRPr="007E5B59">
        <w:rPr>
          <w:lang w:val="en-US"/>
        </w:rPr>
        <w:t xml:space="preserve">he length of the calibration period </w:t>
      </w:r>
      <w:r w:rsidRPr="007E5B59">
        <w:rPr>
          <w:lang w:val="en-US"/>
        </w:rPr>
        <w:t>shall</w:t>
      </w:r>
      <w:r w:rsidR="00184FB0" w:rsidRPr="007E5B59">
        <w:rPr>
          <w:lang w:val="en-US"/>
        </w:rPr>
        <w:t xml:space="preserve"> not to be less than 1 year.</w:t>
      </w:r>
    </w:p>
    <w:p w:rsidR="000412CC" w:rsidRPr="007E5B59" w:rsidRDefault="000412CC" w:rsidP="000412CC">
      <w:pPr>
        <w:pStyle w:val="Odstavec"/>
        <w:rPr>
          <w:b/>
          <w:lang w:val="en-US"/>
        </w:rPr>
      </w:pPr>
      <w:r w:rsidRPr="007E5B59">
        <w:rPr>
          <w:b/>
          <w:lang w:val="en-US"/>
        </w:rPr>
        <w:t>Number of sensors</w:t>
      </w:r>
    </w:p>
    <w:p w:rsidR="000412CC" w:rsidRPr="007E5B59" w:rsidRDefault="000412CC" w:rsidP="000412CC">
      <w:pPr>
        <w:pStyle w:val="Odstavec"/>
        <w:rPr>
          <w:lang w:val="en-US"/>
        </w:rPr>
      </w:pPr>
      <w:r w:rsidRPr="007E5B59">
        <w:rPr>
          <w:lang w:val="en-US"/>
        </w:rPr>
        <w:t xml:space="preserve">In the whole system, the principle of a single source of information, </w:t>
      </w:r>
      <w:r w:rsidR="008B072A" w:rsidRPr="007E5B59">
        <w:rPr>
          <w:lang w:val="en-US"/>
        </w:rPr>
        <w:t>i.e.</w:t>
      </w:r>
      <w:r w:rsidRPr="007E5B59">
        <w:rPr>
          <w:lang w:val="en-US"/>
        </w:rPr>
        <w:t xml:space="preserve"> the use of </w:t>
      </w:r>
      <w:r w:rsidR="008B072A" w:rsidRPr="007E5B59">
        <w:rPr>
          <w:lang w:val="en-US"/>
        </w:rPr>
        <w:t xml:space="preserve">signal from </w:t>
      </w:r>
      <w:r w:rsidRPr="007E5B59">
        <w:rPr>
          <w:lang w:val="en-US"/>
        </w:rPr>
        <w:t xml:space="preserve">one sensor or the resulting verified signal from multiple sensors of one measured quantity for all system functions (sequential and continuous control, protection, archiving, etc.), must be applied. The number of sensors for individual measurements </w:t>
      </w:r>
      <w:r w:rsidR="008B072A" w:rsidRPr="007E5B59">
        <w:rPr>
          <w:lang w:val="en-US"/>
        </w:rPr>
        <w:t>shall</w:t>
      </w:r>
      <w:r w:rsidRPr="007E5B59">
        <w:rPr>
          <w:lang w:val="en-US"/>
        </w:rPr>
        <w:t xml:space="preserve"> be designed by the CONTRACTOR with respect to the safety and reliability of the WORK </w:t>
      </w:r>
      <w:r w:rsidR="008B072A" w:rsidRPr="007E5B59">
        <w:rPr>
          <w:lang w:val="en-US"/>
        </w:rPr>
        <w:t>operation</w:t>
      </w:r>
      <w:r w:rsidRPr="007E5B59">
        <w:rPr>
          <w:lang w:val="en-US"/>
        </w:rPr>
        <w:t>.</w:t>
      </w:r>
    </w:p>
    <w:p w:rsidR="000412CC" w:rsidRPr="007E5B59" w:rsidRDefault="000412CC" w:rsidP="000412CC">
      <w:pPr>
        <w:pStyle w:val="Odstavec"/>
        <w:rPr>
          <w:b/>
          <w:lang w:val="en-US"/>
        </w:rPr>
      </w:pPr>
      <w:r w:rsidRPr="007E5B59">
        <w:rPr>
          <w:b/>
          <w:lang w:val="en-US"/>
        </w:rPr>
        <w:t>Analogue sensor power supply</w:t>
      </w:r>
    </w:p>
    <w:p w:rsidR="000412CC" w:rsidRPr="007E5B59" w:rsidRDefault="000412CC" w:rsidP="000412CC">
      <w:pPr>
        <w:pStyle w:val="Odstavec"/>
        <w:rPr>
          <w:lang w:val="en-US"/>
        </w:rPr>
      </w:pPr>
      <w:r w:rsidRPr="007E5B59">
        <w:rPr>
          <w:lang w:val="en-US"/>
        </w:rPr>
        <w:t xml:space="preserve">Sensors that do not require external power </w:t>
      </w:r>
      <w:r w:rsidR="008B072A" w:rsidRPr="007E5B59">
        <w:rPr>
          <w:lang w:val="en-US"/>
        </w:rPr>
        <w:t xml:space="preserve">supply </w:t>
      </w:r>
      <w:r w:rsidRPr="007E5B59">
        <w:rPr>
          <w:lang w:val="en-US"/>
        </w:rPr>
        <w:t xml:space="preserve">(such as analyzers, etc.) </w:t>
      </w:r>
      <w:r w:rsidR="008B072A" w:rsidRPr="007E5B59">
        <w:rPr>
          <w:lang w:val="en-US"/>
        </w:rPr>
        <w:t>shall</w:t>
      </w:r>
      <w:r w:rsidRPr="007E5B59">
        <w:rPr>
          <w:lang w:val="en-US"/>
        </w:rPr>
        <w:t xml:space="preserve"> be </w:t>
      </w:r>
      <w:r w:rsidR="00CF685C" w:rsidRPr="007E5B59">
        <w:rPr>
          <w:lang w:val="en-US"/>
        </w:rPr>
        <w:t>powered</w:t>
      </w:r>
      <w:r w:rsidR="008B072A" w:rsidRPr="007E5B59">
        <w:rPr>
          <w:lang w:val="en-US"/>
        </w:rPr>
        <w:t xml:space="preserve"> using the </w:t>
      </w:r>
      <w:r w:rsidRPr="007E5B59">
        <w:rPr>
          <w:lang w:val="en-US"/>
        </w:rPr>
        <w:t>test loop from the control system.</w:t>
      </w:r>
    </w:p>
    <w:p w:rsidR="000412CC" w:rsidRPr="007E5B59" w:rsidRDefault="000412CC" w:rsidP="000412CC">
      <w:pPr>
        <w:pStyle w:val="Odstavec"/>
        <w:rPr>
          <w:b/>
          <w:lang w:val="en-US"/>
        </w:rPr>
      </w:pPr>
      <w:r w:rsidRPr="007E5B59">
        <w:rPr>
          <w:b/>
          <w:lang w:val="en-US"/>
        </w:rPr>
        <w:t xml:space="preserve">Sensors diagnostics </w:t>
      </w:r>
    </w:p>
    <w:p w:rsidR="000412CC" w:rsidRPr="007E5B59" w:rsidRDefault="000412CC" w:rsidP="000412CC">
      <w:pPr>
        <w:pStyle w:val="Odstavec"/>
        <w:rPr>
          <w:lang w:val="en-US"/>
        </w:rPr>
      </w:pPr>
      <w:r w:rsidRPr="007E5B59">
        <w:rPr>
          <w:lang w:val="en-US"/>
        </w:rPr>
        <w:t xml:space="preserve">For all sensors, diagnostics </w:t>
      </w:r>
      <w:r w:rsidR="008B072A" w:rsidRPr="007E5B59">
        <w:rPr>
          <w:lang w:val="en-US"/>
        </w:rPr>
        <w:t>shall</w:t>
      </w:r>
      <w:r w:rsidRPr="007E5B59">
        <w:rPr>
          <w:lang w:val="en-US"/>
        </w:rPr>
        <w:t xml:space="preserve"> perform two basic functions:</w:t>
      </w:r>
    </w:p>
    <w:p w:rsidR="000412CC" w:rsidRPr="007E5B59" w:rsidRDefault="000412CC" w:rsidP="000412CC">
      <w:pPr>
        <w:pStyle w:val="Odrka"/>
        <w:rPr>
          <w:lang w:val="en-US"/>
        </w:rPr>
      </w:pPr>
      <w:r w:rsidRPr="007E5B59">
        <w:rPr>
          <w:lang w:val="en-US"/>
        </w:rPr>
        <w:t xml:space="preserve">to inform both the maintenance and the operator about </w:t>
      </w:r>
      <w:r w:rsidR="008B072A" w:rsidRPr="007E5B59">
        <w:rPr>
          <w:lang w:val="en-US"/>
        </w:rPr>
        <w:t xml:space="preserve">the </w:t>
      </w:r>
      <w:r w:rsidRPr="007E5B59">
        <w:rPr>
          <w:lang w:val="en-US"/>
        </w:rPr>
        <w:t>correct or incorrect operation of the sensor and its accessories,</w:t>
      </w:r>
    </w:p>
    <w:p w:rsidR="000412CC" w:rsidRPr="007E5B59" w:rsidRDefault="000412CC" w:rsidP="000412CC">
      <w:pPr>
        <w:pStyle w:val="Odrka"/>
        <w:rPr>
          <w:lang w:val="en-US"/>
        </w:rPr>
      </w:pPr>
      <w:r w:rsidRPr="007E5B59">
        <w:rPr>
          <w:lang w:val="en-US"/>
        </w:rPr>
        <w:t xml:space="preserve">in the event of </w:t>
      </w:r>
      <w:r w:rsidR="00CF685C" w:rsidRPr="007E5B59">
        <w:rPr>
          <w:lang w:val="en-US"/>
        </w:rPr>
        <w:t xml:space="preserve">an </w:t>
      </w:r>
      <w:r w:rsidRPr="007E5B59">
        <w:rPr>
          <w:lang w:val="en-US"/>
        </w:rPr>
        <w:t>incorrect operation, prevent the fault from spreading to the control circuit and further into the technology.</w:t>
      </w:r>
    </w:p>
    <w:p w:rsidR="000412CC" w:rsidRPr="007E5B59" w:rsidRDefault="000412CC" w:rsidP="000412CC">
      <w:pPr>
        <w:pStyle w:val="Odstavec"/>
        <w:rPr>
          <w:lang w:val="en-US"/>
        </w:rPr>
      </w:pPr>
      <w:r w:rsidRPr="007E5B59">
        <w:rPr>
          <w:lang w:val="en-US"/>
        </w:rPr>
        <w:t xml:space="preserve">In case of uncertainty or loss of signal, </w:t>
      </w:r>
      <w:r w:rsidR="00CF685C" w:rsidRPr="007E5B59">
        <w:rPr>
          <w:lang w:val="en-US"/>
        </w:rPr>
        <w:t xml:space="preserve">ŘS </w:t>
      </w:r>
      <w:r w:rsidRPr="007E5B59">
        <w:rPr>
          <w:lang w:val="en-US"/>
        </w:rPr>
        <w:t xml:space="preserve">must prevent </w:t>
      </w:r>
      <w:r w:rsidR="008B072A" w:rsidRPr="007E5B59">
        <w:rPr>
          <w:lang w:val="en-US"/>
        </w:rPr>
        <w:t xml:space="preserve">the actuation of </w:t>
      </w:r>
      <w:r w:rsidRPr="007E5B59">
        <w:rPr>
          <w:lang w:val="en-US"/>
        </w:rPr>
        <w:t xml:space="preserve">protection, </w:t>
      </w:r>
      <w:r w:rsidR="008B072A" w:rsidRPr="007E5B59">
        <w:rPr>
          <w:lang w:val="en-US"/>
        </w:rPr>
        <w:t>back-ups</w:t>
      </w:r>
      <w:r w:rsidRPr="007E5B59">
        <w:rPr>
          <w:lang w:val="en-US"/>
        </w:rPr>
        <w:t xml:space="preserve"> and automatic </w:t>
      </w:r>
      <w:r w:rsidR="00CF685C" w:rsidRPr="007E5B59">
        <w:rPr>
          <w:lang w:val="en-US"/>
        </w:rPr>
        <w:t>instructions in the binary control circuits.</w:t>
      </w:r>
    </w:p>
    <w:p w:rsidR="000412CC" w:rsidRPr="007E5B59" w:rsidRDefault="000412CC" w:rsidP="000412CC">
      <w:pPr>
        <w:rPr>
          <w:b/>
          <w:lang w:val="en-US"/>
        </w:rPr>
      </w:pPr>
      <w:r w:rsidRPr="007E5B59">
        <w:rPr>
          <w:b/>
          <w:lang w:val="en-US"/>
        </w:rPr>
        <w:t>Measuring transducers</w:t>
      </w:r>
    </w:p>
    <w:p w:rsidR="000412CC" w:rsidRPr="007E5B59" w:rsidRDefault="000412CC" w:rsidP="000412CC">
      <w:pPr>
        <w:rPr>
          <w:lang w:val="en-US"/>
        </w:rPr>
      </w:pPr>
      <w:r w:rsidRPr="007E5B59">
        <w:rPr>
          <w:lang w:val="en-US"/>
        </w:rPr>
        <w:t>The measuring transducers shall work with</w:t>
      </w:r>
      <w:r w:rsidR="007618DC" w:rsidRPr="007E5B59">
        <w:rPr>
          <w:lang w:val="en-US"/>
        </w:rPr>
        <w:t xml:space="preserve"> a</w:t>
      </w:r>
      <w:r w:rsidRPr="007E5B59">
        <w:rPr>
          <w:lang w:val="en-US"/>
        </w:rPr>
        <w:t xml:space="preserve"> precision ensur</w:t>
      </w:r>
      <w:r w:rsidR="00CF685C" w:rsidRPr="007E5B59">
        <w:rPr>
          <w:lang w:val="en-US"/>
        </w:rPr>
        <w:t>ing</w:t>
      </w:r>
      <w:r w:rsidRPr="007E5B59">
        <w:rPr>
          <w:lang w:val="en-US"/>
        </w:rPr>
        <w:t xml:space="preserve"> that the accuracy of the entire measuring chain (excluding </w:t>
      </w:r>
      <w:r w:rsidR="00403F1D" w:rsidRPr="007E5B59">
        <w:rPr>
          <w:lang w:val="en-US"/>
        </w:rPr>
        <w:t xml:space="preserve">the </w:t>
      </w:r>
      <w:r w:rsidRPr="007E5B59">
        <w:rPr>
          <w:lang w:val="en-US"/>
        </w:rPr>
        <w:t xml:space="preserve">primary </w:t>
      </w:r>
      <w:r w:rsidR="00403F1D" w:rsidRPr="007E5B59">
        <w:rPr>
          <w:lang w:val="en-US"/>
        </w:rPr>
        <w:t xml:space="preserve">throttling devices for </w:t>
      </w:r>
      <w:r w:rsidRPr="007E5B59">
        <w:rPr>
          <w:lang w:val="en-US"/>
        </w:rPr>
        <w:t>flow</w:t>
      </w:r>
      <w:r w:rsidR="00403F1D" w:rsidRPr="007E5B59">
        <w:rPr>
          <w:lang w:val="en-US"/>
        </w:rPr>
        <w:t xml:space="preserve"> rate measurements</w:t>
      </w:r>
      <w:r w:rsidRPr="007E5B59">
        <w:rPr>
          <w:lang w:val="en-US"/>
        </w:rPr>
        <w:t>) is better than 0.5% of the set range</w:t>
      </w:r>
      <w:r w:rsidR="00403F1D" w:rsidRPr="007E5B59">
        <w:rPr>
          <w:lang w:val="en-US"/>
        </w:rPr>
        <w:t>,</w:t>
      </w:r>
      <w:r w:rsidRPr="007E5B59">
        <w:rPr>
          <w:lang w:val="en-US"/>
        </w:rPr>
        <w:t xml:space="preserve"> </w:t>
      </w:r>
      <w:r w:rsidR="00403F1D" w:rsidRPr="007E5B59">
        <w:rPr>
          <w:lang w:val="en-US"/>
        </w:rPr>
        <w:t xml:space="preserve">also regarding </w:t>
      </w:r>
      <w:r w:rsidRPr="007E5B59">
        <w:rPr>
          <w:lang w:val="en-US"/>
        </w:rPr>
        <w:t>non-linearity, hysteresis and reproducibility.</w:t>
      </w:r>
    </w:p>
    <w:p w:rsidR="000412CC" w:rsidRPr="007E5B59" w:rsidRDefault="000412CC" w:rsidP="000412CC">
      <w:pPr>
        <w:rPr>
          <w:lang w:val="en-US"/>
        </w:rPr>
      </w:pPr>
      <w:r w:rsidRPr="007E5B59">
        <w:rPr>
          <w:lang w:val="en-US"/>
        </w:rPr>
        <w:t xml:space="preserve">Sensors and pressure transducers </w:t>
      </w:r>
      <w:r w:rsidR="00403F1D" w:rsidRPr="007E5B59">
        <w:rPr>
          <w:lang w:val="en-US"/>
        </w:rPr>
        <w:t>shall</w:t>
      </w:r>
      <w:r w:rsidRPr="007E5B59">
        <w:rPr>
          <w:lang w:val="en-US"/>
        </w:rPr>
        <w:t xml:space="preserve"> work with an accuracy better than 0.3% of the measured range.</w:t>
      </w:r>
    </w:p>
    <w:p w:rsidR="000412CC" w:rsidRPr="007E5B59" w:rsidRDefault="000412CC" w:rsidP="000412CC">
      <w:pPr>
        <w:rPr>
          <w:lang w:val="en-US"/>
        </w:rPr>
      </w:pPr>
      <w:r w:rsidRPr="007E5B59">
        <w:rPr>
          <w:lang w:val="en-US"/>
        </w:rPr>
        <w:lastRenderedPageBreak/>
        <w:t>The trans</w:t>
      </w:r>
      <w:r w:rsidR="00403F1D" w:rsidRPr="007E5B59">
        <w:rPr>
          <w:lang w:val="en-US"/>
        </w:rPr>
        <w:t>ducer</w:t>
      </w:r>
      <w:r w:rsidRPr="007E5B59">
        <w:rPr>
          <w:lang w:val="en-US"/>
        </w:rPr>
        <w:t xml:space="preserve"> output </w:t>
      </w:r>
      <w:r w:rsidR="00403F1D" w:rsidRPr="007E5B59">
        <w:rPr>
          <w:lang w:val="en-US"/>
        </w:rPr>
        <w:t>shall</w:t>
      </w:r>
      <w:r w:rsidRPr="007E5B59">
        <w:rPr>
          <w:lang w:val="en-US"/>
        </w:rPr>
        <w:t xml:space="preserve"> not be grounded so that the signal line can be grounded uniformly (</w:t>
      </w:r>
      <w:r w:rsidR="00A236C4" w:rsidRPr="007E5B59">
        <w:rPr>
          <w:lang w:val="en-US"/>
        </w:rPr>
        <w:t>in</w:t>
      </w:r>
      <w:r w:rsidRPr="007E5B59">
        <w:rPr>
          <w:lang w:val="en-US"/>
        </w:rPr>
        <w:t xml:space="preserve"> the control </w:t>
      </w:r>
      <w:r w:rsidR="00403F1D" w:rsidRPr="007E5B59">
        <w:rPr>
          <w:lang w:val="en-US"/>
        </w:rPr>
        <w:t>system switchboard</w:t>
      </w:r>
      <w:r w:rsidRPr="007E5B59">
        <w:rPr>
          <w:lang w:val="en-US"/>
        </w:rPr>
        <w:t>) to avoid additional errors.</w:t>
      </w:r>
    </w:p>
    <w:p w:rsidR="000412CC" w:rsidRPr="007E5B59" w:rsidRDefault="000412CC" w:rsidP="000412CC">
      <w:pPr>
        <w:rPr>
          <w:lang w:val="en-US"/>
        </w:rPr>
      </w:pPr>
      <w:r w:rsidRPr="007E5B59">
        <w:rPr>
          <w:lang w:val="en-US"/>
        </w:rPr>
        <w:t>Each trans</w:t>
      </w:r>
      <w:r w:rsidR="00403F1D" w:rsidRPr="007E5B59">
        <w:rPr>
          <w:lang w:val="en-US"/>
        </w:rPr>
        <w:t>ducer</w:t>
      </w:r>
      <w:r w:rsidRPr="007E5B59">
        <w:rPr>
          <w:lang w:val="en-US"/>
        </w:rPr>
        <w:t xml:space="preserve"> </w:t>
      </w:r>
      <w:r w:rsidR="00403F1D" w:rsidRPr="007E5B59">
        <w:rPr>
          <w:lang w:val="en-US"/>
        </w:rPr>
        <w:t>shall</w:t>
      </w:r>
      <w:r w:rsidRPr="007E5B59">
        <w:rPr>
          <w:lang w:val="en-US"/>
        </w:rPr>
        <w:t xml:space="preserve"> have its own, </w:t>
      </w:r>
      <w:r w:rsidR="00403F1D" w:rsidRPr="007E5B59">
        <w:rPr>
          <w:lang w:val="en-US"/>
        </w:rPr>
        <w:t xml:space="preserve">sufficiently </w:t>
      </w:r>
      <w:r w:rsidRPr="007E5B59">
        <w:rPr>
          <w:lang w:val="en-US"/>
        </w:rPr>
        <w:t>robust housing protect</w:t>
      </w:r>
      <w:r w:rsidR="00403F1D" w:rsidRPr="007E5B59">
        <w:rPr>
          <w:lang w:val="en-US"/>
        </w:rPr>
        <w:t>ing</w:t>
      </w:r>
      <w:r w:rsidRPr="007E5B59">
        <w:rPr>
          <w:lang w:val="en-US"/>
        </w:rPr>
        <w:t xml:space="preserve"> </w:t>
      </w:r>
      <w:r w:rsidR="00403F1D" w:rsidRPr="007E5B59">
        <w:rPr>
          <w:lang w:val="en-US"/>
        </w:rPr>
        <w:t xml:space="preserve">from </w:t>
      </w:r>
      <w:r w:rsidRPr="007E5B59">
        <w:rPr>
          <w:lang w:val="en-US"/>
        </w:rPr>
        <w:t xml:space="preserve">harmful </w:t>
      </w:r>
      <w:r w:rsidR="00403F1D" w:rsidRPr="007E5B59">
        <w:rPr>
          <w:lang w:val="en-US"/>
        </w:rPr>
        <w:t xml:space="preserve">ambient </w:t>
      </w:r>
      <w:r w:rsidRPr="007E5B59">
        <w:rPr>
          <w:lang w:val="en-US"/>
        </w:rPr>
        <w:t xml:space="preserve">influences and </w:t>
      </w:r>
      <w:r w:rsidR="00403F1D" w:rsidRPr="007E5B59">
        <w:rPr>
          <w:lang w:val="en-US"/>
        </w:rPr>
        <w:t>shall</w:t>
      </w:r>
      <w:r w:rsidRPr="007E5B59">
        <w:rPr>
          <w:lang w:val="en-US"/>
        </w:rPr>
        <w:t xml:space="preserve"> be mounted so that ambient vibrations do not affect its accuracy and reliability.</w:t>
      </w:r>
    </w:p>
    <w:p w:rsidR="000412CC" w:rsidRPr="007E5B59" w:rsidRDefault="000412CC" w:rsidP="000412CC">
      <w:pPr>
        <w:rPr>
          <w:lang w:val="en-US"/>
        </w:rPr>
      </w:pPr>
      <w:r w:rsidRPr="007E5B59">
        <w:rPr>
          <w:lang w:val="en-US"/>
        </w:rPr>
        <w:t xml:space="preserve">All </w:t>
      </w:r>
      <w:r w:rsidR="00403F1D" w:rsidRPr="007E5B59">
        <w:rPr>
          <w:lang w:val="en-US"/>
        </w:rPr>
        <w:t>instruments</w:t>
      </w:r>
      <w:r w:rsidRPr="007E5B59">
        <w:rPr>
          <w:lang w:val="en-US"/>
        </w:rPr>
        <w:t xml:space="preserve"> must be designed to operate under conditions of use and must be protected against specific external influences such as weather conditions, vibration, atmospheric corrosion,</w:t>
      </w:r>
      <w:r w:rsidR="00403F1D" w:rsidRPr="007E5B59">
        <w:rPr>
          <w:lang w:val="en-US"/>
        </w:rPr>
        <w:t xml:space="preserve"> and similar.</w:t>
      </w:r>
    </w:p>
    <w:p w:rsidR="000412CC" w:rsidRPr="007E5B59" w:rsidRDefault="000412CC" w:rsidP="000412CC">
      <w:pPr>
        <w:rPr>
          <w:lang w:val="en-US"/>
        </w:rPr>
      </w:pPr>
      <w:r w:rsidRPr="007E5B59">
        <w:rPr>
          <w:lang w:val="en-US"/>
        </w:rPr>
        <w:t>If the trans</w:t>
      </w:r>
      <w:r w:rsidR="00A236C4" w:rsidRPr="007E5B59">
        <w:rPr>
          <w:lang w:val="en-US"/>
        </w:rPr>
        <w:t>ducer</w:t>
      </w:r>
      <w:r w:rsidRPr="007E5B59">
        <w:rPr>
          <w:lang w:val="en-US"/>
        </w:rPr>
        <w:t xml:space="preserve"> </w:t>
      </w:r>
      <w:r w:rsidR="00403F1D" w:rsidRPr="007E5B59">
        <w:rPr>
          <w:lang w:val="en-US"/>
        </w:rPr>
        <w:t xml:space="preserve">shall be </w:t>
      </w:r>
      <w:r w:rsidRPr="007E5B59">
        <w:rPr>
          <w:lang w:val="en-US"/>
        </w:rPr>
        <w:t xml:space="preserve">placed in an environment with the possibility of freezing temperatures, the </w:t>
      </w:r>
      <w:r w:rsidR="00403F1D" w:rsidRPr="007E5B59">
        <w:rPr>
          <w:lang w:val="en-US"/>
        </w:rPr>
        <w:t>instrument</w:t>
      </w:r>
      <w:r w:rsidRPr="007E5B59">
        <w:rPr>
          <w:lang w:val="en-US"/>
        </w:rPr>
        <w:t xml:space="preserve"> must be sufficiently dimensioned </w:t>
      </w:r>
      <w:r w:rsidR="00403F1D" w:rsidRPr="007E5B59">
        <w:rPr>
          <w:lang w:val="en-US"/>
        </w:rPr>
        <w:t>for</w:t>
      </w:r>
      <w:r w:rsidRPr="007E5B59">
        <w:rPr>
          <w:lang w:val="en-US"/>
        </w:rPr>
        <w:t xml:space="preserve"> low temperature and secured against freezing, including the </w:t>
      </w:r>
      <w:r w:rsidR="00403F1D" w:rsidRPr="007E5B59">
        <w:rPr>
          <w:lang w:val="en-US"/>
        </w:rPr>
        <w:t>respective</w:t>
      </w:r>
      <w:r w:rsidRPr="007E5B59">
        <w:rPr>
          <w:lang w:val="en-US"/>
        </w:rPr>
        <w:t xml:space="preserve"> impulse piping. The robustness of the sensor design must match its location. If high temperature </w:t>
      </w:r>
      <w:r w:rsidR="00403F1D" w:rsidRPr="007E5B59">
        <w:rPr>
          <w:lang w:val="en-US"/>
        </w:rPr>
        <w:t xml:space="preserve">occurs </w:t>
      </w:r>
      <w:r w:rsidRPr="007E5B59">
        <w:rPr>
          <w:lang w:val="en-US"/>
        </w:rPr>
        <w:t xml:space="preserve">in the </w:t>
      </w:r>
      <w:r w:rsidR="00403F1D" w:rsidRPr="007E5B59">
        <w:rPr>
          <w:lang w:val="en-US"/>
        </w:rPr>
        <w:t xml:space="preserve">space </w:t>
      </w:r>
      <w:r w:rsidR="002B5FBF" w:rsidRPr="007E5B59">
        <w:rPr>
          <w:lang w:val="en-US"/>
        </w:rPr>
        <w:t xml:space="preserve">with instruments </w:t>
      </w:r>
      <w:r w:rsidRPr="007E5B59">
        <w:rPr>
          <w:lang w:val="en-US"/>
        </w:rPr>
        <w:t xml:space="preserve">or cabling, it is also necessary to adapt the </w:t>
      </w:r>
      <w:r w:rsidR="002B5FBF" w:rsidRPr="007E5B59">
        <w:rPr>
          <w:lang w:val="en-US"/>
        </w:rPr>
        <w:t>instruments</w:t>
      </w:r>
      <w:r w:rsidRPr="007E5B59">
        <w:rPr>
          <w:lang w:val="en-US"/>
        </w:rPr>
        <w:t xml:space="preserve"> and </w:t>
      </w:r>
      <w:r w:rsidR="002B5FBF" w:rsidRPr="007E5B59">
        <w:rPr>
          <w:lang w:val="en-US"/>
        </w:rPr>
        <w:t>cabling</w:t>
      </w:r>
      <w:r w:rsidRPr="007E5B59">
        <w:rPr>
          <w:lang w:val="en-US"/>
        </w:rPr>
        <w:t>.</w:t>
      </w:r>
    </w:p>
    <w:p w:rsidR="000412CC" w:rsidRPr="007E5B59" w:rsidRDefault="000412CC" w:rsidP="000412CC">
      <w:pPr>
        <w:rPr>
          <w:b/>
          <w:lang w:val="en-US"/>
        </w:rPr>
      </w:pPr>
      <w:r w:rsidRPr="007E5B59">
        <w:rPr>
          <w:b/>
          <w:lang w:val="en-US"/>
        </w:rPr>
        <w:t>Requirements for measurement connections</w:t>
      </w:r>
    </w:p>
    <w:p w:rsidR="000412CC" w:rsidRPr="007E5B59" w:rsidRDefault="00AC5911" w:rsidP="000412CC">
      <w:pPr>
        <w:rPr>
          <w:lang w:val="en-US"/>
        </w:rPr>
      </w:pPr>
      <w:r w:rsidRPr="007E5B59">
        <w:rPr>
          <w:lang w:val="en-US"/>
        </w:rPr>
        <w:t>For e</w:t>
      </w:r>
      <w:r w:rsidR="000412CC" w:rsidRPr="007E5B59">
        <w:rPr>
          <w:lang w:val="en-US"/>
        </w:rPr>
        <w:t xml:space="preserve">ach measurement of </w:t>
      </w:r>
      <w:r w:rsidR="00A236C4" w:rsidRPr="007E5B59">
        <w:rPr>
          <w:lang w:val="en-US"/>
        </w:rPr>
        <w:t xml:space="preserve">process </w:t>
      </w:r>
      <w:r w:rsidR="000412CC" w:rsidRPr="007E5B59">
        <w:rPr>
          <w:lang w:val="en-US"/>
        </w:rPr>
        <w:t xml:space="preserve">technological parameters </w:t>
      </w:r>
      <w:r w:rsidRPr="007E5B59">
        <w:rPr>
          <w:lang w:val="en-US"/>
        </w:rPr>
        <w:t xml:space="preserve">a sampling point </w:t>
      </w:r>
      <w:r w:rsidR="000412CC" w:rsidRPr="007E5B59">
        <w:rPr>
          <w:lang w:val="en-US"/>
        </w:rPr>
        <w:t xml:space="preserve">must be </w:t>
      </w:r>
      <w:r w:rsidR="00AE2E7C" w:rsidRPr="007E5B59">
        <w:rPr>
          <w:lang w:val="en-US"/>
        </w:rPr>
        <w:t>provided</w:t>
      </w:r>
      <w:r w:rsidR="000412CC" w:rsidRPr="007E5B59">
        <w:rPr>
          <w:lang w:val="en-US"/>
        </w:rPr>
        <w:t xml:space="preserve"> (</w:t>
      </w:r>
      <w:r w:rsidR="00AE2E7C" w:rsidRPr="007E5B59">
        <w:rPr>
          <w:lang w:val="en-US"/>
        </w:rPr>
        <w:t>i.e.</w:t>
      </w:r>
      <w:r w:rsidR="000412CC" w:rsidRPr="007E5B59">
        <w:rPr>
          <w:lang w:val="en-US"/>
        </w:rPr>
        <w:t xml:space="preserve"> for example, </w:t>
      </w:r>
      <w:r w:rsidR="00AE2E7C" w:rsidRPr="007E5B59">
        <w:rPr>
          <w:lang w:val="en-US"/>
        </w:rPr>
        <w:t xml:space="preserve">a throttle for </w:t>
      </w:r>
      <w:r w:rsidR="000412CC" w:rsidRPr="007E5B59">
        <w:rPr>
          <w:lang w:val="en-US"/>
        </w:rPr>
        <w:t xml:space="preserve">flow </w:t>
      </w:r>
      <w:r w:rsidR="00AE2E7C" w:rsidRPr="007E5B59">
        <w:rPr>
          <w:lang w:val="en-US"/>
        </w:rPr>
        <w:t>rate measurement with</w:t>
      </w:r>
      <w:r w:rsidR="000412CC" w:rsidRPr="007E5B59">
        <w:rPr>
          <w:lang w:val="en-US"/>
        </w:rPr>
        <w:t xml:space="preserve"> two </w:t>
      </w:r>
      <w:r w:rsidR="00AE2E7C" w:rsidRPr="007E5B59">
        <w:rPr>
          <w:lang w:val="en-US"/>
        </w:rPr>
        <w:t>sensors</w:t>
      </w:r>
      <w:r w:rsidRPr="007E5B59">
        <w:rPr>
          <w:lang w:val="en-US"/>
        </w:rPr>
        <w:t xml:space="preserve">, each with a </w:t>
      </w:r>
      <w:r w:rsidR="000412CC" w:rsidRPr="007E5B59">
        <w:rPr>
          <w:lang w:val="en-US"/>
        </w:rPr>
        <w:t>sampling</w:t>
      </w:r>
      <w:r w:rsidR="00AE2E7C" w:rsidRPr="007E5B59">
        <w:rPr>
          <w:lang w:val="en-US"/>
        </w:rPr>
        <w:t xml:space="preserve"> </w:t>
      </w:r>
      <w:r w:rsidRPr="007E5B59">
        <w:rPr>
          <w:lang w:val="en-US"/>
        </w:rPr>
        <w:t>point</w:t>
      </w:r>
      <w:r w:rsidR="000412CC" w:rsidRPr="007E5B59">
        <w:rPr>
          <w:lang w:val="en-US"/>
        </w:rPr>
        <w:t xml:space="preserve">). Splitting can only be used in exceptional cases where two </w:t>
      </w:r>
      <w:r w:rsidRPr="007E5B59">
        <w:rPr>
          <w:lang w:val="en-US"/>
        </w:rPr>
        <w:t xml:space="preserve">sampling points are not possible </w:t>
      </w:r>
      <w:r w:rsidR="00A236C4" w:rsidRPr="007E5B59">
        <w:rPr>
          <w:lang w:val="en-US"/>
        </w:rPr>
        <w:t>on</w:t>
      </w:r>
      <w:r w:rsidRPr="007E5B59">
        <w:rPr>
          <w:lang w:val="en-US"/>
        </w:rPr>
        <w:t xml:space="preserve"> the</w:t>
      </w:r>
      <w:r w:rsidR="000412CC" w:rsidRPr="007E5B59">
        <w:rPr>
          <w:lang w:val="en-US"/>
        </w:rPr>
        <w:t xml:space="preserve"> device.</w:t>
      </w:r>
    </w:p>
    <w:p w:rsidR="000412CC" w:rsidRPr="007E5B59" w:rsidRDefault="000412CC" w:rsidP="000412CC">
      <w:pPr>
        <w:rPr>
          <w:lang w:val="en-US"/>
        </w:rPr>
      </w:pPr>
      <w:r w:rsidRPr="007E5B59">
        <w:rPr>
          <w:lang w:val="en-US"/>
        </w:rPr>
        <w:t>The impulse piping (if supplied) must be dimensioned to meet the mechanical strength and stress requirements. Double separation, simple connection and drainage is necessary to ensure normal maintenance.</w:t>
      </w:r>
    </w:p>
    <w:p w:rsidR="000412CC" w:rsidRPr="007E5B59" w:rsidRDefault="000412CC" w:rsidP="000412CC">
      <w:pPr>
        <w:rPr>
          <w:lang w:val="en-US"/>
        </w:rPr>
      </w:pPr>
      <w:r w:rsidRPr="007E5B59">
        <w:rPr>
          <w:lang w:val="en-US"/>
        </w:rPr>
        <w:t xml:space="preserve">The dimensions of the impulse piping </w:t>
      </w:r>
      <w:r w:rsidR="00AC5911" w:rsidRPr="007E5B59">
        <w:rPr>
          <w:lang w:val="en-US"/>
        </w:rPr>
        <w:t>shall</w:t>
      </w:r>
      <w:r w:rsidRPr="007E5B59">
        <w:rPr>
          <w:lang w:val="en-US"/>
        </w:rPr>
        <w:t xml:space="preserve"> be selected from </w:t>
      </w:r>
      <w:r w:rsidR="00AC5911" w:rsidRPr="007E5B59">
        <w:rPr>
          <w:lang w:val="en-US"/>
        </w:rPr>
        <w:t>the</w:t>
      </w:r>
      <w:r w:rsidRPr="007E5B59">
        <w:rPr>
          <w:lang w:val="en-US"/>
        </w:rPr>
        <w:t xml:space="preserve"> standard.</w:t>
      </w:r>
    </w:p>
    <w:p w:rsidR="000412CC" w:rsidRPr="007E5B59" w:rsidRDefault="000412CC" w:rsidP="000412CC">
      <w:pPr>
        <w:rPr>
          <w:lang w:val="en-US"/>
        </w:rPr>
      </w:pPr>
      <w:r w:rsidRPr="007E5B59">
        <w:rPr>
          <w:lang w:val="en-US"/>
        </w:rPr>
        <w:t xml:space="preserve">The sampling </w:t>
      </w:r>
      <w:r w:rsidR="00AC5911" w:rsidRPr="007E5B59">
        <w:rPr>
          <w:lang w:val="en-US"/>
        </w:rPr>
        <w:t>piping</w:t>
      </w:r>
      <w:r w:rsidRPr="007E5B59">
        <w:rPr>
          <w:lang w:val="en-US"/>
        </w:rPr>
        <w:t xml:space="preserve"> </w:t>
      </w:r>
      <w:r w:rsidR="00AC5911" w:rsidRPr="007E5B59">
        <w:rPr>
          <w:lang w:val="en-US"/>
        </w:rPr>
        <w:t>shall</w:t>
      </w:r>
      <w:r w:rsidRPr="007E5B59">
        <w:rPr>
          <w:lang w:val="en-US"/>
        </w:rPr>
        <w:t xml:space="preserve"> be made of </w:t>
      </w:r>
      <w:r w:rsidR="00AC5911" w:rsidRPr="007E5B59">
        <w:rPr>
          <w:lang w:val="en-US"/>
        </w:rPr>
        <w:t xml:space="preserve">class </w:t>
      </w:r>
      <w:r w:rsidRPr="007E5B59">
        <w:rPr>
          <w:lang w:val="en-US"/>
        </w:rPr>
        <w:t>17 stainless steel.</w:t>
      </w:r>
    </w:p>
    <w:p w:rsidR="000412CC" w:rsidRPr="007E5B59" w:rsidRDefault="000412CC" w:rsidP="000412CC">
      <w:pPr>
        <w:rPr>
          <w:lang w:val="en-US"/>
        </w:rPr>
      </w:pPr>
      <w:r w:rsidRPr="007E5B59">
        <w:rPr>
          <w:lang w:val="en-US"/>
        </w:rPr>
        <w:t xml:space="preserve">The material and surface treatment of the impulse piping, shut-off </w:t>
      </w:r>
      <w:r w:rsidR="00AC5911" w:rsidRPr="007E5B59">
        <w:rPr>
          <w:lang w:val="en-US"/>
        </w:rPr>
        <w:t>fittings</w:t>
      </w:r>
      <w:r w:rsidRPr="007E5B59">
        <w:rPr>
          <w:lang w:val="en-US"/>
        </w:rPr>
        <w:t>, and all connecting and auxiliary material shall be in accordance with the type of media to be measured and the surrounding environment to ensure corrosion protection and tightness of joints.</w:t>
      </w:r>
    </w:p>
    <w:p w:rsidR="000412CC" w:rsidRPr="007E5B59" w:rsidRDefault="000412CC" w:rsidP="000412CC">
      <w:pPr>
        <w:rPr>
          <w:lang w:val="en-US"/>
        </w:rPr>
      </w:pPr>
      <w:r w:rsidRPr="007E5B59">
        <w:rPr>
          <w:lang w:val="en-US"/>
        </w:rPr>
        <w:t xml:space="preserve">The basic requirement for minimizing the number of joints must be observed during assembly. </w:t>
      </w:r>
      <w:r w:rsidR="00AC5911" w:rsidRPr="007E5B59">
        <w:rPr>
          <w:lang w:val="en-US"/>
        </w:rPr>
        <w:t>Additionally</w:t>
      </w:r>
      <w:r w:rsidRPr="007E5B59">
        <w:rPr>
          <w:lang w:val="en-US"/>
        </w:rPr>
        <w:t xml:space="preserve">, where there is mutual movement (due to the operation of the </w:t>
      </w:r>
      <w:r w:rsidR="00AC5911" w:rsidRPr="007E5B59">
        <w:rPr>
          <w:lang w:val="en-US"/>
        </w:rPr>
        <w:t>equipment</w:t>
      </w:r>
      <w:r w:rsidRPr="007E5B59">
        <w:rPr>
          <w:lang w:val="en-US"/>
        </w:rPr>
        <w:t xml:space="preserve">) of the sampling point and the </w:t>
      </w:r>
      <w:r w:rsidR="00AC5911" w:rsidRPr="007E5B59">
        <w:rPr>
          <w:lang w:val="en-US"/>
        </w:rPr>
        <w:t>transducer</w:t>
      </w:r>
      <w:r w:rsidRPr="007E5B59">
        <w:rPr>
          <w:lang w:val="en-US"/>
        </w:rPr>
        <w:t xml:space="preserve">, </w:t>
      </w:r>
      <w:r w:rsidR="00AC5911" w:rsidRPr="007E5B59">
        <w:rPr>
          <w:lang w:val="en-US"/>
        </w:rPr>
        <w:t xml:space="preserve">it is </w:t>
      </w:r>
      <w:r w:rsidRPr="007E5B59">
        <w:rPr>
          <w:lang w:val="en-US"/>
        </w:rPr>
        <w:t xml:space="preserve">necessary </w:t>
      </w:r>
      <w:r w:rsidR="00AC5911" w:rsidRPr="007E5B59">
        <w:rPr>
          <w:lang w:val="en-US"/>
        </w:rPr>
        <w:t>to install attenuation</w:t>
      </w:r>
      <w:r w:rsidRPr="007E5B59">
        <w:rPr>
          <w:lang w:val="en-US"/>
        </w:rPr>
        <w:t xml:space="preserve"> loops (simple or double) during assembly.</w:t>
      </w:r>
    </w:p>
    <w:p w:rsidR="000412CC" w:rsidRPr="007E5B59" w:rsidRDefault="004C41F1" w:rsidP="000412CC">
      <w:pPr>
        <w:rPr>
          <w:lang w:val="en-US"/>
        </w:rPr>
      </w:pPr>
      <w:r w:rsidRPr="007E5B59">
        <w:rPr>
          <w:lang w:val="en-US"/>
        </w:rPr>
        <w:t>Sampling points for m</w:t>
      </w:r>
      <w:r w:rsidR="000412CC" w:rsidRPr="007E5B59">
        <w:rPr>
          <w:lang w:val="en-US"/>
        </w:rPr>
        <w:t xml:space="preserve">easurements, sensors, </w:t>
      </w:r>
      <w:r w:rsidRPr="007E5B59">
        <w:rPr>
          <w:lang w:val="en-US"/>
        </w:rPr>
        <w:t>transducers</w:t>
      </w:r>
      <w:r w:rsidR="000412CC" w:rsidRPr="007E5B59">
        <w:rPr>
          <w:lang w:val="en-US"/>
        </w:rPr>
        <w:t xml:space="preserve">, and valves </w:t>
      </w:r>
      <w:r w:rsidRPr="007E5B59">
        <w:rPr>
          <w:lang w:val="en-US"/>
        </w:rPr>
        <w:t>shall</w:t>
      </w:r>
      <w:r w:rsidR="000412CC" w:rsidRPr="007E5B59">
        <w:rPr>
          <w:lang w:val="en-US"/>
        </w:rPr>
        <w:t xml:space="preserve"> be </w:t>
      </w:r>
      <w:r w:rsidRPr="007E5B59">
        <w:rPr>
          <w:lang w:val="en-US"/>
        </w:rPr>
        <w:t>installed</w:t>
      </w:r>
      <w:r w:rsidR="000412CC" w:rsidRPr="007E5B59">
        <w:rPr>
          <w:lang w:val="en-US"/>
        </w:rPr>
        <w:t xml:space="preserve"> </w:t>
      </w:r>
      <w:r w:rsidR="00A236C4" w:rsidRPr="007E5B59">
        <w:rPr>
          <w:lang w:val="en-US"/>
        </w:rPr>
        <w:t>to provide</w:t>
      </w:r>
      <w:r w:rsidR="000412CC" w:rsidRPr="007E5B59">
        <w:rPr>
          <w:lang w:val="en-US"/>
        </w:rPr>
        <w:t xml:space="preserve"> eas</w:t>
      </w:r>
      <w:r w:rsidRPr="007E5B59">
        <w:rPr>
          <w:lang w:val="en-US"/>
        </w:rPr>
        <w:t>y</w:t>
      </w:r>
      <w:r w:rsidR="000412CC" w:rsidRPr="007E5B59">
        <w:rPr>
          <w:lang w:val="en-US"/>
        </w:rPr>
        <w:t xml:space="preserve"> access, or </w:t>
      </w:r>
      <w:r w:rsidRPr="007E5B59">
        <w:rPr>
          <w:lang w:val="en-US"/>
        </w:rPr>
        <w:t xml:space="preserve">possibly </w:t>
      </w:r>
      <w:r w:rsidR="000412CC" w:rsidRPr="007E5B59">
        <w:rPr>
          <w:lang w:val="en-US"/>
        </w:rPr>
        <w:t xml:space="preserve">with an access </w:t>
      </w:r>
      <w:r w:rsidRPr="007E5B59">
        <w:rPr>
          <w:lang w:val="en-US"/>
        </w:rPr>
        <w:t>walkway</w:t>
      </w:r>
      <w:r w:rsidR="000412CC" w:rsidRPr="007E5B59">
        <w:rPr>
          <w:lang w:val="en-US"/>
        </w:rPr>
        <w:t xml:space="preserve"> or ladder.</w:t>
      </w:r>
    </w:p>
    <w:p w:rsidR="000412CC" w:rsidRPr="007E5B59" w:rsidRDefault="000412CC" w:rsidP="000412CC">
      <w:pPr>
        <w:rPr>
          <w:lang w:val="en-US"/>
        </w:rPr>
      </w:pPr>
      <w:r w:rsidRPr="007E5B59">
        <w:rPr>
          <w:lang w:val="en-US"/>
        </w:rPr>
        <w:t xml:space="preserve">The impulse piping must be </w:t>
      </w:r>
      <w:r w:rsidR="004C41F1" w:rsidRPr="007E5B59">
        <w:rPr>
          <w:lang w:val="en-US"/>
        </w:rPr>
        <w:t xml:space="preserve">designed so </w:t>
      </w:r>
      <w:r w:rsidRPr="007E5B59">
        <w:rPr>
          <w:lang w:val="en-US"/>
        </w:rPr>
        <w:t>that the measuring device can be disconnected without disconnecting or discharging the impulse piping using separation, test and metering valves.</w:t>
      </w:r>
    </w:p>
    <w:p w:rsidR="000412CC" w:rsidRPr="007E5B59" w:rsidRDefault="000412CC" w:rsidP="000412CC">
      <w:pPr>
        <w:rPr>
          <w:lang w:val="en-US"/>
        </w:rPr>
      </w:pPr>
      <w:r w:rsidRPr="007E5B59">
        <w:rPr>
          <w:lang w:val="en-US"/>
        </w:rPr>
        <w:t>The layout of the impulse piping must allow for easy disconnection of the measuring transducer for repair.</w:t>
      </w:r>
    </w:p>
    <w:p w:rsidR="000412CC" w:rsidRPr="007E5B59" w:rsidRDefault="000412CC" w:rsidP="000412CC">
      <w:pPr>
        <w:rPr>
          <w:lang w:val="en-US"/>
        </w:rPr>
      </w:pPr>
      <w:r w:rsidRPr="007E5B59">
        <w:rPr>
          <w:lang w:val="en-US"/>
        </w:rPr>
        <w:t>The impulse piping must have a minimum gradient of</w:t>
      </w:r>
      <w:r w:rsidR="00A236C4" w:rsidRPr="007E5B59">
        <w:rPr>
          <w:lang w:val="en-US"/>
        </w:rPr>
        <w:t xml:space="preserve"> </w:t>
      </w:r>
      <w:r w:rsidRPr="007E5B59">
        <w:rPr>
          <w:lang w:val="en-US"/>
        </w:rPr>
        <w:t xml:space="preserve">&gt; 8% to allow air or gas bubbles to rise to the bleeder valve, and liquid or solid sediment to </w:t>
      </w:r>
      <w:r w:rsidR="004C41F1" w:rsidRPr="007E5B59">
        <w:rPr>
          <w:lang w:val="en-US"/>
        </w:rPr>
        <w:t>descend</w:t>
      </w:r>
      <w:r w:rsidRPr="007E5B59">
        <w:rPr>
          <w:lang w:val="en-US"/>
        </w:rPr>
        <w:t xml:space="preserve"> into the drain chamber. Generally, the pipeline gradient must increase with the viscosity of the media.</w:t>
      </w:r>
    </w:p>
    <w:p w:rsidR="000412CC" w:rsidRPr="007E5B59" w:rsidRDefault="000412CC" w:rsidP="000412CC">
      <w:pPr>
        <w:rPr>
          <w:lang w:val="en-US"/>
        </w:rPr>
      </w:pPr>
      <w:r w:rsidRPr="007E5B59">
        <w:rPr>
          <w:lang w:val="en-US"/>
        </w:rPr>
        <w:t xml:space="preserve">Impulse piping for differential pressure measurement must be kept </w:t>
      </w:r>
      <w:r w:rsidR="004C41F1" w:rsidRPr="007E5B59">
        <w:rPr>
          <w:lang w:val="en-US"/>
        </w:rPr>
        <w:t xml:space="preserve">mutually </w:t>
      </w:r>
      <w:r w:rsidRPr="007E5B59">
        <w:rPr>
          <w:lang w:val="en-US"/>
        </w:rPr>
        <w:t>as close as possible to suppress ambient temperature</w:t>
      </w:r>
      <w:r w:rsidR="004C41F1" w:rsidRPr="007E5B59">
        <w:rPr>
          <w:lang w:val="en-US"/>
        </w:rPr>
        <w:t xml:space="preserve"> impact</w:t>
      </w:r>
      <w:r w:rsidRPr="007E5B59">
        <w:rPr>
          <w:lang w:val="en-US"/>
        </w:rPr>
        <w:t xml:space="preserve">. Piping </w:t>
      </w:r>
      <w:r w:rsidR="004C41F1" w:rsidRPr="007E5B59">
        <w:rPr>
          <w:lang w:val="en-US"/>
        </w:rPr>
        <w:t>diameter</w:t>
      </w:r>
      <w:r w:rsidRPr="007E5B59">
        <w:rPr>
          <w:lang w:val="en-US"/>
        </w:rPr>
        <w:t xml:space="preserve"> must be the same throughout the length </w:t>
      </w:r>
      <w:r w:rsidR="004C41F1" w:rsidRPr="007E5B59">
        <w:rPr>
          <w:lang w:val="en-US"/>
        </w:rPr>
        <w:t>from</w:t>
      </w:r>
      <w:r w:rsidRPr="007E5B59">
        <w:rPr>
          <w:lang w:val="en-US"/>
        </w:rPr>
        <w:t xml:space="preserve"> the sampling </w:t>
      </w:r>
      <w:r w:rsidR="004C41F1" w:rsidRPr="007E5B59">
        <w:rPr>
          <w:lang w:val="en-US"/>
        </w:rPr>
        <w:t>point</w:t>
      </w:r>
      <w:r w:rsidRPr="007E5B59">
        <w:rPr>
          <w:lang w:val="en-US"/>
        </w:rPr>
        <w:t xml:space="preserve"> to the sensor.</w:t>
      </w:r>
    </w:p>
    <w:p w:rsidR="000412CC" w:rsidRPr="007E5B59" w:rsidRDefault="000412CC" w:rsidP="000412CC">
      <w:pPr>
        <w:rPr>
          <w:lang w:val="en-US"/>
        </w:rPr>
      </w:pPr>
      <w:r w:rsidRPr="007E5B59">
        <w:rPr>
          <w:lang w:val="en-US"/>
        </w:rPr>
        <w:t>For all balancing measurements and verification of parameters (</w:t>
      </w:r>
      <w:r w:rsidR="004C41F1" w:rsidRPr="007E5B59">
        <w:rPr>
          <w:lang w:val="en-US"/>
        </w:rPr>
        <w:t>also</w:t>
      </w:r>
      <w:r w:rsidRPr="007E5B59">
        <w:rPr>
          <w:lang w:val="en-US"/>
        </w:rPr>
        <w:t xml:space="preserve"> chemical), a connection for </w:t>
      </w:r>
      <w:r w:rsidR="004C41F1" w:rsidRPr="007E5B59">
        <w:rPr>
          <w:lang w:val="en-US"/>
        </w:rPr>
        <w:t>a</w:t>
      </w:r>
      <w:r w:rsidRPr="007E5B59">
        <w:rPr>
          <w:lang w:val="en-US"/>
        </w:rPr>
        <w:t xml:space="preserve"> test instrument </w:t>
      </w:r>
      <w:r w:rsidR="004C41F1" w:rsidRPr="007E5B59">
        <w:rPr>
          <w:lang w:val="en-US"/>
        </w:rPr>
        <w:t>shall</w:t>
      </w:r>
      <w:r w:rsidRPr="007E5B59">
        <w:rPr>
          <w:lang w:val="en-US"/>
        </w:rPr>
        <w:t xml:space="preserve"> be provided. The connection must be threaded M20x1.5.</w:t>
      </w:r>
    </w:p>
    <w:p w:rsidR="000412CC" w:rsidRPr="007E5B59" w:rsidRDefault="000412CC" w:rsidP="000412CC">
      <w:pPr>
        <w:rPr>
          <w:lang w:val="en-US"/>
        </w:rPr>
      </w:pPr>
      <w:r w:rsidRPr="007E5B59">
        <w:rPr>
          <w:lang w:val="en-US"/>
        </w:rPr>
        <w:lastRenderedPageBreak/>
        <w:t xml:space="preserve">To measure temperature for the validation measurement, a separate well of the same immersion </w:t>
      </w:r>
      <w:r w:rsidR="00117875" w:rsidRPr="007E5B59">
        <w:rPr>
          <w:lang w:val="en-US"/>
        </w:rPr>
        <w:t>shall</w:t>
      </w:r>
      <w:r w:rsidRPr="007E5B59">
        <w:rPr>
          <w:lang w:val="en-US"/>
        </w:rPr>
        <w:t xml:space="preserve"> be provided as the operating measurement</w:t>
      </w:r>
      <w:r w:rsidR="00117875" w:rsidRPr="007E5B59">
        <w:rPr>
          <w:lang w:val="en-US"/>
        </w:rPr>
        <w:t>, extending</w:t>
      </w:r>
      <w:r w:rsidRPr="007E5B59">
        <w:rPr>
          <w:lang w:val="en-US"/>
        </w:rPr>
        <w:t xml:space="preserve"> above the insulation and with </w:t>
      </w:r>
      <w:r w:rsidR="00117875" w:rsidRPr="007E5B59">
        <w:rPr>
          <w:lang w:val="en-US"/>
        </w:rPr>
        <w:t>a cover to prevent contamination</w:t>
      </w:r>
      <w:r w:rsidRPr="007E5B59">
        <w:rPr>
          <w:lang w:val="en-US"/>
        </w:rPr>
        <w:t>.</w:t>
      </w:r>
    </w:p>
    <w:p w:rsidR="000412CC" w:rsidRPr="007E5B59" w:rsidRDefault="000412CC" w:rsidP="000412CC">
      <w:pPr>
        <w:rPr>
          <w:lang w:val="en-US"/>
        </w:rPr>
      </w:pPr>
      <w:r w:rsidRPr="007E5B59">
        <w:rPr>
          <w:lang w:val="en-US"/>
        </w:rPr>
        <w:t xml:space="preserve">Each pressure sampling point on the </w:t>
      </w:r>
      <w:r w:rsidR="00117875" w:rsidRPr="007E5B59">
        <w:rPr>
          <w:lang w:val="en-US"/>
        </w:rPr>
        <w:t xml:space="preserve">process </w:t>
      </w:r>
      <w:r w:rsidRPr="007E5B59">
        <w:rPr>
          <w:lang w:val="en-US"/>
        </w:rPr>
        <w:t xml:space="preserve">technology </w:t>
      </w:r>
      <w:r w:rsidR="00117875" w:rsidRPr="007E5B59">
        <w:rPr>
          <w:lang w:val="en-US"/>
        </w:rPr>
        <w:t>shall</w:t>
      </w:r>
      <w:r w:rsidRPr="007E5B59">
        <w:rPr>
          <w:lang w:val="en-US"/>
        </w:rPr>
        <w:t xml:space="preserve"> be terminated by a </w:t>
      </w:r>
      <w:r w:rsidR="00117875" w:rsidRPr="007E5B59">
        <w:rPr>
          <w:lang w:val="en-US"/>
        </w:rPr>
        <w:t>fitting</w:t>
      </w:r>
      <w:r w:rsidRPr="007E5B59">
        <w:rPr>
          <w:lang w:val="en-US"/>
        </w:rPr>
        <w:t xml:space="preserve"> (for pressures from 10 MPa doubled).</w:t>
      </w:r>
    </w:p>
    <w:p w:rsidR="000412CC" w:rsidRPr="007E5B59" w:rsidRDefault="000412CC" w:rsidP="000412CC">
      <w:pPr>
        <w:rPr>
          <w:b/>
          <w:lang w:val="en-US"/>
        </w:rPr>
      </w:pPr>
      <w:r w:rsidRPr="007E5B59">
        <w:rPr>
          <w:b/>
          <w:lang w:val="en-US"/>
        </w:rPr>
        <w:t>Range</w:t>
      </w:r>
      <w:r w:rsidR="00117875" w:rsidRPr="007E5B59">
        <w:rPr>
          <w:b/>
          <w:lang w:val="en-US"/>
        </w:rPr>
        <w:t>s</w:t>
      </w:r>
      <w:r w:rsidRPr="007E5B59">
        <w:rPr>
          <w:b/>
          <w:lang w:val="en-US"/>
        </w:rPr>
        <w:t xml:space="preserve"> of measuring strings</w:t>
      </w:r>
    </w:p>
    <w:p w:rsidR="000412CC" w:rsidRPr="007E5B59" w:rsidRDefault="000412CC" w:rsidP="000412CC">
      <w:pPr>
        <w:rPr>
          <w:lang w:val="en-US"/>
        </w:rPr>
      </w:pPr>
      <w:r w:rsidRPr="007E5B59">
        <w:rPr>
          <w:lang w:val="en-US"/>
        </w:rPr>
        <w:t xml:space="preserve">Unless otherwise explicitly stated, all measuring transducers </w:t>
      </w:r>
      <w:r w:rsidR="002C45A4" w:rsidRPr="007E5B59">
        <w:rPr>
          <w:lang w:val="en-US"/>
        </w:rPr>
        <w:t>shall</w:t>
      </w:r>
      <w:r w:rsidRPr="007E5B59">
        <w:rPr>
          <w:lang w:val="en-US"/>
        </w:rPr>
        <w:t xml:space="preserve"> provide a </w:t>
      </w:r>
      <w:r w:rsidR="00117875" w:rsidRPr="007E5B59">
        <w:rPr>
          <w:lang w:val="en-US"/>
        </w:rPr>
        <w:t>functional</w:t>
      </w:r>
      <w:r w:rsidR="002C45A4" w:rsidRPr="007E5B59">
        <w:rPr>
          <w:lang w:val="en-US"/>
        </w:rPr>
        <w:t xml:space="preserve"> </w:t>
      </w:r>
      <w:r w:rsidRPr="007E5B59">
        <w:rPr>
          <w:lang w:val="en-US"/>
        </w:rPr>
        <w:t>trend of increasing output signal with an increasing measur</w:t>
      </w:r>
      <w:r w:rsidR="002C45A4" w:rsidRPr="007E5B59">
        <w:rPr>
          <w:lang w:val="en-US"/>
        </w:rPr>
        <w:t>ed quantity</w:t>
      </w:r>
      <w:r w:rsidRPr="007E5B59">
        <w:rPr>
          <w:lang w:val="en-US"/>
        </w:rPr>
        <w:t>.</w:t>
      </w:r>
    </w:p>
    <w:p w:rsidR="000412CC" w:rsidRPr="007E5B59" w:rsidRDefault="002C45A4" w:rsidP="000412CC">
      <w:pPr>
        <w:rPr>
          <w:lang w:val="en-US"/>
        </w:rPr>
      </w:pPr>
      <w:r w:rsidRPr="007E5B59">
        <w:rPr>
          <w:lang w:val="en-US"/>
        </w:rPr>
        <w:t>The m</w:t>
      </w:r>
      <w:r w:rsidR="000412CC" w:rsidRPr="007E5B59">
        <w:rPr>
          <w:lang w:val="en-US"/>
        </w:rPr>
        <w:t xml:space="preserve">easuring strings (signal sources, sensors, transducers) </w:t>
      </w:r>
      <w:r w:rsidRPr="007E5B59">
        <w:rPr>
          <w:lang w:val="en-US"/>
        </w:rPr>
        <w:t>shall</w:t>
      </w:r>
      <w:r w:rsidR="000412CC" w:rsidRPr="007E5B59">
        <w:rPr>
          <w:lang w:val="en-US"/>
        </w:rPr>
        <w:t xml:space="preserve"> be designed so that the nominal value of the measured quantity corresponds to about 60% of the measuring range (the requirement </w:t>
      </w:r>
      <w:r w:rsidR="007618DC" w:rsidRPr="007E5B59">
        <w:rPr>
          <w:lang w:val="en-US"/>
        </w:rPr>
        <w:t>does not apply</w:t>
      </w:r>
      <w:r w:rsidR="000412CC" w:rsidRPr="007E5B59">
        <w:rPr>
          <w:lang w:val="en-US"/>
        </w:rPr>
        <w:t xml:space="preserve"> for electrical measurements).</w:t>
      </w:r>
    </w:p>
    <w:p w:rsidR="000412CC" w:rsidRPr="007E5B59" w:rsidRDefault="000412CC" w:rsidP="000412CC">
      <w:pPr>
        <w:rPr>
          <w:lang w:val="en-US"/>
        </w:rPr>
      </w:pPr>
      <w:r w:rsidRPr="007E5B59">
        <w:rPr>
          <w:lang w:val="en-US"/>
        </w:rPr>
        <w:t xml:space="preserve">The measuring strings (signal sources, sensors, transducers, </w:t>
      </w:r>
      <w:r w:rsidR="002C45A4" w:rsidRPr="007E5B59">
        <w:rPr>
          <w:lang w:val="en-US"/>
        </w:rPr>
        <w:t xml:space="preserve">control system </w:t>
      </w:r>
      <w:r w:rsidRPr="007E5B59">
        <w:rPr>
          <w:lang w:val="en-US"/>
        </w:rPr>
        <w:t xml:space="preserve">input parameterization) </w:t>
      </w:r>
      <w:r w:rsidR="002C45A4" w:rsidRPr="007E5B59">
        <w:rPr>
          <w:lang w:val="en-US"/>
        </w:rPr>
        <w:t>shall</w:t>
      </w:r>
      <w:r w:rsidRPr="007E5B59">
        <w:rPr>
          <w:lang w:val="en-US"/>
        </w:rPr>
        <w:t xml:space="preserve"> be designed so that even at maximum operating values ​​of the measured quantit</w:t>
      </w:r>
      <w:r w:rsidR="00117875" w:rsidRPr="007E5B59">
        <w:rPr>
          <w:lang w:val="en-US"/>
        </w:rPr>
        <w:t>y</w:t>
      </w:r>
      <w:r w:rsidRPr="007E5B59">
        <w:rPr>
          <w:lang w:val="en-US"/>
        </w:rPr>
        <w:t xml:space="preserve"> (</w:t>
      </w:r>
      <w:r w:rsidR="002C45A4" w:rsidRPr="007E5B59">
        <w:rPr>
          <w:lang w:val="en-US"/>
        </w:rPr>
        <w:t>e.g.</w:t>
      </w:r>
      <w:r w:rsidRPr="007E5B59">
        <w:rPr>
          <w:lang w:val="en-US"/>
        </w:rPr>
        <w:t xml:space="preserve"> starting currents of motors, operating voltage higher than </w:t>
      </w:r>
      <w:r w:rsidR="002C45A4" w:rsidRPr="007E5B59">
        <w:rPr>
          <w:lang w:val="en-US"/>
        </w:rPr>
        <w:t>nominal</w:t>
      </w:r>
      <w:r w:rsidRPr="007E5B59">
        <w:rPr>
          <w:lang w:val="en-US"/>
        </w:rPr>
        <w:t xml:space="preserve">), no error </w:t>
      </w:r>
      <w:r w:rsidR="002C45A4" w:rsidRPr="007E5B59">
        <w:rPr>
          <w:lang w:val="en-US"/>
        </w:rPr>
        <w:t xml:space="preserve">message </w:t>
      </w:r>
      <w:r w:rsidRPr="007E5B59">
        <w:rPr>
          <w:lang w:val="en-US"/>
        </w:rPr>
        <w:t xml:space="preserve">in the measuring circuit </w:t>
      </w:r>
      <w:r w:rsidR="002C45A4" w:rsidRPr="007E5B59">
        <w:rPr>
          <w:lang w:val="en-US"/>
        </w:rPr>
        <w:t xml:space="preserve">is reported </w:t>
      </w:r>
      <w:r w:rsidR="00117875" w:rsidRPr="007E5B59">
        <w:rPr>
          <w:lang w:val="en-US"/>
        </w:rPr>
        <w:t xml:space="preserve">by the control system </w:t>
      </w:r>
      <w:r w:rsidR="002C45A4" w:rsidRPr="007E5B59">
        <w:rPr>
          <w:lang w:val="en-US"/>
        </w:rPr>
        <w:t>(</w:t>
      </w:r>
      <w:r w:rsidRPr="007E5B59">
        <w:rPr>
          <w:lang w:val="en-US"/>
        </w:rPr>
        <w:t>input value outside the allowed range).</w:t>
      </w:r>
    </w:p>
    <w:p w:rsidR="000412CC" w:rsidRPr="007E5B59" w:rsidRDefault="000412CC" w:rsidP="000412CC">
      <w:pPr>
        <w:rPr>
          <w:b/>
          <w:lang w:val="en-US"/>
        </w:rPr>
      </w:pPr>
      <w:r w:rsidRPr="007E5B59">
        <w:rPr>
          <w:b/>
          <w:lang w:val="en-US"/>
        </w:rPr>
        <w:t>Temperature measurements</w:t>
      </w:r>
    </w:p>
    <w:p w:rsidR="000412CC" w:rsidRPr="007E5B59" w:rsidRDefault="000412CC" w:rsidP="000412CC">
      <w:pPr>
        <w:rPr>
          <w:lang w:val="en-US"/>
        </w:rPr>
      </w:pPr>
      <w:r w:rsidRPr="007E5B59">
        <w:rPr>
          <w:lang w:val="en-US"/>
        </w:rPr>
        <w:t>Remote temperature measurement</w:t>
      </w:r>
      <w:r w:rsidR="00117875" w:rsidRPr="007E5B59">
        <w:rPr>
          <w:lang w:val="en-US"/>
        </w:rPr>
        <w:t>s</w:t>
      </w:r>
      <w:r w:rsidRPr="007E5B59">
        <w:rPr>
          <w:lang w:val="en-US"/>
        </w:rPr>
        <w:t xml:space="preserve"> </w:t>
      </w:r>
      <w:r w:rsidR="002C45A4" w:rsidRPr="007E5B59">
        <w:rPr>
          <w:lang w:val="en-US"/>
        </w:rPr>
        <w:t>shall</w:t>
      </w:r>
      <w:r w:rsidRPr="007E5B59">
        <w:rPr>
          <w:lang w:val="en-US"/>
        </w:rPr>
        <w:t xml:space="preserve"> be </w:t>
      </w:r>
      <w:r w:rsidR="00117875" w:rsidRPr="007E5B59">
        <w:rPr>
          <w:lang w:val="en-US"/>
        </w:rPr>
        <w:t>made</w:t>
      </w:r>
      <w:r w:rsidRPr="007E5B59">
        <w:rPr>
          <w:lang w:val="en-US"/>
        </w:rPr>
        <w:t xml:space="preserve"> by thermoelectric and resistance thermometers.</w:t>
      </w:r>
    </w:p>
    <w:p w:rsidR="000412CC" w:rsidRPr="007E5B59" w:rsidRDefault="000412CC" w:rsidP="000412CC">
      <w:pPr>
        <w:rPr>
          <w:lang w:val="en-US"/>
        </w:rPr>
      </w:pPr>
      <w:r w:rsidRPr="007E5B59">
        <w:rPr>
          <w:lang w:val="en-US"/>
        </w:rPr>
        <w:t xml:space="preserve">Resistance thermometers Pt 100 (TR) </w:t>
      </w:r>
      <w:r w:rsidR="002C45A4" w:rsidRPr="007E5B59">
        <w:rPr>
          <w:lang w:val="en-US"/>
        </w:rPr>
        <w:t>shall</w:t>
      </w:r>
      <w:r w:rsidRPr="007E5B59">
        <w:rPr>
          <w:lang w:val="en-US"/>
        </w:rPr>
        <w:t xml:space="preserve">, depending on the </w:t>
      </w:r>
      <w:r w:rsidR="00117875" w:rsidRPr="007E5B59">
        <w:rPr>
          <w:lang w:val="en-US"/>
        </w:rPr>
        <w:t>installation</w:t>
      </w:r>
      <w:r w:rsidRPr="007E5B59">
        <w:rPr>
          <w:lang w:val="en-US"/>
        </w:rPr>
        <w:t xml:space="preserve"> (design with </w:t>
      </w:r>
      <w:r w:rsidR="001210D8" w:rsidRPr="007E5B59">
        <w:rPr>
          <w:lang w:val="en-US"/>
        </w:rPr>
        <w:t>a thermowell</w:t>
      </w:r>
      <w:r w:rsidRPr="007E5B59">
        <w:rPr>
          <w:lang w:val="en-US"/>
        </w:rPr>
        <w:t xml:space="preserve"> or </w:t>
      </w:r>
      <w:r w:rsidR="001210D8" w:rsidRPr="007E5B59">
        <w:rPr>
          <w:lang w:val="en-US"/>
        </w:rPr>
        <w:t>to a thermowell</w:t>
      </w:r>
      <w:r w:rsidRPr="007E5B59">
        <w:rPr>
          <w:lang w:val="en-US"/>
        </w:rPr>
        <w:t>)</w:t>
      </w:r>
      <w:r w:rsidR="002C45A4" w:rsidRPr="007E5B59">
        <w:rPr>
          <w:lang w:val="en-US"/>
        </w:rPr>
        <w:t xml:space="preserve"> </w:t>
      </w:r>
      <w:r w:rsidR="000C6BFF" w:rsidRPr="007E5B59">
        <w:rPr>
          <w:lang w:val="en-US"/>
        </w:rPr>
        <w:t xml:space="preserve">be </w:t>
      </w:r>
      <w:r w:rsidRPr="007E5B59">
        <w:rPr>
          <w:lang w:val="en-US"/>
        </w:rPr>
        <w:t xml:space="preserve">"with higher mechanical resistance" (shock-resistant). </w:t>
      </w:r>
      <w:r w:rsidR="001210D8" w:rsidRPr="007E5B59">
        <w:rPr>
          <w:lang w:val="en-US"/>
        </w:rPr>
        <w:t>C</w:t>
      </w:r>
      <w:r w:rsidRPr="007E5B59">
        <w:rPr>
          <w:lang w:val="en-US"/>
        </w:rPr>
        <w:t xml:space="preserve">onfigurable transducers </w:t>
      </w:r>
      <w:r w:rsidR="001210D8" w:rsidRPr="007E5B59">
        <w:rPr>
          <w:lang w:val="en-US"/>
        </w:rPr>
        <w:t>with HART protocol shall</w:t>
      </w:r>
      <w:r w:rsidRPr="007E5B59">
        <w:rPr>
          <w:lang w:val="en-US"/>
        </w:rPr>
        <w:t xml:space="preserve"> be used at 4-20 mA. The location of the transducers </w:t>
      </w:r>
      <w:r w:rsidR="001210D8" w:rsidRPr="007E5B59">
        <w:rPr>
          <w:lang w:val="en-US"/>
        </w:rPr>
        <w:t>shall</w:t>
      </w:r>
      <w:r w:rsidRPr="007E5B59">
        <w:rPr>
          <w:lang w:val="en-US"/>
        </w:rPr>
        <w:t xml:space="preserve"> depend on the location of the thermometers, but preferably in the sensors</w:t>
      </w:r>
      <w:r w:rsidR="001210D8" w:rsidRPr="007E5B59">
        <w:rPr>
          <w:lang w:val="en-US"/>
        </w:rPr>
        <w:t>´</w:t>
      </w:r>
      <w:r w:rsidRPr="007E5B59">
        <w:rPr>
          <w:lang w:val="en-US"/>
        </w:rPr>
        <w:t xml:space="preserve"> heads.</w:t>
      </w:r>
    </w:p>
    <w:p w:rsidR="000412CC" w:rsidRPr="007E5B59" w:rsidRDefault="000412CC" w:rsidP="000412CC">
      <w:pPr>
        <w:rPr>
          <w:lang w:val="en-US"/>
        </w:rPr>
      </w:pPr>
      <w:r w:rsidRPr="007E5B59">
        <w:rPr>
          <w:lang w:val="en-US"/>
        </w:rPr>
        <w:t xml:space="preserve">The thermocouples </w:t>
      </w:r>
      <w:r w:rsidR="001210D8" w:rsidRPr="007E5B59">
        <w:rPr>
          <w:lang w:val="en-US"/>
        </w:rPr>
        <w:t>used shall</w:t>
      </w:r>
      <w:r w:rsidRPr="007E5B59">
        <w:rPr>
          <w:lang w:val="en-US"/>
        </w:rPr>
        <w:t xml:space="preserve"> be </w:t>
      </w:r>
      <w:r w:rsidR="001210D8" w:rsidRPr="007E5B59">
        <w:rPr>
          <w:lang w:val="en-US"/>
        </w:rPr>
        <w:t xml:space="preserve">of the </w:t>
      </w:r>
      <w:r w:rsidRPr="007E5B59">
        <w:rPr>
          <w:lang w:val="en-US"/>
        </w:rPr>
        <w:t xml:space="preserve">type J (Fe-CuNi) or </w:t>
      </w:r>
      <w:r w:rsidR="001210D8" w:rsidRPr="007E5B59">
        <w:rPr>
          <w:lang w:val="en-US"/>
        </w:rPr>
        <w:t>t</w:t>
      </w:r>
      <w:r w:rsidRPr="007E5B59">
        <w:rPr>
          <w:lang w:val="en-US"/>
        </w:rPr>
        <w:t>ype K (NiCr-Ni).</w:t>
      </w:r>
    </w:p>
    <w:p w:rsidR="000412CC" w:rsidRPr="007E5B59" w:rsidRDefault="000412CC" w:rsidP="000412CC">
      <w:pPr>
        <w:rPr>
          <w:lang w:val="en-US"/>
        </w:rPr>
      </w:pPr>
      <w:r w:rsidRPr="007E5B59">
        <w:rPr>
          <w:lang w:val="en-US"/>
        </w:rPr>
        <w:t xml:space="preserve">For direct measurement of temperature,  mercury-filled </w:t>
      </w:r>
      <w:r w:rsidR="000C6BFF" w:rsidRPr="007E5B59">
        <w:rPr>
          <w:lang w:val="en-US"/>
        </w:rPr>
        <w:t>instruments</w:t>
      </w:r>
      <w:r w:rsidRPr="007E5B59">
        <w:rPr>
          <w:lang w:val="en-US"/>
        </w:rPr>
        <w:t xml:space="preserve"> must not be used and must be </w:t>
      </w:r>
      <w:r w:rsidR="001210D8" w:rsidRPr="007E5B59">
        <w:rPr>
          <w:lang w:val="en-US"/>
        </w:rPr>
        <w:t>of</w:t>
      </w:r>
      <w:r w:rsidRPr="007E5B59">
        <w:rPr>
          <w:lang w:val="en-US"/>
        </w:rPr>
        <w:t xml:space="preserve"> </w:t>
      </w:r>
      <w:r w:rsidR="000C6BFF" w:rsidRPr="007E5B59">
        <w:rPr>
          <w:lang w:val="en-US"/>
        </w:rPr>
        <w:t xml:space="preserve">a </w:t>
      </w:r>
      <w:r w:rsidRPr="007E5B59">
        <w:rPr>
          <w:lang w:val="en-US"/>
        </w:rPr>
        <w:t>stainless steel</w:t>
      </w:r>
      <w:r w:rsidR="001210D8" w:rsidRPr="007E5B59">
        <w:rPr>
          <w:lang w:val="en-US"/>
        </w:rPr>
        <w:t xml:space="preserve"> design</w:t>
      </w:r>
      <w:r w:rsidRPr="007E5B59">
        <w:rPr>
          <w:lang w:val="en-US"/>
        </w:rPr>
        <w:t xml:space="preserve">. It is also </w:t>
      </w:r>
      <w:r w:rsidR="001210D8" w:rsidRPr="007E5B59">
        <w:rPr>
          <w:lang w:val="en-US"/>
        </w:rPr>
        <w:t xml:space="preserve">not </w:t>
      </w:r>
      <w:r w:rsidR="000C6BFF" w:rsidRPr="007E5B59">
        <w:rPr>
          <w:lang w:val="en-US"/>
        </w:rPr>
        <w:t>allowed</w:t>
      </w:r>
      <w:r w:rsidRPr="007E5B59">
        <w:rPr>
          <w:lang w:val="en-US"/>
        </w:rPr>
        <w:t xml:space="preserve"> to use glass thermometers.</w:t>
      </w:r>
    </w:p>
    <w:p w:rsidR="000412CC" w:rsidRPr="007E5B59" w:rsidRDefault="00263871" w:rsidP="000412CC">
      <w:pPr>
        <w:rPr>
          <w:b/>
          <w:lang w:val="en-US"/>
        </w:rPr>
      </w:pPr>
      <w:r w:rsidRPr="007E5B59">
        <w:rPr>
          <w:b/>
          <w:lang w:val="en-US"/>
        </w:rPr>
        <w:t>P</w:t>
      </w:r>
      <w:r w:rsidR="000412CC" w:rsidRPr="007E5B59">
        <w:rPr>
          <w:b/>
          <w:lang w:val="en-US"/>
        </w:rPr>
        <w:t>ressure and pressure difference</w:t>
      </w:r>
      <w:r w:rsidRPr="007E5B59">
        <w:rPr>
          <w:b/>
          <w:lang w:val="en-US"/>
        </w:rPr>
        <w:t xml:space="preserve"> measurement</w:t>
      </w:r>
      <w:r w:rsidR="001210D8" w:rsidRPr="007E5B59">
        <w:rPr>
          <w:b/>
          <w:lang w:val="en-US"/>
        </w:rPr>
        <w:t>s</w:t>
      </w:r>
    </w:p>
    <w:p w:rsidR="000412CC" w:rsidRPr="007E5B59" w:rsidRDefault="000412CC" w:rsidP="000412CC">
      <w:pPr>
        <w:rPr>
          <w:lang w:val="en-US"/>
        </w:rPr>
      </w:pPr>
      <w:r w:rsidRPr="007E5B59">
        <w:rPr>
          <w:lang w:val="en-US"/>
        </w:rPr>
        <w:t xml:space="preserve">The sensors must allow remote calibration from </w:t>
      </w:r>
      <w:r w:rsidR="001210D8" w:rsidRPr="007E5B59">
        <w:rPr>
          <w:lang w:val="en-US"/>
        </w:rPr>
        <w:t>ŘS</w:t>
      </w:r>
      <w:r w:rsidRPr="007E5B59">
        <w:rPr>
          <w:lang w:val="en-US"/>
        </w:rPr>
        <w:t xml:space="preserve"> </w:t>
      </w:r>
      <w:r w:rsidR="001210D8" w:rsidRPr="007E5B59">
        <w:rPr>
          <w:lang w:val="en-US"/>
        </w:rPr>
        <w:t xml:space="preserve">by </w:t>
      </w:r>
      <w:r w:rsidR="000C6BFF" w:rsidRPr="007E5B59">
        <w:rPr>
          <w:lang w:val="en-US"/>
        </w:rPr>
        <w:t xml:space="preserve">the </w:t>
      </w:r>
      <w:r w:rsidRPr="007E5B59">
        <w:rPr>
          <w:lang w:val="en-US"/>
        </w:rPr>
        <w:t>HART protocol.</w:t>
      </w:r>
    </w:p>
    <w:p w:rsidR="000412CC" w:rsidRPr="007E5B59" w:rsidRDefault="000412CC" w:rsidP="000412CC">
      <w:pPr>
        <w:rPr>
          <w:lang w:val="en-US"/>
        </w:rPr>
      </w:pPr>
      <w:r w:rsidRPr="007E5B59">
        <w:rPr>
          <w:lang w:val="en-US"/>
        </w:rPr>
        <w:t>In exceptional cases</w:t>
      </w:r>
      <w:r w:rsidR="000C6BFF" w:rsidRPr="007E5B59">
        <w:rPr>
          <w:lang w:val="en-US"/>
        </w:rPr>
        <w:t xml:space="preserve"> for</w:t>
      </w:r>
      <w:r w:rsidRPr="007E5B59">
        <w:rPr>
          <w:lang w:val="en-US"/>
        </w:rPr>
        <w:t xml:space="preserve"> low-pressure measuring points </w:t>
      </w:r>
      <w:r w:rsidR="001210D8" w:rsidRPr="007E5B59">
        <w:rPr>
          <w:lang w:val="en-US"/>
        </w:rPr>
        <w:t xml:space="preserve">where only binary signal is required, </w:t>
      </w:r>
      <w:r w:rsidR="000C6BFF" w:rsidRPr="007E5B59">
        <w:rPr>
          <w:lang w:val="en-US"/>
        </w:rPr>
        <w:t xml:space="preserve">contact sensors </w:t>
      </w:r>
      <w:r w:rsidR="001210D8" w:rsidRPr="007E5B59">
        <w:rPr>
          <w:lang w:val="en-US"/>
        </w:rPr>
        <w:t xml:space="preserve">may </w:t>
      </w:r>
      <w:r w:rsidRPr="007E5B59">
        <w:rPr>
          <w:lang w:val="en-US"/>
        </w:rPr>
        <w:t xml:space="preserve">be </w:t>
      </w:r>
      <w:r w:rsidR="000C6BFF" w:rsidRPr="007E5B59">
        <w:rPr>
          <w:lang w:val="en-US"/>
        </w:rPr>
        <w:t>applied.</w:t>
      </w:r>
      <w:r w:rsidR="001210D8" w:rsidRPr="007E5B59">
        <w:rPr>
          <w:lang w:val="en-US"/>
        </w:rPr>
        <w:t xml:space="preserve"> </w:t>
      </w:r>
    </w:p>
    <w:p w:rsidR="000412CC" w:rsidRPr="007E5B59" w:rsidRDefault="000C6BFF" w:rsidP="000412CC">
      <w:pPr>
        <w:rPr>
          <w:lang w:val="en-US"/>
        </w:rPr>
      </w:pPr>
      <w:r w:rsidRPr="007E5B59">
        <w:rPr>
          <w:lang w:val="en-US"/>
        </w:rPr>
        <w:t>P</w:t>
      </w:r>
      <w:r w:rsidR="000412CC" w:rsidRPr="007E5B59">
        <w:rPr>
          <w:lang w:val="en-US"/>
        </w:rPr>
        <w:t>ressure measurement</w:t>
      </w:r>
      <w:r w:rsidR="001210D8" w:rsidRPr="007E5B59">
        <w:rPr>
          <w:lang w:val="en-US"/>
        </w:rPr>
        <w:t xml:space="preserve"> gauges</w:t>
      </w:r>
      <w:r w:rsidR="000412CC" w:rsidRPr="007E5B59">
        <w:rPr>
          <w:lang w:val="en-US"/>
        </w:rPr>
        <w:t xml:space="preserve"> on pressure vessels must be</w:t>
      </w:r>
      <w:r w:rsidR="001210D8" w:rsidRPr="007E5B59">
        <w:rPr>
          <w:lang w:val="en-US"/>
        </w:rPr>
        <w:t>ar the</w:t>
      </w:r>
      <w:r w:rsidR="000412CC" w:rsidRPr="007E5B59">
        <w:rPr>
          <w:lang w:val="en-US"/>
        </w:rPr>
        <w:t xml:space="preserve"> mark with </w:t>
      </w:r>
      <w:r w:rsidRPr="007E5B59">
        <w:rPr>
          <w:lang w:val="en-US"/>
        </w:rPr>
        <w:t xml:space="preserve">the </w:t>
      </w:r>
      <w:r w:rsidR="000412CC" w:rsidRPr="007E5B59">
        <w:rPr>
          <w:lang w:val="en-US"/>
        </w:rPr>
        <w:t>maximum operating pressure.</w:t>
      </w:r>
    </w:p>
    <w:p w:rsidR="00263871" w:rsidRPr="007E5B59" w:rsidRDefault="00263871" w:rsidP="00263871">
      <w:pPr>
        <w:rPr>
          <w:b/>
          <w:lang w:val="en-US"/>
        </w:rPr>
      </w:pPr>
      <w:r w:rsidRPr="007E5B59">
        <w:rPr>
          <w:b/>
          <w:lang w:val="en-US"/>
        </w:rPr>
        <w:t>Quantity measurements</w:t>
      </w:r>
    </w:p>
    <w:p w:rsidR="00263871" w:rsidRPr="007E5B59" w:rsidRDefault="001210D8" w:rsidP="00263871">
      <w:pPr>
        <w:rPr>
          <w:lang w:val="en-US"/>
        </w:rPr>
      </w:pPr>
      <w:r w:rsidRPr="007E5B59">
        <w:rPr>
          <w:lang w:val="en-US"/>
        </w:rPr>
        <w:t>Quantity</w:t>
      </w:r>
      <w:r w:rsidR="00263871" w:rsidRPr="007E5B59">
        <w:rPr>
          <w:lang w:val="en-US"/>
        </w:rPr>
        <w:t xml:space="preserve"> </w:t>
      </w:r>
      <w:r w:rsidRPr="007E5B59">
        <w:rPr>
          <w:lang w:val="en-US"/>
        </w:rPr>
        <w:t xml:space="preserve">shall </w:t>
      </w:r>
      <w:r w:rsidR="00263871" w:rsidRPr="007E5B59">
        <w:rPr>
          <w:lang w:val="en-US"/>
        </w:rPr>
        <w:t>be measured by a suitable primary element (</w:t>
      </w:r>
      <w:r w:rsidR="003445E2" w:rsidRPr="007E5B59">
        <w:rPr>
          <w:lang w:val="en-US"/>
        </w:rPr>
        <w:t>e.g.</w:t>
      </w:r>
      <w:r w:rsidR="00263871" w:rsidRPr="007E5B59">
        <w:rPr>
          <w:lang w:val="en-US"/>
        </w:rPr>
        <w:t xml:space="preserve"> </w:t>
      </w:r>
      <w:r w:rsidR="003445E2" w:rsidRPr="007E5B59">
        <w:rPr>
          <w:lang w:val="en-US"/>
        </w:rPr>
        <w:t xml:space="preserve">a </w:t>
      </w:r>
      <w:r w:rsidR="00263871" w:rsidRPr="007E5B59">
        <w:rPr>
          <w:lang w:val="en-US"/>
        </w:rPr>
        <w:t xml:space="preserve">throttle, velocity probe, vortex, </w:t>
      </w:r>
      <w:r w:rsidR="00C21052" w:rsidRPr="007E5B59">
        <w:rPr>
          <w:lang w:val="en-US"/>
        </w:rPr>
        <w:t>etc.</w:t>
      </w:r>
      <w:r w:rsidR="00263871" w:rsidRPr="007E5B59">
        <w:rPr>
          <w:lang w:val="en-US"/>
        </w:rPr>
        <w:t xml:space="preserve"> ...), HART protocol configurable differential pressure transducers to a unified signal followed by mathematical processing in </w:t>
      </w:r>
      <w:r w:rsidR="00C21052" w:rsidRPr="007E5B59">
        <w:rPr>
          <w:lang w:val="en-US"/>
        </w:rPr>
        <w:t>the</w:t>
      </w:r>
      <w:r w:rsidR="00263871" w:rsidRPr="007E5B59">
        <w:rPr>
          <w:lang w:val="en-US"/>
        </w:rPr>
        <w:t xml:space="preserve"> </w:t>
      </w:r>
      <w:r w:rsidR="00C21052" w:rsidRPr="007E5B59">
        <w:rPr>
          <w:lang w:val="en-US"/>
        </w:rPr>
        <w:t xml:space="preserve">downstream </w:t>
      </w:r>
      <w:r w:rsidR="00263871" w:rsidRPr="007E5B59">
        <w:rPr>
          <w:lang w:val="en-US"/>
        </w:rPr>
        <w:t>control system (</w:t>
      </w:r>
      <w:r w:rsidR="00C21052" w:rsidRPr="007E5B59">
        <w:rPr>
          <w:lang w:val="en-US"/>
        </w:rPr>
        <w:t>extraction</w:t>
      </w:r>
      <w:r w:rsidR="00263871" w:rsidRPr="007E5B59">
        <w:rPr>
          <w:lang w:val="en-US"/>
        </w:rPr>
        <w:t xml:space="preserve"> and integration, or </w:t>
      </w:r>
      <w:r w:rsidR="00C21052" w:rsidRPr="007E5B59">
        <w:rPr>
          <w:lang w:val="en-US"/>
        </w:rPr>
        <w:t xml:space="preserve">possibly </w:t>
      </w:r>
      <w:r w:rsidR="00263871" w:rsidRPr="007E5B59">
        <w:rPr>
          <w:lang w:val="en-US"/>
        </w:rPr>
        <w:t xml:space="preserve">pressure and temperature correction). In justified cases, </w:t>
      </w:r>
      <w:r w:rsidR="00C21052" w:rsidRPr="007E5B59">
        <w:rPr>
          <w:lang w:val="en-US"/>
        </w:rPr>
        <w:t>a solution</w:t>
      </w:r>
      <w:r w:rsidR="00263871" w:rsidRPr="007E5B59">
        <w:rPr>
          <w:lang w:val="en-US"/>
        </w:rPr>
        <w:t xml:space="preserve"> is also possible </w:t>
      </w:r>
      <w:r w:rsidR="00C21052" w:rsidRPr="007E5B59">
        <w:rPr>
          <w:lang w:val="en-US"/>
        </w:rPr>
        <w:t xml:space="preserve">using independent </w:t>
      </w:r>
      <w:r w:rsidR="00263871" w:rsidRPr="007E5B59">
        <w:rPr>
          <w:lang w:val="en-US"/>
        </w:rPr>
        <w:t xml:space="preserve">mathematical members with </w:t>
      </w:r>
      <w:r w:rsidR="00C21052" w:rsidRPr="007E5B59">
        <w:rPr>
          <w:lang w:val="en-US"/>
        </w:rPr>
        <w:t>an</w:t>
      </w:r>
      <w:r w:rsidR="00263871" w:rsidRPr="007E5B59">
        <w:rPr>
          <w:lang w:val="en-US"/>
        </w:rPr>
        <w:t xml:space="preserve"> output to </w:t>
      </w:r>
      <w:r w:rsidR="00C21052" w:rsidRPr="007E5B59">
        <w:rPr>
          <w:lang w:val="en-US"/>
        </w:rPr>
        <w:t>ŘS</w:t>
      </w:r>
      <w:r w:rsidR="00263871" w:rsidRPr="007E5B59">
        <w:rPr>
          <w:lang w:val="en-US"/>
        </w:rPr>
        <w:t>. Trans</w:t>
      </w:r>
      <w:r w:rsidR="00C21052" w:rsidRPr="007E5B59">
        <w:rPr>
          <w:lang w:val="en-US"/>
        </w:rPr>
        <w:t>ducers</w:t>
      </w:r>
      <w:r w:rsidR="00263871" w:rsidRPr="007E5B59">
        <w:rPr>
          <w:lang w:val="en-US"/>
        </w:rPr>
        <w:t xml:space="preserve"> of the quantity measurement sensors must be configurable by the HART protocol directly from </w:t>
      </w:r>
      <w:r w:rsidR="00C21052" w:rsidRPr="007E5B59">
        <w:rPr>
          <w:lang w:val="en-US"/>
        </w:rPr>
        <w:t>ŘS</w:t>
      </w:r>
      <w:r w:rsidR="00263871" w:rsidRPr="007E5B59">
        <w:rPr>
          <w:lang w:val="en-US"/>
        </w:rPr>
        <w:t>.</w:t>
      </w:r>
    </w:p>
    <w:p w:rsidR="00263871" w:rsidRPr="007E5B59" w:rsidRDefault="00263871" w:rsidP="00263871">
      <w:pPr>
        <w:rPr>
          <w:lang w:val="en-US"/>
        </w:rPr>
      </w:pPr>
      <w:r w:rsidRPr="007E5B59">
        <w:rPr>
          <w:lang w:val="en-US"/>
        </w:rPr>
        <w:t xml:space="preserve">The selection of the </w:t>
      </w:r>
      <w:r w:rsidR="00C21052" w:rsidRPr="007E5B59">
        <w:rPr>
          <w:lang w:val="en-US"/>
        </w:rPr>
        <w:t xml:space="preserve">throttle arrangement for </w:t>
      </w:r>
      <w:r w:rsidRPr="007E5B59">
        <w:rPr>
          <w:lang w:val="en-US"/>
        </w:rPr>
        <w:t xml:space="preserve">water and steam </w:t>
      </w:r>
      <w:r w:rsidR="00C21052" w:rsidRPr="007E5B59">
        <w:rPr>
          <w:lang w:val="en-US"/>
        </w:rPr>
        <w:t>quantity measurement</w:t>
      </w:r>
      <w:r w:rsidRPr="007E5B59">
        <w:rPr>
          <w:lang w:val="en-US"/>
        </w:rPr>
        <w:t xml:space="preserve"> (point or chamber aperture according to the measuring point parameters) </w:t>
      </w:r>
      <w:r w:rsidR="00C21052" w:rsidRPr="007E5B59">
        <w:rPr>
          <w:lang w:val="en-US"/>
        </w:rPr>
        <w:t>shall</w:t>
      </w:r>
      <w:r w:rsidRPr="007E5B59">
        <w:rPr>
          <w:lang w:val="en-US"/>
        </w:rPr>
        <w:t xml:space="preserve"> depend on the required measurement accuracy. The measuring </w:t>
      </w:r>
      <w:r w:rsidR="00D651E3" w:rsidRPr="007E5B59">
        <w:rPr>
          <w:lang w:val="en-US"/>
        </w:rPr>
        <w:t>apertures</w:t>
      </w:r>
      <w:r w:rsidRPr="007E5B59">
        <w:rPr>
          <w:lang w:val="en-US"/>
        </w:rPr>
        <w:t xml:space="preserve"> </w:t>
      </w:r>
      <w:r w:rsidR="00C21052" w:rsidRPr="007E5B59">
        <w:rPr>
          <w:lang w:val="en-US"/>
        </w:rPr>
        <w:t>shall</w:t>
      </w:r>
      <w:r w:rsidRPr="007E5B59">
        <w:rPr>
          <w:lang w:val="en-US"/>
        </w:rPr>
        <w:t xml:space="preserve"> </w:t>
      </w:r>
      <w:r w:rsidR="00D7507C" w:rsidRPr="007E5B59">
        <w:rPr>
          <w:lang w:val="en-US"/>
        </w:rPr>
        <w:t>have</w:t>
      </w:r>
      <w:r w:rsidRPr="007E5B59">
        <w:rPr>
          <w:lang w:val="en-US"/>
        </w:rPr>
        <w:t xml:space="preserve"> </w:t>
      </w:r>
      <w:r w:rsidR="00D7507C" w:rsidRPr="007E5B59">
        <w:rPr>
          <w:lang w:val="en-US"/>
        </w:rPr>
        <w:t>class 17</w:t>
      </w:r>
      <w:r w:rsidRPr="007E5B59">
        <w:rPr>
          <w:lang w:val="en-US"/>
        </w:rPr>
        <w:t xml:space="preserve">stainless steel </w:t>
      </w:r>
      <w:r w:rsidR="00D651E3" w:rsidRPr="007E5B59">
        <w:rPr>
          <w:lang w:val="en-US"/>
        </w:rPr>
        <w:t>discs</w:t>
      </w:r>
      <w:r w:rsidRPr="007E5B59">
        <w:rPr>
          <w:lang w:val="en-US"/>
        </w:rPr>
        <w:t>.</w:t>
      </w:r>
    </w:p>
    <w:p w:rsidR="00263871" w:rsidRPr="007E5B59" w:rsidRDefault="00263871" w:rsidP="00263871">
      <w:pPr>
        <w:rPr>
          <w:lang w:val="en-US"/>
        </w:rPr>
      </w:pPr>
      <w:r w:rsidRPr="007E5B59">
        <w:rPr>
          <w:lang w:val="en-US"/>
        </w:rPr>
        <w:t xml:space="preserve">For </w:t>
      </w:r>
      <w:r w:rsidR="00D651E3" w:rsidRPr="007E5B59">
        <w:rPr>
          <w:lang w:val="en-US"/>
        </w:rPr>
        <w:t>possible</w:t>
      </w:r>
      <w:r w:rsidRPr="007E5B59">
        <w:rPr>
          <w:lang w:val="en-US"/>
        </w:rPr>
        <w:t xml:space="preserve"> indication of lubricating oil and cooling water flow</w:t>
      </w:r>
      <w:r w:rsidR="00D7507C" w:rsidRPr="007E5B59">
        <w:rPr>
          <w:lang w:val="en-US"/>
        </w:rPr>
        <w:t xml:space="preserve"> rates</w:t>
      </w:r>
      <w:r w:rsidRPr="007E5B59">
        <w:rPr>
          <w:lang w:val="en-US"/>
        </w:rPr>
        <w:t xml:space="preserve"> for </w:t>
      </w:r>
      <w:r w:rsidR="00D7507C" w:rsidRPr="007E5B59">
        <w:rPr>
          <w:lang w:val="en-US"/>
        </w:rPr>
        <w:t xml:space="preserve">the </w:t>
      </w:r>
      <w:r w:rsidRPr="007E5B59">
        <w:rPr>
          <w:lang w:val="en-US"/>
        </w:rPr>
        <w:t xml:space="preserve">individual </w:t>
      </w:r>
      <w:r w:rsidR="00D7507C" w:rsidRPr="007E5B59">
        <w:rPr>
          <w:lang w:val="en-US"/>
        </w:rPr>
        <w:t>devices</w:t>
      </w:r>
      <w:r w:rsidRPr="007E5B59">
        <w:rPr>
          <w:lang w:val="en-US"/>
        </w:rPr>
        <w:t>, binary flow indicators may be used in justified cases.</w:t>
      </w:r>
    </w:p>
    <w:p w:rsidR="00263871" w:rsidRPr="007E5B59" w:rsidRDefault="00263871" w:rsidP="00263871">
      <w:pPr>
        <w:rPr>
          <w:lang w:val="en-US"/>
        </w:rPr>
      </w:pPr>
      <w:r w:rsidRPr="007E5B59">
        <w:rPr>
          <w:lang w:val="en-US"/>
        </w:rPr>
        <w:lastRenderedPageBreak/>
        <w:t xml:space="preserve">Each raw material or product </w:t>
      </w:r>
      <w:r w:rsidR="00D7507C" w:rsidRPr="007E5B59">
        <w:rPr>
          <w:lang w:val="en-US"/>
        </w:rPr>
        <w:t xml:space="preserve">silo shall </w:t>
      </w:r>
      <w:r w:rsidRPr="007E5B59">
        <w:rPr>
          <w:lang w:val="en-US"/>
        </w:rPr>
        <w:t>be equipped with analog</w:t>
      </w:r>
      <w:r w:rsidR="00D7507C" w:rsidRPr="007E5B59">
        <w:rPr>
          <w:lang w:val="en-US"/>
        </w:rPr>
        <w:t>ue</w:t>
      </w:r>
      <w:r w:rsidRPr="007E5B59">
        <w:rPr>
          <w:lang w:val="en-US"/>
        </w:rPr>
        <w:t xml:space="preserve"> and limit level sensors.</w:t>
      </w:r>
    </w:p>
    <w:p w:rsidR="00263871" w:rsidRPr="007E5B59" w:rsidRDefault="00263871" w:rsidP="00263871">
      <w:pPr>
        <w:rPr>
          <w:b/>
          <w:lang w:val="en-US"/>
        </w:rPr>
      </w:pPr>
      <w:r w:rsidRPr="007E5B59">
        <w:rPr>
          <w:b/>
          <w:lang w:val="en-US"/>
        </w:rPr>
        <w:t>General requirements for incorporating primary elements into pipelines</w:t>
      </w:r>
    </w:p>
    <w:p w:rsidR="00263871" w:rsidRPr="007E5B59" w:rsidRDefault="00263871" w:rsidP="00263871">
      <w:pPr>
        <w:rPr>
          <w:lang w:val="en-US"/>
        </w:rPr>
      </w:pPr>
      <w:r w:rsidRPr="007E5B59">
        <w:rPr>
          <w:lang w:val="en-US"/>
        </w:rPr>
        <w:t xml:space="preserve">To ensure the maintenance of primary elements, sufficient space must be left </w:t>
      </w:r>
      <w:r w:rsidR="00D651E3" w:rsidRPr="007E5B59">
        <w:rPr>
          <w:lang w:val="en-US"/>
        </w:rPr>
        <w:t>at</w:t>
      </w:r>
      <w:r w:rsidRPr="007E5B59">
        <w:rPr>
          <w:lang w:val="en-US"/>
        </w:rPr>
        <w:t xml:space="preserve"> the primary element </w:t>
      </w:r>
      <w:r w:rsidR="00D651E3" w:rsidRPr="007E5B59">
        <w:rPr>
          <w:lang w:val="en-US"/>
        </w:rPr>
        <w:t xml:space="preserve">installation point </w:t>
      </w:r>
      <w:r w:rsidRPr="007E5B59">
        <w:rPr>
          <w:lang w:val="en-US"/>
        </w:rPr>
        <w:t xml:space="preserve">for </w:t>
      </w:r>
      <w:r w:rsidR="00D651E3" w:rsidRPr="007E5B59">
        <w:rPr>
          <w:lang w:val="en-US"/>
        </w:rPr>
        <w:t>possible</w:t>
      </w:r>
      <w:r w:rsidRPr="007E5B59">
        <w:rPr>
          <w:lang w:val="en-US"/>
        </w:rPr>
        <w:t xml:space="preserve"> inspection or replacement of the primary element.</w:t>
      </w:r>
    </w:p>
    <w:p w:rsidR="00263871" w:rsidRPr="007E5B59" w:rsidRDefault="00263871" w:rsidP="00263871">
      <w:pPr>
        <w:rPr>
          <w:lang w:val="en-US"/>
        </w:rPr>
      </w:pPr>
      <w:r w:rsidRPr="007E5B59">
        <w:rPr>
          <w:lang w:val="en-US"/>
        </w:rPr>
        <w:t xml:space="preserve">Each </w:t>
      </w:r>
      <w:r w:rsidR="00416462" w:rsidRPr="007E5B59">
        <w:rPr>
          <w:lang w:val="en-US"/>
        </w:rPr>
        <w:t>primary element</w:t>
      </w:r>
      <w:r w:rsidRPr="007E5B59">
        <w:rPr>
          <w:lang w:val="en-US"/>
        </w:rPr>
        <w:t xml:space="preserve"> and shut-off </w:t>
      </w:r>
      <w:r w:rsidR="00416462" w:rsidRPr="007E5B59">
        <w:rPr>
          <w:lang w:val="en-US"/>
        </w:rPr>
        <w:t>fitting</w:t>
      </w:r>
      <w:r w:rsidRPr="007E5B59">
        <w:rPr>
          <w:lang w:val="en-US"/>
        </w:rPr>
        <w:t xml:space="preserve"> must be accessible from access </w:t>
      </w:r>
      <w:r w:rsidR="00D651E3" w:rsidRPr="007E5B59">
        <w:rPr>
          <w:lang w:val="en-US"/>
        </w:rPr>
        <w:t>spaces</w:t>
      </w:r>
      <w:r w:rsidR="00416462" w:rsidRPr="007E5B59">
        <w:rPr>
          <w:lang w:val="en-US"/>
        </w:rPr>
        <w:t xml:space="preserve"> </w:t>
      </w:r>
      <w:r w:rsidRPr="007E5B59">
        <w:rPr>
          <w:lang w:val="en-US"/>
        </w:rPr>
        <w:t>or platforms.</w:t>
      </w:r>
    </w:p>
    <w:p w:rsidR="00263871" w:rsidRPr="007E5B59" w:rsidRDefault="00263871" w:rsidP="00263871">
      <w:pPr>
        <w:rPr>
          <w:lang w:val="en-US"/>
        </w:rPr>
      </w:pPr>
      <w:r w:rsidRPr="007E5B59">
        <w:rPr>
          <w:lang w:val="en-US"/>
        </w:rPr>
        <w:t xml:space="preserve">For the placement of a primary element, equal lengths must be </w:t>
      </w:r>
      <w:r w:rsidR="001913F2" w:rsidRPr="007E5B59">
        <w:rPr>
          <w:lang w:val="en-US"/>
        </w:rPr>
        <w:t>provided</w:t>
      </w:r>
      <w:r w:rsidRPr="007E5B59">
        <w:rPr>
          <w:lang w:val="en-US"/>
        </w:rPr>
        <w:t xml:space="preserve"> before and after the primary element </w:t>
      </w:r>
      <w:r w:rsidR="00416462" w:rsidRPr="007E5B59">
        <w:rPr>
          <w:lang w:val="en-US"/>
        </w:rPr>
        <w:t xml:space="preserve">as </w:t>
      </w:r>
      <w:r w:rsidRPr="007E5B59">
        <w:rPr>
          <w:lang w:val="en-US"/>
        </w:rPr>
        <w:t xml:space="preserve">prescribed by the standard or by the device manufacturer, reducing the straight length is not allowed without the </w:t>
      </w:r>
      <w:r w:rsidR="00416462" w:rsidRPr="007E5B59">
        <w:rPr>
          <w:lang w:val="en-US"/>
        </w:rPr>
        <w:t xml:space="preserve">approval of the </w:t>
      </w:r>
      <w:r w:rsidR="007E4420" w:rsidRPr="007E5B59">
        <w:rPr>
          <w:lang w:val="en-US"/>
        </w:rPr>
        <w:t>PURCHASER</w:t>
      </w:r>
      <w:r w:rsidRPr="007E5B59">
        <w:rPr>
          <w:lang w:val="en-US"/>
        </w:rPr>
        <w:t>.</w:t>
      </w:r>
    </w:p>
    <w:p w:rsidR="00263871" w:rsidRPr="007E5B59" w:rsidRDefault="00263871" w:rsidP="00263871">
      <w:pPr>
        <w:rPr>
          <w:lang w:val="en-US"/>
        </w:rPr>
      </w:pPr>
      <w:r w:rsidRPr="007E5B59">
        <w:rPr>
          <w:lang w:val="en-US"/>
        </w:rPr>
        <w:t xml:space="preserve">In cases where </w:t>
      </w:r>
      <w:r w:rsidR="00416462" w:rsidRPr="007E5B59">
        <w:rPr>
          <w:lang w:val="en-US"/>
        </w:rPr>
        <w:t xml:space="preserve">clogging of the measuring part </w:t>
      </w:r>
      <w:r w:rsidRPr="007E5B59">
        <w:rPr>
          <w:lang w:val="en-US"/>
        </w:rPr>
        <w:t xml:space="preserve">is </w:t>
      </w:r>
      <w:r w:rsidR="00D651E3" w:rsidRPr="007E5B59">
        <w:rPr>
          <w:lang w:val="en-US"/>
        </w:rPr>
        <w:t>anticipated</w:t>
      </w:r>
      <w:r w:rsidRPr="007E5B59">
        <w:rPr>
          <w:lang w:val="en-US"/>
        </w:rPr>
        <w:t xml:space="preserve"> and </w:t>
      </w:r>
      <w:r w:rsidR="00416462" w:rsidRPr="007E5B59">
        <w:rPr>
          <w:lang w:val="en-US"/>
        </w:rPr>
        <w:t xml:space="preserve">the measuring point </w:t>
      </w:r>
      <w:r w:rsidRPr="007E5B59">
        <w:rPr>
          <w:lang w:val="en-US"/>
        </w:rPr>
        <w:t xml:space="preserve">allows </w:t>
      </w:r>
      <w:r w:rsidR="00416462" w:rsidRPr="007E5B59">
        <w:rPr>
          <w:lang w:val="en-US"/>
        </w:rPr>
        <w:t>it</w:t>
      </w:r>
      <w:r w:rsidRPr="007E5B59">
        <w:rPr>
          <w:lang w:val="en-US"/>
        </w:rPr>
        <w:t xml:space="preserve">, the measurement </w:t>
      </w:r>
      <w:r w:rsidR="00416462" w:rsidRPr="007E5B59">
        <w:rPr>
          <w:lang w:val="en-US"/>
        </w:rPr>
        <w:t>shall</w:t>
      </w:r>
      <w:r w:rsidRPr="007E5B59">
        <w:rPr>
          <w:lang w:val="en-US"/>
        </w:rPr>
        <w:t xml:space="preserve"> be </w:t>
      </w:r>
      <w:r w:rsidR="00D651E3" w:rsidRPr="007E5B59">
        <w:rPr>
          <w:lang w:val="en-US"/>
        </w:rPr>
        <w:t>positioned</w:t>
      </w:r>
      <w:r w:rsidRPr="007E5B59">
        <w:rPr>
          <w:lang w:val="en-US"/>
        </w:rPr>
        <w:t xml:space="preserve"> so that it can be cleaned without disassembly.</w:t>
      </w:r>
    </w:p>
    <w:p w:rsidR="00263871" w:rsidRPr="007E5B59" w:rsidRDefault="00263871" w:rsidP="00263871">
      <w:pPr>
        <w:rPr>
          <w:lang w:val="en-US"/>
        </w:rPr>
      </w:pPr>
      <w:r w:rsidRPr="007E5B59">
        <w:rPr>
          <w:lang w:val="en-US"/>
        </w:rPr>
        <w:t xml:space="preserve">In order to prevent damage to the primary element, </w:t>
      </w:r>
      <w:r w:rsidR="00416462" w:rsidRPr="007E5B59">
        <w:rPr>
          <w:lang w:val="en-US"/>
        </w:rPr>
        <w:t>it</w:t>
      </w:r>
      <w:r w:rsidRPr="007E5B59">
        <w:rPr>
          <w:lang w:val="en-US"/>
        </w:rPr>
        <w:t xml:space="preserve"> must be designed so that </w:t>
      </w:r>
      <w:r w:rsidR="00D651E3" w:rsidRPr="007E5B59">
        <w:rPr>
          <w:lang w:val="en-US"/>
        </w:rPr>
        <w:t xml:space="preserve">it </w:t>
      </w:r>
      <w:r w:rsidRPr="007E5B59">
        <w:rPr>
          <w:lang w:val="en-US"/>
        </w:rPr>
        <w:t>can be removed from the pipeline before flush</w:t>
      </w:r>
      <w:r w:rsidR="00416462" w:rsidRPr="007E5B59">
        <w:rPr>
          <w:lang w:val="en-US"/>
        </w:rPr>
        <w:t>ing</w:t>
      </w:r>
      <w:r w:rsidRPr="007E5B59">
        <w:rPr>
          <w:lang w:val="en-US"/>
        </w:rPr>
        <w:t xml:space="preserve"> and </w:t>
      </w:r>
      <w:r w:rsidR="00D651E3" w:rsidRPr="007E5B59">
        <w:rPr>
          <w:lang w:val="en-US"/>
        </w:rPr>
        <w:t xml:space="preserve">be </w:t>
      </w:r>
      <w:r w:rsidRPr="007E5B59">
        <w:rPr>
          <w:lang w:val="en-US"/>
        </w:rPr>
        <w:t xml:space="preserve">replaced </w:t>
      </w:r>
      <w:r w:rsidR="00416462" w:rsidRPr="007E5B59">
        <w:rPr>
          <w:lang w:val="en-US"/>
        </w:rPr>
        <w:t>by</w:t>
      </w:r>
      <w:r w:rsidRPr="007E5B59">
        <w:rPr>
          <w:lang w:val="en-US"/>
        </w:rPr>
        <w:t xml:space="preserve"> a spacer. After completion of the tests, the </w:t>
      </w:r>
      <w:r w:rsidR="00416462" w:rsidRPr="007E5B59">
        <w:rPr>
          <w:lang w:val="en-US"/>
        </w:rPr>
        <w:t>spacers</w:t>
      </w:r>
      <w:r w:rsidRPr="007E5B59">
        <w:rPr>
          <w:lang w:val="en-US"/>
        </w:rPr>
        <w:t xml:space="preserve"> </w:t>
      </w:r>
      <w:r w:rsidR="00416462" w:rsidRPr="007E5B59">
        <w:rPr>
          <w:lang w:val="en-US"/>
        </w:rPr>
        <w:t>shall</w:t>
      </w:r>
      <w:r w:rsidRPr="007E5B59">
        <w:rPr>
          <w:lang w:val="en-US"/>
        </w:rPr>
        <w:t xml:space="preserve"> be dismantled, uniquely identified by the</w:t>
      </w:r>
      <w:r w:rsidR="00416462" w:rsidRPr="007E5B59">
        <w:rPr>
          <w:lang w:val="en-US"/>
        </w:rPr>
        <w:t>ir</w:t>
      </w:r>
      <w:r w:rsidRPr="007E5B59">
        <w:rPr>
          <w:lang w:val="en-US"/>
        </w:rPr>
        <w:t xml:space="preserve"> </w:t>
      </w:r>
      <w:r w:rsidR="00416462" w:rsidRPr="007E5B59">
        <w:rPr>
          <w:lang w:val="en-US"/>
        </w:rPr>
        <w:t>position</w:t>
      </w:r>
      <w:r w:rsidRPr="007E5B59">
        <w:rPr>
          <w:lang w:val="en-US"/>
        </w:rPr>
        <w:t xml:space="preserve"> and handed over to the </w:t>
      </w:r>
      <w:r w:rsidR="007E4420" w:rsidRPr="007E5B59">
        <w:rPr>
          <w:lang w:val="en-US"/>
        </w:rPr>
        <w:t>PURCHASER</w:t>
      </w:r>
      <w:r w:rsidRPr="007E5B59">
        <w:rPr>
          <w:lang w:val="en-US"/>
        </w:rPr>
        <w:t xml:space="preserve"> for further use.</w:t>
      </w:r>
    </w:p>
    <w:p w:rsidR="00263871" w:rsidRPr="007E5B59" w:rsidRDefault="00263871" w:rsidP="00263871">
      <w:pPr>
        <w:pStyle w:val="StylZarovnatdobloku"/>
        <w:rPr>
          <w:b/>
          <w:lang w:val="en-US"/>
        </w:rPr>
      </w:pPr>
      <w:r w:rsidRPr="007E5B59">
        <w:rPr>
          <w:b/>
          <w:lang w:val="en-US"/>
        </w:rPr>
        <w:t>Level measurement</w:t>
      </w:r>
    </w:p>
    <w:p w:rsidR="00263871" w:rsidRPr="007E5B59" w:rsidRDefault="00263871" w:rsidP="00D651E3">
      <w:pPr>
        <w:pStyle w:val="StylZarovnatdobloku"/>
        <w:jc w:val="both"/>
        <w:rPr>
          <w:lang w:val="en-US"/>
        </w:rPr>
      </w:pPr>
      <w:r w:rsidRPr="007E5B59">
        <w:rPr>
          <w:lang w:val="en-US"/>
        </w:rPr>
        <w:t xml:space="preserve">For sensors operating on the principle of differential pressure measurement, the requirements </w:t>
      </w:r>
      <w:r w:rsidR="00416462" w:rsidRPr="007E5B59">
        <w:rPr>
          <w:lang w:val="en-US"/>
        </w:rPr>
        <w:t>stated</w:t>
      </w:r>
      <w:r w:rsidRPr="007E5B59">
        <w:rPr>
          <w:lang w:val="en-US"/>
        </w:rPr>
        <w:t xml:space="preserve"> in section "</w:t>
      </w:r>
      <w:r w:rsidR="00416462" w:rsidRPr="007E5B59">
        <w:rPr>
          <w:lang w:val="en-US"/>
        </w:rPr>
        <w:t>Pressure and pressure difference measurements</w:t>
      </w:r>
      <w:r w:rsidRPr="007E5B59">
        <w:rPr>
          <w:lang w:val="en-US"/>
        </w:rPr>
        <w:t xml:space="preserve">" above are applicable. </w:t>
      </w:r>
      <w:r w:rsidR="00B4335A" w:rsidRPr="007E5B59">
        <w:rPr>
          <w:lang w:val="en-US"/>
        </w:rPr>
        <w:t xml:space="preserve">Transducers </w:t>
      </w:r>
      <w:r w:rsidRPr="007E5B59">
        <w:rPr>
          <w:lang w:val="en-US"/>
        </w:rPr>
        <w:t xml:space="preserve">with 4-20 mA current output with remote </w:t>
      </w:r>
      <w:r w:rsidR="00B4335A" w:rsidRPr="007E5B59">
        <w:rPr>
          <w:lang w:val="en-US"/>
        </w:rPr>
        <w:t xml:space="preserve">calibration possibility </w:t>
      </w:r>
      <w:r w:rsidRPr="007E5B59">
        <w:rPr>
          <w:lang w:val="en-US"/>
        </w:rPr>
        <w:t xml:space="preserve"> (HART) </w:t>
      </w:r>
      <w:r w:rsidR="00B4335A" w:rsidRPr="007E5B59">
        <w:rPr>
          <w:lang w:val="en-US"/>
        </w:rPr>
        <w:t>shall be</w:t>
      </w:r>
      <w:r w:rsidRPr="007E5B59">
        <w:rPr>
          <w:lang w:val="en-US"/>
        </w:rPr>
        <w:t xml:space="preserve"> used. Exceptionally, limit </w:t>
      </w:r>
      <w:r w:rsidR="00B4335A" w:rsidRPr="007E5B59">
        <w:rPr>
          <w:lang w:val="en-US"/>
        </w:rPr>
        <w:t xml:space="preserve">state sensors </w:t>
      </w:r>
      <w:r w:rsidRPr="007E5B59">
        <w:rPr>
          <w:lang w:val="en-US"/>
        </w:rPr>
        <w:t xml:space="preserve">with </w:t>
      </w:r>
      <w:r w:rsidR="00B4335A" w:rsidRPr="007E5B59">
        <w:rPr>
          <w:lang w:val="en-US"/>
        </w:rPr>
        <w:t>a switching</w:t>
      </w:r>
      <w:r w:rsidRPr="007E5B59">
        <w:rPr>
          <w:lang w:val="en-US"/>
        </w:rPr>
        <w:t xml:space="preserve"> contact can be used. Local water</w:t>
      </w:r>
      <w:r w:rsidR="00B4335A" w:rsidRPr="007E5B59">
        <w:rPr>
          <w:lang w:val="en-US"/>
        </w:rPr>
        <w:t xml:space="preserve"> gauges shall</w:t>
      </w:r>
      <w:r w:rsidRPr="007E5B59">
        <w:rPr>
          <w:lang w:val="en-US"/>
        </w:rPr>
        <w:t xml:space="preserve"> be </w:t>
      </w:r>
      <w:r w:rsidR="00B4335A" w:rsidRPr="007E5B59">
        <w:rPr>
          <w:lang w:val="en-US"/>
        </w:rPr>
        <w:t xml:space="preserve">of the </w:t>
      </w:r>
      <w:r w:rsidRPr="007E5B59">
        <w:rPr>
          <w:lang w:val="en-US"/>
        </w:rPr>
        <w:t xml:space="preserve">reflective glass design, or </w:t>
      </w:r>
      <w:r w:rsidR="00B4335A" w:rsidRPr="007E5B59">
        <w:rPr>
          <w:lang w:val="en-US"/>
        </w:rPr>
        <w:t>the</w:t>
      </w:r>
      <w:r w:rsidRPr="007E5B59">
        <w:rPr>
          <w:lang w:val="en-US"/>
        </w:rPr>
        <w:t xml:space="preserve"> clear visibility of the actual </w:t>
      </w:r>
      <w:r w:rsidR="00B4335A" w:rsidRPr="007E5B59">
        <w:rPr>
          <w:lang w:val="en-US"/>
        </w:rPr>
        <w:t xml:space="preserve">liquid </w:t>
      </w:r>
      <w:r w:rsidRPr="007E5B59">
        <w:rPr>
          <w:lang w:val="en-US"/>
        </w:rPr>
        <w:t xml:space="preserve">level </w:t>
      </w:r>
      <w:r w:rsidR="00B4335A" w:rsidRPr="007E5B59">
        <w:rPr>
          <w:lang w:val="en-US"/>
        </w:rPr>
        <w:t>sha</w:t>
      </w:r>
      <w:r w:rsidRPr="007E5B59">
        <w:rPr>
          <w:lang w:val="en-US"/>
        </w:rPr>
        <w:t>ll be ensured</w:t>
      </w:r>
      <w:r w:rsidR="00B4335A" w:rsidRPr="007E5B59">
        <w:rPr>
          <w:lang w:val="en-US"/>
        </w:rPr>
        <w:t xml:space="preserve"> in a different manner.</w:t>
      </w:r>
    </w:p>
    <w:p w:rsidR="00263871" w:rsidRPr="007E5B59" w:rsidRDefault="00263871" w:rsidP="00263871">
      <w:pPr>
        <w:pStyle w:val="StylZarovnatdobloku"/>
        <w:rPr>
          <w:b/>
          <w:lang w:val="en-US"/>
        </w:rPr>
      </w:pPr>
      <w:r w:rsidRPr="007E5B59">
        <w:rPr>
          <w:b/>
          <w:lang w:val="en-US"/>
        </w:rPr>
        <w:t xml:space="preserve">Measuring levels in liquid </w:t>
      </w:r>
      <w:r w:rsidR="00D651E3" w:rsidRPr="007E5B59">
        <w:rPr>
          <w:b/>
          <w:lang w:val="en-US"/>
        </w:rPr>
        <w:t>storage vessels</w:t>
      </w:r>
    </w:p>
    <w:p w:rsidR="00263871" w:rsidRPr="007E5B59" w:rsidRDefault="00263871" w:rsidP="00D651E3">
      <w:pPr>
        <w:pStyle w:val="StylZarovnatdobloku"/>
        <w:jc w:val="both"/>
        <w:rPr>
          <w:lang w:val="en-US"/>
        </w:rPr>
      </w:pPr>
      <w:r w:rsidRPr="007E5B59">
        <w:rPr>
          <w:lang w:val="en-US"/>
        </w:rPr>
        <w:t xml:space="preserve">The supplied </w:t>
      </w:r>
      <w:r w:rsidR="00D651E3" w:rsidRPr="007E5B59">
        <w:rPr>
          <w:lang w:val="en-US"/>
        </w:rPr>
        <w:t xml:space="preserve">storage vessels </w:t>
      </w:r>
      <w:r w:rsidR="008B7E45" w:rsidRPr="007E5B59">
        <w:rPr>
          <w:lang w:val="en-US"/>
        </w:rPr>
        <w:t>shall</w:t>
      </w:r>
      <w:r w:rsidRPr="007E5B59">
        <w:rPr>
          <w:lang w:val="en-US"/>
        </w:rPr>
        <w:t xml:space="preserve"> be equipped </w:t>
      </w:r>
      <w:r w:rsidR="00D651E3" w:rsidRPr="007E5B59">
        <w:rPr>
          <w:lang w:val="en-US"/>
        </w:rPr>
        <w:t>depending on</w:t>
      </w:r>
      <w:r w:rsidRPr="007E5B59">
        <w:rPr>
          <w:lang w:val="en-US"/>
        </w:rPr>
        <w:t xml:space="preserve"> their size with </w:t>
      </w:r>
      <w:r w:rsidR="00D651E3" w:rsidRPr="007E5B59">
        <w:rPr>
          <w:lang w:val="en-US"/>
        </w:rPr>
        <w:t>an</w:t>
      </w:r>
      <w:r w:rsidRPr="007E5B59">
        <w:rPr>
          <w:lang w:val="en-US"/>
        </w:rPr>
        <w:t xml:space="preserve"> appropriate number of suitable level sensors for continuous and limit level sensing. </w:t>
      </w:r>
      <w:r w:rsidR="008B7E45" w:rsidRPr="007E5B59">
        <w:rPr>
          <w:lang w:val="en-US"/>
        </w:rPr>
        <w:t>Data on levels</w:t>
      </w:r>
      <w:r w:rsidRPr="007E5B59">
        <w:rPr>
          <w:lang w:val="en-US"/>
        </w:rPr>
        <w:t xml:space="preserve"> </w:t>
      </w:r>
      <w:r w:rsidR="008B7E45" w:rsidRPr="007E5B59">
        <w:rPr>
          <w:lang w:val="en-US"/>
        </w:rPr>
        <w:t xml:space="preserve">shall </w:t>
      </w:r>
      <w:r w:rsidRPr="007E5B59">
        <w:rPr>
          <w:lang w:val="en-US"/>
        </w:rPr>
        <w:t xml:space="preserve">be </w:t>
      </w:r>
      <w:r w:rsidR="00D651E3" w:rsidRPr="007E5B59">
        <w:rPr>
          <w:lang w:val="en-US"/>
        </w:rPr>
        <w:t>fed</w:t>
      </w:r>
      <w:r w:rsidRPr="007E5B59">
        <w:rPr>
          <w:lang w:val="en-US"/>
        </w:rPr>
        <w:t xml:space="preserve"> </w:t>
      </w:r>
      <w:r w:rsidR="008B7E45" w:rsidRPr="007E5B59">
        <w:rPr>
          <w:lang w:val="en-US"/>
        </w:rPr>
        <w:t>in</w:t>
      </w:r>
      <w:r w:rsidRPr="007E5B59">
        <w:rPr>
          <w:lang w:val="en-US"/>
        </w:rPr>
        <w:t>to the control system from the evaluation units.</w:t>
      </w:r>
    </w:p>
    <w:p w:rsidR="00263871" w:rsidRPr="007E5B59" w:rsidRDefault="00263871" w:rsidP="00263871">
      <w:pPr>
        <w:rPr>
          <w:b/>
          <w:lang w:val="en-US"/>
        </w:rPr>
      </w:pPr>
      <w:r w:rsidRPr="007E5B59">
        <w:rPr>
          <w:b/>
          <w:lang w:val="en-US"/>
        </w:rPr>
        <w:t>Contact sensors</w:t>
      </w:r>
    </w:p>
    <w:p w:rsidR="00263871" w:rsidRPr="007E5B59" w:rsidRDefault="00263871" w:rsidP="00263871">
      <w:pPr>
        <w:rPr>
          <w:lang w:val="en-US"/>
        </w:rPr>
      </w:pPr>
      <w:r w:rsidRPr="007E5B59">
        <w:rPr>
          <w:lang w:val="en-US"/>
        </w:rPr>
        <w:t>Contact sensors for measurement</w:t>
      </w:r>
      <w:r w:rsidR="008B7E45" w:rsidRPr="007E5B59">
        <w:rPr>
          <w:lang w:val="en-US"/>
        </w:rPr>
        <w:t>s</w:t>
      </w:r>
      <w:r w:rsidRPr="007E5B59">
        <w:rPr>
          <w:lang w:val="en-US"/>
        </w:rPr>
        <w:t xml:space="preserve"> can be used only in justified cases.</w:t>
      </w:r>
    </w:p>
    <w:p w:rsidR="00263871" w:rsidRPr="007E5B59" w:rsidRDefault="00263871" w:rsidP="00263871">
      <w:pPr>
        <w:rPr>
          <w:lang w:val="en-US"/>
        </w:rPr>
      </w:pPr>
      <w:r w:rsidRPr="007E5B59">
        <w:rPr>
          <w:lang w:val="en-US"/>
        </w:rPr>
        <w:t xml:space="preserve">The two-state sensors used </w:t>
      </w:r>
      <w:r w:rsidR="008B7E45" w:rsidRPr="007E5B59">
        <w:rPr>
          <w:lang w:val="en-US"/>
        </w:rPr>
        <w:t>shall</w:t>
      </w:r>
      <w:r w:rsidRPr="007E5B59">
        <w:rPr>
          <w:lang w:val="en-US"/>
        </w:rPr>
        <w:t xml:space="preserve"> be of </w:t>
      </w:r>
      <w:r w:rsidR="008B7E45" w:rsidRPr="007E5B59">
        <w:rPr>
          <w:lang w:val="en-US"/>
        </w:rPr>
        <w:t>such</w:t>
      </w:r>
      <w:r w:rsidRPr="007E5B59">
        <w:rPr>
          <w:lang w:val="en-US"/>
        </w:rPr>
        <w:t xml:space="preserve"> type and contact</w:t>
      </w:r>
      <w:r w:rsidR="008B7E45" w:rsidRPr="007E5B59">
        <w:rPr>
          <w:lang w:val="en-US"/>
        </w:rPr>
        <w:t xml:space="preserve"> design</w:t>
      </w:r>
      <w:r w:rsidRPr="007E5B59">
        <w:rPr>
          <w:lang w:val="en-US"/>
        </w:rPr>
        <w:t xml:space="preserve"> that they can be connected directly to the </w:t>
      </w:r>
      <w:r w:rsidR="008B7E45" w:rsidRPr="007E5B59">
        <w:rPr>
          <w:lang w:val="en-US"/>
        </w:rPr>
        <w:t xml:space="preserve">ŘS </w:t>
      </w:r>
      <w:r w:rsidRPr="007E5B59">
        <w:rPr>
          <w:lang w:val="en-US"/>
        </w:rPr>
        <w:t xml:space="preserve">automation circuit without the need for a </w:t>
      </w:r>
      <w:r w:rsidR="008B7E45" w:rsidRPr="007E5B59">
        <w:rPr>
          <w:lang w:val="en-US"/>
        </w:rPr>
        <w:t>transfer</w:t>
      </w:r>
      <w:r w:rsidRPr="007E5B59">
        <w:rPr>
          <w:lang w:val="en-US"/>
        </w:rPr>
        <w:t xml:space="preserve"> relay or other additional transducers. </w:t>
      </w:r>
      <w:r w:rsidR="008B7E45" w:rsidRPr="007E5B59">
        <w:rPr>
          <w:lang w:val="en-US"/>
        </w:rPr>
        <w:t xml:space="preserve">The </w:t>
      </w:r>
      <w:r w:rsidRPr="007E5B59">
        <w:rPr>
          <w:lang w:val="en-US"/>
        </w:rPr>
        <w:t xml:space="preserve">use </w:t>
      </w:r>
      <w:r w:rsidR="008B7E45" w:rsidRPr="007E5B59">
        <w:rPr>
          <w:lang w:val="en-US"/>
        </w:rPr>
        <w:t xml:space="preserve">of </w:t>
      </w:r>
      <w:r w:rsidRPr="007E5B59">
        <w:rPr>
          <w:lang w:val="en-US"/>
        </w:rPr>
        <w:t xml:space="preserve">switching contacts </w:t>
      </w:r>
      <w:r w:rsidR="008B7E45" w:rsidRPr="007E5B59">
        <w:rPr>
          <w:lang w:val="en-US"/>
        </w:rPr>
        <w:t xml:space="preserve">is preferable </w:t>
      </w:r>
      <w:r w:rsidRPr="007E5B59">
        <w:rPr>
          <w:lang w:val="en-US"/>
        </w:rPr>
        <w:t>to enable diagnostics from the control system. Contact</w:t>
      </w:r>
      <w:r w:rsidR="008B7E45" w:rsidRPr="007E5B59">
        <w:rPr>
          <w:lang w:val="en-US"/>
        </w:rPr>
        <w:t xml:space="preserve">s shall be </w:t>
      </w:r>
      <w:r w:rsidRPr="007E5B59">
        <w:rPr>
          <w:lang w:val="en-US"/>
        </w:rPr>
        <w:t>power</w:t>
      </w:r>
      <w:r w:rsidR="008B7E45" w:rsidRPr="007E5B59">
        <w:rPr>
          <w:lang w:val="en-US"/>
        </w:rPr>
        <w:t>ed</w:t>
      </w:r>
      <w:r w:rsidRPr="007E5B59">
        <w:rPr>
          <w:lang w:val="en-US"/>
        </w:rPr>
        <w:t xml:space="preserve"> from the control system.</w:t>
      </w:r>
    </w:p>
    <w:p w:rsidR="00263871" w:rsidRPr="007E5B59" w:rsidRDefault="00263871" w:rsidP="00263871">
      <w:pPr>
        <w:rPr>
          <w:lang w:val="en-US"/>
        </w:rPr>
      </w:pPr>
      <w:r w:rsidRPr="007E5B59">
        <w:rPr>
          <w:lang w:val="en-US"/>
        </w:rPr>
        <w:t xml:space="preserve">All contact sensors used to measure physical quantities and positions </w:t>
      </w:r>
      <w:r w:rsidR="008B7E45" w:rsidRPr="007E5B59">
        <w:rPr>
          <w:lang w:val="en-US"/>
        </w:rPr>
        <w:t>shall</w:t>
      </w:r>
      <w:r w:rsidRPr="007E5B59">
        <w:rPr>
          <w:lang w:val="en-US"/>
        </w:rPr>
        <w:t xml:space="preserve"> </w:t>
      </w:r>
      <w:r w:rsidR="006A5A35" w:rsidRPr="007E5B59">
        <w:rPr>
          <w:lang w:val="en-US"/>
        </w:rPr>
        <w:t>co</w:t>
      </w:r>
      <w:r w:rsidR="001913F2" w:rsidRPr="007E5B59">
        <w:rPr>
          <w:lang w:val="en-US"/>
        </w:rPr>
        <w:t>nform to</w:t>
      </w:r>
      <w:r w:rsidRPr="007E5B59">
        <w:rPr>
          <w:lang w:val="en-US"/>
        </w:rPr>
        <w:t xml:space="preserve"> the environment</w:t>
      </w:r>
      <w:r w:rsidR="008B7E45" w:rsidRPr="007E5B59">
        <w:rPr>
          <w:lang w:val="en-US"/>
        </w:rPr>
        <w:t xml:space="preserve"> where installed</w:t>
      </w:r>
      <w:r w:rsidRPr="007E5B59">
        <w:rPr>
          <w:lang w:val="en-US"/>
        </w:rPr>
        <w:t>.</w:t>
      </w:r>
    </w:p>
    <w:p w:rsidR="00263871" w:rsidRPr="007E5B59" w:rsidRDefault="00263871" w:rsidP="00263871">
      <w:pPr>
        <w:rPr>
          <w:b/>
          <w:lang w:val="en-US"/>
        </w:rPr>
      </w:pPr>
      <w:r w:rsidRPr="007E5B59">
        <w:rPr>
          <w:b/>
          <w:lang w:val="en-US"/>
        </w:rPr>
        <w:t>Measurement of electrical quantities</w:t>
      </w:r>
    </w:p>
    <w:p w:rsidR="00263871" w:rsidRPr="007E5B59" w:rsidRDefault="00263871" w:rsidP="00263871">
      <w:pPr>
        <w:rPr>
          <w:lang w:val="en-US"/>
        </w:rPr>
      </w:pPr>
      <w:r w:rsidRPr="007E5B59">
        <w:rPr>
          <w:lang w:val="en-US"/>
        </w:rPr>
        <w:t xml:space="preserve">The measurement of electrical quantities used for </w:t>
      </w:r>
      <w:r w:rsidR="006A5A35" w:rsidRPr="007E5B59">
        <w:rPr>
          <w:lang w:val="en-US"/>
        </w:rPr>
        <w:t xml:space="preserve">process </w:t>
      </w:r>
      <w:r w:rsidR="008B7E45" w:rsidRPr="007E5B59">
        <w:rPr>
          <w:lang w:val="en-US"/>
        </w:rPr>
        <w:t xml:space="preserve">technology </w:t>
      </w:r>
      <w:r w:rsidRPr="007E5B59">
        <w:rPr>
          <w:lang w:val="en-US"/>
        </w:rPr>
        <w:t xml:space="preserve">control </w:t>
      </w:r>
      <w:r w:rsidR="005D1BF1" w:rsidRPr="007E5B59">
        <w:rPr>
          <w:lang w:val="en-US"/>
        </w:rPr>
        <w:t xml:space="preserve">shall </w:t>
      </w:r>
      <w:r w:rsidRPr="007E5B59">
        <w:rPr>
          <w:lang w:val="en-US"/>
        </w:rPr>
        <w:t xml:space="preserve">use </w:t>
      </w:r>
      <w:r w:rsidR="006F37D0" w:rsidRPr="007E5B59">
        <w:rPr>
          <w:lang w:val="en-US"/>
        </w:rPr>
        <w:t>electrical</w:t>
      </w:r>
      <w:r w:rsidRPr="007E5B59">
        <w:rPr>
          <w:lang w:val="en-US"/>
        </w:rPr>
        <w:t xml:space="preserve"> transducers placed in the </w:t>
      </w:r>
      <w:r w:rsidR="006F37D0" w:rsidRPr="007E5B59">
        <w:rPr>
          <w:lang w:val="en-US"/>
        </w:rPr>
        <w:t>electrical</w:t>
      </w:r>
      <w:r w:rsidRPr="007E5B59">
        <w:rPr>
          <w:lang w:val="en-US"/>
        </w:rPr>
        <w:t xml:space="preserve"> equipment </w:t>
      </w:r>
      <w:r w:rsidR="005D1BF1" w:rsidRPr="007E5B59">
        <w:rPr>
          <w:lang w:val="en-US"/>
        </w:rPr>
        <w:t>switchboards</w:t>
      </w:r>
      <w:r w:rsidRPr="007E5B59">
        <w:rPr>
          <w:lang w:val="en-US"/>
        </w:rPr>
        <w:t xml:space="preserve">, which </w:t>
      </w:r>
      <w:r w:rsidR="005D1BF1" w:rsidRPr="007E5B59">
        <w:rPr>
          <w:lang w:val="en-US"/>
        </w:rPr>
        <w:t>shall</w:t>
      </w:r>
      <w:r w:rsidRPr="007E5B59">
        <w:rPr>
          <w:lang w:val="en-US"/>
        </w:rPr>
        <w:t xml:space="preserve"> be </w:t>
      </w:r>
      <w:r w:rsidR="005D1BF1" w:rsidRPr="007E5B59">
        <w:rPr>
          <w:lang w:val="en-US"/>
        </w:rPr>
        <w:t xml:space="preserve">a </w:t>
      </w:r>
      <w:r w:rsidRPr="007E5B59">
        <w:rPr>
          <w:lang w:val="en-US"/>
        </w:rPr>
        <w:t xml:space="preserve">part of </w:t>
      </w:r>
      <w:r w:rsidR="005D1BF1" w:rsidRPr="007E5B59">
        <w:rPr>
          <w:lang w:val="en-US"/>
        </w:rPr>
        <w:t xml:space="preserve">electrical equipment </w:t>
      </w:r>
      <w:r w:rsidRPr="007E5B59">
        <w:rPr>
          <w:lang w:val="en-US"/>
        </w:rPr>
        <w:t>supply.</w:t>
      </w:r>
    </w:p>
    <w:p w:rsidR="00C25066" w:rsidRPr="007E5B59" w:rsidRDefault="006A5A35" w:rsidP="00F024C2">
      <w:pPr>
        <w:pStyle w:val="Nadpis4"/>
      </w:pPr>
      <w:r w:rsidRPr="007E5B59">
        <w:t>Cabling</w:t>
      </w:r>
    </w:p>
    <w:p w:rsidR="00263871" w:rsidRPr="007E5B59" w:rsidRDefault="00D46D4B" w:rsidP="00BA1ECC">
      <w:pPr>
        <w:rPr>
          <w:lang w:val="en-US"/>
        </w:rPr>
      </w:pPr>
      <w:r w:rsidRPr="007E5B59">
        <w:rPr>
          <w:lang w:val="en-US"/>
        </w:rPr>
        <w:t>The r</w:t>
      </w:r>
      <w:r w:rsidR="00263871" w:rsidRPr="007E5B59">
        <w:rPr>
          <w:lang w:val="en-US"/>
        </w:rPr>
        <w:t xml:space="preserve">equirements wiring </w:t>
      </w:r>
      <w:r w:rsidR="006A5A35" w:rsidRPr="007E5B59">
        <w:rPr>
          <w:lang w:val="en-US"/>
        </w:rPr>
        <w:t xml:space="preserve">and cabling </w:t>
      </w:r>
      <w:r w:rsidR="00263871" w:rsidRPr="007E5B59">
        <w:rPr>
          <w:lang w:val="en-US"/>
        </w:rPr>
        <w:t xml:space="preserve">design are provided in </w:t>
      </w:r>
      <w:r w:rsidR="002B5FBF" w:rsidRPr="007E5B59">
        <w:rPr>
          <w:lang w:val="en-US"/>
        </w:rPr>
        <w:t>C</w:t>
      </w:r>
      <w:r w:rsidR="00263871" w:rsidRPr="007E5B59">
        <w:rPr>
          <w:lang w:val="en-US"/>
        </w:rPr>
        <w:t>hap</w:t>
      </w:r>
      <w:r w:rsidR="002B5FBF" w:rsidRPr="007E5B59">
        <w:rPr>
          <w:lang w:val="en-US"/>
        </w:rPr>
        <w:t>ter</w:t>
      </w:r>
      <w:r w:rsidR="00263871" w:rsidRPr="007E5B59">
        <w:rPr>
          <w:lang w:val="en-US"/>
        </w:rPr>
        <w:t xml:space="preserve"> 4.3.4.22.</w:t>
      </w:r>
    </w:p>
    <w:p w:rsidR="00F600ED" w:rsidRPr="007E5B59" w:rsidRDefault="00B553C0" w:rsidP="00BB7A32">
      <w:pPr>
        <w:pStyle w:val="Nadpis3"/>
      </w:pPr>
      <w:bookmarkStart w:id="676" w:name="_Toc523903362"/>
      <w:r>
        <w:t>E</w:t>
      </w:r>
      <w:r w:rsidR="00263871" w:rsidRPr="007E5B59">
        <w:t>mission system monitoring</w:t>
      </w:r>
      <w:bookmarkEnd w:id="676"/>
    </w:p>
    <w:p w:rsidR="00263871" w:rsidRPr="007E5B59" w:rsidRDefault="006A5A35" w:rsidP="00263871">
      <w:pPr>
        <w:pStyle w:val="Odrka"/>
        <w:numPr>
          <w:ilvl w:val="0"/>
          <w:numId w:val="0"/>
        </w:numPr>
        <w:rPr>
          <w:lang w:val="en-US"/>
        </w:rPr>
      </w:pPr>
      <w:r w:rsidRPr="007E5B59">
        <w:rPr>
          <w:lang w:val="en-US"/>
        </w:rPr>
        <w:t>The CONTRACTOR shall supply</w:t>
      </w:r>
      <w:r w:rsidR="00D46D4B" w:rsidRPr="007E5B59">
        <w:rPr>
          <w:lang w:val="en-US"/>
        </w:rPr>
        <w:t xml:space="preserve"> </w:t>
      </w:r>
      <w:r w:rsidR="00263871" w:rsidRPr="007E5B59">
        <w:rPr>
          <w:lang w:val="en-US"/>
        </w:rPr>
        <w:t>independent emission measurement monitoring system</w:t>
      </w:r>
      <w:r w:rsidRPr="007E5B59">
        <w:rPr>
          <w:lang w:val="en-US"/>
        </w:rPr>
        <w:t>s</w:t>
      </w:r>
      <w:r w:rsidR="00D46D4B" w:rsidRPr="007E5B59">
        <w:rPr>
          <w:lang w:val="en-US"/>
        </w:rPr>
        <w:t>.</w:t>
      </w:r>
    </w:p>
    <w:p w:rsidR="00263871" w:rsidRPr="007E5B59" w:rsidRDefault="00263871" w:rsidP="00263871">
      <w:pPr>
        <w:pStyle w:val="Odrka"/>
        <w:numPr>
          <w:ilvl w:val="0"/>
          <w:numId w:val="0"/>
        </w:numPr>
        <w:rPr>
          <w:lang w:val="en-US"/>
        </w:rPr>
      </w:pPr>
      <w:r w:rsidRPr="007E5B59">
        <w:rPr>
          <w:lang w:val="en-US"/>
        </w:rPr>
        <w:lastRenderedPageBreak/>
        <w:t xml:space="preserve">The automated emission measurement monitoring system (AMS) </w:t>
      </w:r>
      <w:r w:rsidR="00D46D4B" w:rsidRPr="007E5B59">
        <w:rPr>
          <w:lang w:val="en-US"/>
        </w:rPr>
        <w:t>shall</w:t>
      </w:r>
      <w:r w:rsidRPr="007E5B59">
        <w:rPr>
          <w:lang w:val="en-US"/>
        </w:rPr>
        <w:t xml:space="preserve"> provide a continuous emission measurement that will continually measure the mass concentration of </w:t>
      </w:r>
      <w:r w:rsidR="00D46D4B" w:rsidRPr="007E5B59">
        <w:rPr>
          <w:lang w:val="en-US"/>
        </w:rPr>
        <w:t xml:space="preserve">pollutant </w:t>
      </w:r>
      <w:r w:rsidRPr="007E5B59">
        <w:rPr>
          <w:lang w:val="en-US"/>
        </w:rPr>
        <w:t xml:space="preserve">emissions discharged from TKY II during the calendar year. The results of continuous emission measurements </w:t>
      </w:r>
      <w:r w:rsidR="00D46D4B" w:rsidRPr="007E5B59">
        <w:rPr>
          <w:lang w:val="en-US"/>
        </w:rPr>
        <w:t>shall</w:t>
      </w:r>
      <w:r w:rsidRPr="007E5B59">
        <w:rPr>
          <w:lang w:val="en-US"/>
        </w:rPr>
        <w:t xml:space="preserve"> be in the scope and manner established by Act No. 201/2012 Coll. and Decree No. 415/2012 Coll. continuously recorded, evaluated and stored. </w:t>
      </w:r>
      <w:r w:rsidR="00D46D4B" w:rsidRPr="007E5B59">
        <w:rPr>
          <w:lang w:val="en-US"/>
        </w:rPr>
        <w:t>The d</w:t>
      </w:r>
      <w:r w:rsidRPr="007E5B59">
        <w:rPr>
          <w:lang w:val="en-US"/>
        </w:rPr>
        <w:t xml:space="preserve">ata collected by continuous measurements </w:t>
      </w:r>
      <w:r w:rsidR="00D46D4B" w:rsidRPr="007E5B59">
        <w:rPr>
          <w:lang w:val="en-US"/>
        </w:rPr>
        <w:t>shall</w:t>
      </w:r>
      <w:r w:rsidRPr="007E5B59">
        <w:rPr>
          <w:lang w:val="en-US"/>
        </w:rPr>
        <w:t xml:space="preserve"> be protected against alteration and </w:t>
      </w:r>
      <w:r w:rsidR="00D46D4B" w:rsidRPr="007E5B59">
        <w:rPr>
          <w:lang w:val="en-US"/>
        </w:rPr>
        <w:t>shall</w:t>
      </w:r>
      <w:r w:rsidRPr="007E5B59">
        <w:rPr>
          <w:lang w:val="en-US"/>
        </w:rPr>
        <w:t xml:space="preserve"> be provided in the form specified in Decree No. 415/2012 Coll.</w:t>
      </w:r>
    </w:p>
    <w:p w:rsidR="00263871" w:rsidRPr="007E5B59" w:rsidRDefault="00263871" w:rsidP="00263871">
      <w:pPr>
        <w:pStyle w:val="Odrka"/>
        <w:numPr>
          <w:ilvl w:val="0"/>
          <w:numId w:val="0"/>
        </w:numPr>
        <w:rPr>
          <w:lang w:val="en-US"/>
        </w:rPr>
      </w:pPr>
      <w:r w:rsidRPr="007E5B59">
        <w:rPr>
          <w:lang w:val="en-US"/>
        </w:rPr>
        <w:t xml:space="preserve">The following continuous emission measurement systems </w:t>
      </w:r>
      <w:r w:rsidR="00D46D4B" w:rsidRPr="007E5B59">
        <w:rPr>
          <w:lang w:val="en-US"/>
        </w:rPr>
        <w:t>shall</w:t>
      </w:r>
      <w:r w:rsidRPr="007E5B59">
        <w:rPr>
          <w:lang w:val="en-US"/>
        </w:rPr>
        <w:t xml:space="preserve"> be installed:</w:t>
      </w:r>
    </w:p>
    <w:p w:rsidR="00263871" w:rsidRPr="007E5B59" w:rsidRDefault="00D46D4B" w:rsidP="00263871">
      <w:pPr>
        <w:pStyle w:val="Odrka"/>
        <w:rPr>
          <w:lang w:val="en-US"/>
        </w:rPr>
      </w:pPr>
      <w:r w:rsidRPr="007E5B59">
        <w:rPr>
          <w:lang w:val="en-US"/>
        </w:rPr>
        <w:t>m</w:t>
      </w:r>
      <w:r w:rsidR="00263871" w:rsidRPr="007E5B59">
        <w:rPr>
          <w:lang w:val="en-US"/>
        </w:rPr>
        <w:t xml:space="preserve">easurement of emissions </w:t>
      </w:r>
      <w:r w:rsidR="000E12F8" w:rsidRPr="007E5B59">
        <w:rPr>
          <w:lang w:val="en-US"/>
        </w:rPr>
        <w:t>exiting</w:t>
      </w:r>
      <w:r w:rsidR="00263871" w:rsidRPr="007E5B59">
        <w:rPr>
          <w:lang w:val="en-US"/>
        </w:rPr>
        <w:t xml:space="preserve"> the absorber (wet </w:t>
      </w:r>
      <w:r w:rsidRPr="007E5B59">
        <w:rPr>
          <w:lang w:val="en-US"/>
        </w:rPr>
        <w:t>stack</w:t>
      </w:r>
      <w:r w:rsidR="00263871" w:rsidRPr="007E5B59">
        <w:rPr>
          <w:lang w:val="en-US"/>
        </w:rPr>
        <w:t xml:space="preserve">) </w:t>
      </w:r>
      <w:r w:rsidRPr="007E5B59">
        <w:rPr>
          <w:lang w:val="en-US"/>
        </w:rPr>
        <w:t>required</w:t>
      </w:r>
      <w:r w:rsidR="00263871" w:rsidRPr="007E5B59">
        <w:rPr>
          <w:lang w:val="en-US"/>
        </w:rPr>
        <w:t xml:space="preserve"> by legislation (CO, NO</w:t>
      </w:r>
      <w:r w:rsidR="00263871" w:rsidRPr="00F31EB1">
        <w:rPr>
          <w:vertAlign w:val="subscript"/>
          <w:lang w:val="en-US"/>
        </w:rPr>
        <w:t>x</w:t>
      </w:r>
      <w:r w:rsidR="00263871" w:rsidRPr="007E5B59">
        <w:rPr>
          <w:lang w:val="en-US"/>
        </w:rPr>
        <w:t>, SO</w:t>
      </w:r>
      <w:r w:rsidR="00263871" w:rsidRPr="00F31EB1">
        <w:rPr>
          <w:vertAlign w:val="subscript"/>
          <w:lang w:val="en-US"/>
        </w:rPr>
        <w:t>2</w:t>
      </w:r>
      <w:r w:rsidR="00263871" w:rsidRPr="007E5B59">
        <w:rPr>
          <w:lang w:val="en-US"/>
        </w:rPr>
        <w:t xml:space="preserve">, TZL) and Hg emission measurement, the analyzers </w:t>
      </w:r>
      <w:r w:rsidR="00E24573" w:rsidRPr="007E5B59">
        <w:rPr>
          <w:lang w:val="en-US"/>
        </w:rPr>
        <w:t>shall</w:t>
      </w:r>
      <w:r w:rsidR="00263871" w:rsidRPr="007E5B59">
        <w:rPr>
          <w:lang w:val="en-US"/>
        </w:rPr>
        <w:t xml:space="preserve"> be located </w:t>
      </w:r>
      <w:r w:rsidR="00E24573" w:rsidRPr="007E5B59">
        <w:rPr>
          <w:lang w:val="en-US"/>
        </w:rPr>
        <w:t>i</w:t>
      </w:r>
      <w:r w:rsidR="00263871" w:rsidRPr="007E5B59">
        <w:rPr>
          <w:lang w:val="en-US"/>
        </w:rPr>
        <w:t xml:space="preserve">n </w:t>
      </w:r>
      <w:r w:rsidR="00E24573" w:rsidRPr="007E5B59">
        <w:rPr>
          <w:lang w:val="en-US"/>
        </w:rPr>
        <w:t>the</w:t>
      </w:r>
      <w:r w:rsidR="00263871" w:rsidRPr="007E5B59">
        <w:rPr>
          <w:lang w:val="en-US"/>
        </w:rPr>
        <w:t xml:space="preserve"> new </w:t>
      </w:r>
      <w:r w:rsidR="00E24573" w:rsidRPr="007E5B59">
        <w:rPr>
          <w:lang w:val="en-US"/>
        </w:rPr>
        <w:t>substation</w:t>
      </w:r>
      <w:r w:rsidR="00263871" w:rsidRPr="007E5B59">
        <w:rPr>
          <w:lang w:val="en-US"/>
        </w:rPr>
        <w:t xml:space="preserve"> (SO 03)</w:t>
      </w:r>
      <w:r w:rsidR="000E12F8" w:rsidRPr="007E5B59">
        <w:rPr>
          <w:lang w:val="en-US"/>
        </w:rPr>
        <w:t xml:space="preserve"> building</w:t>
      </w:r>
      <w:r w:rsidR="00263871" w:rsidRPr="007E5B59">
        <w:rPr>
          <w:lang w:val="en-US"/>
        </w:rPr>
        <w:t>;</w:t>
      </w:r>
    </w:p>
    <w:p w:rsidR="00263871" w:rsidRPr="007E5B59" w:rsidRDefault="00263871" w:rsidP="00263871">
      <w:pPr>
        <w:pStyle w:val="Odrka"/>
        <w:rPr>
          <w:lang w:val="en-US"/>
        </w:rPr>
      </w:pPr>
      <w:r w:rsidRPr="007E5B59">
        <w:rPr>
          <w:lang w:val="en-US"/>
        </w:rPr>
        <w:t xml:space="preserve">measurement of emissions </w:t>
      </w:r>
      <w:r w:rsidR="00E24573" w:rsidRPr="007E5B59">
        <w:rPr>
          <w:lang w:val="en-US"/>
        </w:rPr>
        <w:t>at</w:t>
      </w:r>
      <w:r w:rsidRPr="007E5B59">
        <w:rPr>
          <w:lang w:val="en-US"/>
        </w:rPr>
        <w:t xml:space="preserve"> each boiler </w:t>
      </w:r>
      <w:r w:rsidR="00E24573" w:rsidRPr="007E5B59">
        <w:rPr>
          <w:lang w:val="en-US"/>
        </w:rPr>
        <w:t xml:space="preserve">output </w:t>
      </w:r>
      <w:r w:rsidRPr="007E5B59">
        <w:rPr>
          <w:lang w:val="en-US"/>
        </w:rPr>
        <w:t xml:space="preserve">after LF (dry </w:t>
      </w:r>
      <w:r w:rsidR="00E24573" w:rsidRPr="007E5B59">
        <w:rPr>
          <w:lang w:val="en-US"/>
        </w:rPr>
        <w:t>stack</w:t>
      </w:r>
      <w:r w:rsidRPr="007E5B59">
        <w:rPr>
          <w:lang w:val="en-US"/>
        </w:rPr>
        <w:t xml:space="preserve">) </w:t>
      </w:r>
      <w:r w:rsidR="00E24573" w:rsidRPr="007E5B59">
        <w:rPr>
          <w:lang w:val="en-US"/>
        </w:rPr>
        <w:t>required</w:t>
      </w:r>
      <w:r w:rsidRPr="007E5B59">
        <w:rPr>
          <w:lang w:val="en-US"/>
        </w:rPr>
        <w:t xml:space="preserve"> by legislation (CO, NO</w:t>
      </w:r>
      <w:r w:rsidRPr="00F31EB1">
        <w:rPr>
          <w:vertAlign w:val="subscript"/>
          <w:lang w:val="en-US"/>
        </w:rPr>
        <w:t>x</w:t>
      </w:r>
      <w:r w:rsidRPr="007E5B59">
        <w:rPr>
          <w:lang w:val="en-US"/>
        </w:rPr>
        <w:t>, SO</w:t>
      </w:r>
      <w:r w:rsidRPr="00F31EB1">
        <w:rPr>
          <w:vertAlign w:val="subscript"/>
          <w:lang w:val="en-US"/>
        </w:rPr>
        <w:t>2</w:t>
      </w:r>
      <w:r w:rsidRPr="007E5B59">
        <w:rPr>
          <w:lang w:val="en-US"/>
        </w:rPr>
        <w:t xml:space="preserve">, TZL) and one measurement of Hg emissions common to all boilers, the analyzers </w:t>
      </w:r>
      <w:r w:rsidR="00E24573" w:rsidRPr="007E5B59">
        <w:rPr>
          <w:lang w:val="en-US"/>
        </w:rPr>
        <w:t>shall</w:t>
      </w:r>
      <w:r w:rsidRPr="007E5B59">
        <w:rPr>
          <w:lang w:val="en-US"/>
        </w:rPr>
        <w:t xml:space="preserve"> be located in the existing analyzer room at the bottom </w:t>
      </w:r>
      <w:r w:rsidR="00E24573" w:rsidRPr="007E5B59">
        <w:rPr>
          <w:lang w:val="en-US"/>
        </w:rPr>
        <w:t xml:space="preserve">part </w:t>
      </w:r>
      <w:r w:rsidRPr="007E5B59">
        <w:rPr>
          <w:lang w:val="en-US"/>
        </w:rPr>
        <w:t>of the</w:t>
      </w:r>
      <w:r w:rsidR="00E24573" w:rsidRPr="007E5B59">
        <w:rPr>
          <w:lang w:val="en-US"/>
        </w:rPr>
        <w:t xml:space="preserve"> stack</w:t>
      </w:r>
      <w:r w:rsidRPr="007E5B59">
        <w:rPr>
          <w:lang w:val="en-US"/>
        </w:rPr>
        <w:t>;</w:t>
      </w:r>
    </w:p>
    <w:p w:rsidR="00263871" w:rsidRPr="007E5B59" w:rsidRDefault="00E24573" w:rsidP="00263871">
      <w:pPr>
        <w:pStyle w:val="Odrka"/>
        <w:rPr>
          <w:lang w:val="en-US"/>
        </w:rPr>
      </w:pPr>
      <w:r w:rsidRPr="007E5B59">
        <w:rPr>
          <w:lang w:val="en-US"/>
        </w:rPr>
        <w:t>o</w:t>
      </w:r>
      <w:r w:rsidR="00263871" w:rsidRPr="007E5B59">
        <w:rPr>
          <w:lang w:val="en-US"/>
        </w:rPr>
        <w:t>perati</w:t>
      </w:r>
      <w:r w:rsidRPr="007E5B59">
        <w:rPr>
          <w:lang w:val="en-US"/>
        </w:rPr>
        <w:t>onal</w:t>
      </w:r>
      <w:r w:rsidR="00263871" w:rsidRPr="007E5B59">
        <w:rPr>
          <w:lang w:val="en-US"/>
        </w:rPr>
        <w:t xml:space="preserve"> measurements at the absorber input (CO, NO</w:t>
      </w:r>
      <w:r w:rsidR="00263871" w:rsidRPr="00F31EB1">
        <w:rPr>
          <w:vertAlign w:val="subscript"/>
          <w:lang w:val="en-US"/>
        </w:rPr>
        <w:t>x</w:t>
      </w:r>
      <w:r w:rsidR="00263871" w:rsidRPr="007E5B59">
        <w:rPr>
          <w:lang w:val="en-US"/>
        </w:rPr>
        <w:t>, SO</w:t>
      </w:r>
      <w:r w:rsidR="00263871" w:rsidRPr="007E5B59">
        <w:rPr>
          <w:vertAlign w:val="subscript"/>
          <w:lang w:val="en-US"/>
        </w:rPr>
        <w:t>2</w:t>
      </w:r>
      <w:r w:rsidR="00263871" w:rsidRPr="007E5B59">
        <w:rPr>
          <w:lang w:val="en-US"/>
        </w:rPr>
        <w:t xml:space="preserve">, TZL), the analyzers </w:t>
      </w:r>
      <w:r w:rsidRPr="007E5B59">
        <w:rPr>
          <w:lang w:val="en-US"/>
        </w:rPr>
        <w:t>shall</w:t>
      </w:r>
      <w:r w:rsidR="00263871" w:rsidRPr="007E5B59">
        <w:rPr>
          <w:lang w:val="en-US"/>
        </w:rPr>
        <w:t xml:space="preserve"> be placed </w:t>
      </w:r>
      <w:r w:rsidR="000E12F8" w:rsidRPr="007E5B59">
        <w:rPr>
          <w:lang w:val="en-US"/>
        </w:rPr>
        <w:t>in</w:t>
      </w:r>
      <w:r w:rsidR="00263871" w:rsidRPr="007E5B59">
        <w:rPr>
          <w:lang w:val="en-US"/>
        </w:rPr>
        <w:t xml:space="preserve"> the new </w:t>
      </w:r>
      <w:r w:rsidRPr="007E5B59">
        <w:rPr>
          <w:lang w:val="en-US"/>
        </w:rPr>
        <w:t xml:space="preserve">substation </w:t>
      </w:r>
      <w:r w:rsidR="00263871" w:rsidRPr="007E5B59">
        <w:rPr>
          <w:lang w:val="en-US"/>
        </w:rPr>
        <w:t xml:space="preserve"> (SO 03)</w:t>
      </w:r>
      <w:r w:rsidR="000E12F8" w:rsidRPr="007E5B59">
        <w:rPr>
          <w:lang w:val="en-US"/>
        </w:rPr>
        <w:t xml:space="preserve"> building</w:t>
      </w:r>
      <w:r w:rsidR="00263871" w:rsidRPr="007E5B59">
        <w:rPr>
          <w:lang w:val="en-US"/>
        </w:rPr>
        <w:t>.</w:t>
      </w:r>
    </w:p>
    <w:p w:rsidR="00263871" w:rsidRPr="007E5B59" w:rsidRDefault="000E12F8" w:rsidP="00263871">
      <w:pPr>
        <w:rPr>
          <w:lang w:val="en-US"/>
        </w:rPr>
      </w:pPr>
      <w:r w:rsidRPr="007E5B59">
        <w:rPr>
          <w:lang w:val="en-US"/>
        </w:rPr>
        <w:t>Measurement of flue gas flow rate and O</w:t>
      </w:r>
      <w:r w:rsidRPr="007E5B59">
        <w:rPr>
          <w:vertAlign w:val="subscript"/>
          <w:lang w:val="en-US"/>
        </w:rPr>
        <w:t>2</w:t>
      </w:r>
      <w:r w:rsidRPr="007E5B59">
        <w:rPr>
          <w:lang w:val="en-US"/>
        </w:rPr>
        <w:t xml:space="preserve"> content at the outlet of each LF and at the absorber outlet shall also be p</w:t>
      </w:r>
      <w:r w:rsidR="00263871" w:rsidRPr="007E5B59">
        <w:rPr>
          <w:lang w:val="en-US"/>
        </w:rPr>
        <w:t>art of the emission measurement</w:t>
      </w:r>
      <w:r w:rsidR="00E24573" w:rsidRPr="007E5B59">
        <w:rPr>
          <w:lang w:val="en-US"/>
        </w:rPr>
        <w:t>s</w:t>
      </w:r>
      <w:r w:rsidRPr="007E5B59">
        <w:rPr>
          <w:lang w:val="en-US"/>
        </w:rPr>
        <w:t>.</w:t>
      </w:r>
    </w:p>
    <w:p w:rsidR="00263871" w:rsidRPr="007E5B59" w:rsidRDefault="00263871" w:rsidP="00263871">
      <w:pPr>
        <w:rPr>
          <w:lang w:val="en-US"/>
        </w:rPr>
      </w:pPr>
      <w:r w:rsidRPr="007E5B59">
        <w:rPr>
          <w:lang w:val="en-US"/>
        </w:rPr>
        <w:t xml:space="preserve">All sampling points </w:t>
      </w:r>
      <w:r w:rsidR="00E24573" w:rsidRPr="007E5B59">
        <w:rPr>
          <w:lang w:val="en-US"/>
        </w:rPr>
        <w:t>shall</w:t>
      </w:r>
      <w:r w:rsidRPr="007E5B59">
        <w:rPr>
          <w:lang w:val="en-US"/>
        </w:rPr>
        <w:t xml:space="preserve"> be equipped with sampling flanges for </w:t>
      </w:r>
      <w:r w:rsidR="00E24573" w:rsidRPr="007E5B59">
        <w:rPr>
          <w:lang w:val="en-US"/>
        </w:rPr>
        <w:t>one-off</w:t>
      </w:r>
      <w:r w:rsidRPr="007E5B59">
        <w:rPr>
          <w:lang w:val="en-US"/>
        </w:rPr>
        <w:t xml:space="preserve"> and validation emission measurements.</w:t>
      </w:r>
    </w:p>
    <w:p w:rsidR="00263871" w:rsidRPr="007E5B59" w:rsidRDefault="00E24573" w:rsidP="00263871">
      <w:pPr>
        <w:rPr>
          <w:lang w:val="en-US"/>
        </w:rPr>
      </w:pPr>
      <w:r w:rsidRPr="007E5B59">
        <w:rPr>
          <w:lang w:val="en-US"/>
        </w:rPr>
        <w:t>Probes</w:t>
      </w:r>
      <w:r w:rsidR="00263871" w:rsidRPr="007E5B59">
        <w:rPr>
          <w:lang w:val="en-US"/>
        </w:rPr>
        <w:t>, sensors and instruments</w:t>
      </w:r>
      <w:r w:rsidRPr="007E5B59">
        <w:rPr>
          <w:lang w:val="en-US"/>
        </w:rPr>
        <w:t xml:space="preserve"> used</w:t>
      </w:r>
      <w:r w:rsidR="00263871" w:rsidRPr="007E5B59">
        <w:rPr>
          <w:lang w:val="en-US"/>
        </w:rPr>
        <w:t xml:space="preserve"> </w:t>
      </w:r>
      <w:r w:rsidRPr="007E5B59">
        <w:rPr>
          <w:lang w:val="en-US"/>
        </w:rPr>
        <w:t>for emission monitoring shall</w:t>
      </w:r>
      <w:r w:rsidR="00263871" w:rsidRPr="007E5B59">
        <w:rPr>
          <w:lang w:val="en-US"/>
        </w:rPr>
        <w:t xml:space="preserve"> be placed in a separate box. The location of the sampling points </w:t>
      </w:r>
      <w:r w:rsidRPr="007E5B59">
        <w:rPr>
          <w:lang w:val="en-US"/>
        </w:rPr>
        <w:t>shall</w:t>
      </w:r>
      <w:r w:rsidR="00263871" w:rsidRPr="007E5B59">
        <w:rPr>
          <w:lang w:val="en-US"/>
        </w:rPr>
        <w:t xml:space="preserve"> be chosen for </w:t>
      </w:r>
      <w:r w:rsidRPr="007E5B59">
        <w:rPr>
          <w:lang w:val="en-US"/>
        </w:rPr>
        <w:t xml:space="preserve">measurement </w:t>
      </w:r>
      <w:r w:rsidR="00263871" w:rsidRPr="007E5B59">
        <w:rPr>
          <w:lang w:val="en-US"/>
        </w:rPr>
        <w:t xml:space="preserve">accuracy with respect to the required straight length of the flue </w:t>
      </w:r>
      <w:r w:rsidRPr="007E5B59">
        <w:rPr>
          <w:lang w:val="en-US"/>
        </w:rPr>
        <w:t xml:space="preserve">gas duct </w:t>
      </w:r>
      <w:r w:rsidR="00263871" w:rsidRPr="007E5B59">
        <w:rPr>
          <w:lang w:val="en-US"/>
        </w:rPr>
        <w:t xml:space="preserve">before and after the sensor. Measurement information </w:t>
      </w:r>
      <w:r w:rsidRPr="007E5B59">
        <w:rPr>
          <w:lang w:val="en-US"/>
        </w:rPr>
        <w:t>shall</w:t>
      </w:r>
      <w:r w:rsidR="00263871" w:rsidRPr="007E5B59">
        <w:rPr>
          <w:lang w:val="en-US"/>
        </w:rPr>
        <w:t xml:space="preserve"> be recorded and transmitted to the existing boiler emission monitoring evaluation system.</w:t>
      </w:r>
    </w:p>
    <w:p w:rsidR="00263871" w:rsidRPr="007E5B59" w:rsidRDefault="00263871" w:rsidP="00263871">
      <w:pPr>
        <w:rPr>
          <w:lang w:val="en-US"/>
        </w:rPr>
      </w:pPr>
      <w:r w:rsidRPr="007E5B59">
        <w:rPr>
          <w:lang w:val="en-US"/>
        </w:rPr>
        <w:t xml:space="preserve">The measured values and diagnostic data </w:t>
      </w:r>
      <w:r w:rsidR="00E24573" w:rsidRPr="007E5B59">
        <w:rPr>
          <w:lang w:val="en-US"/>
        </w:rPr>
        <w:t>shall</w:t>
      </w:r>
      <w:r w:rsidRPr="007E5B59">
        <w:rPr>
          <w:lang w:val="en-US"/>
        </w:rPr>
        <w:t xml:space="preserve"> also be transmitted to DCS.</w:t>
      </w:r>
    </w:p>
    <w:p w:rsidR="00263871" w:rsidRPr="007E5B59" w:rsidRDefault="00263871" w:rsidP="00263871">
      <w:pPr>
        <w:rPr>
          <w:lang w:val="en-US"/>
        </w:rPr>
      </w:pPr>
      <w:r w:rsidRPr="007E5B59">
        <w:rPr>
          <w:lang w:val="en-US"/>
        </w:rPr>
        <w:t xml:space="preserve">The emission monitoring system </w:t>
      </w:r>
      <w:r w:rsidR="000E12F8" w:rsidRPr="007E5B59">
        <w:rPr>
          <w:lang w:val="en-US"/>
        </w:rPr>
        <w:t>shall</w:t>
      </w:r>
      <w:r w:rsidRPr="007E5B59">
        <w:rPr>
          <w:lang w:val="en-US"/>
        </w:rPr>
        <w:t xml:space="preserve"> be powered from the </w:t>
      </w:r>
      <w:r w:rsidR="00E24573" w:rsidRPr="007E5B59">
        <w:rPr>
          <w:lang w:val="en-US"/>
        </w:rPr>
        <w:t>UPS</w:t>
      </w:r>
      <w:r w:rsidRPr="007E5B59">
        <w:rPr>
          <w:lang w:val="en-US"/>
        </w:rPr>
        <w:t xml:space="preserve">. The measurement system must be equipped with calibration </w:t>
      </w:r>
      <w:r w:rsidR="00E24573" w:rsidRPr="007E5B59">
        <w:rPr>
          <w:lang w:val="en-US"/>
        </w:rPr>
        <w:t>devices</w:t>
      </w:r>
      <w:r w:rsidRPr="007E5B59">
        <w:rPr>
          <w:lang w:val="en-US"/>
        </w:rPr>
        <w:t>.</w:t>
      </w:r>
    </w:p>
    <w:p w:rsidR="00263871" w:rsidRPr="007E5B59" w:rsidRDefault="00263871" w:rsidP="00263871">
      <w:pPr>
        <w:rPr>
          <w:lang w:val="en-US"/>
        </w:rPr>
      </w:pPr>
      <w:r w:rsidRPr="007E5B59">
        <w:rPr>
          <w:lang w:val="en-US"/>
        </w:rPr>
        <w:t xml:space="preserve">More detailed requirements for </w:t>
      </w:r>
      <w:r w:rsidR="00E71745" w:rsidRPr="007E5B59">
        <w:rPr>
          <w:lang w:val="en-US"/>
        </w:rPr>
        <w:t xml:space="preserve">the </w:t>
      </w:r>
      <w:r w:rsidRPr="007E5B59">
        <w:rPr>
          <w:lang w:val="en-US"/>
        </w:rPr>
        <w:t xml:space="preserve">individual </w:t>
      </w:r>
      <w:r w:rsidR="00E71745" w:rsidRPr="007E5B59">
        <w:rPr>
          <w:lang w:val="en-US"/>
        </w:rPr>
        <w:t xml:space="preserve">monitoring system </w:t>
      </w:r>
      <w:r w:rsidRPr="007E5B59">
        <w:rPr>
          <w:lang w:val="en-US"/>
        </w:rPr>
        <w:t>emission measurement</w:t>
      </w:r>
      <w:r w:rsidR="00E71745" w:rsidRPr="007E5B59">
        <w:rPr>
          <w:lang w:val="en-US"/>
        </w:rPr>
        <w:t>s</w:t>
      </w:r>
      <w:r w:rsidRPr="007E5B59">
        <w:rPr>
          <w:lang w:val="en-US"/>
        </w:rPr>
        <w:t xml:space="preserve"> are </w:t>
      </w:r>
      <w:r w:rsidR="00E71745" w:rsidRPr="007E5B59">
        <w:rPr>
          <w:lang w:val="en-US"/>
        </w:rPr>
        <w:t>provide</w:t>
      </w:r>
      <w:r w:rsidR="000E6D2E" w:rsidRPr="007E5B59">
        <w:rPr>
          <w:lang w:val="en-US"/>
        </w:rPr>
        <w:t>d</w:t>
      </w:r>
      <w:r w:rsidRPr="007E5B59">
        <w:rPr>
          <w:lang w:val="en-US"/>
        </w:rPr>
        <w:t xml:space="preserve"> in </w:t>
      </w:r>
      <w:r w:rsidR="00350E0E" w:rsidRPr="007E5B59">
        <w:rPr>
          <w:lang w:val="en-US"/>
        </w:rPr>
        <w:t>Amendment D</w:t>
      </w:r>
      <w:r w:rsidRPr="007E5B59">
        <w:rPr>
          <w:lang w:val="en-US"/>
        </w:rPr>
        <w:t>01.</w:t>
      </w:r>
    </w:p>
    <w:p w:rsidR="00F600ED" w:rsidRPr="007E5B59" w:rsidRDefault="00B553C0" w:rsidP="00BB7A32">
      <w:pPr>
        <w:pStyle w:val="Nadpis3"/>
      </w:pPr>
      <w:bookmarkStart w:id="677" w:name="_Toc523903363"/>
      <w:r>
        <w:t>C</w:t>
      </w:r>
      <w:r w:rsidR="00263871" w:rsidRPr="007E5B59">
        <w:t>ommunication systems</w:t>
      </w:r>
      <w:bookmarkEnd w:id="677"/>
    </w:p>
    <w:p w:rsidR="00F600ED" w:rsidRPr="007E5B59" w:rsidRDefault="00B553C0" w:rsidP="00F024C2">
      <w:pPr>
        <w:pStyle w:val="Nadpis4"/>
      </w:pPr>
      <w:r>
        <w:rPr>
          <w:lang w:val="cs-CZ"/>
        </w:rPr>
        <w:t>V</w:t>
      </w:r>
      <w:r w:rsidR="00263871" w:rsidRPr="007E5B59">
        <w:t>oice and data communication</w:t>
      </w:r>
      <w:r w:rsidR="00F600ED" w:rsidRPr="007E5B59">
        <w:t xml:space="preserve"> </w:t>
      </w:r>
    </w:p>
    <w:p w:rsidR="00263871" w:rsidRPr="007E5B59" w:rsidRDefault="000E6D2E" w:rsidP="00263871">
      <w:pPr>
        <w:rPr>
          <w:lang w:val="en-US"/>
        </w:rPr>
      </w:pPr>
      <w:r w:rsidRPr="007E5B59">
        <w:rPr>
          <w:lang w:val="en-US"/>
        </w:rPr>
        <w:t>T</w:t>
      </w:r>
      <w:r w:rsidR="00263871" w:rsidRPr="007E5B59">
        <w:rPr>
          <w:lang w:val="en-US"/>
        </w:rPr>
        <w:t xml:space="preserve">he CONTRACTOR shall </w:t>
      </w:r>
      <w:r w:rsidR="00E71745" w:rsidRPr="007E5B59">
        <w:rPr>
          <w:lang w:val="en-US"/>
        </w:rPr>
        <w:t>propose</w:t>
      </w:r>
      <w:r w:rsidR="00263871" w:rsidRPr="007E5B59">
        <w:rPr>
          <w:lang w:val="en-US"/>
        </w:rPr>
        <w:t xml:space="preserve"> location of telephone sets and data sockets</w:t>
      </w:r>
      <w:r w:rsidRPr="007E5B59">
        <w:rPr>
          <w:lang w:val="en-US"/>
        </w:rPr>
        <w:t xml:space="preserve"> in the de</w:t>
      </w:r>
      <w:r w:rsidR="00B01326" w:rsidRPr="007E5B59">
        <w:rPr>
          <w:lang w:val="en-US"/>
        </w:rPr>
        <w:t>sulf</w:t>
      </w:r>
      <w:r w:rsidRPr="007E5B59">
        <w:rPr>
          <w:lang w:val="en-US"/>
        </w:rPr>
        <w:t>urization premises</w:t>
      </w:r>
    </w:p>
    <w:p w:rsidR="00263871" w:rsidRPr="007E5B59" w:rsidRDefault="00E71745" w:rsidP="00263871">
      <w:pPr>
        <w:rPr>
          <w:lang w:val="en-US"/>
        </w:rPr>
      </w:pPr>
      <w:r w:rsidRPr="007E5B59">
        <w:rPr>
          <w:lang w:val="en-US"/>
        </w:rPr>
        <w:t>The t</w:t>
      </w:r>
      <w:r w:rsidR="00263871" w:rsidRPr="007E5B59">
        <w:rPr>
          <w:lang w:val="en-US"/>
        </w:rPr>
        <w:t>elephone</w:t>
      </w:r>
      <w:r w:rsidRPr="007E5B59">
        <w:rPr>
          <w:lang w:val="en-US"/>
        </w:rPr>
        <w:t>s</w:t>
      </w:r>
      <w:r w:rsidR="00263871" w:rsidRPr="007E5B59">
        <w:rPr>
          <w:lang w:val="en-US"/>
        </w:rPr>
        <w:t xml:space="preserve"> </w:t>
      </w:r>
      <w:r w:rsidRPr="007E5B59">
        <w:rPr>
          <w:lang w:val="en-US"/>
        </w:rPr>
        <w:t xml:space="preserve"> shall </w:t>
      </w:r>
      <w:r w:rsidR="00263871" w:rsidRPr="007E5B59">
        <w:rPr>
          <w:lang w:val="en-US"/>
        </w:rPr>
        <w:t xml:space="preserve">be connected via separate lines to </w:t>
      </w:r>
      <w:r w:rsidR="000E6D2E" w:rsidRPr="007E5B59">
        <w:rPr>
          <w:lang w:val="en-US"/>
        </w:rPr>
        <w:t>the</w:t>
      </w:r>
      <w:r w:rsidR="00263871" w:rsidRPr="007E5B59">
        <w:rPr>
          <w:lang w:val="en-US"/>
        </w:rPr>
        <w:t xml:space="preserve"> existing </w:t>
      </w:r>
      <w:r w:rsidRPr="007E5B59">
        <w:rPr>
          <w:lang w:val="en-US"/>
        </w:rPr>
        <w:t>telephone exchange</w:t>
      </w:r>
      <w:r w:rsidR="00263871" w:rsidRPr="007E5B59">
        <w:rPr>
          <w:lang w:val="en-US"/>
        </w:rPr>
        <w:t>.</w:t>
      </w:r>
    </w:p>
    <w:p w:rsidR="00263871" w:rsidRPr="007E5B59" w:rsidRDefault="00263871" w:rsidP="00263871">
      <w:pPr>
        <w:rPr>
          <w:lang w:val="en-US"/>
        </w:rPr>
      </w:pPr>
      <w:r w:rsidRPr="007E5B59">
        <w:rPr>
          <w:lang w:val="en-US"/>
        </w:rPr>
        <w:t xml:space="preserve">A switch </w:t>
      </w:r>
      <w:r w:rsidR="00E71745" w:rsidRPr="007E5B59">
        <w:rPr>
          <w:lang w:val="en-US"/>
        </w:rPr>
        <w:t>shall</w:t>
      </w:r>
      <w:r w:rsidRPr="007E5B59">
        <w:rPr>
          <w:lang w:val="en-US"/>
        </w:rPr>
        <w:t xml:space="preserve"> be placed in the de</w:t>
      </w:r>
      <w:r w:rsidR="00B01326" w:rsidRPr="007E5B59">
        <w:rPr>
          <w:lang w:val="en-US"/>
        </w:rPr>
        <w:t>sulf</w:t>
      </w:r>
      <w:r w:rsidRPr="007E5B59">
        <w:rPr>
          <w:lang w:val="en-US"/>
        </w:rPr>
        <w:t xml:space="preserve">urization </w:t>
      </w:r>
      <w:r w:rsidR="00E71745" w:rsidRPr="007E5B59">
        <w:rPr>
          <w:lang w:val="en-US"/>
        </w:rPr>
        <w:t>building</w:t>
      </w:r>
      <w:r w:rsidRPr="007E5B59">
        <w:rPr>
          <w:lang w:val="en-US"/>
        </w:rPr>
        <w:t xml:space="preserve">, </w:t>
      </w:r>
      <w:r w:rsidR="000E6D2E" w:rsidRPr="007E5B59">
        <w:rPr>
          <w:lang w:val="en-US"/>
        </w:rPr>
        <w:t>to</w:t>
      </w:r>
      <w:r w:rsidRPr="007E5B59">
        <w:rPr>
          <w:lang w:val="en-US"/>
        </w:rPr>
        <w:t xml:space="preserve"> which new data sockets </w:t>
      </w:r>
      <w:r w:rsidR="00E71745" w:rsidRPr="007E5B59">
        <w:rPr>
          <w:lang w:val="en-US"/>
        </w:rPr>
        <w:t>shall</w:t>
      </w:r>
      <w:r w:rsidRPr="007E5B59">
        <w:rPr>
          <w:lang w:val="en-US"/>
        </w:rPr>
        <w:t xml:space="preserve"> be connected. This switch </w:t>
      </w:r>
      <w:r w:rsidR="00E71745" w:rsidRPr="007E5B59">
        <w:rPr>
          <w:lang w:val="en-US"/>
        </w:rPr>
        <w:t>shall be</w:t>
      </w:r>
      <w:r w:rsidRPr="007E5B59">
        <w:rPr>
          <w:lang w:val="en-US"/>
        </w:rPr>
        <w:t xml:space="preserve"> connected to </w:t>
      </w:r>
      <w:r w:rsidR="00E71745" w:rsidRPr="007E5B59">
        <w:rPr>
          <w:lang w:val="en-US"/>
        </w:rPr>
        <w:t xml:space="preserve">the </w:t>
      </w:r>
      <w:r w:rsidRPr="007E5B59">
        <w:rPr>
          <w:lang w:val="en-US"/>
        </w:rPr>
        <w:t xml:space="preserve">existing UE </w:t>
      </w:r>
      <w:r w:rsidR="00E71745" w:rsidRPr="007E5B59">
        <w:rPr>
          <w:lang w:val="en-US"/>
        </w:rPr>
        <w:t xml:space="preserve">switch </w:t>
      </w:r>
      <w:r w:rsidRPr="007E5B59">
        <w:rPr>
          <w:lang w:val="en-US"/>
        </w:rPr>
        <w:t>via an optical cable.</w:t>
      </w:r>
    </w:p>
    <w:p w:rsidR="00263871" w:rsidRPr="007E5B59" w:rsidRDefault="00263871" w:rsidP="00263871">
      <w:pPr>
        <w:rPr>
          <w:lang w:val="en-US"/>
        </w:rPr>
      </w:pPr>
      <w:r w:rsidRPr="007E5B59">
        <w:rPr>
          <w:lang w:val="en-US"/>
        </w:rPr>
        <w:t xml:space="preserve">The existing </w:t>
      </w:r>
      <w:r w:rsidR="00E71745" w:rsidRPr="007E5B59">
        <w:rPr>
          <w:lang w:val="en-US"/>
        </w:rPr>
        <w:t xml:space="preserve">telephone exchange </w:t>
      </w:r>
      <w:r w:rsidRPr="007E5B59">
        <w:rPr>
          <w:lang w:val="en-US"/>
        </w:rPr>
        <w:t xml:space="preserve">and the existing switch are located in the server room (see </w:t>
      </w:r>
      <w:r w:rsidR="00350E0E" w:rsidRPr="007E5B59">
        <w:rPr>
          <w:lang w:val="en-US"/>
        </w:rPr>
        <w:t>Amendment D</w:t>
      </w:r>
      <w:r w:rsidRPr="007E5B59">
        <w:rPr>
          <w:lang w:val="en-US"/>
        </w:rPr>
        <w:t>05).</w:t>
      </w:r>
    </w:p>
    <w:p w:rsidR="00F600ED" w:rsidRPr="007E5B59" w:rsidRDefault="00B553C0" w:rsidP="00B553C0">
      <w:pPr>
        <w:pStyle w:val="Nadpis4"/>
      </w:pPr>
      <w:r w:rsidRPr="007E5B59">
        <w:t>Electrical fire alarm system</w:t>
      </w:r>
    </w:p>
    <w:p w:rsidR="008E38C7" w:rsidRPr="007E5B59" w:rsidRDefault="000E6D2E" w:rsidP="008E38C7">
      <w:pPr>
        <w:rPr>
          <w:lang w:val="en-US"/>
        </w:rPr>
      </w:pPr>
      <w:bookmarkStart w:id="678" w:name="_Toc308600786"/>
      <w:bookmarkStart w:id="679" w:name="_Toc308600789"/>
      <w:r w:rsidRPr="007E5B59">
        <w:rPr>
          <w:lang w:val="en-US"/>
        </w:rPr>
        <w:t>The e</w:t>
      </w:r>
      <w:r w:rsidR="008E38C7" w:rsidRPr="007E5B59">
        <w:rPr>
          <w:lang w:val="en-US"/>
        </w:rPr>
        <w:t>lectric</w:t>
      </w:r>
      <w:r w:rsidRPr="007E5B59">
        <w:rPr>
          <w:lang w:val="en-US"/>
        </w:rPr>
        <w:t>al</w:t>
      </w:r>
      <w:r w:rsidR="008E38C7" w:rsidRPr="007E5B59">
        <w:rPr>
          <w:lang w:val="en-US"/>
        </w:rPr>
        <w:t xml:space="preserve"> fire alarm (EPS) </w:t>
      </w:r>
      <w:r w:rsidR="00E71745" w:rsidRPr="007E5B59">
        <w:rPr>
          <w:lang w:val="en-US"/>
        </w:rPr>
        <w:t>shall</w:t>
      </w:r>
      <w:r w:rsidR="008E38C7" w:rsidRPr="007E5B59">
        <w:rPr>
          <w:lang w:val="en-US"/>
        </w:rPr>
        <w:t xml:space="preserve"> be </w:t>
      </w:r>
      <w:r w:rsidR="00E71745" w:rsidRPr="007E5B59">
        <w:rPr>
          <w:lang w:val="en-US"/>
        </w:rPr>
        <w:t>designed</w:t>
      </w:r>
      <w:r w:rsidR="008E38C7" w:rsidRPr="007E5B59">
        <w:rPr>
          <w:lang w:val="en-US"/>
        </w:rPr>
        <w:t xml:space="preserve"> by extending the existing </w:t>
      </w:r>
      <w:r w:rsidR="00E71745" w:rsidRPr="007E5B59">
        <w:rPr>
          <w:lang w:val="en-US"/>
        </w:rPr>
        <w:t xml:space="preserve">EPS </w:t>
      </w:r>
      <w:r w:rsidR="009128AB" w:rsidRPr="007E5B59">
        <w:rPr>
          <w:lang w:val="en-US"/>
        </w:rPr>
        <w:t>exchange</w:t>
      </w:r>
      <w:r w:rsidR="00E71745" w:rsidRPr="007E5B59">
        <w:rPr>
          <w:lang w:val="en-US"/>
        </w:rPr>
        <w:t xml:space="preserve"> </w:t>
      </w:r>
      <w:r w:rsidR="008E38C7" w:rsidRPr="007E5B59">
        <w:rPr>
          <w:lang w:val="en-US"/>
        </w:rPr>
        <w:t>LITES MHU111</w:t>
      </w:r>
      <w:r w:rsidR="00E71745" w:rsidRPr="007E5B59">
        <w:rPr>
          <w:lang w:val="en-US"/>
        </w:rPr>
        <w:t>.</w:t>
      </w:r>
    </w:p>
    <w:p w:rsidR="008E38C7" w:rsidRPr="007E5B59" w:rsidRDefault="008E38C7" w:rsidP="008E38C7">
      <w:pPr>
        <w:rPr>
          <w:lang w:val="en-US"/>
        </w:rPr>
      </w:pPr>
      <w:r w:rsidRPr="007E5B59">
        <w:rPr>
          <w:lang w:val="en-US"/>
        </w:rPr>
        <w:t xml:space="preserve">Newly constructed buildings </w:t>
      </w:r>
      <w:r w:rsidR="009128AB" w:rsidRPr="007E5B59">
        <w:rPr>
          <w:lang w:val="en-US"/>
        </w:rPr>
        <w:t>shall</w:t>
      </w:r>
      <w:r w:rsidRPr="007E5B59">
        <w:rPr>
          <w:lang w:val="en-US"/>
        </w:rPr>
        <w:t xml:space="preserve"> be equipped with automatic fire </w:t>
      </w:r>
      <w:r w:rsidR="000E6D2E" w:rsidRPr="007E5B59">
        <w:rPr>
          <w:lang w:val="en-US"/>
        </w:rPr>
        <w:t>alarms</w:t>
      </w:r>
      <w:r w:rsidRPr="007E5B59">
        <w:rPr>
          <w:lang w:val="en-US"/>
        </w:rPr>
        <w:t xml:space="preserve">. </w:t>
      </w:r>
      <w:r w:rsidR="009128AB" w:rsidRPr="007E5B59">
        <w:rPr>
          <w:lang w:val="en-US"/>
        </w:rPr>
        <w:t>Push button fire alarms shall be located o</w:t>
      </w:r>
      <w:r w:rsidRPr="007E5B59">
        <w:rPr>
          <w:lang w:val="en-US"/>
        </w:rPr>
        <w:t>n the escape routes.</w:t>
      </w:r>
    </w:p>
    <w:p w:rsidR="008E38C7" w:rsidRPr="007E5B59" w:rsidRDefault="008E38C7" w:rsidP="008E38C7">
      <w:pPr>
        <w:rPr>
          <w:lang w:val="en-US"/>
        </w:rPr>
      </w:pPr>
      <w:r w:rsidRPr="007E5B59">
        <w:rPr>
          <w:lang w:val="en-US"/>
        </w:rPr>
        <w:lastRenderedPageBreak/>
        <w:t xml:space="preserve">The </w:t>
      </w:r>
      <w:r w:rsidR="009128AB" w:rsidRPr="007E5B59">
        <w:rPr>
          <w:lang w:val="en-US"/>
        </w:rPr>
        <w:t>fire alarms</w:t>
      </w:r>
      <w:r w:rsidRPr="007E5B59">
        <w:rPr>
          <w:lang w:val="en-US"/>
        </w:rPr>
        <w:t xml:space="preserve"> </w:t>
      </w:r>
      <w:r w:rsidR="009128AB" w:rsidRPr="007E5B59">
        <w:rPr>
          <w:lang w:val="en-US"/>
        </w:rPr>
        <w:t xml:space="preserve">shall </w:t>
      </w:r>
      <w:r w:rsidRPr="007E5B59">
        <w:rPr>
          <w:lang w:val="en-US"/>
        </w:rPr>
        <w:t xml:space="preserve">be connected to </w:t>
      </w:r>
      <w:r w:rsidR="009128AB" w:rsidRPr="007E5B59">
        <w:rPr>
          <w:lang w:val="en-US"/>
        </w:rPr>
        <w:t>the</w:t>
      </w:r>
      <w:r w:rsidRPr="007E5B59">
        <w:rPr>
          <w:lang w:val="en-US"/>
        </w:rPr>
        <w:t xml:space="preserve"> existing EPS </w:t>
      </w:r>
      <w:r w:rsidR="009128AB" w:rsidRPr="007E5B59">
        <w:rPr>
          <w:lang w:val="en-US"/>
        </w:rPr>
        <w:t>exchange</w:t>
      </w:r>
      <w:r w:rsidRPr="007E5B59">
        <w:rPr>
          <w:lang w:val="en-US"/>
        </w:rPr>
        <w:t>.</w:t>
      </w:r>
    </w:p>
    <w:p w:rsidR="008E38C7" w:rsidRPr="007E5B59" w:rsidRDefault="009128AB" w:rsidP="008E38C7">
      <w:pPr>
        <w:rPr>
          <w:lang w:val="en-US"/>
        </w:rPr>
      </w:pPr>
      <w:r w:rsidRPr="007E5B59">
        <w:rPr>
          <w:lang w:val="en-US"/>
        </w:rPr>
        <w:t>EPS system c</w:t>
      </w:r>
      <w:r w:rsidR="008E38C7" w:rsidRPr="007E5B59">
        <w:rPr>
          <w:lang w:val="en-US"/>
        </w:rPr>
        <w:t xml:space="preserve">oncentrators are located in </w:t>
      </w:r>
      <w:r w:rsidRPr="007E5B59">
        <w:rPr>
          <w:lang w:val="en-US"/>
        </w:rPr>
        <w:t xml:space="preserve">Building </w:t>
      </w:r>
      <w:r w:rsidR="000E6D2E" w:rsidRPr="007E5B59">
        <w:rPr>
          <w:lang w:val="en-US"/>
        </w:rPr>
        <w:t>n</w:t>
      </w:r>
      <w:r w:rsidR="008E38C7" w:rsidRPr="007E5B59">
        <w:rPr>
          <w:lang w:val="en-US"/>
        </w:rPr>
        <w:t>o.</w:t>
      </w:r>
      <w:r w:rsidR="000E6D2E" w:rsidRPr="007E5B59">
        <w:rPr>
          <w:lang w:val="en-US"/>
        </w:rPr>
        <w:t xml:space="preserve"> </w:t>
      </w:r>
      <w:r w:rsidR="008E38C7" w:rsidRPr="007E5B59">
        <w:rPr>
          <w:lang w:val="en-US"/>
        </w:rPr>
        <w:t xml:space="preserve">33 Warehouse of small spare parts, </w:t>
      </w:r>
      <w:r w:rsidRPr="007E5B59">
        <w:rPr>
          <w:lang w:val="en-US"/>
        </w:rPr>
        <w:t xml:space="preserve">the exchange </w:t>
      </w:r>
      <w:r w:rsidR="008E38C7" w:rsidRPr="007E5B59">
        <w:rPr>
          <w:lang w:val="en-US"/>
        </w:rPr>
        <w:t xml:space="preserve">LITES MHU111 </w:t>
      </w:r>
      <w:r w:rsidRPr="007E5B59">
        <w:rPr>
          <w:lang w:val="en-US"/>
        </w:rPr>
        <w:t xml:space="preserve">itself </w:t>
      </w:r>
      <w:r w:rsidR="000E6D2E" w:rsidRPr="007E5B59">
        <w:rPr>
          <w:lang w:val="en-US"/>
        </w:rPr>
        <w:t xml:space="preserve">is </w:t>
      </w:r>
      <w:r w:rsidR="008E38C7" w:rsidRPr="007E5B59">
        <w:rPr>
          <w:lang w:val="en-US"/>
        </w:rPr>
        <w:t xml:space="preserve">in </w:t>
      </w:r>
      <w:r w:rsidRPr="007E5B59">
        <w:rPr>
          <w:lang w:val="en-US"/>
        </w:rPr>
        <w:t xml:space="preserve">Building </w:t>
      </w:r>
      <w:r w:rsidR="008E38C7" w:rsidRPr="007E5B59">
        <w:rPr>
          <w:lang w:val="en-US"/>
        </w:rPr>
        <w:t>no. 30 Fire</w:t>
      </w:r>
      <w:r w:rsidRPr="007E5B59">
        <w:rPr>
          <w:lang w:val="en-US"/>
        </w:rPr>
        <w:t xml:space="preserve"> station</w:t>
      </w:r>
      <w:r w:rsidR="008E38C7" w:rsidRPr="007E5B59">
        <w:rPr>
          <w:lang w:val="en-US"/>
        </w:rPr>
        <w:t>.</w:t>
      </w:r>
    </w:p>
    <w:p w:rsidR="008C3CB9" w:rsidRPr="007E5B59" w:rsidRDefault="00B553C0" w:rsidP="008C3CB9">
      <w:pPr>
        <w:pStyle w:val="Nadpis1"/>
        <w:rPr>
          <w:lang w:val="en-US"/>
        </w:rPr>
      </w:pPr>
      <w:bookmarkStart w:id="680" w:name="_Toc523903364"/>
      <w:r>
        <w:rPr>
          <w:lang w:val="en-US"/>
        </w:rPr>
        <w:t>O</w:t>
      </w:r>
      <w:r w:rsidR="008E38C7" w:rsidRPr="007E5B59">
        <w:rPr>
          <w:lang w:val="en-US"/>
        </w:rPr>
        <w:t>perational requirements</w:t>
      </w:r>
      <w:bookmarkEnd w:id="678"/>
      <w:bookmarkEnd w:id="680"/>
      <w:r w:rsidR="008C3CB9" w:rsidRPr="007E5B59">
        <w:rPr>
          <w:lang w:val="en-US"/>
        </w:rPr>
        <w:t xml:space="preserve"> </w:t>
      </w:r>
    </w:p>
    <w:p w:rsidR="008C3CB9" w:rsidRPr="007E5B59" w:rsidRDefault="00B553C0" w:rsidP="003B110B">
      <w:pPr>
        <w:pStyle w:val="Nadpis2"/>
      </w:pPr>
      <w:bookmarkStart w:id="681" w:name="_Toc308600787"/>
      <w:bookmarkStart w:id="682" w:name="_Toc523903365"/>
      <w:r>
        <w:t>O</w:t>
      </w:r>
      <w:r w:rsidR="008E38C7" w:rsidRPr="007E5B59">
        <w:t>perational environment</w:t>
      </w:r>
      <w:bookmarkEnd w:id="681"/>
      <w:bookmarkEnd w:id="682"/>
    </w:p>
    <w:p w:rsidR="008E38C7" w:rsidRPr="007E5B59" w:rsidRDefault="008E38C7" w:rsidP="008E38C7">
      <w:pPr>
        <w:rPr>
          <w:lang w:val="en-US"/>
        </w:rPr>
      </w:pPr>
      <w:r w:rsidRPr="007E5B59">
        <w:rPr>
          <w:lang w:val="en-US"/>
        </w:rPr>
        <w:t xml:space="preserve">In the </w:t>
      </w:r>
      <w:r w:rsidR="009128AB" w:rsidRPr="007E5B59">
        <w:rPr>
          <w:lang w:val="en-US"/>
        </w:rPr>
        <w:t>spaces</w:t>
      </w:r>
      <w:r w:rsidRPr="007E5B59">
        <w:rPr>
          <w:lang w:val="en-US"/>
        </w:rPr>
        <w:t xml:space="preserve"> inside the building</w:t>
      </w:r>
      <w:r w:rsidR="009128AB" w:rsidRPr="007E5B59">
        <w:rPr>
          <w:lang w:val="en-US"/>
        </w:rPr>
        <w:t>s</w:t>
      </w:r>
      <w:r w:rsidRPr="007E5B59">
        <w:rPr>
          <w:lang w:val="en-US"/>
        </w:rPr>
        <w:t xml:space="preserve">, </w:t>
      </w:r>
      <w:r w:rsidR="009128AB" w:rsidRPr="007E5B59">
        <w:rPr>
          <w:lang w:val="en-US"/>
        </w:rPr>
        <w:t xml:space="preserve">the </w:t>
      </w:r>
      <w:r w:rsidRPr="007E5B59">
        <w:rPr>
          <w:lang w:val="en-US"/>
        </w:rPr>
        <w:t xml:space="preserve">external influences (external influences protocol) must be determined </w:t>
      </w:r>
      <w:r w:rsidR="009128AB" w:rsidRPr="007E5B59">
        <w:rPr>
          <w:lang w:val="en-US"/>
        </w:rPr>
        <w:t xml:space="preserve">by the CONTRACTOR </w:t>
      </w:r>
      <w:r w:rsidRPr="007E5B59">
        <w:rPr>
          <w:lang w:val="en-US"/>
        </w:rPr>
        <w:t xml:space="preserve">according to ČSN 33 2000-5-51 ed.3 and the corrosive aggressiveness of atmosphere according to ČSN EN ISO 9223. The </w:t>
      </w:r>
      <w:r w:rsidR="009128AB" w:rsidRPr="007E5B59">
        <w:rPr>
          <w:lang w:val="en-US"/>
        </w:rPr>
        <w:t>supplied</w:t>
      </w:r>
      <w:r w:rsidRPr="007E5B59">
        <w:rPr>
          <w:lang w:val="en-US"/>
        </w:rPr>
        <w:t xml:space="preserve"> equipment must be delivered in a design corresponding to the environment .</w:t>
      </w:r>
    </w:p>
    <w:p w:rsidR="008E38C7" w:rsidRPr="007E5B59" w:rsidRDefault="009128AB" w:rsidP="008E38C7">
      <w:pPr>
        <w:rPr>
          <w:lang w:val="en-US"/>
        </w:rPr>
      </w:pPr>
      <w:r w:rsidRPr="007E5B59">
        <w:rPr>
          <w:lang w:val="en-US"/>
        </w:rPr>
        <w:t xml:space="preserve">Equipment </w:t>
      </w:r>
      <w:r w:rsidR="008E38C7" w:rsidRPr="007E5B59">
        <w:rPr>
          <w:lang w:val="en-US"/>
        </w:rPr>
        <w:t xml:space="preserve"> that </w:t>
      </w:r>
      <w:r w:rsidRPr="007E5B59">
        <w:rPr>
          <w:lang w:val="en-US"/>
        </w:rPr>
        <w:t xml:space="preserve">is </w:t>
      </w:r>
      <w:r w:rsidR="008E38C7" w:rsidRPr="007E5B59">
        <w:rPr>
          <w:lang w:val="en-US"/>
        </w:rPr>
        <w:t xml:space="preserve">not located inside </w:t>
      </w:r>
      <w:r w:rsidRPr="007E5B59">
        <w:rPr>
          <w:lang w:val="en-US"/>
        </w:rPr>
        <w:t xml:space="preserve">of </w:t>
      </w:r>
      <w:r w:rsidR="008E38C7" w:rsidRPr="007E5B59">
        <w:rPr>
          <w:lang w:val="en-US"/>
        </w:rPr>
        <w:t xml:space="preserve">buildings must be </w:t>
      </w:r>
      <w:r w:rsidRPr="007E5B59">
        <w:rPr>
          <w:lang w:val="en-US"/>
        </w:rPr>
        <w:t>of</w:t>
      </w:r>
      <w:r w:rsidR="008E38C7" w:rsidRPr="007E5B59">
        <w:rPr>
          <w:lang w:val="en-US"/>
        </w:rPr>
        <w:t xml:space="preserve"> the outdoor </w:t>
      </w:r>
      <w:r w:rsidRPr="007E5B59">
        <w:rPr>
          <w:lang w:val="en-US"/>
        </w:rPr>
        <w:t xml:space="preserve">design </w:t>
      </w:r>
      <w:r w:rsidR="008E38C7" w:rsidRPr="007E5B59">
        <w:rPr>
          <w:lang w:val="en-US"/>
        </w:rPr>
        <w:t>version.</w:t>
      </w:r>
    </w:p>
    <w:p w:rsidR="008C3CB9" w:rsidRPr="007E5B59" w:rsidRDefault="00B553C0" w:rsidP="003B110B">
      <w:pPr>
        <w:pStyle w:val="Nadpis2"/>
      </w:pPr>
      <w:bookmarkStart w:id="683" w:name="_Toc308600788"/>
      <w:bookmarkStart w:id="684" w:name="_Toc523903366"/>
      <w:r>
        <w:t>O</w:t>
      </w:r>
      <w:r w:rsidR="008E38C7" w:rsidRPr="007E5B59">
        <w:t xml:space="preserve">peration </w:t>
      </w:r>
      <w:bookmarkEnd w:id="683"/>
      <w:r w:rsidR="000E6D2E" w:rsidRPr="007E5B59">
        <w:t>personnel</w:t>
      </w:r>
      <w:bookmarkEnd w:id="684"/>
    </w:p>
    <w:p w:rsidR="008E38C7" w:rsidRPr="007E5B59" w:rsidRDefault="009128AB" w:rsidP="008E38C7">
      <w:pPr>
        <w:keepNext/>
        <w:rPr>
          <w:lang w:val="en-US"/>
        </w:rPr>
      </w:pPr>
      <w:r w:rsidRPr="007E5B59">
        <w:rPr>
          <w:lang w:val="en-US"/>
        </w:rPr>
        <w:t>A c</w:t>
      </w:r>
      <w:r w:rsidR="008E38C7" w:rsidRPr="007E5B59">
        <w:rPr>
          <w:lang w:val="en-US"/>
        </w:rPr>
        <w:t>ontinuous operation is assumed.</w:t>
      </w:r>
    </w:p>
    <w:p w:rsidR="008E38C7" w:rsidRPr="007E5B59" w:rsidRDefault="008E38C7" w:rsidP="008E38C7">
      <w:pPr>
        <w:keepNext/>
        <w:rPr>
          <w:lang w:val="en-US"/>
        </w:rPr>
      </w:pPr>
      <w:r w:rsidRPr="007E5B59">
        <w:rPr>
          <w:lang w:val="en-US"/>
        </w:rPr>
        <w:t xml:space="preserve">For one shift, the following </w:t>
      </w:r>
      <w:r w:rsidR="009128AB" w:rsidRPr="007E5B59">
        <w:rPr>
          <w:lang w:val="en-US"/>
        </w:rPr>
        <w:t xml:space="preserve">number of </w:t>
      </w:r>
      <w:r w:rsidRPr="007E5B59">
        <w:rPr>
          <w:lang w:val="en-US"/>
        </w:rPr>
        <w:t xml:space="preserve">staff </w:t>
      </w:r>
      <w:r w:rsidR="009128AB" w:rsidRPr="007E5B59">
        <w:rPr>
          <w:lang w:val="en-US"/>
        </w:rPr>
        <w:t xml:space="preserve">is </w:t>
      </w:r>
      <w:r w:rsidRPr="007E5B59">
        <w:rPr>
          <w:lang w:val="en-US"/>
        </w:rPr>
        <w:t>assumed: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88"/>
        <w:gridCol w:w="1980"/>
      </w:tblGrid>
      <w:tr w:rsidR="008C3CB9" w:rsidRPr="007E5B59" w:rsidTr="002A28F7">
        <w:trPr>
          <w:jc w:val="center"/>
        </w:trPr>
        <w:tc>
          <w:tcPr>
            <w:tcW w:w="3588" w:type="dxa"/>
            <w:tcBorders>
              <w:top w:val="single" w:sz="12" w:space="0" w:color="auto"/>
              <w:bottom w:val="single" w:sz="12" w:space="0" w:color="auto"/>
            </w:tcBorders>
            <w:shd w:val="clear" w:color="auto" w:fill="D9D9D9"/>
          </w:tcPr>
          <w:p w:rsidR="008C3CB9" w:rsidRPr="007E5B59" w:rsidRDefault="008C3CB9" w:rsidP="00402846">
            <w:pPr>
              <w:keepNext/>
              <w:spacing w:before="60" w:after="60"/>
              <w:rPr>
                <w:b/>
                <w:lang w:val="en-US"/>
              </w:rPr>
            </w:pPr>
            <w:r w:rsidRPr="007E5B59">
              <w:rPr>
                <w:b/>
                <w:lang w:val="en-US"/>
              </w:rPr>
              <w:t>Po</w:t>
            </w:r>
            <w:r w:rsidR="009128AB" w:rsidRPr="007E5B59">
              <w:rPr>
                <w:b/>
                <w:lang w:val="en-US"/>
              </w:rPr>
              <w:t>sition</w:t>
            </w:r>
          </w:p>
        </w:tc>
        <w:tc>
          <w:tcPr>
            <w:tcW w:w="1980" w:type="dxa"/>
            <w:tcBorders>
              <w:top w:val="single" w:sz="12" w:space="0" w:color="auto"/>
              <w:bottom w:val="single" w:sz="12" w:space="0" w:color="auto"/>
            </w:tcBorders>
            <w:shd w:val="clear" w:color="auto" w:fill="D9D9D9"/>
          </w:tcPr>
          <w:p w:rsidR="008C3CB9" w:rsidRPr="007E5B59" w:rsidRDefault="009128AB" w:rsidP="00402846">
            <w:pPr>
              <w:keepNext/>
              <w:spacing w:before="60" w:after="60"/>
              <w:jc w:val="center"/>
              <w:rPr>
                <w:b/>
                <w:lang w:val="en-US"/>
              </w:rPr>
            </w:pPr>
            <w:r w:rsidRPr="007E5B59">
              <w:rPr>
                <w:b/>
                <w:lang w:val="en-US"/>
              </w:rPr>
              <w:t>Number per shift</w:t>
            </w:r>
          </w:p>
        </w:tc>
      </w:tr>
      <w:tr w:rsidR="008C3CB9" w:rsidRPr="007E5B59" w:rsidTr="002A28F7">
        <w:trPr>
          <w:jc w:val="center"/>
        </w:trPr>
        <w:tc>
          <w:tcPr>
            <w:tcW w:w="3588" w:type="dxa"/>
            <w:tcBorders>
              <w:top w:val="single" w:sz="12" w:space="0" w:color="auto"/>
            </w:tcBorders>
          </w:tcPr>
          <w:p w:rsidR="008C3CB9" w:rsidRPr="007E5B59" w:rsidRDefault="008C3CB9" w:rsidP="002A28F7">
            <w:pPr>
              <w:keepNext/>
              <w:spacing w:before="60" w:after="60"/>
              <w:jc w:val="left"/>
              <w:rPr>
                <w:lang w:val="en-US"/>
              </w:rPr>
            </w:pPr>
            <w:r w:rsidRPr="007E5B59">
              <w:rPr>
                <w:lang w:val="en-US"/>
              </w:rPr>
              <w:t>Oper</w:t>
            </w:r>
            <w:r w:rsidR="009128AB" w:rsidRPr="007E5B59">
              <w:rPr>
                <w:lang w:val="en-US"/>
              </w:rPr>
              <w:t>a</w:t>
            </w:r>
            <w:r w:rsidRPr="007E5B59">
              <w:rPr>
                <w:lang w:val="en-US"/>
              </w:rPr>
              <w:t>tor</w:t>
            </w:r>
          </w:p>
        </w:tc>
        <w:tc>
          <w:tcPr>
            <w:tcW w:w="1980" w:type="dxa"/>
            <w:tcBorders>
              <w:top w:val="single" w:sz="12" w:space="0" w:color="auto"/>
            </w:tcBorders>
          </w:tcPr>
          <w:p w:rsidR="008C3CB9" w:rsidRPr="007E5B59" w:rsidRDefault="002A28F7" w:rsidP="00402846">
            <w:pPr>
              <w:keepNext/>
              <w:spacing w:before="60" w:after="60"/>
              <w:jc w:val="center"/>
              <w:rPr>
                <w:lang w:val="en-US"/>
              </w:rPr>
            </w:pPr>
            <w:r w:rsidRPr="007E5B59">
              <w:rPr>
                <w:lang w:val="en-US"/>
              </w:rPr>
              <w:t>1</w:t>
            </w:r>
          </w:p>
        </w:tc>
      </w:tr>
      <w:tr w:rsidR="008C3CB9" w:rsidRPr="007E5B59" w:rsidTr="002A28F7">
        <w:trPr>
          <w:jc w:val="center"/>
        </w:trPr>
        <w:tc>
          <w:tcPr>
            <w:tcW w:w="3588" w:type="dxa"/>
          </w:tcPr>
          <w:p w:rsidR="008C3CB9" w:rsidRPr="007E5B59" w:rsidRDefault="009128AB" w:rsidP="002A28F7">
            <w:pPr>
              <w:keepNext/>
              <w:spacing w:before="60" w:after="60"/>
              <w:jc w:val="left"/>
              <w:rPr>
                <w:lang w:val="en-US"/>
              </w:rPr>
            </w:pPr>
            <w:r w:rsidRPr="007E5B59">
              <w:rPr>
                <w:lang w:val="en-US"/>
              </w:rPr>
              <w:t>Current shift foreman</w:t>
            </w:r>
            <w:r w:rsidR="002A28F7" w:rsidRPr="007E5B59">
              <w:rPr>
                <w:lang w:val="en-US"/>
              </w:rPr>
              <w:t xml:space="preserve"> (STK)</w:t>
            </w:r>
          </w:p>
        </w:tc>
        <w:tc>
          <w:tcPr>
            <w:tcW w:w="1980" w:type="dxa"/>
          </w:tcPr>
          <w:p w:rsidR="008C3CB9" w:rsidRPr="007E5B59" w:rsidRDefault="008C3CB9" w:rsidP="00402846">
            <w:pPr>
              <w:keepNext/>
              <w:spacing w:before="60" w:after="60"/>
              <w:jc w:val="center"/>
              <w:rPr>
                <w:lang w:val="en-US"/>
              </w:rPr>
            </w:pPr>
            <w:r w:rsidRPr="007E5B59">
              <w:rPr>
                <w:lang w:val="en-US"/>
              </w:rPr>
              <w:t>1</w:t>
            </w:r>
          </w:p>
        </w:tc>
      </w:tr>
      <w:tr w:rsidR="008C3CB9" w:rsidRPr="007E5B59" w:rsidTr="002A28F7">
        <w:trPr>
          <w:jc w:val="center"/>
        </w:trPr>
        <w:tc>
          <w:tcPr>
            <w:tcW w:w="3588" w:type="dxa"/>
          </w:tcPr>
          <w:p w:rsidR="008C3CB9" w:rsidRPr="007E5B59" w:rsidRDefault="009128AB" w:rsidP="002A28F7">
            <w:pPr>
              <w:spacing w:before="60" w:after="60"/>
              <w:jc w:val="left"/>
              <w:rPr>
                <w:lang w:val="en-US"/>
              </w:rPr>
            </w:pPr>
            <w:r w:rsidRPr="007E5B59">
              <w:rPr>
                <w:lang w:val="en-US"/>
              </w:rPr>
              <w:t xml:space="preserve">Occasional walk around service </w:t>
            </w:r>
            <w:r w:rsidR="00222FC7" w:rsidRPr="007E5B59">
              <w:rPr>
                <w:lang w:val="en-US"/>
              </w:rPr>
              <w:t>person</w:t>
            </w:r>
          </w:p>
        </w:tc>
        <w:tc>
          <w:tcPr>
            <w:tcW w:w="1980" w:type="dxa"/>
          </w:tcPr>
          <w:p w:rsidR="008C3CB9" w:rsidRPr="007E5B59" w:rsidRDefault="008C3CB9" w:rsidP="00402846">
            <w:pPr>
              <w:spacing w:before="60" w:after="60"/>
              <w:jc w:val="center"/>
              <w:rPr>
                <w:lang w:val="en-US"/>
              </w:rPr>
            </w:pPr>
            <w:r w:rsidRPr="007E5B59">
              <w:rPr>
                <w:lang w:val="en-US"/>
              </w:rPr>
              <w:t>1</w:t>
            </w:r>
          </w:p>
        </w:tc>
      </w:tr>
    </w:tbl>
    <w:p w:rsidR="008E38C7" w:rsidRPr="007E5B59" w:rsidRDefault="008E38C7" w:rsidP="00B553C0">
      <w:pPr>
        <w:spacing w:before="120"/>
        <w:rPr>
          <w:lang w:val="en-US"/>
        </w:rPr>
      </w:pPr>
      <w:r w:rsidRPr="007E5B59">
        <w:rPr>
          <w:lang w:val="en-US"/>
        </w:rPr>
        <w:t xml:space="preserve">This personnel must be able to </w:t>
      </w:r>
      <w:r w:rsidR="003771CF" w:rsidRPr="007E5B59">
        <w:rPr>
          <w:lang w:val="en-US"/>
        </w:rPr>
        <w:t>operate</w:t>
      </w:r>
      <w:r w:rsidRPr="007E5B59">
        <w:rPr>
          <w:lang w:val="en-US"/>
        </w:rPr>
        <w:t xml:space="preserve"> </w:t>
      </w:r>
      <w:r w:rsidR="003771CF" w:rsidRPr="007E5B59">
        <w:rPr>
          <w:lang w:val="en-US"/>
        </w:rPr>
        <w:t xml:space="preserve">the </w:t>
      </w:r>
      <w:r w:rsidRPr="007E5B59">
        <w:rPr>
          <w:lang w:val="en-US"/>
        </w:rPr>
        <w:t>de</w:t>
      </w:r>
      <w:r w:rsidR="00B01326" w:rsidRPr="007E5B59">
        <w:rPr>
          <w:lang w:val="en-US"/>
        </w:rPr>
        <w:t>sulf</w:t>
      </w:r>
      <w:r w:rsidRPr="007E5B59">
        <w:rPr>
          <w:lang w:val="en-US"/>
        </w:rPr>
        <w:t>urization in all modes of operation incl</w:t>
      </w:r>
      <w:r w:rsidR="003771CF" w:rsidRPr="007E5B59">
        <w:rPr>
          <w:lang w:val="en-US"/>
        </w:rPr>
        <w:t>uding</w:t>
      </w:r>
      <w:r w:rsidRPr="007E5B59">
        <w:rPr>
          <w:lang w:val="en-US"/>
        </w:rPr>
        <w:t xml:space="preserve"> start</w:t>
      </w:r>
      <w:r w:rsidR="003771CF" w:rsidRPr="007E5B59">
        <w:rPr>
          <w:lang w:val="en-US"/>
        </w:rPr>
        <w:t>-up</w:t>
      </w:r>
      <w:r w:rsidRPr="007E5B59">
        <w:rPr>
          <w:lang w:val="en-US"/>
        </w:rPr>
        <w:t xml:space="preserve"> and </w:t>
      </w:r>
      <w:r w:rsidR="003771CF" w:rsidRPr="007E5B59">
        <w:rPr>
          <w:lang w:val="en-US"/>
        </w:rPr>
        <w:t xml:space="preserve">shutting down the </w:t>
      </w:r>
      <w:r w:rsidRPr="007E5B59">
        <w:rPr>
          <w:lang w:val="en-US"/>
        </w:rPr>
        <w:t>de</w:t>
      </w:r>
      <w:r w:rsidR="00B01326" w:rsidRPr="007E5B59">
        <w:rPr>
          <w:lang w:val="en-US"/>
        </w:rPr>
        <w:t>sulf</w:t>
      </w:r>
      <w:r w:rsidRPr="007E5B59">
        <w:rPr>
          <w:lang w:val="en-US"/>
        </w:rPr>
        <w:t>urization.</w:t>
      </w:r>
    </w:p>
    <w:p w:rsidR="008E38C7" w:rsidRPr="007E5B59" w:rsidRDefault="003771CF" w:rsidP="008E38C7">
      <w:pPr>
        <w:rPr>
          <w:lang w:val="en-US"/>
        </w:rPr>
      </w:pPr>
      <w:r w:rsidRPr="007E5B59">
        <w:rPr>
          <w:lang w:val="en-US"/>
        </w:rPr>
        <w:t>T</w:t>
      </w:r>
      <w:r w:rsidR="008E38C7" w:rsidRPr="007E5B59">
        <w:rPr>
          <w:lang w:val="en-US"/>
        </w:rPr>
        <w:t xml:space="preserve">he design of the WORK </w:t>
      </w:r>
      <w:r w:rsidRPr="007E5B59">
        <w:rPr>
          <w:lang w:val="en-US"/>
        </w:rPr>
        <w:t xml:space="preserve">and </w:t>
      </w:r>
      <w:r w:rsidR="000E6D2E" w:rsidRPr="007E5B59">
        <w:rPr>
          <w:lang w:val="en-US"/>
        </w:rPr>
        <w:t xml:space="preserve">character of process </w:t>
      </w:r>
      <w:r w:rsidRPr="007E5B59">
        <w:rPr>
          <w:lang w:val="en-US"/>
        </w:rPr>
        <w:t xml:space="preserve">equipment automation must match this requirement. </w:t>
      </w:r>
    </w:p>
    <w:p w:rsidR="00631756" w:rsidRPr="007E5B59" w:rsidRDefault="00B553C0" w:rsidP="00B553C0">
      <w:pPr>
        <w:pStyle w:val="Nadpis2"/>
      </w:pPr>
      <w:bookmarkStart w:id="685" w:name="_Toc523903367"/>
      <w:r w:rsidRPr="007E5B59">
        <w:t>Operating modes</w:t>
      </w:r>
      <w:bookmarkEnd w:id="679"/>
      <w:bookmarkEnd w:id="685"/>
    </w:p>
    <w:p w:rsidR="00631756" w:rsidRPr="007E5B59" w:rsidRDefault="00631756" w:rsidP="00BB7A32">
      <w:pPr>
        <w:pStyle w:val="Nadpis3"/>
      </w:pPr>
      <w:bookmarkStart w:id="686" w:name="_Toc308600790"/>
      <w:bookmarkStart w:id="687" w:name="_Toc523903368"/>
      <w:r w:rsidRPr="007E5B59">
        <w:t>Norm</w:t>
      </w:r>
      <w:r w:rsidR="008E38C7" w:rsidRPr="007E5B59">
        <w:t xml:space="preserve">al </w:t>
      </w:r>
      <w:bookmarkEnd w:id="686"/>
      <w:r w:rsidR="000E6D2E" w:rsidRPr="007E5B59">
        <w:t>operation</w:t>
      </w:r>
      <w:bookmarkEnd w:id="687"/>
    </w:p>
    <w:p w:rsidR="001A296C" w:rsidRPr="007E5B59" w:rsidRDefault="008E38C7" w:rsidP="008E38C7">
      <w:pPr>
        <w:rPr>
          <w:lang w:val="en-US"/>
        </w:rPr>
      </w:pPr>
      <w:r w:rsidRPr="007E5B59">
        <w:rPr>
          <w:lang w:val="en-US"/>
        </w:rPr>
        <w:t xml:space="preserve">The normal operating mode </w:t>
      </w:r>
      <w:r w:rsidR="003771CF" w:rsidRPr="007E5B59">
        <w:rPr>
          <w:lang w:val="en-US"/>
        </w:rPr>
        <w:t>shall</w:t>
      </w:r>
      <w:r w:rsidRPr="007E5B59">
        <w:rPr>
          <w:lang w:val="en-US"/>
        </w:rPr>
        <w:t xml:space="preserve"> include all operating </w:t>
      </w:r>
      <w:r w:rsidR="003F26C9" w:rsidRPr="007E5B59">
        <w:rPr>
          <w:lang w:val="en-US"/>
        </w:rPr>
        <w:t>states</w:t>
      </w:r>
      <w:r w:rsidR="00672A7D" w:rsidRPr="007E5B59">
        <w:rPr>
          <w:lang w:val="en-US"/>
        </w:rPr>
        <w:t xml:space="preserve"> </w:t>
      </w:r>
      <w:r w:rsidR="0029203D" w:rsidRPr="007E5B59">
        <w:rPr>
          <w:lang w:val="en-US"/>
        </w:rPr>
        <w:t xml:space="preserve">including dynamic changes in the output of the boilers. </w:t>
      </w:r>
    </w:p>
    <w:p w:rsidR="008E38C7" w:rsidRPr="007E5B59" w:rsidRDefault="008E38C7" w:rsidP="008E38C7">
      <w:pPr>
        <w:rPr>
          <w:lang w:val="en-US"/>
        </w:rPr>
      </w:pPr>
      <w:r w:rsidRPr="007E5B59">
        <w:rPr>
          <w:lang w:val="en-US"/>
        </w:rPr>
        <w:t xml:space="preserve">In </w:t>
      </w:r>
      <w:r w:rsidR="003771CF" w:rsidRPr="007E5B59">
        <w:rPr>
          <w:lang w:val="en-US"/>
        </w:rPr>
        <w:t>the n</w:t>
      </w:r>
      <w:r w:rsidRPr="007E5B59">
        <w:rPr>
          <w:lang w:val="en-US"/>
        </w:rPr>
        <w:t xml:space="preserve">ormal operating mode, the </w:t>
      </w:r>
      <w:r w:rsidR="003771CF" w:rsidRPr="007E5B59">
        <w:rPr>
          <w:lang w:val="en-US"/>
        </w:rPr>
        <w:t>equipment</w:t>
      </w:r>
      <w:r w:rsidRPr="007E5B59">
        <w:rPr>
          <w:lang w:val="en-US"/>
        </w:rPr>
        <w:t xml:space="preserve"> must be able to operate </w:t>
      </w:r>
      <w:r w:rsidR="003771CF" w:rsidRPr="007E5B59">
        <w:rPr>
          <w:lang w:val="en-US"/>
        </w:rPr>
        <w:t xml:space="preserve">in </w:t>
      </w:r>
      <w:r w:rsidRPr="007E5B59">
        <w:rPr>
          <w:lang w:val="en-US"/>
        </w:rPr>
        <w:t>fully automatic</w:t>
      </w:r>
      <w:r w:rsidR="003771CF" w:rsidRPr="007E5B59">
        <w:rPr>
          <w:lang w:val="en-US"/>
        </w:rPr>
        <w:t xml:space="preserve"> mode</w:t>
      </w:r>
      <w:r w:rsidRPr="007E5B59">
        <w:rPr>
          <w:lang w:val="en-US"/>
        </w:rPr>
        <w:t xml:space="preserve"> while complying </w:t>
      </w:r>
      <w:r w:rsidR="003F26C9" w:rsidRPr="007E5B59">
        <w:rPr>
          <w:lang w:val="en-US"/>
        </w:rPr>
        <w:t xml:space="preserve">with the </w:t>
      </w:r>
      <w:r w:rsidRPr="007E5B59">
        <w:rPr>
          <w:lang w:val="en-US"/>
        </w:rPr>
        <w:t xml:space="preserve">parameters of </w:t>
      </w:r>
      <w:r w:rsidR="003F26C9" w:rsidRPr="007E5B59">
        <w:rPr>
          <w:lang w:val="en-US"/>
        </w:rPr>
        <w:t xml:space="preserve">the </w:t>
      </w:r>
      <w:r w:rsidRPr="007E5B59">
        <w:rPr>
          <w:lang w:val="en-US"/>
        </w:rPr>
        <w:t xml:space="preserve">products and </w:t>
      </w:r>
      <w:r w:rsidR="003F26C9" w:rsidRPr="007E5B59">
        <w:rPr>
          <w:lang w:val="en-US"/>
        </w:rPr>
        <w:t xml:space="preserve">with </w:t>
      </w:r>
      <w:r w:rsidRPr="007E5B59">
        <w:rPr>
          <w:lang w:val="en-US"/>
        </w:rPr>
        <w:t>emission limits.</w:t>
      </w:r>
    </w:p>
    <w:p w:rsidR="008E38C7" w:rsidRPr="007E5B59" w:rsidRDefault="008E38C7" w:rsidP="008E38C7">
      <w:pPr>
        <w:rPr>
          <w:lang w:val="en-US"/>
        </w:rPr>
      </w:pPr>
      <w:r w:rsidRPr="007E5B59">
        <w:rPr>
          <w:lang w:val="en-US"/>
        </w:rPr>
        <w:t>The equipment must achieve th</w:t>
      </w:r>
      <w:r w:rsidR="003771CF" w:rsidRPr="007E5B59">
        <w:rPr>
          <w:lang w:val="en-US"/>
        </w:rPr>
        <w:t>is</w:t>
      </w:r>
      <w:r w:rsidRPr="007E5B59">
        <w:rPr>
          <w:lang w:val="en-US"/>
        </w:rPr>
        <w:t xml:space="preserve"> performance at both maximum summer temperatures and minimum winter temperatures and </w:t>
      </w:r>
      <w:r w:rsidR="002A5EB8" w:rsidRPr="007E5B59">
        <w:rPr>
          <w:lang w:val="en-US"/>
        </w:rPr>
        <w:t>over the entire</w:t>
      </w:r>
      <w:r w:rsidRPr="007E5B59">
        <w:rPr>
          <w:lang w:val="en-US"/>
        </w:rPr>
        <w:t xml:space="preserve"> boiler </w:t>
      </w:r>
      <w:r w:rsidR="002A5EB8" w:rsidRPr="007E5B59">
        <w:rPr>
          <w:lang w:val="en-US"/>
        </w:rPr>
        <w:t xml:space="preserve">power </w:t>
      </w:r>
      <w:r w:rsidRPr="007E5B59">
        <w:rPr>
          <w:lang w:val="en-US"/>
        </w:rPr>
        <w:t>output range.</w:t>
      </w:r>
    </w:p>
    <w:p w:rsidR="008E38C7" w:rsidRPr="007E5B59" w:rsidRDefault="002A5EB8" w:rsidP="008E38C7">
      <w:pPr>
        <w:rPr>
          <w:lang w:val="en-US"/>
        </w:rPr>
      </w:pPr>
      <w:r w:rsidRPr="007E5B59">
        <w:rPr>
          <w:lang w:val="en-US"/>
        </w:rPr>
        <w:t xml:space="preserve">The </w:t>
      </w:r>
      <w:r w:rsidR="008E38C7" w:rsidRPr="007E5B59">
        <w:rPr>
          <w:lang w:val="en-US"/>
        </w:rPr>
        <w:t xml:space="preserve">desulfurization products </w:t>
      </w:r>
      <w:r w:rsidR="00672A7D" w:rsidRPr="007E5B59">
        <w:rPr>
          <w:lang w:val="en-US"/>
        </w:rPr>
        <w:t>will</w:t>
      </w:r>
      <w:r w:rsidR="008E38C7" w:rsidRPr="007E5B59">
        <w:rPr>
          <w:lang w:val="en-US"/>
        </w:rPr>
        <w:t xml:space="preserve"> be certified by the </w:t>
      </w:r>
      <w:r w:rsidR="00672A7D" w:rsidRPr="007E5B59">
        <w:rPr>
          <w:lang w:val="en-US"/>
        </w:rPr>
        <w:t>PURCHASER</w:t>
      </w:r>
      <w:r w:rsidR="008E38C7" w:rsidRPr="007E5B59">
        <w:rPr>
          <w:lang w:val="en-US"/>
        </w:rPr>
        <w:t xml:space="preserve">. </w:t>
      </w:r>
      <w:r w:rsidRPr="007E5B59">
        <w:rPr>
          <w:lang w:val="en-US"/>
        </w:rPr>
        <w:t xml:space="preserve">Certification is </w:t>
      </w:r>
      <w:r w:rsidR="00672A7D" w:rsidRPr="007E5B59">
        <w:rPr>
          <w:lang w:val="en-US"/>
        </w:rPr>
        <w:t>assumed</w:t>
      </w:r>
      <w:r w:rsidR="008E38C7" w:rsidRPr="007E5B59">
        <w:rPr>
          <w:lang w:val="en-US"/>
        </w:rPr>
        <w:t xml:space="preserve"> for the following products:</w:t>
      </w:r>
    </w:p>
    <w:p w:rsidR="008E38C7" w:rsidRPr="007E5B59" w:rsidRDefault="00672A7D" w:rsidP="008E38C7">
      <w:pPr>
        <w:pStyle w:val="Odrka"/>
        <w:rPr>
          <w:lang w:val="en-US"/>
        </w:rPr>
      </w:pPr>
      <w:r w:rsidRPr="007E5B59">
        <w:rPr>
          <w:lang w:val="en-US"/>
        </w:rPr>
        <w:t>S</w:t>
      </w:r>
      <w:r w:rsidR="008E38C7" w:rsidRPr="007E5B59">
        <w:rPr>
          <w:lang w:val="en-US"/>
        </w:rPr>
        <w:t xml:space="preserve">tabilizate with ENGS at </w:t>
      </w:r>
      <w:r w:rsidR="003F26C9" w:rsidRPr="007E5B59">
        <w:rPr>
          <w:lang w:val="en-US"/>
        </w:rPr>
        <w:t>production</w:t>
      </w:r>
      <w:r w:rsidR="008E38C7" w:rsidRPr="007E5B59">
        <w:rPr>
          <w:lang w:val="en-US"/>
        </w:rPr>
        <w:t xml:space="preserve"> 0% ENGS</w:t>
      </w:r>
    </w:p>
    <w:p w:rsidR="008E38C7" w:rsidRPr="007E5B59" w:rsidRDefault="00672A7D" w:rsidP="008E38C7">
      <w:pPr>
        <w:pStyle w:val="Odrka"/>
        <w:rPr>
          <w:lang w:val="en-US"/>
        </w:rPr>
      </w:pPr>
      <w:r w:rsidRPr="007E5B59">
        <w:rPr>
          <w:lang w:val="en-US"/>
        </w:rPr>
        <w:t>S</w:t>
      </w:r>
      <w:r w:rsidR="008E38C7" w:rsidRPr="007E5B59">
        <w:rPr>
          <w:lang w:val="en-US"/>
        </w:rPr>
        <w:t xml:space="preserve">tabilizate without ENGS </w:t>
      </w:r>
      <w:r w:rsidR="002A5EB8" w:rsidRPr="007E5B59">
        <w:rPr>
          <w:lang w:val="en-US"/>
        </w:rPr>
        <w:t xml:space="preserve">at </w:t>
      </w:r>
      <w:r w:rsidR="003F26C9" w:rsidRPr="007E5B59">
        <w:rPr>
          <w:lang w:val="en-US"/>
        </w:rPr>
        <w:t>production</w:t>
      </w:r>
      <w:r w:rsidR="008E38C7" w:rsidRPr="007E5B59">
        <w:rPr>
          <w:lang w:val="en-US"/>
        </w:rPr>
        <w:t xml:space="preserve"> 100% ENGS</w:t>
      </w:r>
    </w:p>
    <w:p w:rsidR="008E38C7" w:rsidRPr="007E5B59" w:rsidRDefault="00672A7D" w:rsidP="008E38C7">
      <w:pPr>
        <w:pStyle w:val="Odrka"/>
        <w:rPr>
          <w:lang w:val="en-US"/>
        </w:rPr>
      </w:pPr>
      <w:r w:rsidRPr="007E5B59">
        <w:rPr>
          <w:lang w:val="en-US"/>
        </w:rPr>
        <w:t>S</w:t>
      </w:r>
      <w:r w:rsidR="008E38C7" w:rsidRPr="007E5B59">
        <w:rPr>
          <w:lang w:val="en-US"/>
        </w:rPr>
        <w:t xml:space="preserve">tabilizate </w:t>
      </w:r>
      <w:r w:rsidR="002A5EB8" w:rsidRPr="007E5B59">
        <w:rPr>
          <w:lang w:val="en-US"/>
        </w:rPr>
        <w:t xml:space="preserve">without </w:t>
      </w:r>
      <w:r w:rsidR="008E38C7" w:rsidRPr="007E5B59">
        <w:rPr>
          <w:lang w:val="en-US"/>
        </w:rPr>
        <w:t xml:space="preserve">LF </w:t>
      </w:r>
      <w:r w:rsidR="002A5EB8" w:rsidRPr="007E5B59">
        <w:rPr>
          <w:lang w:val="en-US"/>
        </w:rPr>
        <w:t xml:space="preserve">fly </w:t>
      </w:r>
      <w:r w:rsidR="008E38C7" w:rsidRPr="007E5B59">
        <w:rPr>
          <w:lang w:val="en-US"/>
        </w:rPr>
        <w:t>ash (</w:t>
      </w:r>
      <w:r w:rsidR="002A5EB8" w:rsidRPr="007E5B59">
        <w:rPr>
          <w:lang w:val="en-US"/>
        </w:rPr>
        <w:t xml:space="preserve">at ash </w:t>
      </w:r>
      <w:r w:rsidR="002B6575" w:rsidRPr="007E5B59">
        <w:rPr>
          <w:lang w:val="en-US"/>
        </w:rPr>
        <w:t>production</w:t>
      </w:r>
      <w:r w:rsidR="002A5EB8" w:rsidRPr="007E5B59">
        <w:rPr>
          <w:lang w:val="en-US"/>
        </w:rPr>
        <w:t xml:space="preserve"> from</w:t>
      </w:r>
      <w:r w:rsidR="008E38C7" w:rsidRPr="007E5B59">
        <w:rPr>
          <w:lang w:val="en-US"/>
        </w:rPr>
        <w:t xml:space="preserve"> LF)</w:t>
      </w:r>
    </w:p>
    <w:p w:rsidR="008E38C7" w:rsidRPr="007E5B59" w:rsidRDefault="00672A7D" w:rsidP="008E38C7">
      <w:pPr>
        <w:pStyle w:val="Odrka"/>
        <w:rPr>
          <w:lang w:val="en-US"/>
        </w:rPr>
      </w:pPr>
      <w:r w:rsidRPr="007E5B59">
        <w:rPr>
          <w:lang w:val="en-US"/>
        </w:rPr>
        <w:lastRenderedPageBreak/>
        <w:t>Energo</w:t>
      </w:r>
      <w:r w:rsidR="0029203D" w:rsidRPr="007E5B59">
        <w:rPr>
          <w:lang w:val="en-US"/>
        </w:rPr>
        <w:t xml:space="preserve"> </w:t>
      </w:r>
      <w:r w:rsidRPr="007E5B59">
        <w:rPr>
          <w:lang w:val="en-US"/>
        </w:rPr>
        <w:t>gypsum (ENGS)</w:t>
      </w:r>
    </w:p>
    <w:p w:rsidR="008E38C7" w:rsidRPr="007E5B59" w:rsidRDefault="0029203D" w:rsidP="008E38C7">
      <w:pPr>
        <w:rPr>
          <w:lang w:val="en-US"/>
        </w:rPr>
      </w:pPr>
      <w:r w:rsidRPr="007E5B59">
        <w:rPr>
          <w:lang w:val="en-US"/>
        </w:rPr>
        <w:t>The prefer</w:t>
      </w:r>
      <w:r w:rsidR="001A296C" w:rsidRPr="007E5B59">
        <w:rPr>
          <w:lang w:val="en-US"/>
        </w:rPr>
        <w:t>red</w:t>
      </w:r>
      <w:r w:rsidRPr="007E5B59">
        <w:rPr>
          <w:lang w:val="en-US"/>
        </w:rPr>
        <w:t xml:space="preserve"> use of stabilizate is </w:t>
      </w:r>
      <w:r w:rsidR="008E38C7" w:rsidRPr="007E5B59">
        <w:rPr>
          <w:lang w:val="en-US"/>
        </w:rPr>
        <w:t xml:space="preserve">for embankments and backfills in </w:t>
      </w:r>
      <w:r w:rsidR="001A296C" w:rsidRPr="007E5B59">
        <w:rPr>
          <w:lang w:val="en-US"/>
        </w:rPr>
        <w:t xml:space="preserve">the </w:t>
      </w:r>
      <w:r w:rsidR="008E38C7" w:rsidRPr="007E5B59">
        <w:rPr>
          <w:lang w:val="en-US"/>
        </w:rPr>
        <w:t>construction of roads and for embankments and backfills</w:t>
      </w:r>
      <w:r w:rsidR="002A5EB8" w:rsidRPr="007E5B59">
        <w:rPr>
          <w:lang w:val="en-US"/>
        </w:rPr>
        <w:t xml:space="preserve"> in strip mine</w:t>
      </w:r>
      <w:r w:rsidR="002B6575" w:rsidRPr="007E5B59">
        <w:rPr>
          <w:lang w:val="en-US"/>
        </w:rPr>
        <w:t xml:space="preserve"> spoil dumps</w:t>
      </w:r>
      <w:r w:rsidR="002A5EB8" w:rsidRPr="007E5B59">
        <w:rPr>
          <w:lang w:val="en-US"/>
        </w:rPr>
        <w:t>.</w:t>
      </w:r>
    </w:p>
    <w:p w:rsidR="002D2314" w:rsidRPr="007E5B59" w:rsidRDefault="002D2314" w:rsidP="002D2314">
      <w:pPr>
        <w:rPr>
          <w:lang w:val="en-US"/>
        </w:rPr>
      </w:pPr>
      <w:r w:rsidRPr="007E5B59">
        <w:rPr>
          <w:lang w:val="en-US"/>
        </w:rPr>
        <w:t xml:space="preserve">The </w:t>
      </w:r>
      <w:r w:rsidR="001A296C" w:rsidRPr="007E5B59">
        <w:rPr>
          <w:lang w:val="en-US"/>
        </w:rPr>
        <w:t xml:space="preserve">assumed </w:t>
      </w:r>
      <w:r w:rsidRPr="007E5B59">
        <w:rPr>
          <w:lang w:val="en-US"/>
        </w:rPr>
        <w:t xml:space="preserve">initial composition of the mixture </w:t>
      </w:r>
      <w:r w:rsidR="001A296C" w:rsidRPr="007E5B59">
        <w:rPr>
          <w:lang w:val="en-US"/>
        </w:rPr>
        <w:t>for</w:t>
      </w:r>
      <w:r w:rsidRPr="007E5B59">
        <w:rPr>
          <w:lang w:val="en-US"/>
        </w:rPr>
        <w:t xml:space="preserve"> the stabilizate product is shown in the table.</w:t>
      </w:r>
    </w:p>
    <w:p w:rsidR="002D2314" w:rsidRPr="007E5B59" w:rsidRDefault="002D2314" w:rsidP="00B553C0">
      <w:pPr>
        <w:keepNext/>
        <w:rPr>
          <w:b/>
          <w:lang w:val="en-US"/>
        </w:rPr>
      </w:pPr>
      <w:r w:rsidRPr="007E5B59">
        <w:rPr>
          <w:b/>
          <w:lang w:val="en-US"/>
        </w:rPr>
        <w:t>Assumed percentage shares of stabilizate mixtures - indicative formula:</w:t>
      </w:r>
    </w:p>
    <w:tbl>
      <w:tblPr>
        <w:tblStyle w:val="Mkatabulky"/>
        <w:tblW w:w="5000" w:type="pct"/>
        <w:tblLook w:val="04A0" w:firstRow="1" w:lastRow="0" w:firstColumn="1" w:lastColumn="0" w:noHBand="0" w:noVBand="1"/>
      </w:tblPr>
      <w:tblGrid>
        <w:gridCol w:w="928"/>
        <w:gridCol w:w="893"/>
        <w:gridCol w:w="824"/>
        <w:gridCol w:w="1975"/>
        <w:gridCol w:w="856"/>
        <w:gridCol w:w="977"/>
        <w:gridCol w:w="1781"/>
        <w:gridCol w:w="1620"/>
      </w:tblGrid>
      <w:tr w:rsidR="002D2314" w:rsidRPr="007E5B59" w:rsidTr="00B553C0">
        <w:trPr>
          <w:cantSplit/>
        </w:trPr>
        <w:tc>
          <w:tcPr>
            <w:tcW w:w="383" w:type="pct"/>
            <w:shd w:val="clear" w:color="auto" w:fill="BFBFBF" w:themeFill="background1" w:themeFillShade="BF"/>
            <w:vAlign w:val="center"/>
          </w:tcPr>
          <w:p w:rsidR="00672A7D" w:rsidRPr="007E5B59" w:rsidRDefault="0029203D" w:rsidP="009D0A5C">
            <w:pPr>
              <w:pStyle w:val="Odstavecseseznamem"/>
              <w:spacing w:before="60" w:after="60"/>
              <w:ind w:left="0"/>
              <w:contextualSpacing w:val="0"/>
              <w:jc w:val="center"/>
              <w:rPr>
                <w:b/>
                <w:sz w:val="20"/>
                <w:lang w:val="en-US"/>
              </w:rPr>
            </w:pPr>
            <w:r w:rsidRPr="007E5B59">
              <w:rPr>
                <w:b/>
                <w:sz w:val="20"/>
                <w:lang w:val="en-US"/>
              </w:rPr>
              <w:t>Mixture</w:t>
            </w:r>
          </w:p>
        </w:tc>
        <w:tc>
          <w:tcPr>
            <w:tcW w:w="466" w:type="pct"/>
            <w:shd w:val="clear" w:color="auto" w:fill="BFBFBF" w:themeFill="background1" w:themeFillShade="BF"/>
            <w:vAlign w:val="center"/>
          </w:tcPr>
          <w:p w:rsidR="00672A7D" w:rsidRPr="007E5B59" w:rsidRDefault="0029203D" w:rsidP="009D0A5C">
            <w:pPr>
              <w:pStyle w:val="Odstavecseseznamem"/>
              <w:spacing w:before="60" w:after="60"/>
              <w:ind w:left="0"/>
              <w:contextualSpacing w:val="0"/>
              <w:jc w:val="center"/>
              <w:rPr>
                <w:b/>
                <w:sz w:val="20"/>
                <w:lang w:val="en-US"/>
              </w:rPr>
            </w:pPr>
            <w:r w:rsidRPr="007E5B59">
              <w:rPr>
                <w:b/>
                <w:sz w:val="20"/>
                <w:lang w:val="en-US"/>
              </w:rPr>
              <w:t>Ash</w:t>
            </w:r>
          </w:p>
        </w:tc>
        <w:tc>
          <w:tcPr>
            <w:tcW w:w="431" w:type="pct"/>
            <w:shd w:val="clear" w:color="auto" w:fill="BFBFBF" w:themeFill="background1" w:themeFillShade="BF"/>
            <w:vAlign w:val="center"/>
          </w:tcPr>
          <w:p w:rsidR="00672A7D" w:rsidRPr="007E5B59" w:rsidRDefault="0029203D" w:rsidP="009D0A5C">
            <w:pPr>
              <w:pStyle w:val="Odstavecseseznamem"/>
              <w:spacing w:before="60" w:after="60"/>
              <w:ind w:left="0"/>
              <w:contextualSpacing w:val="0"/>
              <w:jc w:val="center"/>
              <w:rPr>
                <w:b/>
                <w:sz w:val="20"/>
                <w:lang w:val="en-US"/>
              </w:rPr>
            </w:pPr>
            <w:r w:rsidRPr="007E5B59">
              <w:rPr>
                <w:b/>
                <w:sz w:val="20"/>
                <w:lang w:val="en-US"/>
              </w:rPr>
              <w:t>Lime</w:t>
            </w:r>
          </w:p>
        </w:tc>
        <w:tc>
          <w:tcPr>
            <w:tcW w:w="1015" w:type="pct"/>
            <w:shd w:val="clear" w:color="auto" w:fill="BFBFBF" w:themeFill="background1" w:themeFillShade="BF"/>
            <w:vAlign w:val="center"/>
          </w:tcPr>
          <w:p w:rsidR="00672A7D" w:rsidRPr="007E5B59" w:rsidRDefault="0029203D" w:rsidP="009D0A5C">
            <w:pPr>
              <w:pStyle w:val="Odstavecseseznamem"/>
              <w:spacing w:before="60" w:after="60"/>
              <w:ind w:left="0"/>
              <w:contextualSpacing w:val="0"/>
              <w:jc w:val="center"/>
              <w:rPr>
                <w:b/>
                <w:sz w:val="20"/>
                <w:lang w:val="en-US"/>
              </w:rPr>
            </w:pPr>
            <w:r w:rsidRPr="007E5B59">
              <w:rPr>
                <w:b/>
                <w:sz w:val="20"/>
                <w:lang w:val="en-US"/>
              </w:rPr>
              <w:t>Energo gypsum (product purity CaSO</w:t>
            </w:r>
            <w:r w:rsidRPr="007E5B59">
              <w:rPr>
                <w:b/>
                <w:sz w:val="20"/>
                <w:vertAlign w:val="subscript"/>
                <w:lang w:val="en-US"/>
              </w:rPr>
              <w:t>4</w:t>
            </w:r>
            <w:r w:rsidRPr="007E5B59">
              <w:rPr>
                <w:b/>
                <w:sz w:val="20"/>
                <w:lang w:val="en-US"/>
              </w:rPr>
              <w:t>x2H</w:t>
            </w:r>
            <w:r w:rsidRPr="007E5B59">
              <w:rPr>
                <w:b/>
                <w:sz w:val="20"/>
                <w:vertAlign w:val="subscript"/>
                <w:lang w:val="en-US"/>
              </w:rPr>
              <w:t>2</w:t>
            </w:r>
            <w:r w:rsidRPr="007E5B59">
              <w:rPr>
                <w:b/>
                <w:sz w:val="20"/>
                <w:lang w:val="en-US"/>
              </w:rPr>
              <w:t xml:space="preserve">O cca 95%) </w:t>
            </w:r>
          </w:p>
        </w:tc>
        <w:tc>
          <w:tcPr>
            <w:tcW w:w="447" w:type="pct"/>
            <w:shd w:val="clear" w:color="auto" w:fill="BFBFBF" w:themeFill="background1" w:themeFillShade="BF"/>
            <w:vAlign w:val="center"/>
          </w:tcPr>
          <w:p w:rsidR="00672A7D" w:rsidRPr="007E5B59" w:rsidRDefault="0029203D" w:rsidP="009D0A5C">
            <w:pPr>
              <w:pStyle w:val="Odstavecseseznamem"/>
              <w:spacing w:before="60" w:after="60"/>
              <w:ind w:left="0"/>
              <w:contextualSpacing w:val="0"/>
              <w:jc w:val="center"/>
              <w:rPr>
                <w:b/>
                <w:sz w:val="20"/>
                <w:lang w:val="en-US"/>
              </w:rPr>
            </w:pPr>
            <w:r w:rsidRPr="007E5B59">
              <w:rPr>
                <w:b/>
                <w:sz w:val="20"/>
                <w:lang w:val="en-US"/>
              </w:rPr>
              <w:t>Dry matter</w:t>
            </w:r>
          </w:p>
        </w:tc>
        <w:tc>
          <w:tcPr>
            <w:tcW w:w="508" w:type="pct"/>
            <w:shd w:val="clear" w:color="auto" w:fill="BFBFBF" w:themeFill="background1" w:themeFillShade="BF"/>
            <w:vAlign w:val="center"/>
          </w:tcPr>
          <w:p w:rsidR="00672A7D" w:rsidRPr="007E5B59" w:rsidRDefault="002D2314" w:rsidP="009D0A5C">
            <w:pPr>
              <w:pStyle w:val="Odstavecseseznamem"/>
              <w:spacing w:before="60" w:after="60"/>
              <w:ind w:left="0"/>
              <w:contextualSpacing w:val="0"/>
              <w:jc w:val="center"/>
              <w:rPr>
                <w:b/>
                <w:sz w:val="20"/>
                <w:lang w:val="en-US"/>
              </w:rPr>
            </w:pPr>
            <w:r w:rsidRPr="007E5B59">
              <w:rPr>
                <w:b/>
                <w:sz w:val="20"/>
                <w:lang w:val="en-US"/>
              </w:rPr>
              <w:t>Mixture water</w:t>
            </w:r>
            <w:r w:rsidR="00672A7D" w:rsidRPr="007E5B59">
              <w:rPr>
                <w:b/>
                <w:sz w:val="20"/>
                <w:lang w:val="en-US"/>
              </w:rPr>
              <w:t xml:space="preserve"> (min)</w:t>
            </w:r>
          </w:p>
        </w:tc>
        <w:tc>
          <w:tcPr>
            <w:tcW w:w="916" w:type="pct"/>
            <w:shd w:val="clear" w:color="auto" w:fill="BFBFBF" w:themeFill="background1" w:themeFillShade="BF"/>
            <w:vAlign w:val="center"/>
          </w:tcPr>
          <w:p w:rsidR="00672A7D" w:rsidRPr="007E5B59" w:rsidRDefault="00672A7D" w:rsidP="009D0A5C">
            <w:pPr>
              <w:pStyle w:val="Odstavecseseznamem"/>
              <w:spacing w:before="60" w:after="0"/>
              <w:ind w:left="0"/>
              <w:contextualSpacing w:val="0"/>
              <w:jc w:val="center"/>
              <w:rPr>
                <w:b/>
                <w:sz w:val="20"/>
                <w:lang w:val="en-US"/>
              </w:rPr>
            </w:pPr>
            <w:r w:rsidRPr="007E5B59">
              <w:rPr>
                <w:b/>
                <w:sz w:val="20"/>
                <w:lang w:val="en-US"/>
              </w:rPr>
              <w:t>Min</w:t>
            </w:r>
            <w:r w:rsidR="002D2314" w:rsidRPr="007E5B59">
              <w:rPr>
                <w:b/>
                <w:sz w:val="20"/>
                <w:lang w:val="en-US"/>
              </w:rPr>
              <w:t>.</w:t>
            </w:r>
            <w:r w:rsidRPr="007E5B59">
              <w:rPr>
                <w:b/>
                <w:sz w:val="20"/>
                <w:lang w:val="en-US"/>
              </w:rPr>
              <w:t xml:space="preserve"> </w:t>
            </w:r>
            <w:r w:rsidR="002D2314" w:rsidRPr="007E5B59">
              <w:rPr>
                <w:b/>
                <w:sz w:val="20"/>
                <w:lang w:val="en-US"/>
              </w:rPr>
              <w:t>stabilizate moisture content</w:t>
            </w:r>
          </w:p>
          <w:p w:rsidR="00672A7D" w:rsidRPr="007E5B59" w:rsidRDefault="002D2314" w:rsidP="009D0A5C">
            <w:pPr>
              <w:pStyle w:val="Odstavecseseznamem"/>
              <w:spacing w:before="0" w:after="60"/>
              <w:ind w:left="0"/>
              <w:contextualSpacing w:val="0"/>
              <w:jc w:val="center"/>
              <w:rPr>
                <w:b/>
                <w:sz w:val="20"/>
                <w:lang w:val="en-US"/>
              </w:rPr>
            </w:pPr>
            <w:r w:rsidRPr="007E5B59">
              <w:rPr>
                <w:b/>
                <w:sz w:val="16"/>
                <w:lang w:val="en-US"/>
              </w:rPr>
              <w:t>Stabilizate/Dry matter</w:t>
            </w:r>
          </w:p>
        </w:tc>
        <w:tc>
          <w:tcPr>
            <w:tcW w:w="835" w:type="pct"/>
            <w:shd w:val="clear" w:color="auto" w:fill="BFBFBF" w:themeFill="background1" w:themeFillShade="BF"/>
            <w:vAlign w:val="center"/>
          </w:tcPr>
          <w:p w:rsidR="00672A7D" w:rsidRPr="007E5B59" w:rsidRDefault="00672A7D" w:rsidP="009D0A5C">
            <w:pPr>
              <w:pStyle w:val="Odstavecseseznamem"/>
              <w:spacing w:before="60" w:after="0"/>
              <w:ind w:left="0"/>
              <w:contextualSpacing w:val="0"/>
              <w:jc w:val="center"/>
              <w:rPr>
                <w:b/>
                <w:sz w:val="20"/>
                <w:lang w:val="en-US"/>
              </w:rPr>
            </w:pPr>
            <w:r w:rsidRPr="007E5B59">
              <w:rPr>
                <w:b/>
                <w:sz w:val="20"/>
                <w:lang w:val="en-US"/>
              </w:rPr>
              <w:t>Min</w:t>
            </w:r>
            <w:r w:rsidR="002D2314" w:rsidRPr="007E5B59">
              <w:rPr>
                <w:b/>
                <w:sz w:val="20"/>
                <w:lang w:val="en-US"/>
              </w:rPr>
              <w:t>. stabilizate moisture content</w:t>
            </w:r>
            <w:r w:rsidRPr="007E5B59">
              <w:rPr>
                <w:b/>
                <w:sz w:val="20"/>
                <w:lang w:val="en-US"/>
              </w:rPr>
              <w:t>*</w:t>
            </w:r>
          </w:p>
          <w:p w:rsidR="00672A7D" w:rsidRPr="007E5B59" w:rsidRDefault="002D2314" w:rsidP="009D0A5C">
            <w:pPr>
              <w:pStyle w:val="Odstavecseseznamem"/>
              <w:spacing w:before="0" w:after="60"/>
              <w:ind w:left="0"/>
              <w:contextualSpacing w:val="0"/>
              <w:jc w:val="center"/>
              <w:rPr>
                <w:b/>
                <w:sz w:val="16"/>
                <w:szCs w:val="16"/>
                <w:lang w:val="en-US"/>
              </w:rPr>
            </w:pPr>
            <w:r w:rsidRPr="007E5B59">
              <w:rPr>
                <w:b/>
                <w:sz w:val="16"/>
                <w:szCs w:val="16"/>
                <w:lang w:val="en-US"/>
              </w:rPr>
              <w:t>water</w:t>
            </w:r>
            <w:r w:rsidR="00672A7D" w:rsidRPr="007E5B59">
              <w:rPr>
                <w:b/>
                <w:sz w:val="16"/>
                <w:szCs w:val="16"/>
                <w:lang w:val="en-US"/>
              </w:rPr>
              <w:t>/(</w:t>
            </w:r>
            <w:r w:rsidRPr="007E5B59">
              <w:rPr>
                <w:b/>
                <w:sz w:val="16"/>
                <w:szCs w:val="16"/>
                <w:lang w:val="en-US"/>
              </w:rPr>
              <w:t xml:space="preserve">dry matter </w:t>
            </w:r>
            <w:r w:rsidR="00672A7D" w:rsidRPr="007E5B59">
              <w:rPr>
                <w:b/>
                <w:sz w:val="16"/>
                <w:szCs w:val="16"/>
                <w:lang w:val="en-US"/>
              </w:rPr>
              <w:t xml:space="preserve">+ </w:t>
            </w:r>
            <w:r w:rsidRPr="007E5B59">
              <w:rPr>
                <w:b/>
                <w:sz w:val="16"/>
                <w:szCs w:val="16"/>
                <w:lang w:val="en-US"/>
              </w:rPr>
              <w:t>water</w:t>
            </w:r>
            <w:r w:rsidR="00672A7D" w:rsidRPr="007E5B59">
              <w:rPr>
                <w:b/>
                <w:sz w:val="16"/>
                <w:szCs w:val="16"/>
                <w:lang w:val="en-US"/>
              </w:rPr>
              <w:t>)</w:t>
            </w:r>
          </w:p>
        </w:tc>
      </w:tr>
      <w:tr w:rsidR="002D2314" w:rsidRPr="007E5B59" w:rsidTr="00B553C0">
        <w:trPr>
          <w:cantSplit/>
        </w:trPr>
        <w:tc>
          <w:tcPr>
            <w:tcW w:w="383"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A</w:t>
            </w:r>
          </w:p>
        </w:tc>
        <w:tc>
          <w:tcPr>
            <w:tcW w:w="466"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83.2%</w:t>
            </w:r>
          </w:p>
        </w:tc>
        <w:tc>
          <w:tcPr>
            <w:tcW w:w="431"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3%</w:t>
            </w:r>
          </w:p>
        </w:tc>
        <w:tc>
          <w:tcPr>
            <w:tcW w:w="1015"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13.8%</w:t>
            </w:r>
          </w:p>
        </w:tc>
        <w:tc>
          <w:tcPr>
            <w:tcW w:w="447"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100%</w:t>
            </w:r>
          </w:p>
        </w:tc>
        <w:tc>
          <w:tcPr>
            <w:tcW w:w="508"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11.3%</w:t>
            </w:r>
          </w:p>
        </w:tc>
        <w:tc>
          <w:tcPr>
            <w:tcW w:w="916"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1.113</w:t>
            </w:r>
          </w:p>
        </w:tc>
        <w:tc>
          <w:tcPr>
            <w:tcW w:w="835"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10.2%</w:t>
            </w:r>
          </w:p>
        </w:tc>
      </w:tr>
      <w:tr w:rsidR="002D2314" w:rsidRPr="007E5B59" w:rsidTr="00B553C0">
        <w:trPr>
          <w:cantSplit/>
        </w:trPr>
        <w:tc>
          <w:tcPr>
            <w:tcW w:w="383"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B</w:t>
            </w:r>
          </w:p>
        </w:tc>
        <w:tc>
          <w:tcPr>
            <w:tcW w:w="466"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80.8%</w:t>
            </w:r>
          </w:p>
        </w:tc>
        <w:tc>
          <w:tcPr>
            <w:tcW w:w="431"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3%</w:t>
            </w:r>
          </w:p>
        </w:tc>
        <w:tc>
          <w:tcPr>
            <w:tcW w:w="1015"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16.2%</w:t>
            </w:r>
          </w:p>
        </w:tc>
        <w:tc>
          <w:tcPr>
            <w:tcW w:w="447"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100%</w:t>
            </w:r>
          </w:p>
        </w:tc>
        <w:tc>
          <w:tcPr>
            <w:tcW w:w="508"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13.3 %</w:t>
            </w:r>
          </w:p>
        </w:tc>
        <w:tc>
          <w:tcPr>
            <w:tcW w:w="916"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1.133</w:t>
            </w:r>
          </w:p>
        </w:tc>
        <w:tc>
          <w:tcPr>
            <w:tcW w:w="835" w:type="pct"/>
            <w:vAlign w:val="center"/>
          </w:tcPr>
          <w:p w:rsidR="00672A7D" w:rsidRPr="007E5B59" w:rsidRDefault="00672A7D" w:rsidP="009D0A5C">
            <w:pPr>
              <w:pStyle w:val="Odstavecseseznamem"/>
              <w:spacing w:before="60" w:after="60"/>
              <w:ind w:left="0"/>
              <w:contextualSpacing w:val="0"/>
              <w:jc w:val="center"/>
              <w:rPr>
                <w:b/>
                <w:sz w:val="20"/>
                <w:lang w:val="en-US"/>
              </w:rPr>
            </w:pPr>
            <w:r w:rsidRPr="007E5B59">
              <w:rPr>
                <w:b/>
                <w:sz w:val="20"/>
                <w:lang w:val="en-US"/>
              </w:rPr>
              <w:t>11.7%</w:t>
            </w:r>
          </w:p>
        </w:tc>
      </w:tr>
    </w:tbl>
    <w:p w:rsidR="002D2314" w:rsidRPr="007E5B59" w:rsidRDefault="002D2314" w:rsidP="00B36CD7">
      <w:pPr>
        <w:spacing w:before="120"/>
        <w:rPr>
          <w:lang w:val="en-US"/>
        </w:rPr>
      </w:pPr>
      <w:r w:rsidRPr="007E5B59">
        <w:rPr>
          <w:lang w:val="en-US"/>
        </w:rPr>
        <w:t xml:space="preserve">* The minimum </w:t>
      </w:r>
      <w:r w:rsidR="00B36CD7" w:rsidRPr="007E5B59">
        <w:rPr>
          <w:lang w:val="en-US"/>
        </w:rPr>
        <w:t xml:space="preserve">stabilizate moisture content </w:t>
      </w:r>
      <w:r w:rsidRPr="007E5B59">
        <w:rPr>
          <w:lang w:val="en-US"/>
        </w:rPr>
        <w:t xml:space="preserve">is </w:t>
      </w:r>
      <w:r w:rsidR="00B36CD7" w:rsidRPr="007E5B59">
        <w:rPr>
          <w:lang w:val="en-US"/>
        </w:rPr>
        <w:t xml:space="preserve">indicatively </w:t>
      </w:r>
      <w:r w:rsidRPr="007E5B59">
        <w:rPr>
          <w:lang w:val="en-US"/>
        </w:rPr>
        <w:t xml:space="preserve">defined as </w:t>
      </w:r>
      <w:r w:rsidR="00B36CD7" w:rsidRPr="007E5B59">
        <w:rPr>
          <w:lang w:val="en-US"/>
        </w:rPr>
        <w:t xml:space="preserve">the </w:t>
      </w:r>
      <w:r w:rsidRPr="007E5B59">
        <w:rPr>
          <w:lang w:val="en-US"/>
        </w:rPr>
        <w:t>minimal moisture with respect to the water suppl</w:t>
      </w:r>
      <w:r w:rsidR="00B36CD7" w:rsidRPr="007E5B59">
        <w:rPr>
          <w:lang w:val="en-US"/>
        </w:rPr>
        <w:t>ied</w:t>
      </w:r>
      <w:r w:rsidRPr="007E5B59">
        <w:rPr>
          <w:lang w:val="en-US"/>
        </w:rPr>
        <w:t xml:space="preserve"> in the </w:t>
      </w:r>
      <w:r w:rsidR="00B36CD7" w:rsidRPr="007E5B59">
        <w:rPr>
          <w:lang w:val="en-US"/>
        </w:rPr>
        <w:t xml:space="preserve">energo </w:t>
      </w:r>
      <w:r w:rsidRPr="007E5B59">
        <w:rPr>
          <w:lang w:val="en-US"/>
        </w:rPr>
        <w:t xml:space="preserve">gypsum </w:t>
      </w:r>
      <w:r w:rsidR="00B36CD7" w:rsidRPr="007E5B59">
        <w:rPr>
          <w:lang w:val="en-US"/>
        </w:rPr>
        <w:t>suspension</w:t>
      </w:r>
      <w:r w:rsidRPr="007E5B59">
        <w:rPr>
          <w:lang w:val="en-US"/>
        </w:rPr>
        <w:t xml:space="preserve">, it can be assumed that higher moisture </w:t>
      </w:r>
      <w:r w:rsidR="00483B15" w:rsidRPr="007E5B59">
        <w:rPr>
          <w:lang w:val="en-US"/>
        </w:rPr>
        <w:t xml:space="preserve">content </w:t>
      </w:r>
      <w:r w:rsidRPr="007E5B59">
        <w:rPr>
          <w:lang w:val="en-US"/>
        </w:rPr>
        <w:t xml:space="preserve">values ​​(in the 20% range) </w:t>
      </w:r>
      <w:r w:rsidR="00483B15" w:rsidRPr="007E5B59">
        <w:rPr>
          <w:lang w:val="en-US"/>
        </w:rPr>
        <w:t>shall</w:t>
      </w:r>
      <w:r w:rsidRPr="007E5B59">
        <w:rPr>
          <w:lang w:val="en-US"/>
        </w:rPr>
        <w:t xml:space="preserve"> be required based on processing tests.</w:t>
      </w:r>
    </w:p>
    <w:p w:rsidR="002D2314" w:rsidRPr="007E5B59" w:rsidRDefault="00B36CD7" w:rsidP="00B36CD7">
      <w:pPr>
        <w:rPr>
          <w:lang w:val="en-US"/>
        </w:rPr>
      </w:pPr>
      <w:r w:rsidRPr="007E5B59">
        <w:rPr>
          <w:lang w:val="en-US"/>
        </w:rPr>
        <w:t>To</w:t>
      </w:r>
      <w:r w:rsidR="002D2314" w:rsidRPr="007E5B59">
        <w:rPr>
          <w:lang w:val="en-US"/>
        </w:rPr>
        <w:t xml:space="preserve"> design </w:t>
      </w:r>
      <w:r w:rsidRPr="007E5B59">
        <w:rPr>
          <w:lang w:val="en-US"/>
        </w:rPr>
        <w:t xml:space="preserve">the process </w:t>
      </w:r>
      <w:r w:rsidR="002D2314" w:rsidRPr="007E5B59">
        <w:rPr>
          <w:lang w:val="en-US"/>
        </w:rPr>
        <w:t xml:space="preserve">technology and </w:t>
      </w:r>
      <w:r w:rsidRPr="007E5B59">
        <w:rPr>
          <w:lang w:val="en-US"/>
        </w:rPr>
        <w:t>actual</w:t>
      </w:r>
      <w:r w:rsidR="002D2314" w:rsidRPr="007E5B59">
        <w:rPr>
          <w:lang w:val="en-US"/>
        </w:rPr>
        <w:t xml:space="preserve"> balanc</w:t>
      </w:r>
      <w:r w:rsidRPr="007E5B59">
        <w:rPr>
          <w:lang w:val="en-US"/>
        </w:rPr>
        <w:t>e</w:t>
      </w:r>
      <w:r w:rsidR="002D2314" w:rsidRPr="007E5B59">
        <w:rPr>
          <w:lang w:val="en-US"/>
        </w:rPr>
        <w:t xml:space="preserve"> flows, it is important to </w:t>
      </w:r>
      <w:r w:rsidRPr="007E5B59">
        <w:rPr>
          <w:lang w:val="en-US"/>
        </w:rPr>
        <w:t xml:space="preserve">adhere as much as possible </w:t>
      </w:r>
      <w:r w:rsidR="002D2314" w:rsidRPr="007E5B59">
        <w:rPr>
          <w:lang w:val="en-US"/>
        </w:rPr>
        <w:t xml:space="preserve">to the assumed </w:t>
      </w:r>
      <w:r w:rsidRPr="007E5B59">
        <w:rPr>
          <w:lang w:val="en-US"/>
        </w:rPr>
        <w:t>formula</w:t>
      </w:r>
      <w:r w:rsidR="002D2314" w:rsidRPr="007E5B59">
        <w:rPr>
          <w:lang w:val="en-US"/>
        </w:rPr>
        <w:t xml:space="preserve">, respectively </w:t>
      </w:r>
      <w:r w:rsidR="00BF18A7">
        <w:rPr>
          <w:lang w:val="en-US"/>
        </w:rPr>
        <w:t xml:space="preserve">to </w:t>
      </w:r>
      <w:r w:rsidRPr="007E5B59">
        <w:rPr>
          <w:lang w:val="en-US"/>
        </w:rPr>
        <w:t>compl</w:t>
      </w:r>
      <w:r w:rsidR="00BF18A7">
        <w:rPr>
          <w:lang w:val="en-US"/>
        </w:rPr>
        <w:t>y</w:t>
      </w:r>
      <w:r w:rsidRPr="007E5B59">
        <w:rPr>
          <w:lang w:val="en-US"/>
        </w:rPr>
        <w:t xml:space="preserve"> with it</w:t>
      </w:r>
      <w:r w:rsidR="002D2314" w:rsidRPr="007E5B59">
        <w:rPr>
          <w:lang w:val="en-US"/>
        </w:rPr>
        <w:t xml:space="preserve">. </w:t>
      </w:r>
      <w:r w:rsidRPr="007E5B59">
        <w:rPr>
          <w:lang w:val="en-US"/>
        </w:rPr>
        <w:t>The d</w:t>
      </w:r>
      <w:r w:rsidR="002D2314" w:rsidRPr="007E5B59">
        <w:rPr>
          <w:lang w:val="en-US"/>
        </w:rPr>
        <w:t>eviations must be discussed at the design and implementation stage.</w:t>
      </w:r>
    </w:p>
    <w:p w:rsidR="002D2314" w:rsidRPr="007E5B59" w:rsidRDefault="00B36CD7" w:rsidP="00B36CD7">
      <w:pPr>
        <w:rPr>
          <w:lang w:val="en-US"/>
        </w:rPr>
      </w:pPr>
      <w:r w:rsidRPr="007E5B59">
        <w:rPr>
          <w:lang w:val="en-US"/>
        </w:rPr>
        <w:t>In the design and implementation stage the CONTRACTOR</w:t>
      </w:r>
      <w:r w:rsidR="002D2314" w:rsidRPr="007E5B59">
        <w:rPr>
          <w:lang w:val="en-US"/>
        </w:rPr>
        <w:t xml:space="preserve"> must </w:t>
      </w:r>
      <w:r w:rsidRPr="007E5B59">
        <w:rPr>
          <w:lang w:val="en-US"/>
        </w:rPr>
        <w:t xml:space="preserve">also </w:t>
      </w:r>
      <w:r w:rsidR="002D2314" w:rsidRPr="007E5B59">
        <w:rPr>
          <w:lang w:val="en-US"/>
        </w:rPr>
        <w:t>take into account the following facts and adequately dimension the elements of the supplied technology:</w:t>
      </w:r>
    </w:p>
    <w:p w:rsidR="002D2314" w:rsidRPr="007E5B59" w:rsidRDefault="00483B15" w:rsidP="002D2314">
      <w:pPr>
        <w:pStyle w:val="Odrka"/>
        <w:tabs>
          <w:tab w:val="left" w:pos="644"/>
        </w:tabs>
        <w:rPr>
          <w:lang w:val="en-US"/>
        </w:rPr>
      </w:pPr>
      <w:r w:rsidRPr="007E5B59">
        <w:rPr>
          <w:lang w:val="en-US"/>
        </w:rPr>
        <w:t>The p</w:t>
      </w:r>
      <w:r w:rsidR="00B36CD7" w:rsidRPr="007E5B59">
        <w:rPr>
          <w:lang w:val="en-US"/>
        </w:rPr>
        <w:t>roduction of s</w:t>
      </w:r>
      <w:r w:rsidR="002D2314" w:rsidRPr="007E5B59">
        <w:rPr>
          <w:lang w:val="en-US"/>
        </w:rPr>
        <w:t>tabilizat</w:t>
      </w:r>
      <w:r w:rsidR="00B36CD7" w:rsidRPr="007E5B59">
        <w:rPr>
          <w:lang w:val="en-US"/>
        </w:rPr>
        <w:t>e</w:t>
      </w:r>
      <w:r w:rsidR="002D2314" w:rsidRPr="007E5B59">
        <w:rPr>
          <w:lang w:val="en-US"/>
        </w:rPr>
        <w:t xml:space="preserve"> is campaign-based (see </w:t>
      </w:r>
      <w:r w:rsidR="00B36CD7" w:rsidRPr="007E5B59">
        <w:rPr>
          <w:lang w:val="en-US"/>
        </w:rPr>
        <w:t xml:space="preserve">the </w:t>
      </w:r>
      <w:r w:rsidR="002D2314" w:rsidRPr="007E5B59">
        <w:rPr>
          <w:lang w:val="en-US"/>
        </w:rPr>
        <w:t xml:space="preserve">description above). </w:t>
      </w:r>
      <w:r w:rsidRPr="007E5B59">
        <w:rPr>
          <w:lang w:val="en-US"/>
        </w:rPr>
        <w:t>T</w:t>
      </w:r>
      <w:r w:rsidR="002D2314" w:rsidRPr="007E5B59">
        <w:rPr>
          <w:lang w:val="en-US"/>
        </w:rPr>
        <w:t>he retention</w:t>
      </w:r>
      <w:r w:rsidR="00BF18A7">
        <w:rPr>
          <w:lang w:val="en-US"/>
        </w:rPr>
        <w:t xml:space="preserve">/storage </w:t>
      </w:r>
      <w:r w:rsidR="002D2314" w:rsidRPr="007E5B59">
        <w:rPr>
          <w:lang w:val="en-US"/>
        </w:rPr>
        <w:t>volumes of the stabiliz</w:t>
      </w:r>
      <w:r w:rsidR="00B36CD7" w:rsidRPr="007E5B59">
        <w:rPr>
          <w:lang w:val="en-US"/>
        </w:rPr>
        <w:t>ate</w:t>
      </w:r>
      <w:r w:rsidR="002D2314" w:rsidRPr="007E5B59">
        <w:rPr>
          <w:lang w:val="en-US"/>
        </w:rPr>
        <w:t xml:space="preserve"> components must be dimensioned</w:t>
      </w:r>
      <w:r w:rsidRPr="007E5B59">
        <w:rPr>
          <w:lang w:val="en-US"/>
        </w:rPr>
        <w:t xml:space="preserve"> accordingly.</w:t>
      </w:r>
    </w:p>
    <w:p w:rsidR="002D2314" w:rsidRPr="007E5B59" w:rsidRDefault="002D2314" w:rsidP="002D2314">
      <w:pPr>
        <w:pStyle w:val="Odrka"/>
        <w:tabs>
          <w:tab w:val="left" w:pos="644"/>
        </w:tabs>
        <w:rPr>
          <w:lang w:val="en-US"/>
        </w:rPr>
      </w:pPr>
      <w:r w:rsidRPr="007E5B59">
        <w:rPr>
          <w:lang w:val="en-US"/>
        </w:rPr>
        <w:t>The production of the stabiliz</w:t>
      </w:r>
      <w:r w:rsidR="00B36CD7" w:rsidRPr="007E5B59">
        <w:rPr>
          <w:lang w:val="en-US"/>
        </w:rPr>
        <w:t>ate</w:t>
      </w:r>
      <w:r w:rsidRPr="007E5B59">
        <w:rPr>
          <w:lang w:val="en-US"/>
        </w:rPr>
        <w:t xml:space="preserve"> must be uninterrupted (continuous) up to the maximum capacity of the mixer (</w:t>
      </w:r>
      <w:r w:rsidR="00B36CD7" w:rsidRPr="007E5B59">
        <w:rPr>
          <w:lang w:val="en-US"/>
        </w:rPr>
        <w:t>i.e.</w:t>
      </w:r>
      <w:r w:rsidRPr="007E5B59">
        <w:rPr>
          <w:lang w:val="en-US"/>
        </w:rPr>
        <w:t xml:space="preserve"> </w:t>
      </w:r>
      <w:r w:rsidR="00637017" w:rsidRPr="007E5B59">
        <w:rPr>
          <w:lang w:val="en-US"/>
        </w:rPr>
        <w:t>up to 200 t/h of</w:t>
      </w:r>
      <w:r w:rsidRPr="007E5B59">
        <w:rPr>
          <w:lang w:val="en-US"/>
        </w:rPr>
        <w:t xml:space="preserve"> the dry component). An interruption is accepted only at the operator's discretion, </w:t>
      </w:r>
      <w:r w:rsidR="00637017" w:rsidRPr="007E5B59">
        <w:rPr>
          <w:lang w:val="en-US"/>
        </w:rPr>
        <w:t xml:space="preserve">on the basis of a </w:t>
      </w:r>
      <w:r w:rsidRPr="007E5B59">
        <w:rPr>
          <w:lang w:val="en-US"/>
        </w:rPr>
        <w:t xml:space="preserve">safety or blocking signal, or when </w:t>
      </w:r>
      <w:r w:rsidR="00637017" w:rsidRPr="007E5B59">
        <w:rPr>
          <w:lang w:val="en-US"/>
        </w:rPr>
        <w:t>swapping</w:t>
      </w:r>
      <w:r w:rsidRPr="007E5B59">
        <w:rPr>
          <w:lang w:val="en-US"/>
        </w:rPr>
        <w:t xml:space="preserve"> </w:t>
      </w:r>
      <w:r w:rsidR="00637017" w:rsidRPr="007E5B59">
        <w:rPr>
          <w:lang w:val="en-US"/>
        </w:rPr>
        <w:t xml:space="preserve">the </w:t>
      </w:r>
      <w:r w:rsidR="00BF18A7">
        <w:rPr>
          <w:lang w:val="en-US"/>
        </w:rPr>
        <w:t xml:space="preserve">operation of </w:t>
      </w:r>
      <w:r w:rsidRPr="007E5B59">
        <w:rPr>
          <w:lang w:val="en-US"/>
        </w:rPr>
        <w:t>individual mixers.</w:t>
      </w:r>
    </w:p>
    <w:p w:rsidR="002D2314" w:rsidRPr="007E5B59" w:rsidRDefault="00483B15" w:rsidP="002D2314">
      <w:pPr>
        <w:pStyle w:val="Odrka"/>
        <w:tabs>
          <w:tab w:val="left" w:pos="644"/>
        </w:tabs>
        <w:rPr>
          <w:lang w:val="en-US"/>
        </w:rPr>
      </w:pPr>
      <w:r w:rsidRPr="007E5B59">
        <w:rPr>
          <w:lang w:val="en-US"/>
        </w:rPr>
        <w:t>During the</w:t>
      </w:r>
      <w:r w:rsidR="002D2314" w:rsidRPr="007E5B59">
        <w:rPr>
          <w:lang w:val="en-US"/>
        </w:rPr>
        <w:t xml:space="preserve"> continuous production, a continuous supply of all </w:t>
      </w:r>
      <w:r w:rsidRPr="007E5B59">
        <w:rPr>
          <w:lang w:val="en-US"/>
        </w:rPr>
        <w:t>components</w:t>
      </w:r>
      <w:r w:rsidR="002D2314" w:rsidRPr="007E5B59">
        <w:rPr>
          <w:lang w:val="en-US"/>
        </w:rPr>
        <w:t xml:space="preserve">, especially lime, must always be ensured in order to achieve the </w:t>
      </w:r>
      <w:r w:rsidR="00637017" w:rsidRPr="007E5B59">
        <w:rPr>
          <w:lang w:val="en-US"/>
        </w:rPr>
        <w:t>target (set)</w:t>
      </w:r>
      <w:r w:rsidR="002D2314" w:rsidRPr="007E5B59">
        <w:rPr>
          <w:lang w:val="en-US"/>
        </w:rPr>
        <w:t xml:space="preserve"> formula.</w:t>
      </w:r>
    </w:p>
    <w:p w:rsidR="002D2314" w:rsidRPr="007E5B59" w:rsidRDefault="002D2314" w:rsidP="002D2314">
      <w:pPr>
        <w:pStyle w:val="Odrka"/>
        <w:tabs>
          <w:tab w:val="left" w:pos="644"/>
        </w:tabs>
        <w:rPr>
          <w:lang w:val="en-US"/>
        </w:rPr>
      </w:pPr>
      <w:r w:rsidRPr="007E5B59">
        <w:rPr>
          <w:lang w:val="en-US"/>
        </w:rPr>
        <w:t xml:space="preserve">All control elements </w:t>
      </w:r>
      <w:r w:rsidR="00637017" w:rsidRPr="007E5B59">
        <w:rPr>
          <w:lang w:val="en-US"/>
        </w:rPr>
        <w:t>for</w:t>
      </w:r>
      <w:r w:rsidRPr="007E5B59">
        <w:rPr>
          <w:lang w:val="en-US"/>
        </w:rPr>
        <w:t xml:space="preserve"> the individual components must be capable of efficient regulation (or co-regulation) so that the output quantity can be influenced in the range 30-100%</w:t>
      </w:r>
      <w:r w:rsidR="00637017" w:rsidRPr="007E5B59">
        <w:rPr>
          <w:lang w:val="en-US"/>
        </w:rPr>
        <w:t>.</w:t>
      </w:r>
    </w:p>
    <w:p w:rsidR="002D2314" w:rsidRPr="007E5B59" w:rsidRDefault="00637017" w:rsidP="002D2314">
      <w:pPr>
        <w:pStyle w:val="Odrka"/>
        <w:tabs>
          <w:tab w:val="left" w:pos="644"/>
        </w:tabs>
        <w:rPr>
          <w:lang w:val="en-US"/>
        </w:rPr>
      </w:pPr>
      <w:r w:rsidRPr="007E5B59">
        <w:rPr>
          <w:lang w:val="en-US"/>
        </w:rPr>
        <w:t>The a</w:t>
      </w:r>
      <w:r w:rsidR="002D2314" w:rsidRPr="007E5B59">
        <w:rPr>
          <w:lang w:val="en-US"/>
        </w:rPr>
        <w:t xml:space="preserve">sh flux (main </w:t>
      </w:r>
      <w:r w:rsidRPr="007E5B59">
        <w:rPr>
          <w:lang w:val="en-US"/>
        </w:rPr>
        <w:t>component</w:t>
      </w:r>
      <w:r w:rsidR="002D2314" w:rsidRPr="007E5B59">
        <w:rPr>
          <w:lang w:val="en-US"/>
        </w:rPr>
        <w:t xml:space="preserve"> of the </w:t>
      </w:r>
      <w:r w:rsidRPr="007E5B59">
        <w:rPr>
          <w:lang w:val="en-US"/>
        </w:rPr>
        <w:t>formula</w:t>
      </w:r>
      <w:r w:rsidR="002D2314" w:rsidRPr="007E5B59">
        <w:rPr>
          <w:lang w:val="en-US"/>
        </w:rPr>
        <w:t xml:space="preserve">) is not stable. The main </w:t>
      </w:r>
      <w:r w:rsidR="00BF18A7" w:rsidRPr="007E5B59">
        <w:rPr>
          <w:lang w:val="en-US"/>
        </w:rPr>
        <w:t>control</w:t>
      </w:r>
      <w:r w:rsidR="002D2314" w:rsidRPr="007E5B59">
        <w:rPr>
          <w:lang w:val="en-US"/>
        </w:rPr>
        <w:t xml:space="preserve"> signal for the </w:t>
      </w:r>
      <w:r w:rsidRPr="007E5B59">
        <w:rPr>
          <w:lang w:val="en-US"/>
        </w:rPr>
        <w:t>formula</w:t>
      </w:r>
      <w:r w:rsidR="002D2314" w:rsidRPr="007E5B59">
        <w:rPr>
          <w:lang w:val="en-US"/>
        </w:rPr>
        <w:t xml:space="preserve"> is therefore </w:t>
      </w:r>
      <w:r w:rsidRPr="007E5B59">
        <w:rPr>
          <w:lang w:val="en-US"/>
        </w:rPr>
        <w:t>assumed</w:t>
      </w:r>
      <w:r w:rsidR="002D2314" w:rsidRPr="007E5B59">
        <w:rPr>
          <w:lang w:val="en-US"/>
        </w:rPr>
        <w:t xml:space="preserve"> to </w:t>
      </w:r>
      <w:r w:rsidRPr="007E5B59">
        <w:rPr>
          <w:lang w:val="en-US"/>
        </w:rPr>
        <w:t>maintain</w:t>
      </w:r>
      <w:r w:rsidR="002D2314" w:rsidRPr="007E5B59">
        <w:rPr>
          <w:lang w:val="en-US"/>
        </w:rPr>
        <w:t xml:space="preserve"> the ash mass flow, </w:t>
      </w:r>
      <w:r w:rsidR="00483B15" w:rsidRPr="007E5B59">
        <w:rPr>
          <w:lang w:val="en-US"/>
        </w:rPr>
        <w:t>i.e.</w:t>
      </w:r>
      <w:r w:rsidRPr="007E5B59">
        <w:rPr>
          <w:lang w:val="en-US"/>
        </w:rPr>
        <w:t xml:space="preserve"> </w:t>
      </w:r>
      <w:r w:rsidR="002D2314" w:rsidRPr="007E5B59">
        <w:rPr>
          <w:lang w:val="en-US"/>
        </w:rPr>
        <w:t xml:space="preserve">the regulation of the other </w:t>
      </w:r>
      <w:r w:rsidRPr="007E5B59">
        <w:rPr>
          <w:lang w:val="en-US"/>
        </w:rPr>
        <w:t>components of the formula to</w:t>
      </w:r>
      <w:r w:rsidR="002D2314" w:rsidRPr="007E5B59">
        <w:rPr>
          <w:lang w:val="en-US"/>
        </w:rPr>
        <w:t xml:space="preserve"> be effectively set and </w:t>
      </w:r>
      <w:r w:rsidRPr="007E5B59">
        <w:rPr>
          <w:lang w:val="en-US"/>
        </w:rPr>
        <w:t>dosed</w:t>
      </w:r>
      <w:r w:rsidR="002D2314" w:rsidRPr="007E5B59">
        <w:rPr>
          <w:lang w:val="en-US"/>
        </w:rPr>
        <w:t xml:space="preserve"> to </w:t>
      </w:r>
      <w:r w:rsidRPr="007E5B59">
        <w:rPr>
          <w:lang w:val="en-US"/>
        </w:rPr>
        <w:t xml:space="preserve">achieve </w:t>
      </w:r>
      <w:r w:rsidR="002D2314" w:rsidRPr="007E5B59">
        <w:rPr>
          <w:lang w:val="en-US"/>
        </w:rPr>
        <w:t>the</w:t>
      </w:r>
      <w:r w:rsidRPr="007E5B59">
        <w:rPr>
          <w:lang w:val="en-US"/>
        </w:rPr>
        <w:t xml:space="preserve"> required formula</w:t>
      </w:r>
      <w:r w:rsidR="002D2314" w:rsidRPr="007E5B59">
        <w:rPr>
          <w:lang w:val="en-US"/>
        </w:rPr>
        <w:t>.</w:t>
      </w:r>
    </w:p>
    <w:p w:rsidR="002D2314" w:rsidRPr="007E5B59" w:rsidRDefault="00637017" w:rsidP="002D2314">
      <w:pPr>
        <w:pStyle w:val="Odrka"/>
        <w:tabs>
          <w:tab w:val="left" w:pos="644"/>
        </w:tabs>
        <w:rPr>
          <w:lang w:val="en-US"/>
        </w:rPr>
      </w:pPr>
      <w:r w:rsidRPr="007E5B59">
        <w:rPr>
          <w:lang w:val="en-US"/>
        </w:rPr>
        <w:t>The</w:t>
      </w:r>
      <w:r w:rsidR="002D2314" w:rsidRPr="007E5B59">
        <w:rPr>
          <w:lang w:val="en-US"/>
        </w:rPr>
        <w:t xml:space="preserve"> </w:t>
      </w:r>
      <w:r w:rsidRPr="007E5B59">
        <w:rPr>
          <w:lang w:val="en-US"/>
        </w:rPr>
        <w:t>p</w:t>
      </w:r>
      <w:r w:rsidR="002D2314" w:rsidRPr="007E5B59">
        <w:rPr>
          <w:lang w:val="en-US"/>
        </w:rPr>
        <w:t xml:space="preserve">roduction of </w:t>
      </w:r>
      <w:r w:rsidRPr="007E5B59">
        <w:rPr>
          <w:lang w:val="en-US"/>
        </w:rPr>
        <w:t xml:space="preserve">the </w:t>
      </w:r>
      <w:r w:rsidR="002D2314" w:rsidRPr="007E5B59">
        <w:rPr>
          <w:lang w:val="en-US"/>
        </w:rPr>
        <w:t>stabiliz</w:t>
      </w:r>
      <w:r w:rsidRPr="007E5B59">
        <w:rPr>
          <w:lang w:val="en-US"/>
        </w:rPr>
        <w:t>ate</w:t>
      </w:r>
      <w:r w:rsidR="002D2314" w:rsidRPr="007E5B59">
        <w:rPr>
          <w:lang w:val="en-US"/>
        </w:rPr>
        <w:t xml:space="preserve"> </w:t>
      </w:r>
      <w:r w:rsidR="00483B15" w:rsidRPr="007E5B59">
        <w:rPr>
          <w:lang w:val="en-US"/>
        </w:rPr>
        <w:t>shall</w:t>
      </w:r>
      <w:r w:rsidR="002D2314" w:rsidRPr="007E5B59">
        <w:rPr>
          <w:lang w:val="en-US"/>
        </w:rPr>
        <w:t xml:space="preserve"> allow for an optional adjustment of the output (required) moisture content of the mixture in the range of - 15% to + 20% of the initial formula.</w:t>
      </w:r>
    </w:p>
    <w:p w:rsidR="002D2314" w:rsidRPr="007E5B59" w:rsidRDefault="00637017" w:rsidP="002D2314">
      <w:pPr>
        <w:pStyle w:val="Odrka"/>
        <w:tabs>
          <w:tab w:val="left" w:pos="644"/>
        </w:tabs>
        <w:rPr>
          <w:lang w:val="en-US"/>
        </w:rPr>
      </w:pPr>
      <w:r w:rsidRPr="007E5B59">
        <w:rPr>
          <w:lang w:val="en-US"/>
        </w:rPr>
        <w:t xml:space="preserve">In supplying </w:t>
      </w:r>
      <w:r w:rsidR="002D2314" w:rsidRPr="007E5B59">
        <w:rPr>
          <w:lang w:val="en-US"/>
        </w:rPr>
        <w:t>water to the stabiliz</w:t>
      </w:r>
      <w:r w:rsidRPr="007E5B59">
        <w:rPr>
          <w:lang w:val="en-US"/>
        </w:rPr>
        <w:t>ate</w:t>
      </w:r>
      <w:r w:rsidR="002D2314" w:rsidRPr="007E5B59">
        <w:rPr>
          <w:lang w:val="en-US"/>
        </w:rPr>
        <w:t xml:space="preserve"> mixture, the following requirements </w:t>
      </w:r>
      <w:r w:rsidR="00483B15" w:rsidRPr="007E5B59">
        <w:rPr>
          <w:lang w:val="en-US"/>
        </w:rPr>
        <w:t>shall</w:t>
      </w:r>
      <w:r w:rsidR="002D2314" w:rsidRPr="007E5B59">
        <w:rPr>
          <w:lang w:val="en-US"/>
        </w:rPr>
        <w:t xml:space="preserve"> be </w:t>
      </w:r>
      <w:r w:rsidRPr="007E5B59">
        <w:rPr>
          <w:lang w:val="en-US"/>
        </w:rPr>
        <w:t xml:space="preserve">reflected </w:t>
      </w:r>
      <w:r w:rsidR="002D2314" w:rsidRPr="007E5B59">
        <w:rPr>
          <w:lang w:val="en-US"/>
        </w:rPr>
        <w:t xml:space="preserve">as </w:t>
      </w:r>
      <w:r w:rsidRPr="007E5B59">
        <w:rPr>
          <w:lang w:val="en-US"/>
        </w:rPr>
        <w:t xml:space="preserve">much </w:t>
      </w:r>
      <w:r w:rsidR="002D2314" w:rsidRPr="007E5B59">
        <w:rPr>
          <w:lang w:val="en-US"/>
        </w:rPr>
        <w:t>as possible:</w:t>
      </w:r>
    </w:p>
    <w:p w:rsidR="002D2314" w:rsidRPr="007E5B59" w:rsidRDefault="002D2314" w:rsidP="00637017">
      <w:pPr>
        <w:spacing w:after="60"/>
        <w:ind w:left="851" w:hanging="284"/>
        <w:rPr>
          <w:lang w:val="en-US"/>
        </w:rPr>
      </w:pPr>
      <w:r w:rsidRPr="007E5B59">
        <w:rPr>
          <w:lang w:val="en-US"/>
        </w:rPr>
        <w:t>• Sa</w:t>
      </w:r>
      <w:r w:rsidR="00637017" w:rsidRPr="007E5B59">
        <w:rPr>
          <w:lang w:val="en-US"/>
        </w:rPr>
        <w:t>line</w:t>
      </w:r>
      <w:r w:rsidRPr="007E5B59">
        <w:rPr>
          <w:lang w:val="en-US"/>
        </w:rPr>
        <w:t xml:space="preserve"> water is </w:t>
      </w:r>
      <w:r w:rsidR="00637017" w:rsidRPr="007E5B59">
        <w:rPr>
          <w:lang w:val="en-US"/>
        </w:rPr>
        <w:t>fed</w:t>
      </w:r>
      <w:r w:rsidRPr="007E5B59">
        <w:rPr>
          <w:lang w:val="en-US"/>
        </w:rPr>
        <w:t xml:space="preserve"> by the existing route directly to the stabiliz</w:t>
      </w:r>
      <w:r w:rsidR="00637017" w:rsidRPr="007E5B59">
        <w:rPr>
          <w:lang w:val="en-US"/>
        </w:rPr>
        <w:t>ate</w:t>
      </w:r>
      <w:r w:rsidRPr="007E5B59">
        <w:rPr>
          <w:lang w:val="en-US"/>
        </w:rPr>
        <w:t xml:space="preserve">, raw water as </w:t>
      </w:r>
      <w:r w:rsidR="00BF18A7" w:rsidRPr="007E5B59">
        <w:rPr>
          <w:lang w:val="en-US"/>
        </w:rPr>
        <w:t>process</w:t>
      </w:r>
      <w:r w:rsidRPr="007E5B59">
        <w:rPr>
          <w:lang w:val="en-US"/>
        </w:rPr>
        <w:t xml:space="preserve"> </w:t>
      </w:r>
      <w:r w:rsidR="00637017" w:rsidRPr="007E5B59">
        <w:rPr>
          <w:lang w:val="en-US"/>
        </w:rPr>
        <w:t xml:space="preserve">water </w:t>
      </w:r>
      <w:r w:rsidRPr="007E5B59">
        <w:rPr>
          <w:lang w:val="en-US"/>
        </w:rPr>
        <w:t xml:space="preserve">for </w:t>
      </w:r>
      <w:r w:rsidR="00483B15" w:rsidRPr="007E5B59">
        <w:rPr>
          <w:lang w:val="en-US"/>
        </w:rPr>
        <w:t xml:space="preserve">the </w:t>
      </w:r>
      <w:r w:rsidRPr="007E5B59">
        <w:rPr>
          <w:lang w:val="en-US"/>
        </w:rPr>
        <w:t xml:space="preserve">wet scrubbing technology. </w:t>
      </w:r>
      <w:r w:rsidR="00FE358A" w:rsidRPr="007E5B59">
        <w:rPr>
          <w:lang w:val="en-US"/>
        </w:rPr>
        <w:t xml:space="preserve">Water addition </w:t>
      </w:r>
      <w:r w:rsidRPr="007E5B59">
        <w:rPr>
          <w:lang w:val="en-US"/>
        </w:rPr>
        <w:t>(</w:t>
      </w:r>
      <w:r w:rsidR="00FE358A" w:rsidRPr="007E5B59">
        <w:rPr>
          <w:lang w:val="en-US"/>
        </w:rPr>
        <w:t xml:space="preserve">according to </w:t>
      </w:r>
      <w:r w:rsidRPr="007E5B59">
        <w:rPr>
          <w:lang w:val="en-US"/>
        </w:rPr>
        <w:t xml:space="preserve">formula) </w:t>
      </w:r>
      <w:r w:rsidR="00FE358A" w:rsidRPr="007E5B59">
        <w:rPr>
          <w:lang w:val="en-US"/>
        </w:rPr>
        <w:t>to</w:t>
      </w:r>
      <w:r w:rsidRPr="007E5B59">
        <w:rPr>
          <w:lang w:val="en-US"/>
        </w:rPr>
        <w:t xml:space="preserve"> the stabiliz</w:t>
      </w:r>
      <w:r w:rsidR="00FE358A" w:rsidRPr="007E5B59">
        <w:rPr>
          <w:lang w:val="en-US"/>
        </w:rPr>
        <w:t>ate</w:t>
      </w:r>
      <w:r w:rsidRPr="007E5B59">
        <w:rPr>
          <w:lang w:val="en-US"/>
        </w:rPr>
        <w:t xml:space="preserve"> is provided primarily </w:t>
      </w:r>
      <w:r w:rsidR="00FE358A" w:rsidRPr="007E5B59">
        <w:rPr>
          <w:lang w:val="en-US"/>
        </w:rPr>
        <w:t>by</w:t>
      </w:r>
      <w:r w:rsidRPr="007E5B59">
        <w:rPr>
          <w:lang w:val="en-US"/>
        </w:rPr>
        <w:t xml:space="preserve"> sal</w:t>
      </w:r>
      <w:r w:rsidR="00FE358A" w:rsidRPr="007E5B59">
        <w:rPr>
          <w:lang w:val="en-US"/>
        </w:rPr>
        <w:t>ine</w:t>
      </w:r>
      <w:r w:rsidRPr="007E5B59">
        <w:rPr>
          <w:lang w:val="en-US"/>
        </w:rPr>
        <w:t xml:space="preserve"> water and </w:t>
      </w:r>
      <w:r w:rsidR="00FE358A" w:rsidRPr="007E5B59">
        <w:rPr>
          <w:lang w:val="en-US"/>
        </w:rPr>
        <w:t xml:space="preserve">is </w:t>
      </w:r>
      <w:r w:rsidRPr="007E5B59">
        <w:rPr>
          <w:lang w:val="en-US"/>
        </w:rPr>
        <w:t xml:space="preserve">supplemented </w:t>
      </w:r>
      <w:r w:rsidR="00FE0BB5" w:rsidRPr="007E5B59">
        <w:rPr>
          <w:lang w:val="en-US"/>
        </w:rPr>
        <w:t>by</w:t>
      </w:r>
      <w:r w:rsidRPr="007E5B59">
        <w:rPr>
          <w:lang w:val="en-US"/>
        </w:rPr>
        <w:t xml:space="preserve"> water </w:t>
      </w:r>
      <w:r w:rsidR="00483B15" w:rsidRPr="007E5B59">
        <w:rPr>
          <w:lang w:val="en-US"/>
        </w:rPr>
        <w:t>from the wet scrubbing technology.</w:t>
      </w:r>
    </w:p>
    <w:p w:rsidR="002D2314" w:rsidRPr="007E5B59" w:rsidRDefault="002D2314" w:rsidP="00637017">
      <w:pPr>
        <w:spacing w:after="60"/>
        <w:ind w:left="851" w:hanging="284"/>
        <w:rPr>
          <w:lang w:val="en-US"/>
        </w:rPr>
      </w:pPr>
      <w:r w:rsidRPr="007E5B59">
        <w:rPr>
          <w:lang w:val="en-US"/>
        </w:rPr>
        <w:lastRenderedPageBreak/>
        <w:t>• S</w:t>
      </w:r>
      <w:r w:rsidR="00FE0BB5" w:rsidRPr="007E5B59">
        <w:rPr>
          <w:lang w:val="en-US"/>
        </w:rPr>
        <w:t>aline</w:t>
      </w:r>
      <w:r w:rsidRPr="007E5B59">
        <w:rPr>
          <w:lang w:val="en-US"/>
        </w:rPr>
        <w:t xml:space="preserve"> water is preferably used as a process </w:t>
      </w:r>
      <w:r w:rsidR="00FE0BB5" w:rsidRPr="007E5B59">
        <w:rPr>
          <w:lang w:val="en-US"/>
        </w:rPr>
        <w:t>water in the</w:t>
      </w:r>
      <w:r w:rsidRPr="007E5B59">
        <w:rPr>
          <w:lang w:val="en-US"/>
        </w:rPr>
        <w:t xml:space="preserve"> wet scrubbing technology, possibly supplemented </w:t>
      </w:r>
      <w:r w:rsidR="00FE0BB5" w:rsidRPr="007E5B59">
        <w:rPr>
          <w:lang w:val="en-US"/>
        </w:rPr>
        <w:t>by</w:t>
      </w:r>
      <w:r w:rsidRPr="007E5B59">
        <w:rPr>
          <w:lang w:val="en-US"/>
        </w:rPr>
        <w:t xml:space="preserve"> raw water. </w:t>
      </w:r>
      <w:r w:rsidR="00FE0BB5" w:rsidRPr="007E5B59">
        <w:rPr>
          <w:lang w:val="en-US"/>
        </w:rPr>
        <w:t xml:space="preserve">Water addition to </w:t>
      </w:r>
      <w:r w:rsidRPr="007E5B59">
        <w:rPr>
          <w:lang w:val="en-US"/>
        </w:rPr>
        <w:t>stabilizat</w:t>
      </w:r>
      <w:r w:rsidR="00FE0BB5" w:rsidRPr="007E5B59">
        <w:rPr>
          <w:lang w:val="en-US"/>
        </w:rPr>
        <w:t>ate (formula</w:t>
      </w:r>
      <w:r w:rsidRPr="007E5B59">
        <w:rPr>
          <w:lang w:val="en-US"/>
        </w:rPr>
        <w:t xml:space="preserve">) is ensured primarily by water from the wet scrubbing technology and </w:t>
      </w:r>
      <w:r w:rsidR="00FE0BB5" w:rsidRPr="007E5B59">
        <w:rPr>
          <w:lang w:val="en-US"/>
        </w:rPr>
        <w:t xml:space="preserve">is </w:t>
      </w:r>
      <w:r w:rsidRPr="007E5B59">
        <w:rPr>
          <w:lang w:val="en-US"/>
        </w:rPr>
        <w:t xml:space="preserve">supplemented </w:t>
      </w:r>
      <w:r w:rsidR="00FE0BB5" w:rsidRPr="007E5B59">
        <w:rPr>
          <w:lang w:val="en-US"/>
        </w:rPr>
        <w:t xml:space="preserve">by </w:t>
      </w:r>
      <w:r w:rsidRPr="007E5B59">
        <w:rPr>
          <w:lang w:val="en-US"/>
        </w:rPr>
        <w:t xml:space="preserve">raw water </w:t>
      </w:r>
      <w:r w:rsidR="00FE358A" w:rsidRPr="007E5B59">
        <w:rPr>
          <w:lang w:val="en-US"/>
        </w:rPr>
        <w:t xml:space="preserve">directly </w:t>
      </w:r>
      <w:r w:rsidRPr="007E5B59">
        <w:rPr>
          <w:lang w:val="en-US"/>
        </w:rPr>
        <w:t xml:space="preserve">from the </w:t>
      </w:r>
      <w:r w:rsidR="00FE358A" w:rsidRPr="007E5B59">
        <w:rPr>
          <w:lang w:val="en-US"/>
        </w:rPr>
        <w:t xml:space="preserve">water system to the </w:t>
      </w:r>
      <w:r w:rsidRPr="007E5B59">
        <w:rPr>
          <w:lang w:val="en-US"/>
        </w:rPr>
        <w:t>stabiliz</w:t>
      </w:r>
      <w:r w:rsidR="00FE358A" w:rsidRPr="007E5B59">
        <w:rPr>
          <w:lang w:val="en-US"/>
        </w:rPr>
        <w:t>ate</w:t>
      </w:r>
      <w:r w:rsidRPr="007E5B59">
        <w:rPr>
          <w:lang w:val="en-US"/>
        </w:rPr>
        <w:t>.</w:t>
      </w:r>
    </w:p>
    <w:p w:rsidR="002D2314" w:rsidRPr="007E5B59" w:rsidRDefault="002D2314" w:rsidP="00637017">
      <w:pPr>
        <w:spacing w:after="60"/>
        <w:ind w:left="851" w:hanging="284"/>
        <w:rPr>
          <w:lang w:val="en-US"/>
        </w:rPr>
      </w:pPr>
      <w:r w:rsidRPr="007E5B59">
        <w:rPr>
          <w:lang w:val="en-US"/>
        </w:rPr>
        <w:t xml:space="preserve">• All </w:t>
      </w:r>
      <w:r w:rsidR="00FE358A" w:rsidRPr="007E5B59">
        <w:rPr>
          <w:lang w:val="en-US"/>
        </w:rPr>
        <w:t>options</w:t>
      </w:r>
      <w:r w:rsidRPr="007E5B59">
        <w:rPr>
          <w:lang w:val="en-US"/>
        </w:rPr>
        <w:t xml:space="preserve"> must be appropriately </w:t>
      </w:r>
      <w:r w:rsidR="00FE0BB5" w:rsidRPr="007E5B59">
        <w:rPr>
          <w:lang w:val="en-US"/>
        </w:rPr>
        <w:t>controlled</w:t>
      </w:r>
      <w:r w:rsidRPr="007E5B59">
        <w:rPr>
          <w:lang w:val="en-US"/>
        </w:rPr>
        <w:t>.</w:t>
      </w:r>
    </w:p>
    <w:p w:rsidR="002D2314" w:rsidRPr="007E5B59" w:rsidRDefault="002D2314" w:rsidP="00637017">
      <w:pPr>
        <w:spacing w:after="60"/>
        <w:ind w:left="851" w:hanging="284"/>
        <w:rPr>
          <w:lang w:val="en-US"/>
        </w:rPr>
      </w:pPr>
      <w:r w:rsidRPr="007E5B59">
        <w:rPr>
          <w:lang w:val="en-US"/>
        </w:rPr>
        <w:t xml:space="preserve">• It is always preferable to </w:t>
      </w:r>
      <w:r w:rsidR="00FE358A" w:rsidRPr="007E5B59">
        <w:rPr>
          <w:lang w:val="en-US"/>
        </w:rPr>
        <w:t>use</w:t>
      </w:r>
      <w:r w:rsidRPr="007E5B59">
        <w:rPr>
          <w:lang w:val="en-US"/>
        </w:rPr>
        <w:t xml:space="preserve"> </w:t>
      </w:r>
      <w:r w:rsidR="00FE358A" w:rsidRPr="007E5B59">
        <w:rPr>
          <w:lang w:val="en-US"/>
        </w:rPr>
        <w:t xml:space="preserve">the </w:t>
      </w:r>
      <w:r w:rsidRPr="007E5B59">
        <w:rPr>
          <w:lang w:val="en-US"/>
        </w:rPr>
        <w:t>sal</w:t>
      </w:r>
      <w:r w:rsidR="00FE358A" w:rsidRPr="007E5B59">
        <w:rPr>
          <w:lang w:val="en-US"/>
        </w:rPr>
        <w:t>ine</w:t>
      </w:r>
      <w:r w:rsidRPr="007E5B59">
        <w:rPr>
          <w:lang w:val="en-US"/>
        </w:rPr>
        <w:t xml:space="preserve"> water within the above mentioned </w:t>
      </w:r>
      <w:r w:rsidR="00FE358A" w:rsidRPr="007E5B59">
        <w:rPr>
          <w:lang w:val="en-US"/>
        </w:rPr>
        <w:t>operating modes</w:t>
      </w:r>
      <w:r w:rsidRPr="007E5B59">
        <w:rPr>
          <w:lang w:val="en-US"/>
        </w:rPr>
        <w:t xml:space="preserve"> so that no waste is generated.</w:t>
      </w:r>
    </w:p>
    <w:p w:rsidR="002D2314" w:rsidRPr="007E5B59" w:rsidRDefault="002D2314" w:rsidP="002862C9">
      <w:pPr>
        <w:pStyle w:val="Odrka"/>
        <w:tabs>
          <w:tab w:val="left" w:pos="644"/>
        </w:tabs>
        <w:rPr>
          <w:lang w:val="en-US"/>
        </w:rPr>
      </w:pPr>
      <w:r w:rsidRPr="007E5B59">
        <w:rPr>
          <w:lang w:val="en-US"/>
        </w:rPr>
        <w:t>Water delivery to the stabiliz</w:t>
      </w:r>
      <w:r w:rsidR="00FE358A" w:rsidRPr="007E5B59">
        <w:rPr>
          <w:lang w:val="en-US"/>
        </w:rPr>
        <w:t>ate</w:t>
      </w:r>
      <w:r w:rsidRPr="007E5B59">
        <w:rPr>
          <w:lang w:val="en-US"/>
        </w:rPr>
        <w:t xml:space="preserve"> mixture will be </w:t>
      </w:r>
      <w:r w:rsidR="00FE358A" w:rsidRPr="007E5B59">
        <w:rPr>
          <w:lang w:val="en-US"/>
        </w:rPr>
        <w:t>implemented</w:t>
      </w:r>
      <w:r w:rsidRPr="007E5B59">
        <w:rPr>
          <w:lang w:val="en-US"/>
        </w:rPr>
        <w:t xml:space="preserve"> (enabled) in several ways based on the operator's decision</w:t>
      </w:r>
      <w:r w:rsidR="00FE358A" w:rsidRPr="007E5B59">
        <w:rPr>
          <w:lang w:val="en-US"/>
        </w:rPr>
        <w:t>.</w:t>
      </w:r>
    </w:p>
    <w:p w:rsidR="002D2314" w:rsidRPr="007E5B59" w:rsidRDefault="002D2314" w:rsidP="00FE358A">
      <w:pPr>
        <w:spacing w:after="60"/>
        <w:ind w:left="851" w:hanging="284"/>
        <w:rPr>
          <w:lang w:val="en-US"/>
        </w:rPr>
      </w:pPr>
      <w:r w:rsidRPr="007E5B59">
        <w:rPr>
          <w:lang w:val="en-US"/>
        </w:rPr>
        <w:t xml:space="preserve">• When </w:t>
      </w:r>
      <w:r w:rsidR="00FE358A" w:rsidRPr="007E5B59">
        <w:rPr>
          <w:lang w:val="en-US"/>
        </w:rPr>
        <w:t>producing</w:t>
      </w:r>
      <w:r w:rsidRPr="007E5B59">
        <w:rPr>
          <w:lang w:val="en-US"/>
        </w:rPr>
        <w:t xml:space="preserve"> stabiliz</w:t>
      </w:r>
      <w:r w:rsidR="00FE358A" w:rsidRPr="007E5B59">
        <w:rPr>
          <w:lang w:val="en-US"/>
        </w:rPr>
        <w:t>ate</w:t>
      </w:r>
      <w:r w:rsidRPr="007E5B59">
        <w:rPr>
          <w:lang w:val="en-US"/>
        </w:rPr>
        <w:t xml:space="preserve"> with energ</w:t>
      </w:r>
      <w:r w:rsidR="00FE358A" w:rsidRPr="007E5B59">
        <w:rPr>
          <w:lang w:val="en-US"/>
        </w:rPr>
        <w:t>o gypsum</w:t>
      </w:r>
      <w:r w:rsidRPr="007E5B59">
        <w:rPr>
          <w:lang w:val="en-US"/>
        </w:rPr>
        <w:t xml:space="preserve">, part of the water to wet the mixture will be delivered within the gypsum suspension. The remaining part of the water for the </w:t>
      </w:r>
      <w:r w:rsidR="00FE358A" w:rsidRPr="007E5B59">
        <w:rPr>
          <w:lang w:val="en-US"/>
        </w:rPr>
        <w:t>formula</w:t>
      </w:r>
      <w:r w:rsidRPr="007E5B59">
        <w:rPr>
          <w:lang w:val="en-US"/>
        </w:rPr>
        <w:t xml:space="preserve"> will be supplied from the </w:t>
      </w:r>
      <w:r w:rsidR="00FE358A" w:rsidRPr="007E5B59">
        <w:rPr>
          <w:lang w:val="en-US"/>
        </w:rPr>
        <w:t>water system</w:t>
      </w:r>
      <w:r w:rsidRPr="007E5B59">
        <w:rPr>
          <w:lang w:val="en-US"/>
        </w:rPr>
        <w:t xml:space="preserve"> or if convenient</w:t>
      </w:r>
      <w:r w:rsidR="00FE358A" w:rsidRPr="007E5B59">
        <w:rPr>
          <w:lang w:val="en-US"/>
        </w:rPr>
        <w:t>,</w:t>
      </w:r>
      <w:r w:rsidRPr="007E5B59">
        <w:rPr>
          <w:lang w:val="en-US"/>
        </w:rPr>
        <w:t xml:space="preserve"> via the scrubbing technology. </w:t>
      </w:r>
      <w:r w:rsidR="00FE358A" w:rsidRPr="007E5B59">
        <w:rPr>
          <w:lang w:val="en-US"/>
        </w:rPr>
        <w:t xml:space="preserve">The CONTRACTOR </w:t>
      </w:r>
      <w:r w:rsidR="00BF18A7">
        <w:rPr>
          <w:lang w:val="en-US"/>
        </w:rPr>
        <w:t>shall</w:t>
      </w:r>
      <w:r w:rsidRPr="007E5B59">
        <w:rPr>
          <w:lang w:val="en-US"/>
        </w:rPr>
        <w:t xml:space="preserve"> </w:t>
      </w:r>
      <w:r w:rsidR="00FE358A" w:rsidRPr="007E5B59">
        <w:rPr>
          <w:lang w:val="en-US"/>
        </w:rPr>
        <w:t>monitor</w:t>
      </w:r>
      <w:r w:rsidRPr="007E5B59">
        <w:rPr>
          <w:lang w:val="en-US"/>
        </w:rPr>
        <w:t xml:space="preserve"> </w:t>
      </w:r>
      <w:r w:rsidR="00FE358A" w:rsidRPr="007E5B59">
        <w:rPr>
          <w:lang w:val="en-US"/>
        </w:rPr>
        <w:t xml:space="preserve">the balance of </w:t>
      </w:r>
      <w:r w:rsidRPr="007E5B59">
        <w:rPr>
          <w:lang w:val="en-US"/>
        </w:rPr>
        <w:t>all water consumption (wet scrubbing technology and stabiliz</w:t>
      </w:r>
      <w:r w:rsidR="00FE358A" w:rsidRPr="007E5B59">
        <w:rPr>
          <w:lang w:val="en-US"/>
        </w:rPr>
        <w:t>ate</w:t>
      </w:r>
      <w:r w:rsidRPr="007E5B59">
        <w:rPr>
          <w:lang w:val="en-US"/>
        </w:rPr>
        <w:t xml:space="preserve"> production) and water consumption for the </w:t>
      </w:r>
      <w:r w:rsidR="00FE358A" w:rsidRPr="007E5B59">
        <w:rPr>
          <w:lang w:val="en-US"/>
        </w:rPr>
        <w:t>formula</w:t>
      </w:r>
      <w:r w:rsidRPr="007E5B59">
        <w:rPr>
          <w:lang w:val="en-US"/>
        </w:rPr>
        <w:t xml:space="preserve"> delivered via </w:t>
      </w:r>
      <w:r w:rsidR="00245FBF" w:rsidRPr="007E5B59">
        <w:rPr>
          <w:lang w:val="en-US"/>
        </w:rPr>
        <w:t xml:space="preserve">the </w:t>
      </w:r>
      <w:r w:rsidRPr="007E5B59">
        <w:rPr>
          <w:lang w:val="en-US"/>
        </w:rPr>
        <w:t xml:space="preserve">gypsum suspension for the assumed </w:t>
      </w:r>
      <w:r w:rsidR="00FE0BB5" w:rsidRPr="007E5B59">
        <w:rPr>
          <w:lang w:val="en-US"/>
        </w:rPr>
        <w:t>default</w:t>
      </w:r>
      <w:r w:rsidRPr="007E5B59">
        <w:rPr>
          <w:lang w:val="en-US"/>
        </w:rPr>
        <w:t xml:space="preserve"> formula.</w:t>
      </w:r>
    </w:p>
    <w:p w:rsidR="002D2314" w:rsidRPr="007E5B59" w:rsidRDefault="002D2314" w:rsidP="00FE358A">
      <w:pPr>
        <w:spacing w:after="60"/>
        <w:ind w:left="851" w:hanging="284"/>
        <w:rPr>
          <w:lang w:val="en-US"/>
        </w:rPr>
      </w:pPr>
      <w:r w:rsidRPr="007E5B59">
        <w:rPr>
          <w:lang w:val="en-US"/>
        </w:rPr>
        <w:t>• In the production of  stabiliz</w:t>
      </w:r>
      <w:r w:rsidR="00245FBF" w:rsidRPr="007E5B59">
        <w:rPr>
          <w:lang w:val="en-US"/>
        </w:rPr>
        <w:t>ate</w:t>
      </w:r>
      <w:r w:rsidRPr="007E5B59">
        <w:rPr>
          <w:lang w:val="en-US"/>
        </w:rPr>
        <w:t xml:space="preserve"> without </w:t>
      </w:r>
      <w:r w:rsidR="00245FBF" w:rsidRPr="007E5B59">
        <w:rPr>
          <w:lang w:val="en-US"/>
        </w:rPr>
        <w:t>energo gypsum</w:t>
      </w:r>
      <w:r w:rsidRPr="007E5B59">
        <w:rPr>
          <w:lang w:val="en-US"/>
        </w:rPr>
        <w:t xml:space="preserve"> (</w:t>
      </w:r>
      <w:r w:rsidR="00245FBF" w:rsidRPr="007E5B59">
        <w:rPr>
          <w:lang w:val="en-US"/>
        </w:rPr>
        <w:t>i.e.</w:t>
      </w:r>
      <w:r w:rsidRPr="007E5B59">
        <w:rPr>
          <w:lang w:val="en-US"/>
        </w:rPr>
        <w:t xml:space="preserve"> with the </w:t>
      </w:r>
      <w:r w:rsidR="00245FBF" w:rsidRPr="007E5B59">
        <w:rPr>
          <w:lang w:val="en-US"/>
        </w:rPr>
        <w:t>shipping</w:t>
      </w:r>
      <w:r w:rsidRPr="007E5B59">
        <w:rPr>
          <w:lang w:val="en-US"/>
        </w:rPr>
        <w:t xml:space="preserve"> of the </w:t>
      </w:r>
      <w:r w:rsidR="00245FBF" w:rsidRPr="007E5B59">
        <w:rPr>
          <w:lang w:val="en-US"/>
        </w:rPr>
        <w:t xml:space="preserve">energo </w:t>
      </w:r>
      <w:r w:rsidRPr="007E5B59">
        <w:rPr>
          <w:lang w:val="en-US"/>
        </w:rPr>
        <w:t xml:space="preserve">gypsum in </w:t>
      </w:r>
      <w:r w:rsidR="00245FBF" w:rsidRPr="007E5B59">
        <w:rPr>
          <w:lang w:val="en-US"/>
        </w:rPr>
        <w:t>a</w:t>
      </w:r>
      <w:r w:rsidRPr="007E5B59">
        <w:rPr>
          <w:lang w:val="en-US"/>
        </w:rPr>
        <w:t xml:space="preserve"> dr</w:t>
      </w:r>
      <w:r w:rsidR="00245FBF" w:rsidRPr="007E5B59">
        <w:rPr>
          <w:lang w:val="en-US"/>
        </w:rPr>
        <w:t>y</w:t>
      </w:r>
      <w:r w:rsidRPr="007E5B59">
        <w:rPr>
          <w:lang w:val="en-US"/>
        </w:rPr>
        <w:t xml:space="preserve"> state), water </w:t>
      </w:r>
      <w:r w:rsidR="00487999">
        <w:rPr>
          <w:lang w:val="en-US"/>
        </w:rPr>
        <w:t>shall</w:t>
      </w:r>
      <w:r w:rsidRPr="007E5B59">
        <w:rPr>
          <w:lang w:val="en-US"/>
        </w:rPr>
        <w:t xml:space="preserve"> always be used to avoid waste. </w:t>
      </w:r>
      <w:r w:rsidR="00245FBF" w:rsidRPr="007E5B59">
        <w:rPr>
          <w:lang w:val="en-US"/>
        </w:rPr>
        <w:t>The CONTRACTOR</w:t>
      </w:r>
      <w:r w:rsidRPr="007E5B59">
        <w:rPr>
          <w:lang w:val="en-US"/>
        </w:rPr>
        <w:t xml:space="preserve"> </w:t>
      </w:r>
      <w:r w:rsidR="00487999">
        <w:rPr>
          <w:lang w:val="en-US"/>
        </w:rPr>
        <w:t>shall</w:t>
      </w:r>
      <w:r w:rsidRPr="007E5B59">
        <w:rPr>
          <w:lang w:val="en-US"/>
        </w:rPr>
        <w:t xml:space="preserve"> thoroughly </w:t>
      </w:r>
      <w:r w:rsidR="00FE0BB5" w:rsidRPr="007E5B59">
        <w:rPr>
          <w:lang w:val="en-US"/>
        </w:rPr>
        <w:t>monitor</w:t>
      </w:r>
      <w:r w:rsidRPr="007E5B59">
        <w:rPr>
          <w:lang w:val="en-US"/>
        </w:rPr>
        <w:t xml:space="preserve"> </w:t>
      </w:r>
      <w:r w:rsidR="00FE0BB5" w:rsidRPr="007E5B59">
        <w:rPr>
          <w:lang w:val="en-US"/>
        </w:rPr>
        <w:t xml:space="preserve">the balance of </w:t>
      </w:r>
      <w:r w:rsidRPr="007E5B59">
        <w:rPr>
          <w:lang w:val="en-US"/>
        </w:rPr>
        <w:t>all water consumption (wet scrubbing technology and stabiliz</w:t>
      </w:r>
      <w:r w:rsidR="00245FBF" w:rsidRPr="007E5B59">
        <w:rPr>
          <w:lang w:val="en-US"/>
        </w:rPr>
        <w:t>ate</w:t>
      </w:r>
      <w:r w:rsidRPr="007E5B59">
        <w:rPr>
          <w:lang w:val="en-US"/>
        </w:rPr>
        <w:t xml:space="preserve"> production) and water consumption for the </w:t>
      </w:r>
      <w:r w:rsidR="00245FBF" w:rsidRPr="007E5B59">
        <w:rPr>
          <w:lang w:val="en-US"/>
        </w:rPr>
        <w:t>formula</w:t>
      </w:r>
      <w:r w:rsidRPr="007E5B59">
        <w:rPr>
          <w:lang w:val="en-US"/>
        </w:rPr>
        <w:t xml:space="preserve"> delivered directly from the </w:t>
      </w:r>
      <w:r w:rsidR="00245FBF" w:rsidRPr="007E5B59">
        <w:rPr>
          <w:lang w:val="en-US"/>
        </w:rPr>
        <w:t>water system</w:t>
      </w:r>
      <w:r w:rsidRPr="007E5B59">
        <w:rPr>
          <w:lang w:val="en-US"/>
        </w:rPr>
        <w:t xml:space="preserve"> and through wet scrubbing technology for the assumed default </w:t>
      </w:r>
      <w:r w:rsidR="00245FBF" w:rsidRPr="007E5B59">
        <w:rPr>
          <w:lang w:val="en-US"/>
        </w:rPr>
        <w:t>formula</w:t>
      </w:r>
      <w:r w:rsidRPr="007E5B59">
        <w:rPr>
          <w:lang w:val="en-US"/>
        </w:rPr>
        <w:t>.</w:t>
      </w:r>
    </w:p>
    <w:p w:rsidR="002D2314" w:rsidRPr="007E5B59" w:rsidRDefault="002D2314" w:rsidP="00FE358A">
      <w:pPr>
        <w:spacing w:after="60"/>
        <w:ind w:left="851" w:hanging="284"/>
        <w:rPr>
          <w:lang w:val="en-US"/>
        </w:rPr>
      </w:pPr>
      <w:r w:rsidRPr="007E5B59">
        <w:rPr>
          <w:lang w:val="en-US"/>
        </w:rPr>
        <w:t xml:space="preserve">• Deviations </w:t>
      </w:r>
      <w:r w:rsidR="00245FBF" w:rsidRPr="007E5B59">
        <w:rPr>
          <w:lang w:val="en-US"/>
        </w:rPr>
        <w:t xml:space="preserve">in the formula </w:t>
      </w:r>
      <w:r w:rsidRPr="007E5B59">
        <w:rPr>
          <w:lang w:val="en-US"/>
        </w:rPr>
        <w:t xml:space="preserve">resulting from the variable amount of energy </w:t>
      </w:r>
      <w:r w:rsidR="00245FBF" w:rsidRPr="007E5B59">
        <w:rPr>
          <w:lang w:val="en-US"/>
        </w:rPr>
        <w:t xml:space="preserve">gypsum </w:t>
      </w:r>
      <w:r w:rsidRPr="007E5B59">
        <w:rPr>
          <w:lang w:val="en-US"/>
        </w:rPr>
        <w:t xml:space="preserve">produced </w:t>
      </w:r>
      <w:r w:rsidR="00245FBF" w:rsidRPr="007E5B59">
        <w:rPr>
          <w:lang w:val="en-US"/>
        </w:rPr>
        <w:t xml:space="preserve">or respectively </w:t>
      </w:r>
      <w:r w:rsidR="00FE0BB5" w:rsidRPr="007E5B59">
        <w:rPr>
          <w:lang w:val="en-US"/>
        </w:rPr>
        <w:t>t</w:t>
      </w:r>
      <w:r w:rsidRPr="007E5B59">
        <w:rPr>
          <w:lang w:val="en-US"/>
        </w:rPr>
        <w:t xml:space="preserve">he supplied gypsum suspension will be </w:t>
      </w:r>
      <w:r w:rsidR="00245FBF" w:rsidRPr="007E5B59">
        <w:rPr>
          <w:lang w:val="en-US"/>
        </w:rPr>
        <w:t>balance checked</w:t>
      </w:r>
      <w:r w:rsidRPr="007E5B59">
        <w:rPr>
          <w:lang w:val="en-US"/>
        </w:rPr>
        <w:t xml:space="preserve"> for water consumption and must be approved.</w:t>
      </w:r>
    </w:p>
    <w:p w:rsidR="002D2314" w:rsidRPr="007E5B59" w:rsidRDefault="002D2314" w:rsidP="00FE358A">
      <w:pPr>
        <w:spacing w:after="60"/>
        <w:ind w:left="851" w:hanging="284"/>
        <w:rPr>
          <w:lang w:val="en-US"/>
        </w:rPr>
      </w:pPr>
      <w:r w:rsidRPr="007E5B59">
        <w:rPr>
          <w:lang w:val="en-US"/>
        </w:rPr>
        <w:t xml:space="preserve">• </w:t>
      </w:r>
      <w:r w:rsidR="00245FBF" w:rsidRPr="007E5B59">
        <w:rPr>
          <w:lang w:val="en-US"/>
        </w:rPr>
        <w:t>Formula</w:t>
      </w:r>
      <w:r w:rsidRPr="007E5B59">
        <w:rPr>
          <w:lang w:val="en-US"/>
        </w:rPr>
        <w:t xml:space="preserve"> variations resulting from the variable amount of ash </w:t>
      </w:r>
      <w:r w:rsidR="00245FBF" w:rsidRPr="007E5B59">
        <w:rPr>
          <w:lang w:val="en-US"/>
        </w:rPr>
        <w:t>supply</w:t>
      </w:r>
      <w:r w:rsidRPr="007E5B59">
        <w:rPr>
          <w:lang w:val="en-US"/>
        </w:rPr>
        <w:t xml:space="preserve"> (low power</w:t>
      </w:r>
      <w:r w:rsidR="00245FBF" w:rsidRPr="007E5B59">
        <w:rPr>
          <w:lang w:val="en-US"/>
        </w:rPr>
        <w:t xml:space="preserve"> output</w:t>
      </w:r>
      <w:r w:rsidRPr="007E5B59">
        <w:rPr>
          <w:lang w:val="en-US"/>
        </w:rPr>
        <w:t xml:space="preserve">, fuel change, separation of the LF ash component from the total ash production) </w:t>
      </w:r>
      <w:r w:rsidR="00FE0BB5" w:rsidRPr="007E5B59">
        <w:rPr>
          <w:lang w:val="en-US"/>
        </w:rPr>
        <w:t>shall</w:t>
      </w:r>
      <w:r w:rsidRPr="007E5B59">
        <w:rPr>
          <w:lang w:val="en-US"/>
        </w:rPr>
        <w:t xml:space="preserve"> be </w:t>
      </w:r>
      <w:r w:rsidR="00245FBF" w:rsidRPr="007E5B59">
        <w:rPr>
          <w:lang w:val="en-US"/>
        </w:rPr>
        <w:t>balance checked</w:t>
      </w:r>
      <w:r w:rsidRPr="007E5B59">
        <w:rPr>
          <w:lang w:val="en-US"/>
        </w:rPr>
        <w:t xml:space="preserve"> and specified as limit values ​​</w:t>
      </w:r>
      <w:r w:rsidR="006D6A99" w:rsidRPr="007E5B59">
        <w:rPr>
          <w:lang w:val="en-US"/>
        </w:rPr>
        <w:t xml:space="preserve">at which </w:t>
      </w:r>
      <w:r w:rsidRPr="007E5B59">
        <w:rPr>
          <w:lang w:val="en-US"/>
        </w:rPr>
        <w:t>the consumption of sal</w:t>
      </w:r>
      <w:r w:rsidR="00245FBF" w:rsidRPr="007E5B59">
        <w:rPr>
          <w:lang w:val="en-US"/>
        </w:rPr>
        <w:t>ine</w:t>
      </w:r>
      <w:r w:rsidRPr="007E5B59">
        <w:rPr>
          <w:lang w:val="en-US"/>
        </w:rPr>
        <w:t xml:space="preserve"> water</w:t>
      </w:r>
      <w:r w:rsidR="006D6A99" w:rsidRPr="007E5B59">
        <w:rPr>
          <w:lang w:val="en-US"/>
        </w:rPr>
        <w:t xml:space="preserve"> will be ensured</w:t>
      </w:r>
      <w:r w:rsidRPr="007E5B59">
        <w:rPr>
          <w:lang w:val="en-US"/>
        </w:rPr>
        <w:t>.</w:t>
      </w:r>
    </w:p>
    <w:p w:rsidR="002D2314" w:rsidRPr="007E5B59" w:rsidRDefault="002D2314" w:rsidP="00FE358A">
      <w:pPr>
        <w:spacing w:after="60"/>
        <w:ind w:left="851" w:hanging="284"/>
        <w:rPr>
          <w:lang w:val="en-US"/>
        </w:rPr>
      </w:pPr>
      <w:r w:rsidRPr="007E5B59">
        <w:rPr>
          <w:lang w:val="en-US"/>
        </w:rPr>
        <w:t xml:space="preserve">• The </w:t>
      </w:r>
      <w:r w:rsidR="00245FBF" w:rsidRPr="007E5B59">
        <w:rPr>
          <w:lang w:val="en-US"/>
        </w:rPr>
        <w:t>PURCHASER</w:t>
      </w:r>
      <w:r w:rsidRPr="007E5B59">
        <w:rPr>
          <w:lang w:val="en-US"/>
        </w:rPr>
        <w:t xml:space="preserve"> reserves the right to specify the moisture content of the mixture and composition </w:t>
      </w:r>
      <w:r w:rsidR="006D6A99" w:rsidRPr="007E5B59">
        <w:rPr>
          <w:lang w:val="en-US"/>
        </w:rPr>
        <w:t xml:space="preserve">in more detail </w:t>
      </w:r>
      <w:r w:rsidRPr="007E5B59">
        <w:rPr>
          <w:lang w:val="en-US"/>
        </w:rPr>
        <w:t>during project preparation based on research conducted.</w:t>
      </w:r>
    </w:p>
    <w:p w:rsidR="002D2314" w:rsidRDefault="00245FBF" w:rsidP="00245FBF">
      <w:pPr>
        <w:pStyle w:val="Odrka"/>
        <w:numPr>
          <w:ilvl w:val="0"/>
          <w:numId w:val="0"/>
        </w:numPr>
        <w:tabs>
          <w:tab w:val="left" w:pos="644"/>
        </w:tabs>
        <w:ind w:left="644" w:hanging="360"/>
        <w:rPr>
          <w:lang w:val="en-US"/>
        </w:rPr>
      </w:pPr>
      <w:r w:rsidRPr="007E5B59">
        <w:rPr>
          <w:rFonts w:ascii="Symbol" w:hAnsi="Symbol"/>
          <w:lang w:val="en-US"/>
        </w:rPr>
        <w:t></w:t>
      </w:r>
      <w:r w:rsidRPr="007E5B59">
        <w:rPr>
          <w:rFonts w:ascii="Symbol" w:hAnsi="Symbol"/>
          <w:lang w:val="en-US"/>
        </w:rPr>
        <w:tab/>
      </w:r>
      <w:r w:rsidR="002D2314" w:rsidRPr="007E5B59">
        <w:rPr>
          <w:lang w:val="en-US"/>
        </w:rPr>
        <w:t xml:space="preserve">The </w:t>
      </w:r>
      <w:r w:rsidRPr="007E5B59">
        <w:rPr>
          <w:lang w:val="en-US"/>
        </w:rPr>
        <w:t xml:space="preserve">shipment </w:t>
      </w:r>
      <w:r w:rsidR="002D2314" w:rsidRPr="007E5B59">
        <w:rPr>
          <w:lang w:val="en-US"/>
        </w:rPr>
        <w:t xml:space="preserve">of the </w:t>
      </w:r>
      <w:r w:rsidRPr="007E5B59">
        <w:rPr>
          <w:lang w:val="en-US"/>
        </w:rPr>
        <w:t xml:space="preserve">dewatered energo gypsum </w:t>
      </w:r>
      <w:r w:rsidR="006D6A99" w:rsidRPr="007E5B59">
        <w:rPr>
          <w:lang w:val="en-US"/>
        </w:rPr>
        <w:t>shall</w:t>
      </w:r>
      <w:r w:rsidR="002D2314" w:rsidRPr="007E5B59">
        <w:rPr>
          <w:lang w:val="en-US"/>
        </w:rPr>
        <w:t xml:space="preserve"> be conducted in campaign</w:t>
      </w:r>
      <w:r w:rsidR="00EB0D1E" w:rsidRPr="007E5B59">
        <w:rPr>
          <w:lang w:val="en-US"/>
        </w:rPr>
        <w:t>s,</w:t>
      </w:r>
      <w:r w:rsidR="002D2314" w:rsidRPr="007E5B59">
        <w:rPr>
          <w:lang w:val="en-US"/>
        </w:rPr>
        <w:t xml:space="preserve"> with the basic </w:t>
      </w:r>
      <w:r w:rsidR="00EB0D1E" w:rsidRPr="007E5B59">
        <w:rPr>
          <w:lang w:val="en-US"/>
        </w:rPr>
        <w:t>assumption</w:t>
      </w:r>
      <w:r w:rsidR="002D2314" w:rsidRPr="007E5B59">
        <w:rPr>
          <w:lang w:val="en-US"/>
        </w:rPr>
        <w:t xml:space="preserve"> </w:t>
      </w:r>
      <w:r w:rsidR="00EB0D1E" w:rsidRPr="007E5B59">
        <w:rPr>
          <w:lang w:val="en-US"/>
        </w:rPr>
        <w:t xml:space="preserve">of shipment </w:t>
      </w:r>
      <w:r w:rsidR="002D2314" w:rsidRPr="007E5B59">
        <w:rPr>
          <w:lang w:val="en-US"/>
        </w:rPr>
        <w:t xml:space="preserve">in the same period as the agglomeration operation. The </w:t>
      </w:r>
      <w:r w:rsidR="00EB0D1E" w:rsidRPr="007E5B59">
        <w:rPr>
          <w:lang w:val="en-US"/>
        </w:rPr>
        <w:t>shipment</w:t>
      </w:r>
      <w:r w:rsidR="002D2314" w:rsidRPr="007E5B59">
        <w:rPr>
          <w:lang w:val="en-US"/>
        </w:rPr>
        <w:t xml:space="preserve"> mode will correspond to the </w:t>
      </w:r>
      <w:r w:rsidR="00EB0D1E" w:rsidRPr="007E5B59">
        <w:rPr>
          <w:lang w:val="en-US"/>
        </w:rPr>
        <w:t xml:space="preserve">technology </w:t>
      </w:r>
      <w:r w:rsidR="002D2314" w:rsidRPr="007E5B59">
        <w:rPr>
          <w:lang w:val="en-US"/>
        </w:rPr>
        <w:t xml:space="preserve">retention </w:t>
      </w:r>
      <w:r w:rsidR="00EB0D1E" w:rsidRPr="007E5B59">
        <w:rPr>
          <w:lang w:val="en-US"/>
        </w:rPr>
        <w:t>quantities</w:t>
      </w:r>
      <w:r w:rsidR="002D2314" w:rsidRPr="007E5B59">
        <w:rPr>
          <w:lang w:val="en-US"/>
        </w:rPr>
        <w:t xml:space="preserve"> </w:t>
      </w:r>
      <w:r w:rsidR="00EB0D1E" w:rsidRPr="007E5B59">
        <w:rPr>
          <w:lang w:val="en-US"/>
        </w:rPr>
        <w:t>for</w:t>
      </w:r>
      <w:r w:rsidR="002D2314" w:rsidRPr="007E5B59">
        <w:rPr>
          <w:lang w:val="en-US"/>
        </w:rPr>
        <w:t xml:space="preserve"> wet and </w:t>
      </w:r>
      <w:r w:rsidR="00EB0D1E" w:rsidRPr="007E5B59">
        <w:rPr>
          <w:lang w:val="en-US"/>
        </w:rPr>
        <w:t>dry</w:t>
      </w:r>
      <w:r w:rsidR="002D2314" w:rsidRPr="007E5B59">
        <w:rPr>
          <w:lang w:val="en-US"/>
        </w:rPr>
        <w:t xml:space="preserve"> </w:t>
      </w:r>
      <w:r w:rsidR="00EB0D1E" w:rsidRPr="007E5B59">
        <w:rPr>
          <w:lang w:val="en-US"/>
        </w:rPr>
        <w:t>state</w:t>
      </w:r>
      <w:r w:rsidR="002D2314" w:rsidRPr="007E5B59">
        <w:rPr>
          <w:lang w:val="en-US"/>
        </w:rPr>
        <w:t xml:space="preserve">. With regard to the requirements of the quality of the </w:t>
      </w:r>
      <w:r w:rsidR="00EB0D1E" w:rsidRPr="007E5B59">
        <w:rPr>
          <w:lang w:val="en-US"/>
        </w:rPr>
        <w:t>energo gypsum</w:t>
      </w:r>
      <w:r w:rsidR="002D2314" w:rsidRPr="007E5B59">
        <w:rPr>
          <w:lang w:val="en-US"/>
        </w:rPr>
        <w:t>,  waste</w:t>
      </w:r>
      <w:r w:rsidR="00EB0D1E" w:rsidRPr="007E5B59">
        <w:rPr>
          <w:lang w:val="en-US"/>
        </w:rPr>
        <w:t xml:space="preserve"> free</w:t>
      </w:r>
      <w:r w:rsidR="002D2314" w:rsidRPr="007E5B59">
        <w:rPr>
          <w:lang w:val="en-US"/>
        </w:rPr>
        <w:t xml:space="preserve"> technology and the </w:t>
      </w:r>
      <w:r w:rsidR="00EB0D1E" w:rsidRPr="007E5B59">
        <w:rPr>
          <w:lang w:val="en-US"/>
        </w:rPr>
        <w:t>options</w:t>
      </w:r>
      <w:r w:rsidR="002D2314" w:rsidRPr="007E5B59">
        <w:rPr>
          <w:lang w:val="en-US"/>
        </w:rPr>
        <w:t xml:space="preserve"> of supplying water to the stabiliz</w:t>
      </w:r>
      <w:r w:rsidR="00EB0D1E" w:rsidRPr="007E5B59">
        <w:rPr>
          <w:lang w:val="en-US"/>
        </w:rPr>
        <w:t>ate</w:t>
      </w:r>
      <w:r w:rsidR="002D2314" w:rsidRPr="007E5B59">
        <w:rPr>
          <w:lang w:val="en-US"/>
        </w:rPr>
        <w:t xml:space="preserve">, </w:t>
      </w:r>
      <w:r w:rsidR="00EB0D1E" w:rsidRPr="007E5B59">
        <w:rPr>
          <w:lang w:val="en-US"/>
        </w:rPr>
        <w:t xml:space="preserve">process </w:t>
      </w:r>
      <w:r w:rsidR="002D2314" w:rsidRPr="007E5B59">
        <w:rPr>
          <w:lang w:val="en-US"/>
        </w:rPr>
        <w:t xml:space="preserve">modes of water </w:t>
      </w:r>
      <w:r w:rsidR="00EB0D1E" w:rsidRPr="007E5B59">
        <w:rPr>
          <w:lang w:val="en-US"/>
        </w:rPr>
        <w:t>supply</w:t>
      </w:r>
      <w:r w:rsidR="002D2314" w:rsidRPr="007E5B59">
        <w:rPr>
          <w:lang w:val="en-US"/>
        </w:rPr>
        <w:t xml:space="preserve"> (sal</w:t>
      </w:r>
      <w:r w:rsidR="00EB0D1E" w:rsidRPr="007E5B59">
        <w:rPr>
          <w:lang w:val="en-US"/>
        </w:rPr>
        <w:t>ine</w:t>
      </w:r>
      <w:r w:rsidR="002D2314" w:rsidRPr="007E5B59">
        <w:rPr>
          <w:lang w:val="en-US"/>
        </w:rPr>
        <w:t xml:space="preserve"> or</w:t>
      </w:r>
      <w:r w:rsidR="00EB0D1E" w:rsidRPr="007E5B59">
        <w:rPr>
          <w:lang w:val="en-US"/>
        </w:rPr>
        <w:t xml:space="preserve"> raw</w:t>
      </w:r>
      <w:r w:rsidR="002D2314" w:rsidRPr="007E5B59">
        <w:rPr>
          <w:lang w:val="en-US"/>
        </w:rPr>
        <w:t xml:space="preserve">) and </w:t>
      </w:r>
      <w:r w:rsidR="00EB0D1E" w:rsidRPr="007E5B59">
        <w:rPr>
          <w:lang w:val="en-US"/>
        </w:rPr>
        <w:t>the provision</w:t>
      </w:r>
      <w:r w:rsidR="002D2314" w:rsidRPr="007E5B59">
        <w:rPr>
          <w:lang w:val="en-US"/>
        </w:rPr>
        <w:t xml:space="preserve"> of </w:t>
      </w:r>
      <w:r w:rsidR="00EB0D1E" w:rsidRPr="007E5B59">
        <w:rPr>
          <w:lang w:val="en-US"/>
        </w:rPr>
        <w:t xml:space="preserve">stabilizate wetting </w:t>
      </w:r>
      <w:r w:rsidR="006D6A99" w:rsidRPr="007E5B59">
        <w:rPr>
          <w:lang w:val="en-US"/>
        </w:rPr>
        <w:t>shall</w:t>
      </w:r>
      <w:r w:rsidR="002D2314" w:rsidRPr="007E5B59">
        <w:rPr>
          <w:lang w:val="en-US"/>
        </w:rPr>
        <w:t xml:space="preserve"> be assessed and specified. </w:t>
      </w:r>
      <w:r w:rsidR="00487999">
        <w:rPr>
          <w:lang w:val="en-US"/>
        </w:rPr>
        <w:t>The p</w:t>
      </w:r>
      <w:r w:rsidR="002D2314" w:rsidRPr="007E5B59">
        <w:rPr>
          <w:lang w:val="en-US"/>
        </w:rPr>
        <w:t xml:space="preserve">ermanent </w:t>
      </w:r>
      <w:r w:rsidR="00EB0D1E" w:rsidRPr="007E5B59">
        <w:rPr>
          <w:lang w:val="en-US"/>
        </w:rPr>
        <w:t>shipment</w:t>
      </w:r>
      <w:r w:rsidR="002D2314" w:rsidRPr="007E5B59">
        <w:rPr>
          <w:lang w:val="en-US"/>
        </w:rPr>
        <w:t xml:space="preserve"> of </w:t>
      </w:r>
      <w:r w:rsidR="00EB0D1E" w:rsidRPr="007E5B59">
        <w:rPr>
          <w:lang w:val="en-US"/>
        </w:rPr>
        <w:t xml:space="preserve">energo gypsum </w:t>
      </w:r>
      <w:r w:rsidR="002D2314" w:rsidRPr="007E5B59">
        <w:rPr>
          <w:lang w:val="en-US"/>
        </w:rPr>
        <w:t xml:space="preserve">without </w:t>
      </w:r>
      <w:r w:rsidR="00EB0D1E" w:rsidRPr="007E5B59">
        <w:rPr>
          <w:lang w:val="en-US"/>
        </w:rPr>
        <w:t xml:space="preserve">the </w:t>
      </w:r>
      <w:r w:rsidR="002D2314" w:rsidRPr="007E5B59">
        <w:rPr>
          <w:lang w:val="en-US"/>
        </w:rPr>
        <w:t xml:space="preserve">parallel production of </w:t>
      </w:r>
      <w:r w:rsidR="00EB0D1E" w:rsidRPr="007E5B59">
        <w:rPr>
          <w:lang w:val="en-US"/>
        </w:rPr>
        <w:t xml:space="preserve">the </w:t>
      </w:r>
      <w:r w:rsidR="002D2314" w:rsidRPr="007E5B59">
        <w:rPr>
          <w:lang w:val="en-US"/>
        </w:rPr>
        <w:t>stabiliz</w:t>
      </w:r>
      <w:r w:rsidR="00EB0D1E" w:rsidRPr="007E5B59">
        <w:rPr>
          <w:lang w:val="en-US"/>
        </w:rPr>
        <w:t>ate</w:t>
      </w:r>
      <w:r w:rsidR="002D2314" w:rsidRPr="007E5B59">
        <w:rPr>
          <w:lang w:val="en-US"/>
        </w:rPr>
        <w:t xml:space="preserve"> is not </w:t>
      </w:r>
      <w:r w:rsidR="00EB0D1E" w:rsidRPr="007E5B59">
        <w:rPr>
          <w:lang w:val="en-US"/>
        </w:rPr>
        <w:t>anticipated</w:t>
      </w:r>
      <w:r w:rsidR="002D2314" w:rsidRPr="007E5B59">
        <w:rPr>
          <w:lang w:val="en-US"/>
        </w:rPr>
        <w:t xml:space="preserve"> in the long </w:t>
      </w:r>
      <w:r w:rsidR="00EB0D1E" w:rsidRPr="007E5B59">
        <w:rPr>
          <w:lang w:val="en-US"/>
        </w:rPr>
        <w:t>term</w:t>
      </w:r>
      <w:r w:rsidR="002D2314" w:rsidRPr="007E5B59">
        <w:rPr>
          <w:lang w:val="en-US"/>
        </w:rPr>
        <w:t xml:space="preserve">. </w:t>
      </w:r>
      <w:r w:rsidR="00EB0D1E" w:rsidRPr="007E5B59">
        <w:rPr>
          <w:lang w:val="en-US"/>
        </w:rPr>
        <w:t>The p</w:t>
      </w:r>
      <w:r w:rsidR="002D2314" w:rsidRPr="007E5B59">
        <w:rPr>
          <w:lang w:val="en-US"/>
        </w:rPr>
        <w:t xml:space="preserve">ermanent </w:t>
      </w:r>
      <w:r w:rsidR="00EB0D1E" w:rsidRPr="007E5B59">
        <w:rPr>
          <w:lang w:val="en-US"/>
        </w:rPr>
        <w:t xml:space="preserve">shipment of energo gypsum </w:t>
      </w:r>
      <w:r w:rsidR="002D2314" w:rsidRPr="007E5B59">
        <w:rPr>
          <w:lang w:val="en-US"/>
        </w:rPr>
        <w:t>with parallel production of</w:t>
      </w:r>
      <w:r w:rsidR="005D4FB7" w:rsidRPr="007E5B59">
        <w:rPr>
          <w:lang w:val="en-US"/>
        </w:rPr>
        <w:t xml:space="preserve"> the</w:t>
      </w:r>
      <w:r w:rsidR="002D2314" w:rsidRPr="007E5B59">
        <w:rPr>
          <w:lang w:val="en-US"/>
        </w:rPr>
        <w:t xml:space="preserve"> stabiliz</w:t>
      </w:r>
      <w:r w:rsidR="005D4FB7" w:rsidRPr="007E5B59">
        <w:rPr>
          <w:lang w:val="en-US"/>
        </w:rPr>
        <w:t>ate</w:t>
      </w:r>
      <w:r w:rsidR="002D2314" w:rsidRPr="007E5B59">
        <w:rPr>
          <w:lang w:val="en-US"/>
        </w:rPr>
        <w:t xml:space="preserve"> (see above and </w:t>
      </w:r>
      <w:r w:rsidR="005D4FB7" w:rsidRPr="007E5B59">
        <w:rPr>
          <w:lang w:val="en-US"/>
        </w:rPr>
        <w:t xml:space="preserve">chapter </w:t>
      </w:r>
      <w:r w:rsidR="002D2314" w:rsidRPr="007E5B59">
        <w:rPr>
          <w:lang w:val="en-US"/>
        </w:rPr>
        <w:t xml:space="preserve">1.5.6) </w:t>
      </w:r>
      <w:r w:rsidR="006D6A99" w:rsidRPr="007E5B59">
        <w:rPr>
          <w:lang w:val="en-US"/>
        </w:rPr>
        <w:t>may</w:t>
      </w:r>
      <w:r w:rsidR="002D2314" w:rsidRPr="007E5B59">
        <w:rPr>
          <w:lang w:val="en-US"/>
        </w:rPr>
        <w:t xml:space="preserve"> be </w:t>
      </w:r>
      <w:r w:rsidR="00487999">
        <w:rPr>
          <w:lang w:val="en-US"/>
        </w:rPr>
        <w:t>anticipated</w:t>
      </w:r>
      <w:r w:rsidR="002D2314" w:rsidRPr="007E5B59">
        <w:rPr>
          <w:lang w:val="en-US"/>
        </w:rPr>
        <w:t>.</w:t>
      </w:r>
    </w:p>
    <w:p w:rsidR="00653FB5" w:rsidRPr="00653FB5" w:rsidRDefault="00236482" w:rsidP="00653FB5">
      <w:pPr>
        <w:pStyle w:val="Odrka"/>
        <w:tabs>
          <w:tab w:val="clear" w:pos="644"/>
        </w:tabs>
      </w:pPr>
      <w:r>
        <w:t xml:space="preserve">The dewatered energo gypsum shall be produced in the quality </w:t>
      </w:r>
      <w:r w:rsidR="00001ED1">
        <w:t xml:space="preserve">matching the standard of the so called FGD Gypsum (issued by EURO GYPSUM) while using the Type 1 limestone (chapter </w:t>
      </w:r>
      <w:r w:rsidR="00001ED1">
        <w:fldChar w:fldCharType="begin"/>
      </w:r>
      <w:r w:rsidR="00001ED1">
        <w:instrText xml:space="preserve"> REF _Ref524351051 \r \h </w:instrText>
      </w:r>
      <w:r w:rsidR="00001ED1">
        <w:fldChar w:fldCharType="separate"/>
      </w:r>
      <w:r w:rsidR="00557262">
        <w:t>1.8.1</w:t>
      </w:r>
      <w:r w:rsidR="00001ED1">
        <w:fldChar w:fldCharType="end"/>
      </w:r>
      <w:r w:rsidR="00001ED1">
        <w:t xml:space="preserve"> – measured value).</w:t>
      </w:r>
    </w:p>
    <w:tbl>
      <w:tblPr>
        <w:tblStyle w:val="Mkatabulky"/>
        <w:tblW w:w="0" w:type="auto"/>
        <w:tblInd w:w="737" w:type="dxa"/>
        <w:tblLook w:val="04A0" w:firstRow="1" w:lastRow="0" w:firstColumn="1" w:lastColumn="0" w:noHBand="0" w:noVBand="1"/>
      </w:tblPr>
      <w:tblGrid>
        <w:gridCol w:w="2364"/>
        <w:gridCol w:w="1182"/>
        <w:gridCol w:w="2069"/>
        <w:gridCol w:w="1305"/>
      </w:tblGrid>
      <w:tr w:rsidR="002862C9" w:rsidRPr="001E0731" w:rsidTr="002862C9">
        <w:trPr>
          <w:trHeight w:val="290"/>
        </w:trPr>
        <w:tc>
          <w:tcPr>
            <w:tcW w:w="2364" w:type="dxa"/>
            <w:shd w:val="clear" w:color="auto" w:fill="D9D9D9" w:themeFill="background1" w:themeFillShade="D9"/>
            <w:noWrap/>
            <w:hideMark/>
          </w:tcPr>
          <w:p w:rsidR="002862C9" w:rsidRPr="001E0731" w:rsidRDefault="002862C9" w:rsidP="002862C9">
            <w:pPr>
              <w:spacing w:before="60" w:after="60"/>
              <w:rPr>
                <w:bCs/>
                <w:lang w:val="en-US"/>
              </w:rPr>
            </w:pPr>
            <w:r w:rsidRPr="001E0731">
              <w:rPr>
                <w:bCs/>
                <w:lang w:val="en-US"/>
              </w:rPr>
              <w:t>Constituent/indicator</w:t>
            </w:r>
          </w:p>
        </w:tc>
        <w:tc>
          <w:tcPr>
            <w:tcW w:w="1182" w:type="dxa"/>
            <w:shd w:val="clear" w:color="auto" w:fill="D9D9D9" w:themeFill="background1" w:themeFillShade="D9"/>
            <w:noWrap/>
            <w:hideMark/>
          </w:tcPr>
          <w:p w:rsidR="002862C9" w:rsidRPr="001E0731" w:rsidRDefault="002862C9" w:rsidP="002862C9">
            <w:pPr>
              <w:spacing w:before="60" w:after="60"/>
              <w:rPr>
                <w:bCs/>
                <w:lang w:val="en-US"/>
              </w:rPr>
            </w:pPr>
            <w:r w:rsidRPr="001E0731">
              <w:rPr>
                <w:bCs/>
                <w:lang w:val="en-US"/>
              </w:rPr>
              <w:t>Unit</w:t>
            </w:r>
          </w:p>
        </w:tc>
        <w:tc>
          <w:tcPr>
            <w:tcW w:w="2069" w:type="dxa"/>
            <w:shd w:val="clear" w:color="auto" w:fill="D9D9D9" w:themeFill="background1" w:themeFillShade="D9"/>
            <w:noWrap/>
            <w:hideMark/>
          </w:tcPr>
          <w:p w:rsidR="002862C9" w:rsidRPr="001E0731" w:rsidRDefault="002862C9" w:rsidP="002862C9">
            <w:pPr>
              <w:spacing w:before="60" w:after="60"/>
              <w:rPr>
                <w:bCs/>
                <w:lang w:val="en-US"/>
              </w:rPr>
            </w:pPr>
            <w:r w:rsidRPr="001E0731">
              <w:rPr>
                <w:bCs/>
                <w:lang w:val="en-US"/>
              </w:rPr>
              <w:t>Value</w:t>
            </w:r>
          </w:p>
        </w:tc>
        <w:tc>
          <w:tcPr>
            <w:tcW w:w="1305" w:type="dxa"/>
            <w:shd w:val="clear" w:color="auto" w:fill="D9D9D9" w:themeFill="background1" w:themeFillShade="D9"/>
            <w:noWrap/>
            <w:hideMark/>
          </w:tcPr>
          <w:p w:rsidR="002862C9" w:rsidRPr="001E0731" w:rsidRDefault="002862C9" w:rsidP="002862C9">
            <w:pPr>
              <w:spacing w:before="60" w:after="60"/>
              <w:rPr>
                <w:bCs/>
                <w:lang w:val="en-US"/>
              </w:rPr>
            </w:pPr>
            <w:r w:rsidRPr="001E0731">
              <w:rPr>
                <w:bCs/>
                <w:lang w:val="en-US"/>
              </w:rPr>
              <w:t>Note</w:t>
            </w:r>
          </w:p>
        </w:tc>
      </w:tr>
      <w:tr w:rsidR="002862C9" w:rsidRPr="001E0731" w:rsidTr="002862C9">
        <w:trPr>
          <w:trHeight w:val="290"/>
        </w:trPr>
        <w:tc>
          <w:tcPr>
            <w:tcW w:w="2364" w:type="dxa"/>
            <w:noWrap/>
            <w:hideMark/>
          </w:tcPr>
          <w:p w:rsidR="002862C9" w:rsidRPr="001E0731" w:rsidRDefault="002862C9" w:rsidP="002862C9">
            <w:pPr>
              <w:spacing w:before="60" w:after="60"/>
              <w:rPr>
                <w:lang w:val="en-US"/>
              </w:rPr>
            </w:pPr>
            <w:r w:rsidRPr="001E0731">
              <w:rPr>
                <w:lang w:val="en-US"/>
              </w:rPr>
              <w:t>CaSO</w:t>
            </w:r>
            <w:r w:rsidRPr="001E0731">
              <w:rPr>
                <w:vertAlign w:val="subscript"/>
                <w:lang w:val="en-US"/>
              </w:rPr>
              <w:t>4</w:t>
            </w:r>
            <w:r w:rsidRPr="001E0731">
              <w:rPr>
                <w:lang w:val="en-US"/>
              </w:rPr>
              <w:t xml:space="preserve"> x 2H</w:t>
            </w:r>
            <w:r w:rsidRPr="001E0731">
              <w:rPr>
                <w:vertAlign w:val="subscript"/>
                <w:lang w:val="en-US"/>
              </w:rPr>
              <w:t>2</w:t>
            </w:r>
            <w:r w:rsidRPr="001E0731">
              <w:rPr>
                <w:lang w:val="en-US"/>
              </w:rPr>
              <w:t>O</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b/>
                <w:bCs/>
                <w:lang w:val="en-US"/>
              </w:rPr>
            </w:pPr>
            <w:r w:rsidRPr="001E0731">
              <w:rPr>
                <w:lang w:val="en-US"/>
              </w:rPr>
              <w:t xml:space="preserve">≥ </w:t>
            </w:r>
            <w:r w:rsidRPr="001E0731">
              <w:rPr>
                <w:bCs/>
                <w:lang w:val="en-US"/>
              </w:rPr>
              <w:t>95 %</w:t>
            </w:r>
          </w:p>
        </w:tc>
        <w:tc>
          <w:tcPr>
            <w:tcW w:w="1305" w:type="dxa"/>
            <w:noWrap/>
            <w:hideMark/>
          </w:tcPr>
          <w:p w:rsidR="002862C9" w:rsidRPr="001E0731" w:rsidRDefault="002862C9" w:rsidP="002862C9">
            <w:pPr>
              <w:spacing w:before="60" w:after="60"/>
              <w:rPr>
                <w:lang w:val="en-US"/>
              </w:rPr>
            </w:pPr>
            <w:r w:rsidRPr="001E0731">
              <w:rPr>
                <w:lang w:val="en-US"/>
              </w:rPr>
              <w:t>Dry</w:t>
            </w:r>
          </w:p>
        </w:tc>
      </w:tr>
      <w:tr w:rsidR="002862C9" w:rsidRPr="001E0731" w:rsidTr="002862C9">
        <w:trPr>
          <w:trHeight w:val="290"/>
        </w:trPr>
        <w:tc>
          <w:tcPr>
            <w:tcW w:w="2364" w:type="dxa"/>
            <w:noWrap/>
            <w:hideMark/>
          </w:tcPr>
          <w:p w:rsidR="002862C9" w:rsidRPr="001E0731" w:rsidRDefault="002862C9" w:rsidP="002862C9">
            <w:pPr>
              <w:spacing w:before="60" w:after="60"/>
              <w:rPr>
                <w:lang w:val="en-US"/>
              </w:rPr>
            </w:pPr>
            <w:r w:rsidRPr="001E0731">
              <w:rPr>
                <w:lang w:val="en-US"/>
              </w:rPr>
              <w:t>CaSO</w:t>
            </w:r>
            <w:r w:rsidRPr="001E0731">
              <w:rPr>
                <w:vertAlign w:val="subscript"/>
                <w:lang w:val="en-US"/>
              </w:rPr>
              <w:t>3</w:t>
            </w:r>
            <w:r w:rsidRPr="001E0731">
              <w:rPr>
                <w:lang w:val="en-US"/>
              </w:rPr>
              <w:t xml:space="preserve"> x 1/2 H</w:t>
            </w:r>
            <w:r w:rsidRPr="001E0731">
              <w:rPr>
                <w:vertAlign w:val="subscript"/>
                <w:lang w:val="en-US"/>
              </w:rPr>
              <w:t>2</w:t>
            </w:r>
            <w:r w:rsidRPr="001E0731">
              <w:rPr>
                <w:lang w:val="en-US"/>
              </w:rPr>
              <w:t>O</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lang w:val="en-US"/>
              </w:rPr>
            </w:pPr>
            <w:r w:rsidRPr="001E0731">
              <w:rPr>
                <w:lang w:val="en-US"/>
              </w:rPr>
              <w:t>≤ 0.5</w:t>
            </w:r>
          </w:p>
        </w:tc>
        <w:tc>
          <w:tcPr>
            <w:tcW w:w="1305" w:type="dxa"/>
            <w:noWrap/>
            <w:hideMark/>
          </w:tcPr>
          <w:p w:rsidR="002862C9" w:rsidRPr="001E0731" w:rsidRDefault="002862C9" w:rsidP="002862C9">
            <w:pPr>
              <w:spacing w:before="60" w:after="60"/>
              <w:rPr>
                <w:lang w:val="en-US"/>
              </w:rPr>
            </w:pPr>
            <w:r w:rsidRPr="001E0731">
              <w:rPr>
                <w:lang w:val="en-US"/>
              </w:rPr>
              <w:t>Dry</w:t>
            </w:r>
          </w:p>
        </w:tc>
      </w:tr>
      <w:tr w:rsidR="002862C9" w:rsidRPr="001E0731" w:rsidTr="002862C9">
        <w:trPr>
          <w:trHeight w:val="290"/>
        </w:trPr>
        <w:tc>
          <w:tcPr>
            <w:tcW w:w="2364" w:type="dxa"/>
            <w:noWrap/>
            <w:hideMark/>
          </w:tcPr>
          <w:p w:rsidR="002862C9" w:rsidRPr="001E0731" w:rsidRDefault="002862C9" w:rsidP="002862C9">
            <w:pPr>
              <w:spacing w:before="60" w:after="60"/>
              <w:rPr>
                <w:lang w:val="en-US"/>
              </w:rPr>
            </w:pPr>
            <w:r w:rsidRPr="001E0731">
              <w:rPr>
                <w:lang w:val="en-US"/>
              </w:rPr>
              <w:t>MgO</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lang w:val="en-US"/>
              </w:rPr>
            </w:pPr>
            <w:r w:rsidRPr="001E0731">
              <w:rPr>
                <w:lang w:val="en-US"/>
              </w:rPr>
              <w:t>≤ 0.1</w:t>
            </w:r>
          </w:p>
        </w:tc>
        <w:tc>
          <w:tcPr>
            <w:tcW w:w="1305" w:type="dxa"/>
            <w:noWrap/>
            <w:hideMark/>
          </w:tcPr>
          <w:p w:rsidR="002862C9" w:rsidRPr="001E0731" w:rsidRDefault="002862C9" w:rsidP="002862C9">
            <w:pPr>
              <w:spacing w:before="60" w:after="60"/>
              <w:rPr>
                <w:lang w:val="en-US"/>
              </w:rPr>
            </w:pPr>
            <w:r w:rsidRPr="001E0731">
              <w:rPr>
                <w:lang w:val="en-US"/>
              </w:rPr>
              <w:t>Dry</w:t>
            </w:r>
          </w:p>
        </w:tc>
      </w:tr>
      <w:tr w:rsidR="002862C9" w:rsidRPr="001E0731" w:rsidTr="002862C9">
        <w:trPr>
          <w:trHeight w:val="290"/>
        </w:trPr>
        <w:tc>
          <w:tcPr>
            <w:tcW w:w="2364" w:type="dxa"/>
            <w:noWrap/>
            <w:hideMark/>
          </w:tcPr>
          <w:p w:rsidR="002862C9" w:rsidRPr="001E0731" w:rsidRDefault="002862C9" w:rsidP="002862C9">
            <w:pPr>
              <w:spacing w:before="60" w:after="60"/>
              <w:rPr>
                <w:lang w:val="en-US"/>
              </w:rPr>
            </w:pPr>
            <w:r w:rsidRPr="001E0731">
              <w:rPr>
                <w:lang w:val="en-US"/>
              </w:rPr>
              <w:t>Cl</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lang w:val="en-US"/>
              </w:rPr>
            </w:pPr>
            <w:r w:rsidRPr="001E0731">
              <w:rPr>
                <w:lang w:val="en-US"/>
              </w:rPr>
              <w:t>≤ 0.01</w:t>
            </w:r>
          </w:p>
        </w:tc>
        <w:tc>
          <w:tcPr>
            <w:tcW w:w="1305" w:type="dxa"/>
            <w:noWrap/>
            <w:hideMark/>
          </w:tcPr>
          <w:p w:rsidR="002862C9" w:rsidRPr="001E0731" w:rsidRDefault="002862C9" w:rsidP="002862C9">
            <w:pPr>
              <w:spacing w:before="60" w:after="60"/>
              <w:rPr>
                <w:lang w:val="en-US"/>
              </w:rPr>
            </w:pPr>
            <w:r w:rsidRPr="001E0731">
              <w:rPr>
                <w:lang w:val="en-US"/>
              </w:rPr>
              <w:t>Dry</w:t>
            </w:r>
          </w:p>
        </w:tc>
      </w:tr>
      <w:tr w:rsidR="002862C9" w:rsidRPr="001E0731" w:rsidTr="002862C9">
        <w:trPr>
          <w:trHeight w:val="330"/>
        </w:trPr>
        <w:tc>
          <w:tcPr>
            <w:tcW w:w="2364" w:type="dxa"/>
            <w:noWrap/>
            <w:hideMark/>
          </w:tcPr>
          <w:p w:rsidR="002862C9" w:rsidRPr="001E0731" w:rsidRDefault="002862C9" w:rsidP="002862C9">
            <w:pPr>
              <w:spacing w:before="60" w:after="60"/>
              <w:rPr>
                <w:lang w:val="en-US"/>
              </w:rPr>
            </w:pPr>
            <w:r w:rsidRPr="001E0731">
              <w:rPr>
                <w:lang w:val="en-US"/>
              </w:rPr>
              <w:t>Na</w:t>
            </w:r>
            <w:r w:rsidRPr="001E0731">
              <w:rPr>
                <w:vertAlign w:val="subscript"/>
                <w:lang w:val="en-US"/>
              </w:rPr>
              <w:t>2</w:t>
            </w:r>
            <w:r w:rsidRPr="001E0731">
              <w:rPr>
                <w:lang w:val="en-US"/>
              </w:rPr>
              <w:t>O</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lang w:val="en-US"/>
              </w:rPr>
            </w:pPr>
            <w:r w:rsidRPr="001E0731">
              <w:rPr>
                <w:lang w:val="en-US"/>
              </w:rPr>
              <w:t>≤ 0.06</w:t>
            </w:r>
          </w:p>
        </w:tc>
        <w:tc>
          <w:tcPr>
            <w:tcW w:w="1305" w:type="dxa"/>
            <w:noWrap/>
            <w:hideMark/>
          </w:tcPr>
          <w:p w:rsidR="002862C9" w:rsidRPr="001E0731" w:rsidRDefault="002862C9" w:rsidP="002862C9">
            <w:pPr>
              <w:spacing w:before="60" w:after="60"/>
              <w:rPr>
                <w:lang w:val="en-US"/>
              </w:rPr>
            </w:pPr>
            <w:r>
              <w:rPr>
                <w:lang w:val="en-US"/>
              </w:rPr>
              <w:t>Dry</w:t>
            </w:r>
          </w:p>
        </w:tc>
      </w:tr>
      <w:tr w:rsidR="002862C9" w:rsidRPr="001E0731" w:rsidTr="002862C9">
        <w:trPr>
          <w:trHeight w:val="290"/>
        </w:trPr>
        <w:tc>
          <w:tcPr>
            <w:tcW w:w="2364" w:type="dxa"/>
            <w:noWrap/>
            <w:hideMark/>
          </w:tcPr>
          <w:p w:rsidR="002862C9" w:rsidRPr="001E0731" w:rsidRDefault="002862C9" w:rsidP="002862C9">
            <w:pPr>
              <w:spacing w:before="60" w:after="60"/>
              <w:rPr>
                <w:lang w:val="en-US"/>
              </w:rPr>
            </w:pPr>
            <w:r w:rsidRPr="001E0731">
              <w:rPr>
                <w:lang w:val="en-US"/>
              </w:rPr>
              <w:lastRenderedPageBreak/>
              <w:t>Moisture content</w:t>
            </w:r>
          </w:p>
        </w:tc>
        <w:tc>
          <w:tcPr>
            <w:tcW w:w="1182" w:type="dxa"/>
            <w:noWrap/>
            <w:hideMark/>
          </w:tcPr>
          <w:p w:rsidR="002862C9" w:rsidRPr="001E0731" w:rsidRDefault="002862C9" w:rsidP="002862C9">
            <w:pPr>
              <w:spacing w:before="60" w:after="60"/>
              <w:rPr>
                <w:lang w:val="en-US"/>
              </w:rPr>
            </w:pPr>
            <w:r w:rsidRPr="001E0731">
              <w:rPr>
                <w:lang w:val="en-US"/>
              </w:rPr>
              <w:t>% mass</w:t>
            </w:r>
          </w:p>
        </w:tc>
        <w:tc>
          <w:tcPr>
            <w:tcW w:w="2069" w:type="dxa"/>
            <w:noWrap/>
            <w:hideMark/>
          </w:tcPr>
          <w:p w:rsidR="002862C9" w:rsidRPr="001E0731" w:rsidRDefault="002862C9" w:rsidP="002862C9">
            <w:pPr>
              <w:spacing w:before="60" w:after="60"/>
              <w:rPr>
                <w:lang w:val="en-US"/>
              </w:rPr>
            </w:pPr>
            <w:r w:rsidRPr="001E0731">
              <w:rPr>
                <w:lang w:val="en-US"/>
              </w:rPr>
              <w:t>&lt;10</w:t>
            </w:r>
          </w:p>
        </w:tc>
        <w:tc>
          <w:tcPr>
            <w:tcW w:w="1305" w:type="dxa"/>
            <w:noWrap/>
            <w:hideMark/>
          </w:tcPr>
          <w:p w:rsidR="002862C9" w:rsidRPr="001E0731" w:rsidRDefault="002862C9" w:rsidP="002862C9">
            <w:pPr>
              <w:spacing w:before="60" w:after="60"/>
              <w:rPr>
                <w:lang w:val="en-US"/>
              </w:rPr>
            </w:pPr>
            <w:r w:rsidRPr="001E0731">
              <w:rPr>
                <w:lang w:val="en-US"/>
              </w:rPr>
              <w:t>Original</w:t>
            </w:r>
          </w:p>
        </w:tc>
      </w:tr>
      <w:tr w:rsidR="002862C9" w:rsidRPr="001E0731" w:rsidTr="002862C9">
        <w:trPr>
          <w:trHeight w:val="300"/>
        </w:trPr>
        <w:tc>
          <w:tcPr>
            <w:tcW w:w="2364" w:type="dxa"/>
            <w:noWrap/>
            <w:hideMark/>
          </w:tcPr>
          <w:p w:rsidR="002862C9" w:rsidRPr="001E0731" w:rsidRDefault="002862C9" w:rsidP="002862C9">
            <w:pPr>
              <w:spacing w:before="60" w:after="60"/>
              <w:rPr>
                <w:lang w:val="en-US"/>
              </w:rPr>
            </w:pPr>
            <w:r w:rsidRPr="001E0731">
              <w:rPr>
                <w:lang w:val="en-US"/>
              </w:rPr>
              <w:t>ph</w:t>
            </w:r>
          </w:p>
        </w:tc>
        <w:tc>
          <w:tcPr>
            <w:tcW w:w="1182" w:type="dxa"/>
            <w:noWrap/>
            <w:hideMark/>
          </w:tcPr>
          <w:p w:rsidR="002862C9" w:rsidRPr="001E0731" w:rsidRDefault="002862C9" w:rsidP="002862C9">
            <w:pPr>
              <w:spacing w:before="60" w:after="60"/>
              <w:rPr>
                <w:lang w:val="en-US"/>
              </w:rPr>
            </w:pPr>
            <w:r w:rsidRPr="001E0731">
              <w:rPr>
                <w:lang w:val="en-US"/>
              </w:rPr>
              <w:t>-</w:t>
            </w:r>
          </w:p>
        </w:tc>
        <w:tc>
          <w:tcPr>
            <w:tcW w:w="2069" w:type="dxa"/>
            <w:noWrap/>
            <w:hideMark/>
          </w:tcPr>
          <w:p w:rsidR="002862C9" w:rsidRPr="001E0731" w:rsidRDefault="002862C9" w:rsidP="002862C9">
            <w:pPr>
              <w:spacing w:before="60" w:after="60"/>
              <w:rPr>
                <w:lang w:val="en-US"/>
              </w:rPr>
            </w:pPr>
            <w:r w:rsidRPr="001E0731">
              <w:rPr>
                <w:lang w:val="en-US"/>
              </w:rPr>
              <w:t>5 to 9</w:t>
            </w:r>
          </w:p>
        </w:tc>
        <w:tc>
          <w:tcPr>
            <w:tcW w:w="1305" w:type="dxa"/>
            <w:noWrap/>
            <w:hideMark/>
          </w:tcPr>
          <w:p w:rsidR="002862C9" w:rsidRPr="001E0731" w:rsidRDefault="002862C9" w:rsidP="002862C9">
            <w:pPr>
              <w:spacing w:before="60" w:after="60"/>
              <w:rPr>
                <w:lang w:val="en-US"/>
              </w:rPr>
            </w:pPr>
          </w:p>
        </w:tc>
      </w:tr>
    </w:tbl>
    <w:p w:rsidR="002862C9" w:rsidRPr="001E0731" w:rsidRDefault="002862C9" w:rsidP="002862C9">
      <w:pPr>
        <w:spacing w:before="120"/>
        <w:ind w:left="709"/>
        <w:rPr>
          <w:lang w:val="en-US"/>
        </w:rPr>
      </w:pPr>
      <w:r w:rsidRPr="001E0731">
        <w:rPr>
          <w:lang w:val="en-US"/>
        </w:rPr>
        <w:t>Additional requirements: non-toxic, odorless, white color</w:t>
      </w:r>
      <w:r>
        <w:rPr>
          <w:lang w:val="en-US"/>
        </w:rPr>
        <w:t>.</w:t>
      </w:r>
    </w:p>
    <w:p w:rsidR="00631756" w:rsidRPr="007E5B59" w:rsidRDefault="006129AB" w:rsidP="00BB7A32">
      <w:pPr>
        <w:pStyle w:val="Nadpis3"/>
      </w:pPr>
      <w:bookmarkStart w:id="688" w:name="_Toc523903369"/>
      <w:r>
        <w:t>S</w:t>
      </w:r>
      <w:r w:rsidR="008E38C7" w:rsidRPr="007E5B59">
        <w:t>tart-up</w:t>
      </w:r>
      <w:bookmarkEnd w:id="688"/>
    </w:p>
    <w:p w:rsidR="008E38C7" w:rsidRPr="007E5B59" w:rsidRDefault="008E38C7" w:rsidP="00C736E9">
      <w:pPr>
        <w:rPr>
          <w:lang w:val="en-US"/>
        </w:rPr>
      </w:pPr>
      <w:r w:rsidRPr="007E5B59">
        <w:rPr>
          <w:lang w:val="en-US"/>
        </w:rPr>
        <w:t xml:space="preserve">Start-up of </w:t>
      </w:r>
      <w:r w:rsidR="005E67C5" w:rsidRPr="007E5B59">
        <w:rPr>
          <w:lang w:val="en-US"/>
        </w:rPr>
        <w:t xml:space="preserve">the </w:t>
      </w:r>
      <w:r w:rsidR="003F26C9" w:rsidRPr="007E5B59">
        <w:rPr>
          <w:lang w:val="en-US"/>
        </w:rPr>
        <w:t>key</w:t>
      </w:r>
      <w:r w:rsidRPr="007E5B59">
        <w:rPr>
          <w:lang w:val="en-US"/>
        </w:rPr>
        <w:t xml:space="preserve"> de</w:t>
      </w:r>
      <w:r w:rsidR="00B01326" w:rsidRPr="007E5B59">
        <w:rPr>
          <w:lang w:val="en-US"/>
        </w:rPr>
        <w:t>sulf</w:t>
      </w:r>
      <w:r w:rsidRPr="007E5B59">
        <w:rPr>
          <w:lang w:val="en-US"/>
        </w:rPr>
        <w:t xml:space="preserve">urization </w:t>
      </w:r>
      <w:r w:rsidR="005E67C5" w:rsidRPr="007E5B59">
        <w:rPr>
          <w:lang w:val="en-US"/>
        </w:rPr>
        <w:t xml:space="preserve">equipment </w:t>
      </w:r>
      <w:r w:rsidRPr="007E5B59">
        <w:rPr>
          <w:lang w:val="en-US"/>
        </w:rPr>
        <w:t xml:space="preserve">nodes (absorber, limestone suspension preparation, etc.) </w:t>
      </w:r>
      <w:r w:rsidR="005E67C5" w:rsidRPr="007E5B59">
        <w:rPr>
          <w:lang w:val="en-US"/>
        </w:rPr>
        <w:t>shall</w:t>
      </w:r>
      <w:r w:rsidRPr="007E5B59">
        <w:rPr>
          <w:lang w:val="en-US"/>
        </w:rPr>
        <w:t xml:space="preserve"> be possible </w:t>
      </w:r>
      <w:r w:rsidR="005E67C5" w:rsidRPr="007E5B59">
        <w:rPr>
          <w:lang w:val="en-US"/>
        </w:rPr>
        <w:t>in an automatic mode</w:t>
      </w:r>
      <w:r w:rsidRPr="007E5B59">
        <w:rPr>
          <w:lang w:val="en-US"/>
        </w:rPr>
        <w:t>.</w:t>
      </w:r>
    </w:p>
    <w:p w:rsidR="00631756" w:rsidRPr="007E5B59" w:rsidRDefault="006129AB" w:rsidP="00BB7A32">
      <w:pPr>
        <w:pStyle w:val="Nadpis3"/>
      </w:pPr>
      <w:bookmarkStart w:id="689" w:name="_Toc523903370"/>
      <w:r>
        <w:t>S</w:t>
      </w:r>
      <w:r w:rsidR="008E38C7" w:rsidRPr="007E5B59">
        <w:t>hutdown</w:t>
      </w:r>
      <w:bookmarkEnd w:id="689"/>
    </w:p>
    <w:p w:rsidR="008E38C7" w:rsidRPr="007E5B59" w:rsidRDefault="008E38C7" w:rsidP="008E38C7">
      <w:pPr>
        <w:pStyle w:val="Odstavec"/>
        <w:rPr>
          <w:lang w:val="en-US"/>
        </w:rPr>
      </w:pPr>
      <w:r w:rsidRPr="007E5B59">
        <w:rPr>
          <w:lang w:val="en-US"/>
        </w:rPr>
        <w:t>De</w:t>
      </w:r>
      <w:r w:rsidR="00B01326" w:rsidRPr="007E5B59">
        <w:rPr>
          <w:lang w:val="en-US"/>
        </w:rPr>
        <w:t>sulf</w:t>
      </w:r>
      <w:r w:rsidRPr="007E5B59">
        <w:rPr>
          <w:lang w:val="en-US"/>
        </w:rPr>
        <w:t xml:space="preserve">urization shutdown </w:t>
      </w:r>
      <w:r w:rsidR="005E67C5" w:rsidRPr="007E5B59">
        <w:rPr>
          <w:lang w:val="en-US"/>
        </w:rPr>
        <w:t>shall</w:t>
      </w:r>
      <w:r w:rsidRPr="007E5B59">
        <w:rPr>
          <w:lang w:val="en-US"/>
        </w:rPr>
        <w:t xml:space="preserve"> be possible automatically in the following modes:</w:t>
      </w:r>
    </w:p>
    <w:p w:rsidR="008E38C7" w:rsidRPr="007E5B59" w:rsidRDefault="002B6575" w:rsidP="008E38C7">
      <w:pPr>
        <w:pStyle w:val="Odrka"/>
        <w:rPr>
          <w:lang w:val="en-US"/>
        </w:rPr>
      </w:pPr>
      <w:r w:rsidRPr="007E5B59">
        <w:rPr>
          <w:lang w:val="en-US"/>
        </w:rPr>
        <w:t>For planned</w:t>
      </w:r>
      <w:r w:rsidR="008E38C7" w:rsidRPr="007E5B59">
        <w:rPr>
          <w:lang w:val="en-US"/>
        </w:rPr>
        <w:t xml:space="preserve"> hot </w:t>
      </w:r>
      <w:r w:rsidR="005E67C5" w:rsidRPr="007E5B59">
        <w:rPr>
          <w:lang w:val="en-US"/>
        </w:rPr>
        <w:t>re</w:t>
      </w:r>
      <w:r w:rsidR="008E38C7" w:rsidRPr="007E5B59">
        <w:rPr>
          <w:lang w:val="en-US"/>
        </w:rPr>
        <w:t>start,</w:t>
      </w:r>
    </w:p>
    <w:p w:rsidR="008E38C7" w:rsidRPr="007E5B59" w:rsidRDefault="002B6575" w:rsidP="008E38C7">
      <w:pPr>
        <w:pStyle w:val="Odrka"/>
        <w:rPr>
          <w:lang w:val="en-US"/>
        </w:rPr>
      </w:pPr>
      <w:r w:rsidRPr="007E5B59">
        <w:rPr>
          <w:lang w:val="en-US"/>
        </w:rPr>
        <w:t>For p</w:t>
      </w:r>
      <w:r w:rsidR="008E38C7" w:rsidRPr="007E5B59">
        <w:rPr>
          <w:lang w:val="en-US"/>
        </w:rPr>
        <w:t>lanned inspection or repair (cold state).</w:t>
      </w:r>
    </w:p>
    <w:p w:rsidR="008E38C7" w:rsidRPr="007E5B59" w:rsidRDefault="008E38C7" w:rsidP="008E38C7">
      <w:pPr>
        <w:pStyle w:val="Odstavec"/>
        <w:rPr>
          <w:lang w:val="en-US"/>
        </w:rPr>
      </w:pPr>
      <w:r w:rsidRPr="007E5B59">
        <w:rPr>
          <w:lang w:val="en-US"/>
        </w:rPr>
        <w:t>De</w:t>
      </w:r>
      <w:r w:rsidR="00B01326" w:rsidRPr="007E5B59">
        <w:rPr>
          <w:lang w:val="en-US"/>
        </w:rPr>
        <w:t>sulf</w:t>
      </w:r>
      <w:r w:rsidRPr="007E5B59">
        <w:rPr>
          <w:lang w:val="en-US"/>
        </w:rPr>
        <w:t xml:space="preserve">urization </w:t>
      </w:r>
      <w:r w:rsidR="003F26C9" w:rsidRPr="007E5B59">
        <w:rPr>
          <w:lang w:val="en-US"/>
        </w:rPr>
        <w:t>shall</w:t>
      </w:r>
      <w:r w:rsidRPr="007E5B59">
        <w:rPr>
          <w:lang w:val="en-US"/>
        </w:rPr>
        <w:t xml:space="preserve"> also be automatically shut down by protective systems in the event of non-standard states.</w:t>
      </w:r>
    </w:p>
    <w:p w:rsidR="008E38C7" w:rsidRPr="007E5B59" w:rsidRDefault="008E38C7" w:rsidP="00244463">
      <w:pPr>
        <w:pStyle w:val="Odstavec"/>
        <w:rPr>
          <w:lang w:val="en-US"/>
        </w:rPr>
      </w:pPr>
    </w:p>
    <w:p w:rsidR="00631756" w:rsidRPr="007E5B59" w:rsidRDefault="006129AB" w:rsidP="00BB7A32">
      <w:pPr>
        <w:pStyle w:val="Nadpis3"/>
      </w:pPr>
      <w:bookmarkStart w:id="690" w:name="_Toc308600793"/>
      <w:bookmarkStart w:id="691" w:name="_Toc523903371"/>
      <w:r>
        <w:t>E</w:t>
      </w:r>
      <w:r w:rsidR="008E38C7" w:rsidRPr="007E5B59">
        <w:t>xceptional conditions</w:t>
      </w:r>
      <w:bookmarkEnd w:id="690"/>
      <w:bookmarkEnd w:id="691"/>
    </w:p>
    <w:p w:rsidR="008E38C7" w:rsidRPr="007E5B59" w:rsidRDefault="008E38C7" w:rsidP="008E38C7">
      <w:pPr>
        <w:rPr>
          <w:b/>
          <w:lang w:val="en-US"/>
        </w:rPr>
      </w:pPr>
      <w:bookmarkStart w:id="692" w:name="_Toc308600795"/>
      <w:r w:rsidRPr="007E5B59">
        <w:rPr>
          <w:b/>
          <w:lang w:val="en-US"/>
        </w:rPr>
        <w:t>Operation of de</w:t>
      </w:r>
      <w:r w:rsidR="00B01326" w:rsidRPr="007E5B59">
        <w:rPr>
          <w:b/>
          <w:lang w:val="en-US"/>
        </w:rPr>
        <w:t>sulf</w:t>
      </w:r>
      <w:r w:rsidRPr="007E5B59">
        <w:rPr>
          <w:b/>
          <w:lang w:val="en-US"/>
        </w:rPr>
        <w:t xml:space="preserve">urization in case of power supply failure </w:t>
      </w:r>
    </w:p>
    <w:p w:rsidR="008E38C7" w:rsidRPr="007E5B59" w:rsidRDefault="008E38C7" w:rsidP="008E38C7">
      <w:pPr>
        <w:rPr>
          <w:lang w:val="en-US"/>
        </w:rPr>
      </w:pPr>
      <w:r w:rsidRPr="007E5B59">
        <w:rPr>
          <w:lang w:val="en-US"/>
        </w:rPr>
        <w:t xml:space="preserve">In this case, it is required to </w:t>
      </w:r>
      <w:r w:rsidR="00D11E79" w:rsidRPr="007E5B59">
        <w:rPr>
          <w:lang w:val="en-US"/>
        </w:rPr>
        <w:t xml:space="preserve">ensure </w:t>
      </w:r>
      <w:r w:rsidRPr="007E5B59">
        <w:rPr>
          <w:lang w:val="en-US"/>
        </w:rPr>
        <w:t>shut down the de</w:t>
      </w:r>
      <w:r w:rsidR="00B01326" w:rsidRPr="007E5B59">
        <w:rPr>
          <w:lang w:val="en-US"/>
        </w:rPr>
        <w:t>sulf</w:t>
      </w:r>
      <w:r w:rsidRPr="007E5B59">
        <w:rPr>
          <w:lang w:val="en-US"/>
        </w:rPr>
        <w:t>urization and to ensure the operation of important equipment (</w:t>
      </w:r>
      <w:r w:rsidR="005E67C5" w:rsidRPr="007E5B59">
        <w:rPr>
          <w:lang w:val="en-US"/>
        </w:rPr>
        <w:t>mixers</w:t>
      </w:r>
      <w:r w:rsidRPr="007E5B59">
        <w:rPr>
          <w:lang w:val="en-US"/>
        </w:rPr>
        <w:t>, etc.)</w:t>
      </w:r>
      <w:r w:rsidR="005E67C5" w:rsidRPr="007E5B59">
        <w:rPr>
          <w:lang w:val="en-US"/>
        </w:rPr>
        <w:t xml:space="preserve"> by</w:t>
      </w:r>
      <w:r w:rsidR="002B6575" w:rsidRPr="007E5B59">
        <w:rPr>
          <w:lang w:val="en-US"/>
        </w:rPr>
        <w:t xml:space="preserve"> supplying </w:t>
      </w:r>
      <w:r w:rsidR="005E67C5" w:rsidRPr="007E5B59">
        <w:rPr>
          <w:lang w:val="en-US"/>
        </w:rPr>
        <w:t>power</w:t>
      </w:r>
      <w:r w:rsidRPr="007E5B59">
        <w:rPr>
          <w:lang w:val="en-US"/>
        </w:rPr>
        <w:t xml:space="preserve"> from the diesel generator.</w:t>
      </w:r>
    </w:p>
    <w:p w:rsidR="008E38C7" w:rsidRPr="007E5B59" w:rsidRDefault="008E38C7" w:rsidP="008E38C7">
      <w:pPr>
        <w:rPr>
          <w:b/>
          <w:lang w:val="en-US"/>
        </w:rPr>
      </w:pPr>
      <w:r w:rsidRPr="007E5B59">
        <w:rPr>
          <w:b/>
          <w:lang w:val="en-US"/>
        </w:rPr>
        <w:t>Winter operation</w:t>
      </w:r>
    </w:p>
    <w:p w:rsidR="008E38C7" w:rsidRPr="007E5B59" w:rsidRDefault="008E38C7" w:rsidP="008E38C7">
      <w:pPr>
        <w:rPr>
          <w:lang w:val="en-US"/>
        </w:rPr>
      </w:pPr>
      <w:r w:rsidRPr="007E5B59">
        <w:rPr>
          <w:lang w:val="en-US"/>
        </w:rPr>
        <w:t xml:space="preserve">The </w:t>
      </w:r>
      <w:r w:rsidR="00E10065" w:rsidRPr="007E5B59">
        <w:rPr>
          <w:lang w:val="en-US"/>
        </w:rPr>
        <w:t>de</w:t>
      </w:r>
      <w:r w:rsidR="00B01326" w:rsidRPr="007E5B59">
        <w:rPr>
          <w:lang w:val="en-US"/>
        </w:rPr>
        <w:t>sulf</w:t>
      </w:r>
      <w:r w:rsidR="00E10065" w:rsidRPr="007E5B59">
        <w:rPr>
          <w:lang w:val="en-US"/>
        </w:rPr>
        <w:t>urization</w:t>
      </w:r>
      <w:r w:rsidRPr="007E5B59">
        <w:rPr>
          <w:lang w:val="en-US"/>
        </w:rPr>
        <w:t xml:space="preserve"> system must operate safely and reliably even at low outdoor temperatures, </w:t>
      </w:r>
      <w:r w:rsidR="005E67C5" w:rsidRPr="007E5B59">
        <w:rPr>
          <w:lang w:val="en-US"/>
        </w:rPr>
        <w:t>i.e.</w:t>
      </w:r>
      <w:r w:rsidRPr="007E5B59">
        <w:rPr>
          <w:lang w:val="en-US"/>
        </w:rPr>
        <w:t xml:space="preserve"> there must be no device failures due to freezing of the </w:t>
      </w:r>
      <w:r w:rsidR="005E67C5" w:rsidRPr="007E5B59">
        <w:rPr>
          <w:lang w:val="en-US"/>
        </w:rPr>
        <w:t>equipment</w:t>
      </w:r>
      <w:r w:rsidRPr="007E5B59">
        <w:rPr>
          <w:lang w:val="en-US"/>
        </w:rPr>
        <w:t xml:space="preserve"> in winter. Therefore, the </w:t>
      </w:r>
      <w:r w:rsidR="00E10065" w:rsidRPr="007E5B59">
        <w:rPr>
          <w:lang w:val="en-US"/>
        </w:rPr>
        <w:t>WORK</w:t>
      </w:r>
      <w:r w:rsidRPr="007E5B59">
        <w:rPr>
          <w:lang w:val="en-US"/>
        </w:rPr>
        <w:t xml:space="preserve"> design </w:t>
      </w:r>
      <w:r w:rsidR="005E67C5" w:rsidRPr="007E5B59">
        <w:rPr>
          <w:lang w:val="en-US"/>
        </w:rPr>
        <w:t xml:space="preserve">must include measures </w:t>
      </w:r>
      <w:r w:rsidRPr="007E5B59">
        <w:rPr>
          <w:lang w:val="en-US"/>
        </w:rPr>
        <w:t xml:space="preserve">to enable the operation of the </w:t>
      </w:r>
      <w:r w:rsidR="00B16462" w:rsidRPr="007E5B59">
        <w:rPr>
          <w:lang w:val="en-US"/>
        </w:rPr>
        <w:t xml:space="preserve">equipment </w:t>
      </w:r>
      <w:r w:rsidRPr="007E5B59">
        <w:rPr>
          <w:lang w:val="en-US"/>
        </w:rPr>
        <w:t>at low temperatures without extraordinary measures such as the installation of mobile heating units</w:t>
      </w:r>
      <w:r w:rsidR="002B6575" w:rsidRPr="007E5B59">
        <w:rPr>
          <w:lang w:val="en-US"/>
        </w:rPr>
        <w:t>.</w:t>
      </w:r>
    </w:p>
    <w:p w:rsidR="008E38C7" w:rsidRPr="007E5B59" w:rsidRDefault="008E38C7" w:rsidP="008E38C7">
      <w:pPr>
        <w:rPr>
          <w:lang w:val="en-US"/>
        </w:rPr>
      </w:pPr>
      <w:r w:rsidRPr="007E5B59">
        <w:rPr>
          <w:lang w:val="en-US"/>
        </w:rPr>
        <w:t xml:space="preserve">These </w:t>
      </w:r>
      <w:r w:rsidR="00B16462" w:rsidRPr="007E5B59">
        <w:rPr>
          <w:lang w:val="en-US"/>
        </w:rPr>
        <w:t>measures</w:t>
      </w:r>
      <w:r w:rsidRPr="007E5B59">
        <w:rPr>
          <w:lang w:val="en-US"/>
        </w:rPr>
        <w:t xml:space="preserve"> must also be sufficient to </w:t>
      </w:r>
      <w:r w:rsidR="00B16462" w:rsidRPr="007E5B59">
        <w:rPr>
          <w:lang w:val="en-US"/>
        </w:rPr>
        <w:t>maintain</w:t>
      </w:r>
      <w:r w:rsidRPr="007E5B59">
        <w:rPr>
          <w:lang w:val="en-US"/>
        </w:rPr>
        <w:t xml:space="preserve"> the </w:t>
      </w:r>
      <w:r w:rsidR="00B16462" w:rsidRPr="007E5B59">
        <w:rPr>
          <w:lang w:val="en-US"/>
        </w:rPr>
        <w:t xml:space="preserve">equipment </w:t>
      </w:r>
      <w:r w:rsidRPr="007E5B59">
        <w:rPr>
          <w:lang w:val="en-US"/>
        </w:rPr>
        <w:t>at low temperatures for a longer period</w:t>
      </w:r>
      <w:r w:rsidR="00B16462" w:rsidRPr="007E5B59">
        <w:rPr>
          <w:lang w:val="en-US"/>
        </w:rPr>
        <w:t>s</w:t>
      </w:r>
      <w:r w:rsidRPr="007E5B59">
        <w:rPr>
          <w:lang w:val="en-US"/>
        </w:rPr>
        <w:t xml:space="preserve"> of time in a </w:t>
      </w:r>
      <w:r w:rsidR="00B16462" w:rsidRPr="007E5B59">
        <w:rPr>
          <w:lang w:val="en-US"/>
        </w:rPr>
        <w:t>shutdown</w:t>
      </w:r>
      <w:r w:rsidRPr="007E5B59">
        <w:rPr>
          <w:lang w:val="en-US"/>
        </w:rPr>
        <w:t xml:space="preserve"> but operable state.</w:t>
      </w:r>
    </w:p>
    <w:p w:rsidR="00BD40BB" w:rsidRPr="007E5B59" w:rsidRDefault="008E38C7" w:rsidP="00BD40BB">
      <w:pPr>
        <w:rPr>
          <w:lang w:val="en-US"/>
        </w:rPr>
      </w:pPr>
      <w:r w:rsidRPr="007E5B59">
        <w:rPr>
          <w:lang w:val="en-US"/>
        </w:rPr>
        <w:t xml:space="preserve">All exterior flaps and fittings </w:t>
      </w:r>
      <w:r w:rsidR="00B16462" w:rsidRPr="007E5B59">
        <w:rPr>
          <w:lang w:val="en-US"/>
        </w:rPr>
        <w:t>shall</w:t>
      </w:r>
      <w:r w:rsidRPr="007E5B59">
        <w:rPr>
          <w:lang w:val="en-US"/>
        </w:rPr>
        <w:t xml:space="preserve"> be made with </w:t>
      </w:r>
      <w:r w:rsidR="00B16462" w:rsidRPr="007E5B59">
        <w:rPr>
          <w:lang w:val="en-US"/>
        </w:rPr>
        <w:t>regard</w:t>
      </w:r>
      <w:r w:rsidRPr="007E5B59">
        <w:rPr>
          <w:lang w:val="en-US"/>
        </w:rPr>
        <w:t xml:space="preserve"> to their use in winter months to prevent </w:t>
      </w:r>
      <w:r w:rsidR="00B16462" w:rsidRPr="007E5B59">
        <w:rPr>
          <w:lang w:val="en-US"/>
        </w:rPr>
        <w:t>their immobility</w:t>
      </w:r>
      <w:r w:rsidRPr="007E5B59">
        <w:rPr>
          <w:lang w:val="en-US"/>
        </w:rPr>
        <w:t>.</w:t>
      </w:r>
      <w:r w:rsidR="00BD40BB" w:rsidRPr="007E5B59">
        <w:rPr>
          <w:lang w:val="en-US"/>
        </w:rPr>
        <w:t xml:space="preserve"> </w:t>
      </w:r>
    </w:p>
    <w:p w:rsidR="00E333F5" w:rsidRPr="007E5B59" w:rsidRDefault="00E333F5" w:rsidP="00BD40BB">
      <w:pPr>
        <w:rPr>
          <w:lang w:val="en-US"/>
        </w:rPr>
      </w:pPr>
      <w:r w:rsidRPr="007E5B59">
        <w:rPr>
          <w:lang w:val="en-US"/>
        </w:rPr>
        <w:t xml:space="preserve">All flue gas duct flaps </w:t>
      </w:r>
      <w:r w:rsidR="006D6A99" w:rsidRPr="007E5B59">
        <w:rPr>
          <w:lang w:val="en-US"/>
        </w:rPr>
        <w:t>shall</w:t>
      </w:r>
      <w:r w:rsidRPr="007E5B59">
        <w:rPr>
          <w:lang w:val="en-US"/>
        </w:rPr>
        <w:t xml:space="preserve"> be made for use in the flue duct with respect to the presence of fly ash when the LF bypass is started.</w:t>
      </w:r>
    </w:p>
    <w:p w:rsidR="00631756" w:rsidRPr="007E5B59" w:rsidRDefault="006129AB" w:rsidP="0078061B">
      <w:pPr>
        <w:pStyle w:val="Nadpis1"/>
        <w:rPr>
          <w:lang w:val="en-US"/>
        </w:rPr>
      </w:pPr>
      <w:bookmarkStart w:id="693" w:name="_Toc523903372"/>
      <w:r>
        <w:rPr>
          <w:lang w:val="en-US"/>
        </w:rPr>
        <w:t>M</w:t>
      </w:r>
      <w:r w:rsidR="00E10065" w:rsidRPr="007E5B59">
        <w:rPr>
          <w:lang w:val="en-US"/>
        </w:rPr>
        <w:t>aintenance requirements</w:t>
      </w:r>
      <w:bookmarkEnd w:id="692"/>
      <w:bookmarkEnd w:id="693"/>
    </w:p>
    <w:p w:rsidR="00631756" w:rsidRPr="007E5B59" w:rsidRDefault="002208F0" w:rsidP="003B110B">
      <w:pPr>
        <w:pStyle w:val="Nadpis2"/>
      </w:pPr>
      <w:bookmarkStart w:id="694" w:name="_Toc308600796"/>
      <w:bookmarkStart w:id="695" w:name="_Toc523903373"/>
      <w:r>
        <w:t>B</w:t>
      </w:r>
      <w:r w:rsidR="00E10065" w:rsidRPr="007E5B59">
        <w:t>asic requirements</w:t>
      </w:r>
      <w:bookmarkEnd w:id="694"/>
      <w:bookmarkEnd w:id="695"/>
    </w:p>
    <w:p w:rsidR="00E10065" w:rsidRPr="007E5B59" w:rsidRDefault="00E10065" w:rsidP="00E10065">
      <w:pPr>
        <w:rPr>
          <w:lang w:val="en-US"/>
        </w:rPr>
      </w:pPr>
      <w:r w:rsidRPr="007E5B59">
        <w:rPr>
          <w:lang w:val="en-US"/>
        </w:rPr>
        <w:t xml:space="preserve">All equipment </w:t>
      </w:r>
      <w:r w:rsidR="00B16462" w:rsidRPr="007E5B59">
        <w:rPr>
          <w:lang w:val="en-US"/>
        </w:rPr>
        <w:t>shall</w:t>
      </w:r>
      <w:r w:rsidRPr="007E5B59">
        <w:rPr>
          <w:lang w:val="en-US"/>
        </w:rPr>
        <w:t xml:space="preserve"> be designed, built and installed to ensure the </w:t>
      </w:r>
      <w:r w:rsidR="00D11E79" w:rsidRPr="007E5B59">
        <w:rPr>
          <w:lang w:val="en-US"/>
        </w:rPr>
        <w:t xml:space="preserve">equipment </w:t>
      </w:r>
      <w:r w:rsidRPr="007E5B59">
        <w:rPr>
          <w:lang w:val="en-US"/>
        </w:rPr>
        <w:t xml:space="preserve">availability within the meaning of </w:t>
      </w:r>
      <w:r w:rsidR="00FE143D" w:rsidRPr="007E5B59">
        <w:rPr>
          <w:lang w:val="en-US"/>
        </w:rPr>
        <w:t>Supplement</w:t>
      </w:r>
      <w:r w:rsidR="00B16462" w:rsidRPr="007E5B59">
        <w:rPr>
          <w:lang w:val="en-US"/>
        </w:rPr>
        <w:t xml:space="preserve"> </w:t>
      </w:r>
      <w:r w:rsidRPr="007E5B59">
        <w:rPr>
          <w:lang w:val="en-US"/>
        </w:rPr>
        <w:t xml:space="preserve">2 </w:t>
      </w:r>
      <w:r w:rsidR="00D11E79" w:rsidRPr="007E5B59">
        <w:rPr>
          <w:lang w:val="en-US"/>
        </w:rPr>
        <w:t>to</w:t>
      </w:r>
      <w:r w:rsidRPr="007E5B59">
        <w:rPr>
          <w:lang w:val="en-US"/>
        </w:rPr>
        <w:t xml:space="preserve"> the </w:t>
      </w:r>
      <w:r w:rsidR="00B16462" w:rsidRPr="007E5B59">
        <w:rPr>
          <w:lang w:val="en-US"/>
        </w:rPr>
        <w:t xml:space="preserve">CONTRACT </w:t>
      </w:r>
      <w:r w:rsidRPr="007E5B59">
        <w:rPr>
          <w:lang w:val="en-US"/>
        </w:rPr>
        <w:t xml:space="preserve">and </w:t>
      </w:r>
      <w:r w:rsidR="00B16462" w:rsidRPr="007E5B59">
        <w:rPr>
          <w:lang w:val="en-US"/>
        </w:rPr>
        <w:t xml:space="preserve">so that its </w:t>
      </w:r>
      <w:r w:rsidR="008564E4" w:rsidRPr="007E5B59">
        <w:rPr>
          <w:lang w:val="en-US"/>
        </w:rPr>
        <w:t>maintenance is</w:t>
      </w:r>
      <w:r w:rsidRPr="007E5B59">
        <w:rPr>
          <w:lang w:val="en-US"/>
        </w:rPr>
        <w:t xml:space="preserve"> simple, safe and as economically viable as possible</w:t>
      </w:r>
      <w:r w:rsidR="008564E4" w:rsidRPr="007E5B59">
        <w:rPr>
          <w:lang w:val="en-US"/>
        </w:rPr>
        <w:t xml:space="preserve">, </w:t>
      </w:r>
      <w:r w:rsidR="00900645" w:rsidRPr="007E5B59">
        <w:rPr>
          <w:lang w:val="en-US"/>
        </w:rPr>
        <w:t>implementable</w:t>
      </w:r>
      <w:r w:rsidR="008564E4" w:rsidRPr="007E5B59">
        <w:rPr>
          <w:lang w:val="en-US"/>
        </w:rPr>
        <w:t xml:space="preserve"> by procedures </w:t>
      </w:r>
      <w:r w:rsidRPr="007E5B59">
        <w:rPr>
          <w:lang w:val="en-US"/>
        </w:rPr>
        <w:t xml:space="preserve">in accordance with </w:t>
      </w:r>
      <w:r w:rsidR="008564E4" w:rsidRPr="007E5B59">
        <w:rPr>
          <w:lang w:val="en-US"/>
        </w:rPr>
        <w:t xml:space="preserve">the </w:t>
      </w:r>
      <w:r w:rsidRPr="007E5B59">
        <w:rPr>
          <w:lang w:val="en-US"/>
        </w:rPr>
        <w:t>Czech legislation, respect</w:t>
      </w:r>
      <w:r w:rsidR="008564E4" w:rsidRPr="007E5B59">
        <w:rPr>
          <w:lang w:val="en-US"/>
        </w:rPr>
        <w:t>ing</w:t>
      </w:r>
      <w:r w:rsidRPr="007E5B59">
        <w:rPr>
          <w:lang w:val="en-US"/>
        </w:rPr>
        <w:t xml:space="preserve"> specific conditions and time constraints for maintenance o</w:t>
      </w:r>
      <w:r w:rsidR="008564E4" w:rsidRPr="007E5B59">
        <w:rPr>
          <w:lang w:val="en-US"/>
        </w:rPr>
        <w:t>f</w:t>
      </w:r>
      <w:r w:rsidRPr="007E5B59">
        <w:rPr>
          <w:lang w:val="en-US"/>
        </w:rPr>
        <w:t xml:space="preserve"> </w:t>
      </w:r>
      <w:r w:rsidR="00D11E79" w:rsidRPr="007E5B59">
        <w:rPr>
          <w:lang w:val="en-US"/>
        </w:rPr>
        <w:t xml:space="preserve">the </w:t>
      </w:r>
      <w:r w:rsidRPr="007E5B59">
        <w:rPr>
          <w:lang w:val="en-US"/>
        </w:rPr>
        <w:t>individual devices, and not creat</w:t>
      </w:r>
      <w:r w:rsidR="008564E4" w:rsidRPr="007E5B59">
        <w:rPr>
          <w:lang w:val="en-US"/>
        </w:rPr>
        <w:t>ing</w:t>
      </w:r>
      <w:r w:rsidRPr="007E5B59">
        <w:rPr>
          <w:lang w:val="en-US"/>
        </w:rPr>
        <w:t xml:space="preserve"> risks for the availability and safety of de</w:t>
      </w:r>
      <w:r w:rsidR="00B01326" w:rsidRPr="007E5B59">
        <w:rPr>
          <w:lang w:val="en-US"/>
        </w:rPr>
        <w:t>sulf</w:t>
      </w:r>
      <w:r w:rsidRPr="007E5B59">
        <w:rPr>
          <w:lang w:val="en-US"/>
        </w:rPr>
        <w:t>urization operations.</w:t>
      </w:r>
    </w:p>
    <w:p w:rsidR="00E10065" w:rsidRPr="007E5B59" w:rsidRDefault="00E10065" w:rsidP="00E10065">
      <w:pPr>
        <w:rPr>
          <w:lang w:val="en-US"/>
        </w:rPr>
      </w:pPr>
      <w:r w:rsidRPr="007E5B59">
        <w:rPr>
          <w:lang w:val="en-US"/>
        </w:rPr>
        <w:lastRenderedPageBreak/>
        <w:t xml:space="preserve">Therefore, procedures and resources </w:t>
      </w:r>
      <w:r w:rsidR="008564E4" w:rsidRPr="007E5B59">
        <w:rPr>
          <w:lang w:val="en-US"/>
        </w:rPr>
        <w:t>shall</w:t>
      </w:r>
      <w:r w:rsidRPr="007E5B59">
        <w:rPr>
          <w:lang w:val="en-US"/>
        </w:rPr>
        <w:t xml:space="preserve"> be </w:t>
      </w:r>
      <w:r w:rsidR="00D11E79" w:rsidRPr="007E5B59">
        <w:rPr>
          <w:lang w:val="en-US"/>
        </w:rPr>
        <w:t>extensively</w:t>
      </w:r>
      <w:r w:rsidRPr="007E5B59">
        <w:rPr>
          <w:lang w:val="en-US"/>
        </w:rPr>
        <w:t xml:space="preserve"> applied in design</w:t>
      </w:r>
      <w:r w:rsidR="00D11E79" w:rsidRPr="007E5B59">
        <w:rPr>
          <w:lang w:val="en-US"/>
        </w:rPr>
        <w:t>ing</w:t>
      </w:r>
      <w:r w:rsidRPr="007E5B59">
        <w:rPr>
          <w:lang w:val="en-US"/>
        </w:rPr>
        <w:t xml:space="preserve"> of the </w:t>
      </w:r>
      <w:r w:rsidR="008564E4" w:rsidRPr="007E5B59">
        <w:rPr>
          <w:lang w:val="en-US"/>
        </w:rPr>
        <w:t xml:space="preserve">WORK </w:t>
      </w:r>
      <w:r w:rsidRPr="007E5B59">
        <w:rPr>
          <w:lang w:val="en-US"/>
        </w:rPr>
        <w:t xml:space="preserve">to simplify and reduce maintenance </w:t>
      </w:r>
      <w:r w:rsidR="008564E4" w:rsidRPr="007E5B59">
        <w:rPr>
          <w:lang w:val="en-US"/>
        </w:rPr>
        <w:t xml:space="preserve">costs </w:t>
      </w:r>
      <w:r w:rsidRPr="007E5B59">
        <w:rPr>
          <w:lang w:val="en-US"/>
        </w:rPr>
        <w:t xml:space="preserve">and to achieve short repair times consistent with the </w:t>
      </w:r>
      <w:r w:rsidR="00D11E79" w:rsidRPr="007E5B59">
        <w:rPr>
          <w:lang w:val="en-US"/>
        </w:rPr>
        <w:t xml:space="preserve">equipment </w:t>
      </w:r>
      <w:r w:rsidRPr="007E5B59">
        <w:rPr>
          <w:lang w:val="en-US"/>
        </w:rPr>
        <w:t>reliability requirements.</w:t>
      </w:r>
    </w:p>
    <w:p w:rsidR="00E10065" w:rsidRPr="007E5B59" w:rsidRDefault="00E10065" w:rsidP="00CB1577">
      <w:pPr>
        <w:pStyle w:val="Odrka"/>
        <w:numPr>
          <w:ilvl w:val="0"/>
          <w:numId w:val="0"/>
        </w:numPr>
        <w:rPr>
          <w:lang w:val="en-US"/>
        </w:rPr>
      </w:pPr>
      <w:r w:rsidRPr="007E5B59">
        <w:rPr>
          <w:lang w:val="en-US"/>
        </w:rPr>
        <w:t xml:space="preserve">These procedures and resources </w:t>
      </w:r>
      <w:r w:rsidR="00D11E79" w:rsidRPr="007E5B59">
        <w:rPr>
          <w:lang w:val="en-US"/>
        </w:rPr>
        <w:t xml:space="preserve">shall </w:t>
      </w:r>
      <w:r w:rsidRPr="007E5B59">
        <w:rPr>
          <w:lang w:val="en-US"/>
        </w:rPr>
        <w:t>include in particular:</w:t>
      </w:r>
    </w:p>
    <w:p w:rsidR="00E10065" w:rsidRPr="007E5B59" w:rsidRDefault="00D11E79" w:rsidP="00E10065">
      <w:pPr>
        <w:pStyle w:val="Odrka"/>
        <w:rPr>
          <w:lang w:val="en-US"/>
        </w:rPr>
      </w:pPr>
      <w:r w:rsidRPr="007E5B59">
        <w:rPr>
          <w:lang w:val="en-US"/>
        </w:rPr>
        <w:t>U</w:t>
      </w:r>
      <w:r w:rsidR="00E10065" w:rsidRPr="007E5B59">
        <w:rPr>
          <w:lang w:val="en-US"/>
        </w:rPr>
        <w:t>se of maintenance-free equipment with minimal requirements for physical inspection and maintenance (</w:t>
      </w:r>
      <w:r w:rsidR="008564E4" w:rsidRPr="007E5B59">
        <w:rPr>
          <w:lang w:val="en-US"/>
        </w:rPr>
        <w:t>e.g.</w:t>
      </w:r>
      <w:r w:rsidR="00E10065" w:rsidRPr="007E5B59">
        <w:rPr>
          <w:lang w:val="en-US"/>
        </w:rPr>
        <w:t>: self-lubricating pump bearings, ceramic seals, etc.).</w:t>
      </w:r>
    </w:p>
    <w:p w:rsidR="00E10065" w:rsidRPr="007E5B59" w:rsidRDefault="00D11E79" w:rsidP="00E10065">
      <w:pPr>
        <w:pStyle w:val="Odrka"/>
        <w:rPr>
          <w:lang w:val="en-US"/>
        </w:rPr>
      </w:pPr>
      <w:r w:rsidRPr="007E5B59">
        <w:rPr>
          <w:lang w:val="en-US"/>
        </w:rPr>
        <w:t>Limiting</w:t>
      </w:r>
      <w:r w:rsidR="00E10065" w:rsidRPr="007E5B59">
        <w:rPr>
          <w:lang w:val="en-US"/>
        </w:rPr>
        <w:t xml:space="preserve"> the number of devices with service life less than the total </w:t>
      </w:r>
      <w:r w:rsidR="008564E4" w:rsidRPr="007E5B59">
        <w:rPr>
          <w:lang w:val="en-US"/>
        </w:rPr>
        <w:t xml:space="preserve">service </w:t>
      </w:r>
      <w:r w:rsidR="00E10065" w:rsidRPr="007E5B59">
        <w:rPr>
          <w:lang w:val="en-US"/>
        </w:rPr>
        <w:t xml:space="preserve">life of the WORK. Their renewal must be possible within </w:t>
      </w:r>
      <w:r w:rsidR="00F855C5" w:rsidRPr="007E5B59">
        <w:rPr>
          <w:lang w:val="en-US"/>
        </w:rPr>
        <w:t xml:space="preserve">the </w:t>
      </w:r>
      <w:r w:rsidR="008564E4" w:rsidRPr="007E5B59">
        <w:rPr>
          <w:lang w:val="en-US"/>
        </w:rPr>
        <w:t>terms</w:t>
      </w:r>
      <w:r w:rsidR="00E10065" w:rsidRPr="007E5B59">
        <w:rPr>
          <w:lang w:val="en-US"/>
        </w:rPr>
        <w:t xml:space="preserve"> corresponding to the required scheduled repairs.</w:t>
      </w:r>
    </w:p>
    <w:p w:rsidR="00E10065" w:rsidRPr="007E5B59" w:rsidRDefault="00E10065" w:rsidP="00E10065">
      <w:pPr>
        <w:pStyle w:val="Odrka"/>
        <w:rPr>
          <w:lang w:val="en-US"/>
        </w:rPr>
      </w:pPr>
      <w:r w:rsidRPr="007E5B59">
        <w:rPr>
          <w:lang w:val="en-US"/>
        </w:rPr>
        <w:t xml:space="preserve">Unification of technical </w:t>
      </w:r>
      <w:r w:rsidR="00F855C5" w:rsidRPr="007E5B59">
        <w:rPr>
          <w:lang w:val="en-US"/>
        </w:rPr>
        <w:t>components</w:t>
      </w:r>
      <w:r w:rsidRPr="007E5B59">
        <w:rPr>
          <w:lang w:val="en-US"/>
        </w:rPr>
        <w:t xml:space="preserve"> ensuring the same functions, limitation of spare parts assortment, substitutability of components.</w:t>
      </w:r>
    </w:p>
    <w:p w:rsidR="00E10065" w:rsidRPr="007E5B59" w:rsidRDefault="00E10065" w:rsidP="00E10065">
      <w:pPr>
        <w:pStyle w:val="Odrka"/>
        <w:rPr>
          <w:lang w:val="en-US"/>
        </w:rPr>
      </w:pPr>
      <w:r w:rsidRPr="007E5B59">
        <w:rPr>
          <w:lang w:val="en-US"/>
        </w:rPr>
        <w:t>U</w:t>
      </w:r>
      <w:r w:rsidR="008564E4" w:rsidRPr="007E5B59">
        <w:rPr>
          <w:lang w:val="en-US"/>
        </w:rPr>
        <w:t>tilization</w:t>
      </w:r>
      <w:r w:rsidRPr="007E5B59">
        <w:rPr>
          <w:lang w:val="en-US"/>
        </w:rPr>
        <w:t xml:space="preserve"> of on-line diagnostics of </w:t>
      </w:r>
      <w:r w:rsidR="00F855C5" w:rsidRPr="007E5B59">
        <w:rPr>
          <w:lang w:val="en-US"/>
        </w:rPr>
        <w:t>process</w:t>
      </w:r>
      <w:r w:rsidRPr="007E5B59">
        <w:rPr>
          <w:lang w:val="en-US"/>
        </w:rPr>
        <w:t xml:space="preserve"> </w:t>
      </w:r>
      <w:r w:rsidR="008564E4" w:rsidRPr="007E5B59">
        <w:rPr>
          <w:lang w:val="en-US"/>
        </w:rPr>
        <w:t>equipment</w:t>
      </w:r>
      <w:r w:rsidRPr="007E5B59">
        <w:rPr>
          <w:lang w:val="en-US"/>
        </w:rPr>
        <w:t xml:space="preserve"> such as </w:t>
      </w:r>
      <w:r w:rsidR="008564E4" w:rsidRPr="007E5B59">
        <w:rPr>
          <w:lang w:val="en-US"/>
        </w:rPr>
        <w:t xml:space="preserve">the </w:t>
      </w:r>
      <w:r w:rsidRPr="007E5B59">
        <w:rPr>
          <w:lang w:val="en-US"/>
        </w:rPr>
        <w:t>evaluation of temperature stresses o</w:t>
      </w:r>
      <w:r w:rsidR="008564E4" w:rsidRPr="007E5B59">
        <w:rPr>
          <w:lang w:val="en-US"/>
        </w:rPr>
        <w:t>n</w:t>
      </w:r>
      <w:r w:rsidRPr="007E5B59">
        <w:rPr>
          <w:lang w:val="en-US"/>
        </w:rPr>
        <w:t xml:space="preserve"> critical components, evaluation of </w:t>
      </w:r>
      <w:r w:rsidR="001223F9" w:rsidRPr="007E5B59">
        <w:rPr>
          <w:lang w:val="en-US"/>
        </w:rPr>
        <w:t xml:space="preserve">lower than </w:t>
      </w:r>
      <w:r w:rsidRPr="007E5B59">
        <w:rPr>
          <w:lang w:val="en-US"/>
        </w:rPr>
        <w:t>dew point temperature</w:t>
      </w:r>
      <w:r w:rsidR="001223F9" w:rsidRPr="007E5B59">
        <w:rPr>
          <w:lang w:val="en-US"/>
        </w:rPr>
        <w:t xml:space="preserve"> occurrences</w:t>
      </w:r>
      <w:r w:rsidRPr="007E5B59">
        <w:rPr>
          <w:lang w:val="en-US"/>
        </w:rPr>
        <w:t>, etc.).</w:t>
      </w:r>
    </w:p>
    <w:p w:rsidR="00E10065" w:rsidRPr="007E5B59" w:rsidRDefault="00E10065" w:rsidP="00E10065">
      <w:pPr>
        <w:pStyle w:val="Odrka"/>
        <w:rPr>
          <w:lang w:val="en-US"/>
        </w:rPr>
      </w:pPr>
      <w:r w:rsidRPr="007E5B59">
        <w:rPr>
          <w:lang w:val="en-US"/>
        </w:rPr>
        <w:t xml:space="preserve">Extensive and automated on-line internal diagnostics of </w:t>
      </w:r>
      <w:r w:rsidR="00F855C5" w:rsidRPr="007E5B59">
        <w:rPr>
          <w:lang w:val="en-US"/>
        </w:rPr>
        <w:t xml:space="preserve">the </w:t>
      </w:r>
      <w:r w:rsidRPr="007E5B59">
        <w:rPr>
          <w:lang w:val="en-US"/>
        </w:rPr>
        <w:t>electronic systems incl</w:t>
      </w:r>
      <w:r w:rsidR="001223F9" w:rsidRPr="007E5B59">
        <w:rPr>
          <w:lang w:val="en-US"/>
        </w:rPr>
        <w:t>uding</w:t>
      </w:r>
      <w:r w:rsidRPr="007E5B59">
        <w:rPr>
          <w:lang w:val="en-US"/>
        </w:rPr>
        <w:t xml:space="preserve"> on-line verification of measuring circuits.</w:t>
      </w:r>
    </w:p>
    <w:p w:rsidR="00E10065" w:rsidRPr="007E5B59" w:rsidRDefault="00E10065" w:rsidP="00E10065">
      <w:pPr>
        <w:pStyle w:val="Odrka"/>
        <w:rPr>
          <w:lang w:val="en-US"/>
        </w:rPr>
      </w:pPr>
      <w:r w:rsidRPr="007E5B59">
        <w:rPr>
          <w:lang w:val="en-US"/>
        </w:rPr>
        <w:t xml:space="preserve">Long-term monitoring and evaluation of the state of the equipment </w:t>
      </w:r>
      <w:r w:rsidR="00F855C5" w:rsidRPr="007E5B59">
        <w:rPr>
          <w:lang w:val="en-US"/>
        </w:rPr>
        <w:t>based on</w:t>
      </w:r>
      <w:r w:rsidRPr="007E5B59">
        <w:rPr>
          <w:lang w:val="en-US"/>
        </w:rPr>
        <w:t xml:space="preserve"> results of </w:t>
      </w:r>
      <w:r w:rsidR="00F855C5" w:rsidRPr="007E5B59">
        <w:rPr>
          <w:lang w:val="en-US"/>
        </w:rPr>
        <w:t xml:space="preserve">the </w:t>
      </w:r>
      <w:r w:rsidRPr="007E5B59">
        <w:rPr>
          <w:lang w:val="en-US"/>
        </w:rPr>
        <w:t>measured data, diagnostic information, machine operating hours, off-limits</w:t>
      </w:r>
      <w:r w:rsidR="001223F9" w:rsidRPr="007E5B59">
        <w:rPr>
          <w:lang w:val="en-US"/>
        </w:rPr>
        <w:t xml:space="preserve"> operation time</w:t>
      </w:r>
      <w:r w:rsidRPr="007E5B59">
        <w:rPr>
          <w:lang w:val="en-US"/>
        </w:rPr>
        <w:t xml:space="preserve">, etc., allowing preventive maintenance </w:t>
      </w:r>
      <w:r w:rsidR="001223F9" w:rsidRPr="007E5B59">
        <w:rPr>
          <w:lang w:val="en-US"/>
        </w:rPr>
        <w:t>planning</w:t>
      </w:r>
      <w:r w:rsidRPr="007E5B59">
        <w:rPr>
          <w:lang w:val="en-US"/>
        </w:rPr>
        <w:t xml:space="preserve"> based on </w:t>
      </w:r>
      <w:r w:rsidR="001223F9" w:rsidRPr="007E5B59">
        <w:rPr>
          <w:lang w:val="en-US"/>
        </w:rPr>
        <w:t>measured</w:t>
      </w:r>
      <w:r w:rsidRPr="007E5B59">
        <w:rPr>
          <w:lang w:val="en-US"/>
        </w:rPr>
        <w:t xml:space="preserve"> values ​​and trends, and to determine the time and extent of routine repairs.</w:t>
      </w:r>
    </w:p>
    <w:p w:rsidR="00E10065" w:rsidRPr="007E5B59" w:rsidRDefault="00E10065" w:rsidP="00E10065">
      <w:pPr>
        <w:pStyle w:val="Odrka"/>
        <w:rPr>
          <w:lang w:val="en-US"/>
        </w:rPr>
      </w:pPr>
      <w:r w:rsidRPr="007E5B59">
        <w:rPr>
          <w:lang w:val="en-US"/>
        </w:rPr>
        <w:t xml:space="preserve">The </w:t>
      </w:r>
      <w:r w:rsidR="001223F9" w:rsidRPr="007E5B59">
        <w:rPr>
          <w:lang w:val="en-US"/>
        </w:rPr>
        <w:t>design</w:t>
      </w:r>
      <w:r w:rsidRPr="007E5B59">
        <w:rPr>
          <w:lang w:val="en-US"/>
        </w:rPr>
        <w:t xml:space="preserve"> of the WORK must exclude, respectively </w:t>
      </w:r>
      <w:r w:rsidR="00F855C5" w:rsidRPr="007E5B59">
        <w:rPr>
          <w:lang w:val="en-US"/>
        </w:rPr>
        <w:t>limit</w:t>
      </w:r>
      <w:r w:rsidRPr="007E5B59">
        <w:rPr>
          <w:lang w:val="en-US"/>
        </w:rPr>
        <w:t xml:space="preserve"> the need </w:t>
      </w:r>
      <w:r w:rsidR="00F855C5" w:rsidRPr="007E5B59">
        <w:rPr>
          <w:lang w:val="en-US"/>
        </w:rPr>
        <w:t>for</w:t>
      </w:r>
      <w:r w:rsidRPr="007E5B59">
        <w:rPr>
          <w:lang w:val="en-US"/>
        </w:rPr>
        <w:t xml:space="preserve"> </w:t>
      </w:r>
      <w:r w:rsidR="00F855C5" w:rsidRPr="007E5B59">
        <w:rPr>
          <w:lang w:val="en-US"/>
        </w:rPr>
        <w:t xml:space="preserve">the </w:t>
      </w:r>
      <w:r w:rsidRPr="007E5B59">
        <w:rPr>
          <w:lang w:val="en-US"/>
        </w:rPr>
        <w:t xml:space="preserve">use </w:t>
      </w:r>
      <w:r w:rsidR="00F855C5" w:rsidRPr="007E5B59">
        <w:rPr>
          <w:lang w:val="en-US"/>
        </w:rPr>
        <w:t xml:space="preserve">of </w:t>
      </w:r>
      <w:r w:rsidRPr="007E5B59">
        <w:rPr>
          <w:lang w:val="en-US"/>
        </w:rPr>
        <w:t xml:space="preserve">non-standard </w:t>
      </w:r>
      <w:r w:rsidR="001223F9" w:rsidRPr="007E5B59">
        <w:rPr>
          <w:lang w:val="en-US"/>
        </w:rPr>
        <w:t xml:space="preserve">failure finding </w:t>
      </w:r>
      <w:r w:rsidRPr="007E5B59">
        <w:rPr>
          <w:lang w:val="en-US"/>
        </w:rPr>
        <w:t xml:space="preserve">and troubleshooting techniques </w:t>
      </w:r>
      <w:r w:rsidR="001223F9" w:rsidRPr="007E5B59">
        <w:rPr>
          <w:lang w:val="en-US"/>
        </w:rPr>
        <w:t>to</w:t>
      </w:r>
      <w:r w:rsidRPr="007E5B59">
        <w:rPr>
          <w:lang w:val="en-US"/>
        </w:rPr>
        <w:t xml:space="preserve"> a reasonable minimum.</w:t>
      </w:r>
    </w:p>
    <w:p w:rsidR="00E10065" w:rsidRPr="007E5B59" w:rsidRDefault="00E10065" w:rsidP="00E10065">
      <w:pPr>
        <w:pStyle w:val="Odrka"/>
        <w:rPr>
          <w:lang w:val="en-US"/>
        </w:rPr>
      </w:pPr>
      <w:r w:rsidRPr="007E5B59">
        <w:rPr>
          <w:lang w:val="en-US"/>
        </w:rPr>
        <w:t xml:space="preserve">Equipment </w:t>
      </w:r>
      <w:r w:rsidR="001223F9" w:rsidRPr="007E5B59">
        <w:rPr>
          <w:lang w:val="en-US"/>
        </w:rPr>
        <w:t>shall</w:t>
      </w:r>
      <w:r w:rsidRPr="007E5B59">
        <w:rPr>
          <w:lang w:val="en-US"/>
        </w:rPr>
        <w:t xml:space="preserve"> be designed to minimize human labor and maintenance time.</w:t>
      </w:r>
    </w:p>
    <w:p w:rsidR="00E10065" w:rsidRPr="007E5B59" w:rsidRDefault="00F855C5" w:rsidP="00E10065">
      <w:pPr>
        <w:pStyle w:val="Odrka"/>
        <w:rPr>
          <w:lang w:val="en-US"/>
        </w:rPr>
      </w:pPr>
      <w:r w:rsidRPr="007E5B59">
        <w:rPr>
          <w:lang w:val="en-US"/>
        </w:rPr>
        <w:t>In</w:t>
      </w:r>
      <w:r w:rsidR="00E10065" w:rsidRPr="007E5B59">
        <w:rPr>
          <w:lang w:val="en-US"/>
        </w:rPr>
        <w:t xml:space="preserve"> electronic systems it must be possible to replace the defective component while the corresponding redundant part is active. Modular solutions are required so that repairs can be performed by replacing faulty modules in operation without having to turn off the power supply.</w:t>
      </w:r>
    </w:p>
    <w:p w:rsidR="00E10065" w:rsidRPr="007E5B59" w:rsidRDefault="00E10065" w:rsidP="00E10065">
      <w:pPr>
        <w:pStyle w:val="Odrka"/>
        <w:rPr>
          <w:lang w:val="en-US"/>
        </w:rPr>
      </w:pPr>
      <w:r w:rsidRPr="007E5B59">
        <w:rPr>
          <w:lang w:val="en-US"/>
        </w:rPr>
        <w:t>T</w:t>
      </w:r>
      <w:r w:rsidR="001223F9" w:rsidRPr="007E5B59">
        <w:rPr>
          <w:lang w:val="en-US"/>
        </w:rPr>
        <w:t>he</w:t>
      </w:r>
      <w:r w:rsidRPr="007E5B59">
        <w:rPr>
          <w:lang w:val="en-US"/>
        </w:rPr>
        <w:t xml:space="preserve"> WORK must be designed and implemented in such </w:t>
      </w:r>
      <w:r w:rsidR="00F855C5" w:rsidRPr="007E5B59">
        <w:rPr>
          <w:lang w:val="en-US"/>
        </w:rPr>
        <w:t>manner</w:t>
      </w:r>
      <w:r w:rsidRPr="007E5B59">
        <w:rPr>
          <w:lang w:val="en-US"/>
        </w:rPr>
        <w:t xml:space="preserve"> that regular maintenance requir</w:t>
      </w:r>
      <w:r w:rsidR="00F855C5" w:rsidRPr="007E5B59">
        <w:rPr>
          <w:lang w:val="en-US"/>
        </w:rPr>
        <w:t>ing</w:t>
      </w:r>
      <w:r w:rsidRPr="007E5B59">
        <w:rPr>
          <w:lang w:val="en-US"/>
        </w:rPr>
        <w:t xml:space="preserve"> </w:t>
      </w:r>
      <w:r w:rsidR="00F855C5" w:rsidRPr="007E5B59">
        <w:rPr>
          <w:lang w:val="en-US"/>
        </w:rPr>
        <w:t>equipment shutdown can</w:t>
      </w:r>
      <w:r w:rsidRPr="007E5B59">
        <w:rPr>
          <w:lang w:val="en-US"/>
        </w:rPr>
        <w:t xml:space="preserve"> be carried out at scheduled shutdowns of the </w:t>
      </w:r>
      <w:r w:rsidR="00F855C5" w:rsidRPr="007E5B59">
        <w:rPr>
          <w:lang w:val="en-US"/>
        </w:rPr>
        <w:t xml:space="preserve">process </w:t>
      </w:r>
      <w:r w:rsidRPr="007E5B59">
        <w:rPr>
          <w:lang w:val="en-US"/>
        </w:rPr>
        <w:t>technology.</w:t>
      </w:r>
    </w:p>
    <w:p w:rsidR="00631756" w:rsidRPr="007E5B59" w:rsidRDefault="002208F0" w:rsidP="003B110B">
      <w:pPr>
        <w:pStyle w:val="Nadpis2"/>
      </w:pPr>
      <w:bookmarkStart w:id="696" w:name="_Toc308600800"/>
      <w:bookmarkStart w:id="697" w:name="_Toc523903374"/>
      <w:r>
        <w:t>E</w:t>
      </w:r>
      <w:r w:rsidR="00E10065" w:rsidRPr="007E5B59">
        <w:t xml:space="preserve">quipment </w:t>
      </w:r>
      <w:r>
        <w:t>d</w:t>
      </w:r>
      <w:r w:rsidR="00631756" w:rsidRPr="007E5B59">
        <w:t>iagnosti</w:t>
      </w:r>
      <w:r w:rsidR="00E10065" w:rsidRPr="007E5B59">
        <w:t>cs</w:t>
      </w:r>
      <w:bookmarkEnd w:id="696"/>
      <w:bookmarkEnd w:id="697"/>
    </w:p>
    <w:p w:rsidR="00E10065" w:rsidRPr="007E5B59" w:rsidRDefault="00E10065" w:rsidP="00E10065">
      <w:pPr>
        <w:rPr>
          <w:lang w:val="en-US"/>
        </w:rPr>
      </w:pPr>
      <w:r w:rsidRPr="007E5B59">
        <w:rPr>
          <w:lang w:val="en-US"/>
        </w:rPr>
        <w:t xml:space="preserve">The CONTRACTOR is required to design a system for critical </w:t>
      </w:r>
      <w:r w:rsidR="00900645" w:rsidRPr="007E5B59">
        <w:rPr>
          <w:lang w:val="en-US"/>
        </w:rPr>
        <w:t>equipment</w:t>
      </w:r>
      <w:r w:rsidRPr="007E5B59">
        <w:rPr>
          <w:lang w:val="en-US"/>
        </w:rPr>
        <w:t xml:space="preserve"> diagnostics and a method of indicating limit values for </w:t>
      </w:r>
      <w:r w:rsidR="00F855C5" w:rsidRPr="007E5B59">
        <w:rPr>
          <w:lang w:val="en-US"/>
        </w:rPr>
        <w:t xml:space="preserve">making </w:t>
      </w:r>
      <w:r w:rsidRPr="007E5B59">
        <w:rPr>
          <w:lang w:val="en-US"/>
        </w:rPr>
        <w:t>decision</w:t>
      </w:r>
      <w:r w:rsidR="00F855C5" w:rsidRPr="007E5B59">
        <w:rPr>
          <w:lang w:val="en-US"/>
        </w:rPr>
        <w:t>s</w:t>
      </w:r>
      <w:r w:rsidRPr="007E5B59">
        <w:rPr>
          <w:lang w:val="en-US"/>
        </w:rPr>
        <w:t xml:space="preserve"> on equipment maintenance </w:t>
      </w:r>
      <w:r w:rsidR="00F855C5" w:rsidRPr="007E5B59">
        <w:rPr>
          <w:lang w:val="en-US"/>
        </w:rPr>
        <w:t>requirements</w:t>
      </w:r>
      <w:r w:rsidRPr="007E5B59">
        <w:rPr>
          <w:lang w:val="en-US"/>
        </w:rPr>
        <w:t xml:space="preserve">. The </w:t>
      </w:r>
      <w:r w:rsidR="001223F9" w:rsidRPr="007E5B59">
        <w:rPr>
          <w:lang w:val="en-US"/>
        </w:rPr>
        <w:t>supply</w:t>
      </w:r>
      <w:r w:rsidRPr="007E5B59">
        <w:rPr>
          <w:lang w:val="en-US"/>
        </w:rPr>
        <w:t xml:space="preserve"> of the diagnostics is subject to approval by the </w:t>
      </w:r>
      <w:r w:rsidR="007E4420" w:rsidRPr="007E5B59">
        <w:rPr>
          <w:lang w:val="en-US"/>
        </w:rPr>
        <w:t>PURCHASER</w:t>
      </w:r>
      <w:r w:rsidRPr="007E5B59">
        <w:rPr>
          <w:lang w:val="en-US"/>
        </w:rPr>
        <w:t>.</w:t>
      </w:r>
    </w:p>
    <w:p w:rsidR="00E10065" w:rsidRPr="007E5B59" w:rsidRDefault="00E10065" w:rsidP="00E10065">
      <w:pPr>
        <w:rPr>
          <w:lang w:val="en-US"/>
        </w:rPr>
      </w:pPr>
      <w:r w:rsidRPr="007E5B59">
        <w:rPr>
          <w:lang w:val="en-US"/>
        </w:rPr>
        <w:t>The control system must inform the operator in time about the malfunction of the equipment or changed operating parameters such as temperature, pressure, flow</w:t>
      </w:r>
      <w:r w:rsidR="001223F9" w:rsidRPr="007E5B59">
        <w:rPr>
          <w:lang w:val="en-US"/>
        </w:rPr>
        <w:t xml:space="preserve"> rate</w:t>
      </w:r>
      <w:r w:rsidRPr="007E5B59">
        <w:rPr>
          <w:lang w:val="en-US"/>
        </w:rPr>
        <w:t>, concentration, etc.</w:t>
      </w:r>
    </w:p>
    <w:p w:rsidR="00631756" w:rsidRPr="007E5B59" w:rsidRDefault="002208F0" w:rsidP="003B110B">
      <w:pPr>
        <w:pStyle w:val="Nadpis2"/>
      </w:pPr>
      <w:bookmarkStart w:id="698" w:name="_Toc308600801"/>
      <w:bookmarkStart w:id="699" w:name="_Toc523903375"/>
      <w:r>
        <w:t>L</w:t>
      </w:r>
      <w:r w:rsidR="00E10065" w:rsidRPr="007E5B59">
        <w:t>ighting requirements</w:t>
      </w:r>
      <w:bookmarkEnd w:id="698"/>
      <w:bookmarkEnd w:id="699"/>
    </w:p>
    <w:p w:rsidR="00E10065" w:rsidRPr="007E5B59" w:rsidRDefault="00E10065" w:rsidP="00C736E9">
      <w:pPr>
        <w:rPr>
          <w:lang w:val="en-US"/>
        </w:rPr>
      </w:pPr>
      <w:r w:rsidRPr="007E5B59">
        <w:rPr>
          <w:lang w:val="en-US"/>
        </w:rPr>
        <w:t>Devices requir</w:t>
      </w:r>
      <w:r w:rsidR="00F855C5" w:rsidRPr="007E5B59">
        <w:rPr>
          <w:lang w:val="en-US"/>
        </w:rPr>
        <w:t>ing</w:t>
      </w:r>
      <w:r w:rsidRPr="007E5B59">
        <w:rPr>
          <w:lang w:val="en-US"/>
        </w:rPr>
        <w:t xml:space="preserve"> regular </w:t>
      </w:r>
      <w:r w:rsidR="00F855C5" w:rsidRPr="007E5B59">
        <w:rPr>
          <w:lang w:val="en-US"/>
        </w:rPr>
        <w:t>access</w:t>
      </w:r>
      <w:r w:rsidRPr="007E5B59">
        <w:rPr>
          <w:lang w:val="en-US"/>
        </w:rPr>
        <w:t xml:space="preserve"> for routine testing or maintenance must be sufficiently illuminated or fitted with built-in lighting (cabinets and switchboards). For work inside the device, a portable </w:t>
      </w:r>
      <w:r w:rsidR="00900645" w:rsidRPr="007E5B59">
        <w:rPr>
          <w:lang w:val="en-US"/>
        </w:rPr>
        <w:t>light</w:t>
      </w:r>
      <w:r w:rsidRPr="007E5B59">
        <w:rPr>
          <w:lang w:val="en-US"/>
        </w:rPr>
        <w:t xml:space="preserve"> with its own power supply must be provided (supplied) with a built-in rechargeable battery, or a power supply socket must be available in close proximity. The design and electrical cover</w:t>
      </w:r>
      <w:r w:rsidR="00F37660" w:rsidRPr="007E5B59">
        <w:rPr>
          <w:lang w:val="en-US"/>
        </w:rPr>
        <w:t>ing</w:t>
      </w:r>
      <w:r w:rsidRPr="007E5B59">
        <w:rPr>
          <w:lang w:val="en-US"/>
        </w:rPr>
        <w:t xml:space="preserve"> must correspond to the environment (external effects) in the area where the </w:t>
      </w:r>
      <w:r w:rsidR="00900645" w:rsidRPr="007E5B59">
        <w:rPr>
          <w:lang w:val="en-US"/>
        </w:rPr>
        <w:t>light</w:t>
      </w:r>
      <w:r w:rsidRPr="007E5B59">
        <w:rPr>
          <w:lang w:val="en-US"/>
        </w:rPr>
        <w:t xml:space="preserve"> </w:t>
      </w:r>
      <w:r w:rsidR="00F37660" w:rsidRPr="007E5B59">
        <w:rPr>
          <w:lang w:val="en-US"/>
        </w:rPr>
        <w:t>shall</w:t>
      </w:r>
      <w:r w:rsidRPr="007E5B59">
        <w:rPr>
          <w:lang w:val="en-US"/>
        </w:rPr>
        <w:t xml:space="preserve"> be used. However, fixed lighting is preferred.</w:t>
      </w:r>
    </w:p>
    <w:p w:rsidR="00631756" w:rsidRPr="007E5B59" w:rsidRDefault="002208F0" w:rsidP="003B110B">
      <w:pPr>
        <w:pStyle w:val="Nadpis2"/>
      </w:pPr>
      <w:bookmarkStart w:id="700" w:name="_Toc308600802"/>
      <w:bookmarkStart w:id="701" w:name="_Toc523903376"/>
      <w:r>
        <w:lastRenderedPageBreak/>
        <w:t>W</w:t>
      </w:r>
      <w:r w:rsidR="00E10065" w:rsidRPr="007E5B59">
        <w:t>orker safety</w:t>
      </w:r>
      <w:bookmarkEnd w:id="700"/>
      <w:bookmarkEnd w:id="701"/>
    </w:p>
    <w:p w:rsidR="00E10065" w:rsidRPr="007E5B59" w:rsidRDefault="00E10065" w:rsidP="00E10065">
      <w:pPr>
        <w:rPr>
          <w:lang w:val="en-US"/>
        </w:rPr>
      </w:pPr>
      <w:r w:rsidRPr="007E5B59">
        <w:rPr>
          <w:lang w:val="en-US"/>
        </w:rPr>
        <w:t xml:space="preserve">The WORK </w:t>
      </w:r>
      <w:r w:rsidR="00F37660" w:rsidRPr="007E5B59">
        <w:rPr>
          <w:lang w:val="en-US"/>
        </w:rPr>
        <w:t>shall</w:t>
      </w:r>
      <w:r w:rsidRPr="007E5B59">
        <w:rPr>
          <w:lang w:val="en-US"/>
        </w:rPr>
        <w:t xml:space="preserve"> </w:t>
      </w:r>
      <w:r w:rsidR="00F37660" w:rsidRPr="007E5B59">
        <w:rPr>
          <w:lang w:val="en-US"/>
        </w:rPr>
        <w:t xml:space="preserve">further </w:t>
      </w:r>
      <w:r w:rsidRPr="007E5B59">
        <w:rPr>
          <w:lang w:val="en-US"/>
        </w:rPr>
        <w:t>be designed so that when carrying out maintenance</w:t>
      </w:r>
      <w:r w:rsidR="00F37660" w:rsidRPr="007E5B59">
        <w:rPr>
          <w:lang w:val="en-US"/>
        </w:rPr>
        <w:t>,</w:t>
      </w:r>
      <w:r w:rsidRPr="007E5B59">
        <w:rPr>
          <w:lang w:val="en-US"/>
        </w:rPr>
        <w:t xml:space="preserve"> person</w:t>
      </w:r>
      <w:r w:rsidR="00F37660" w:rsidRPr="007E5B59">
        <w:rPr>
          <w:lang w:val="en-US"/>
        </w:rPr>
        <w:t>s</w:t>
      </w:r>
      <w:r w:rsidRPr="007E5B59">
        <w:rPr>
          <w:lang w:val="en-US"/>
        </w:rPr>
        <w:t xml:space="preserve"> and property </w:t>
      </w:r>
      <w:r w:rsidR="00F37660" w:rsidRPr="007E5B59">
        <w:rPr>
          <w:lang w:val="en-US"/>
        </w:rPr>
        <w:t>are</w:t>
      </w:r>
      <w:r w:rsidRPr="007E5B59">
        <w:rPr>
          <w:lang w:val="en-US"/>
        </w:rPr>
        <w:t xml:space="preserve"> </w:t>
      </w:r>
      <w:r w:rsidR="00F37660" w:rsidRPr="007E5B59">
        <w:rPr>
          <w:lang w:val="en-US"/>
        </w:rPr>
        <w:t>not</w:t>
      </w:r>
      <w:r w:rsidRPr="007E5B59">
        <w:rPr>
          <w:lang w:val="en-US"/>
        </w:rPr>
        <w:t xml:space="preserve"> endangered, especially in order to:</w:t>
      </w:r>
    </w:p>
    <w:p w:rsidR="00E10065" w:rsidRPr="007E5B59" w:rsidRDefault="00F37660" w:rsidP="00E10065">
      <w:pPr>
        <w:rPr>
          <w:lang w:val="en-US"/>
        </w:rPr>
      </w:pPr>
      <w:r w:rsidRPr="007E5B59">
        <w:rPr>
          <w:lang w:val="en-US"/>
        </w:rPr>
        <w:t>Secure t</w:t>
      </w:r>
      <w:r w:rsidR="00E10065" w:rsidRPr="007E5B59">
        <w:rPr>
          <w:lang w:val="en-US"/>
        </w:rPr>
        <w:t xml:space="preserve">he </w:t>
      </w:r>
      <w:r w:rsidRPr="007E5B59">
        <w:rPr>
          <w:lang w:val="en-US"/>
        </w:rPr>
        <w:t>equipment</w:t>
      </w:r>
      <w:r w:rsidR="00E10065" w:rsidRPr="007E5B59">
        <w:rPr>
          <w:lang w:val="en-US"/>
        </w:rPr>
        <w:t xml:space="preserve"> against un</w:t>
      </w:r>
      <w:r w:rsidRPr="007E5B59">
        <w:rPr>
          <w:lang w:val="en-US"/>
        </w:rPr>
        <w:t>desired</w:t>
      </w:r>
      <w:r w:rsidR="00E10065" w:rsidRPr="007E5B59">
        <w:rPr>
          <w:lang w:val="en-US"/>
        </w:rPr>
        <w:t xml:space="preserve"> interference.</w:t>
      </w:r>
    </w:p>
    <w:p w:rsidR="00E10065" w:rsidRPr="007E5B59" w:rsidRDefault="00F37660" w:rsidP="00E10065">
      <w:pPr>
        <w:rPr>
          <w:lang w:val="en-US"/>
        </w:rPr>
      </w:pPr>
      <w:r w:rsidRPr="007E5B59">
        <w:rPr>
          <w:lang w:val="en-US"/>
        </w:rPr>
        <w:t xml:space="preserve">Provide equipment with potential hazardous </w:t>
      </w:r>
      <w:r w:rsidR="00E10065" w:rsidRPr="007E5B59">
        <w:rPr>
          <w:lang w:val="en-US"/>
        </w:rPr>
        <w:t xml:space="preserve">gases </w:t>
      </w:r>
      <w:r w:rsidRPr="007E5B59">
        <w:rPr>
          <w:lang w:val="en-US"/>
        </w:rPr>
        <w:t>presence with the capability</w:t>
      </w:r>
      <w:r w:rsidR="00E10065" w:rsidRPr="007E5B59">
        <w:rPr>
          <w:lang w:val="en-US"/>
        </w:rPr>
        <w:t xml:space="preserve"> </w:t>
      </w:r>
      <w:r w:rsidRPr="007E5B59">
        <w:rPr>
          <w:lang w:val="en-US"/>
        </w:rPr>
        <w:t xml:space="preserve">for </w:t>
      </w:r>
      <w:r w:rsidR="00E10065" w:rsidRPr="007E5B59">
        <w:rPr>
          <w:lang w:val="en-US"/>
        </w:rPr>
        <w:t>flush</w:t>
      </w:r>
      <w:r w:rsidRPr="007E5B59">
        <w:rPr>
          <w:lang w:val="en-US"/>
        </w:rPr>
        <w:t>ing</w:t>
      </w:r>
      <w:r w:rsidR="00E10065" w:rsidRPr="007E5B59">
        <w:rPr>
          <w:lang w:val="en-US"/>
        </w:rPr>
        <w:t xml:space="preserve"> with sufficient </w:t>
      </w:r>
      <w:r w:rsidRPr="007E5B59">
        <w:rPr>
          <w:lang w:val="en-US"/>
        </w:rPr>
        <w:t xml:space="preserve">quantity of </w:t>
      </w:r>
      <w:r w:rsidR="00E10065" w:rsidRPr="007E5B59">
        <w:rPr>
          <w:lang w:val="en-US"/>
        </w:rPr>
        <w:t>air or inert medium.</w:t>
      </w:r>
    </w:p>
    <w:p w:rsidR="00E10065" w:rsidRPr="007E5B59" w:rsidRDefault="00F37660" w:rsidP="00E10065">
      <w:pPr>
        <w:rPr>
          <w:lang w:val="en-US"/>
        </w:rPr>
      </w:pPr>
      <w:r w:rsidRPr="007E5B59">
        <w:rPr>
          <w:lang w:val="en-US"/>
        </w:rPr>
        <w:t>Inform the operator</w:t>
      </w:r>
      <w:r w:rsidR="00E10065" w:rsidRPr="007E5B59">
        <w:rPr>
          <w:lang w:val="en-US"/>
        </w:rPr>
        <w:t xml:space="preserve"> </w:t>
      </w:r>
      <w:r w:rsidRPr="007E5B59">
        <w:rPr>
          <w:lang w:val="en-US"/>
        </w:rPr>
        <w:t xml:space="preserve">that </w:t>
      </w:r>
      <w:r w:rsidR="00E10065" w:rsidRPr="007E5B59">
        <w:rPr>
          <w:lang w:val="en-US"/>
        </w:rPr>
        <w:t>the part</w:t>
      </w:r>
      <w:r w:rsidRPr="007E5B59">
        <w:rPr>
          <w:lang w:val="en-US"/>
        </w:rPr>
        <w:t>s</w:t>
      </w:r>
      <w:r w:rsidR="00E10065" w:rsidRPr="007E5B59">
        <w:rPr>
          <w:lang w:val="en-US"/>
        </w:rPr>
        <w:t xml:space="preserve"> of </w:t>
      </w:r>
      <w:r w:rsidRPr="007E5B59">
        <w:rPr>
          <w:lang w:val="en-US"/>
        </w:rPr>
        <w:t>process equipment are being shut off</w:t>
      </w:r>
      <w:r w:rsidR="00E10065" w:rsidRPr="007E5B59">
        <w:rPr>
          <w:lang w:val="en-US"/>
        </w:rPr>
        <w:t xml:space="preserve"> (e</w:t>
      </w:r>
      <w:r w:rsidRPr="007E5B59">
        <w:rPr>
          <w:lang w:val="en-US"/>
        </w:rPr>
        <w:t>.</w:t>
      </w:r>
      <w:r w:rsidR="00E10065" w:rsidRPr="007E5B59">
        <w:rPr>
          <w:lang w:val="en-US"/>
        </w:rPr>
        <w:t>g</w:t>
      </w:r>
      <w:r w:rsidRPr="007E5B59">
        <w:rPr>
          <w:lang w:val="en-US"/>
        </w:rPr>
        <w:t>.</w:t>
      </w:r>
      <w:r w:rsidR="00E10065" w:rsidRPr="007E5B59">
        <w:rPr>
          <w:lang w:val="en-US"/>
        </w:rPr>
        <w:t xml:space="preserve"> for testing or repair purposes).</w:t>
      </w:r>
    </w:p>
    <w:p w:rsidR="00E10065" w:rsidRPr="007E5B59" w:rsidRDefault="00F37660" w:rsidP="00E10065">
      <w:pPr>
        <w:rPr>
          <w:lang w:val="en-US"/>
        </w:rPr>
      </w:pPr>
      <w:r w:rsidRPr="007E5B59">
        <w:rPr>
          <w:lang w:val="en-US"/>
        </w:rPr>
        <w:t xml:space="preserve">Double </w:t>
      </w:r>
      <w:r w:rsidR="00B604FB" w:rsidRPr="007E5B59">
        <w:rPr>
          <w:lang w:val="en-US"/>
        </w:rPr>
        <w:t xml:space="preserve">the </w:t>
      </w:r>
      <w:r w:rsidRPr="007E5B59">
        <w:rPr>
          <w:lang w:val="en-US"/>
        </w:rPr>
        <w:t xml:space="preserve">installation of </w:t>
      </w:r>
      <w:r w:rsidR="00B604FB" w:rsidRPr="007E5B59">
        <w:rPr>
          <w:lang w:val="en-US"/>
        </w:rPr>
        <w:t xml:space="preserve">safety </w:t>
      </w:r>
      <w:r w:rsidRPr="007E5B59">
        <w:rPr>
          <w:lang w:val="en-US"/>
        </w:rPr>
        <w:t xml:space="preserve">fittings where replacement is anticipated during operation </w:t>
      </w:r>
      <w:r w:rsidR="00B604FB" w:rsidRPr="007E5B59">
        <w:rPr>
          <w:lang w:val="en-US"/>
        </w:rPr>
        <w:t xml:space="preserve">and equip them </w:t>
      </w:r>
      <w:r w:rsidRPr="007E5B59">
        <w:rPr>
          <w:lang w:val="en-US"/>
        </w:rPr>
        <w:t xml:space="preserve">with a mechanical locking system that will not allow both fittings to be closed at the same time. </w:t>
      </w:r>
      <w:r w:rsidR="00E10065" w:rsidRPr="007E5B59">
        <w:rPr>
          <w:lang w:val="en-US"/>
        </w:rPr>
        <w:t xml:space="preserve">Keys </w:t>
      </w:r>
      <w:r w:rsidR="009444BA" w:rsidRPr="007E5B59">
        <w:rPr>
          <w:lang w:val="en-US"/>
        </w:rPr>
        <w:t>to</w:t>
      </w:r>
      <w:r w:rsidR="00E10065" w:rsidRPr="007E5B59">
        <w:rPr>
          <w:lang w:val="en-US"/>
        </w:rPr>
        <w:t xml:space="preserve"> the locking device must be stored outside the normal reach of the operator (</w:t>
      </w:r>
      <w:r w:rsidR="00B604FB" w:rsidRPr="007E5B59">
        <w:rPr>
          <w:lang w:val="en-US"/>
        </w:rPr>
        <w:t>e.g.</w:t>
      </w:r>
      <w:r w:rsidR="00E10065" w:rsidRPr="007E5B59">
        <w:rPr>
          <w:lang w:val="en-US"/>
        </w:rPr>
        <w:t xml:space="preserve"> in a lockable box in the control room).</w:t>
      </w:r>
    </w:p>
    <w:p w:rsidR="00E10065" w:rsidRPr="007E5B59" w:rsidRDefault="00E10065" w:rsidP="00E10065">
      <w:pPr>
        <w:rPr>
          <w:lang w:val="en-US"/>
        </w:rPr>
      </w:pPr>
      <w:r w:rsidRPr="007E5B59">
        <w:rPr>
          <w:lang w:val="en-US"/>
        </w:rPr>
        <w:t>A</w:t>
      </w:r>
      <w:r w:rsidR="009444BA" w:rsidRPr="007E5B59">
        <w:rPr>
          <w:lang w:val="en-US"/>
        </w:rPr>
        <w:t>ll</w:t>
      </w:r>
      <w:r w:rsidRPr="007E5B59">
        <w:rPr>
          <w:lang w:val="en-US"/>
        </w:rPr>
        <w:t xml:space="preserve"> uncovered rotating parts (such as pump couplings) and hot surfaces (above 50 </w:t>
      </w:r>
      <w:r w:rsidR="00AC78FE">
        <w:rPr>
          <w:lang w:val="en-US"/>
        </w:rPr>
        <w:t>°C</w:t>
      </w:r>
      <w:r w:rsidRPr="007E5B59">
        <w:rPr>
          <w:lang w:val="en-US"/>
        </w:rPr>
        <w:t xml:space="preserve">) within the operator's reach must be provided with removable covers that will not allow touch or </w:t>
      </w:r>
      <w:r w:rsidR="00B604FB" w:rsidRPr="007E5B59">
        <w:rPr>
          <w:lang w:val="en-US"/>
        </w:rPr>
        <w:t>tangling</w:t>
      </w:r>
      <w:r w:rsidRPr="007E5B59">
        <w:rPr>
          <w:lang w:val="en-US"/>
        </w:rPr>
        <w:t xml:space="preserve"> of the operator.</w:t>
      </w:r>
    </w:p>
    <w:p w:rsidR="00E10065" w:rsidRPr="007E5B59" w:rsidRDefault="00E10065" w:rsidP="00E10065">
      <w:pPr>
        <w:rPr>
          <w:lang w:val="en-US"/>
        </w:rPr>
      </w:pPr>
      <w:r w:rsidRPr="007E5B59">
        <w:rPr>
          <w:lang w:val="en-US"/>
        </w:rPr>
        <w:t xml:space="preserve">In the event of </w:t>
      </w:r>
      <w:r w:rsidR="00B604FB" w:rsidRPr="007E5B59">
        <w:rPr>
          <w:lang w:val="en-US"/>
        </w:rPr>
        <w:t xml:space="preserve">personnel being exposed to </w:t>
      </w:r>
      <w:r w:rsidRPr="007E5B59">
        <w:rPr>
          <w:lang w:val="en-US"/>
        </w:rPr>
        <w:t xml:space="preserve">chemical agents, or when eye-washing is necessary, first-aid kits </w:t>
      </w:r>
      <w:r w:rsidR="00B604FB" w:rsidRPr="007E5B59">
        <w:rPr>
          <w:lang w:val="en-US"/>
        </w:rPr>
        <w:t>shall</w:t>
      </w:r>
      <w:r w:rsidRPr="007E5B59">
        <w:rPr>
          <w:lang w:val="en-US"/>
        </w:rPr>
        <w:t xml:space="preserve"> be available at </w:t>
      </w:r>
      <w:r w:rsidR="00B604FB" w:rsidRPr="007E5B59">
        <w:rPr>
          <w:lang w:val="en-US"/>
        </w:rPr>
        <w:t>accessible</w:t>
      </w:r>
      <w:r w:rsidRPr="007E5B59">
        <w:rPr>
          <w:lang w:val="en-US"/>
        </w:rPr>
        <w:t xml:space="preserve"> locations, subject to all health and safety policies. The showers and washbasins are part of the equipment for the </w:t>
      </w:r>
      <w:r w:rsidR="00B604FB" w:rsidRPr="007E5B59">
        <w:rPr>
          <w:lang w:val="en-US"/>
        </w:rPr>
        <w:t xml:space="preserve">machine operators´ </w:t>
      </w:r>
      <w:r w:rsidRPr="007E5B59">
        <w:rPr>
          <w:lang w:val="en-US"/>
        </w:rPr>
        <w:t>facilities. No special rinsing points are being considered.</w:t>
      </w:r>
    </w:p>
    <w:p w:rsidR="00E10065" w:rsidRPr="007E5B59" w:rsidRDefault="00E10065" w:rsidP="00E10065">
      <w:pPr>
        <w:rPr>
          <w:lang w:val="en-US"/>
        </w:rPr>
      </w:pPr>
      <w:r w:rsidRPr="007E5B59">
        <w:rPr>
          <w:lang w:val="en-US"/>
        </w:rPr>
        <w:t>Passages and corridors must have a clear height of 2.1 m</w:t>
      </w:r>
      <w:r w:rsidR="009444BA" w:rsidRPr="007E5B59">
        <w:rPr>
          <w:lang w:val="en-US"/>
        </w:rPr>
        <w:t xml:space="preserve"> minimum</w:t>
      </w:r>
      <w:r w:rsidRPr="007E5B59">
        <w:rPr>
          <w:lang w:val="en-US"/>
        </w:rPr>
        <w:t>.</w:t>
      </w:r>
    </w:p>
    <w:p w:rsidR="00E10065" w:rsidRPr="007E5B59" w:rsidRDefault="00E10065" w:rsidP="00E10065">
      <w:pPr>
        <w:rPr>
          <w:lang w:val="en-US"/>
        </w:rPr>
      </w:pPr>
      <w:r w:rsidRPr="007E5B59">
        <w:rPr>
          <w:lang w:val="en-US"/>
        </w:rPr>
        <w:t xml:space="preserve">All </w:t>
      </w:r>
      <w:r w:rsidR="009444BA" w:rsidRPr="007E5B59">
        <w:rPr>
          <w:lang w:val="en-US"/>
        </w:rPr>
        <w:t>premise</w:t>
      </w:r>
      <w:r w:rsidRPr="007E5B59">
        <w:rPr>
          <w:lang w:val="en-US"/>
        </w:rPr>
        <w:t xml:space="preserve"> must </w:t>
      </w:r>
      <w:r w:rsidR="009444BA" w:rsidRPr="007E5B59">
        <w:rPr>
          <w:lang w:val="en-US"/>
        </w:rPr>
        <w:t xml:space="preserve">have </w:t>
      </w:r>
      <w:r w:rsidRPr="007E5B59">
        <w:rPr>
          <w:lang w:val="en-US"/>
        </w:rPr>
        <w:t>marked escape routes in the form of lines on the floor, and these routes must be illuminated by emergency lighting even in the event of a power outage.</w:t>
      </w:r>
    </w:p>
    <w:p w:rsidR="00E10065" w:rsidRPr="007E5B59" w:rsidRDefault="00E10065" w:rsidP="00E10065">
      <w:pPr>
        <w:rPr>
          <w:lang w:val="en-US"/>
        </w:rPr>
      </w:pPr>
      <w:r w:rsidRPr="007E5B59">
        <w:rPr>
          <w:lang w:val="en-US"/>
        </w:rPr>
        <w:t xml:space="preserve">The operating voltage used in the </w:t>
      </w:r>
      <w:r w:rsidR="00B604FB" w:rsidRPr="007E5B59">
        <w:rPr>
          <w:lang w:val="en-US"/>
        </w:rPr>
        <w:t>equipment</w:t>
      </w:r>
      <w:r w:rsidRPr="007E5B59">
        <w:rPr>
          <w:lang w:val="en-US"/>
        </w:rPr>
        <w:t xml:space="preserve"> </w:t>
      </w:r>
      <w:r w:rsidR="00B604FB" w:rsidRPr="007E5B59">
        <w:rPr>
          <w:lang w:val="en-US"/>
        </w:rPr>
        <w:t xml:space="preserve">shall be </w:t>
      </w:r>
      <w:r w:rsidRPr="007E5B59">
        <w:rPr>
          <w:lang w:val="en-US"/>
        </w:rPr>
        <w:t xml:space="preserve">such as to substantially reduce the likelihood of </w:t>
      </w:r>
      <w:r w:rsidR="009444BA" w:rsidRPr="007E5B59">
        <w:rPr>
          <w:lang w:val="en-US"/>
        </w:rPr>
        <w:t xml:space="preserve">an </w:t>
      </w:r>
      <w:r w:rsidR="006F37D0" w:rsidRPr="007E5B59">
        <w:rPr>
          <w:lang w:val="en-US"/>
        </w:rPr>
        <w:t>electric</w:t>
      </w:r>
      <w:r w:rsidRPr="007E5B59">
        <w:rPr>
          <w:lang w:val="en-US"/>
        </w:rPr>
        <w:t xml:space="preserve"> shock. If exceptions are necessary, they must be substantiated and described in the </w:t>
      </w:r>
      <w:r w:rsidR="00B604FB" w:rsidRPr="007E5B59">
        <w:rPr>
          <w:lang w:val="en-US"/>
        </w:rPr>
        <w:t xml:space="preserve">technical </w:t>
      </w:r>
      <w:r w:rsidRPr="007E5B59">
        <w:rPr>
          <w:lang w:val="en-US"/>
        </w:rPr>
        <w:t>maintenance procedures.</w:t>
      </w:r>
    </w:p>
    <w:p w:rsidR="00E10065" w:rsidRPr="007E5B59" w:rsidRDefault="00E10065" w:rsidP="00E10065">
      <w:pPr>
        <w:rPr>
          <w:lang w:val="en-US"/>
        </w:rPr>
      </w:pPr>
      <w:r w:rsidRPr="007E5B59">
        <w:rPr>
          <w:lang w:val="en-US"/>
        </w:rPr>
        <w:t xml:space="preserve">The maintenance and repair procedures </w:t>
      </w:r>
      <w:r w:rsidR="00B604FB" w:rsidRPr="007E5B59">
        <w:rPr>
          <w:lang w:val="en-US"/>
        </w:rPr>
        <w:t>must</w:t>
      </w:r>
      <w:r w:rsidRPr="007E5B59">
        <w:rPr>
          <w:lang w:val="en-US"/>
        </w:rPr>
        <w:t xml:space="preserve"> respect all safety-related regulations and restrictions resulting from applicable standards and regulations.</w:t>
      </w:r>
    </w:p>
    <w:p w:rsidR="00631756" w:rsidRPr="007E5B59" w:rsidRDefault="00F164BB" w:rsidP="003B110B">
      <w:pPr>
        <w:pStyle w:val="Nadpis2"/>
      </w:pPr>
      <w:bookmarkStart w:id="702" w:name="_Toc308600803"/>
      <w:bookmarkStart w:id="703" w:name="_Toc523903377"/>
      <w:r w:rsidRPr="007E5B59">
        <w:t>A</w:t>
      </w:r>
      <w:r w:rsidR="002208F0">
        <w:t>ccess</w:t>
      </w:r>
      <w:r w:rsidR="00E10065" w:rsidRPr="007E5B59">
        <w:t xml:space="preserve"> requirements</w:t>
      </w:r>
      <w:bookmarkEnd w:id="702"/>
      <w:bookmarkEnd w:id="703"/>
    </w:p>
    <w:p w:rsidR="00E10065" w:rsidRPr="007E5B59" w:rsidRDefault="009444BA" w:rsidP="00E10065">
      <w:pPr>
        <w:rPr>
          <w:lang w:val="en-US"/>
        </w:rPr>
      </w:pPr>
      <w:r w:rsidRPr="007E5B59">
        <w:rPr>
          <w:lang w:val="en-US"/>
        </w:rPr>
        <w:t>P</w:t>
      </w:r>
      <w:r w:rsidR="00E10065" w:rsidRPr="007E5B59">
        <w:rPr>
          <w:lang w:val="en-US"/>
        </w:rPr>
        <w:t>rovid</w:t>
      </w:r>
      <w:r w:rsidRPr="007E5B59">
        <w:rPr>
          <w:lang w:val="en-US"/>
        </w:rPr>
        <w:t>ing</w:t>
      </w:r>
      <w:r w:rsidR="00E10065" w:rsidRPr="007E5B59">
        <w:rPr>
          <w:lang w:val="en-US"/>
        </w:rPr>
        <w:t xml:space="preserve"> access routes and service structures for the</w:t>
      </w:r>
      <w:r w:rsidR="001D3CAC" w:rsidRPr="007E5B59">
        <w:rPr>
          <w:lang w:val="en-US"/>
        </w:rPr>
        <w:t xml:space="preserve"> </w:t>
      </w:r>
      <w:r w:rsidRPr="007E5B59">
        <w:rPr>
          <w:lang w:val="en-US"/>
        </w:rPr>
        <w:t xml:space="preserve">equipment </w:t>
      </w:r>
      <w:r w:rsidR="001D3CAC" w:rsidRPr="007E5B59">
        <w:rPr>
          <w:lang w:val="en-US"/>
        </w:rPr>
        <w:t>supplied</w:t>
      </w:r>
      <w:r w:rsidR="00E10065" w:rsidRPr="007E5B59">
        <w:rPr>
          <w:lang w:val="en-US"/>
        </w:rPr>
        <w:t xml:space="preserve"> </w:t>
      </w:r>
      <w:r w:rsidRPr="007E5B59">
        <w:rPr>
          <w:lang w:val="en-US"/>
        </w:rPr>
        <w:t>within</w:t>
      </w:r>
      <w:r w:rsidR="001D3CAC" w:rsidRPr="007E5B59">
        <w:rPr>
          <w:lang w:val="en-US"/>
        </w:rPr>
        <w:t xml:space="preserve"> </w:t>
      </w:r>
      <w:r w:rsidRPr="007E5B59">
        <w:rPr>
          <w:lang w:val="en-US"/>
        </w:rPr>
        <w:t xml:space="preserve">the </w:t>
      </w:r>
      <w:r w:rsidR="00E10065" w:rsidRPr="007E5B59">
        <w:rPr>
          <w:lang w:val="en-US"/>
        </w:rPr>
        <w:t xml:space="preserve">WORK </w:t>
      </w:r>
      <w:r w:rsidRPr="007E5B59">
        <w:rPr>
          <w:lang w:val="en-US"/>
        </w:rPr>
        <w:t xml:space="preserve">scope </w:t>
      </w:r>
      <w:r w:rsidR="00E10065" w:rsidRPr="007E5B59">
        <w:rPr>
          <w:lang w:val="en-US"/>
        </w:rPr>
        <w:t xml:space="preserve">(passages, ladders, platforms, etc.) </w:t>
      </w:r>
      <w:r w:rsidRPr="007E5B59">
        <w:rPr>
          <w:lang w:val="en-US"/>
        </w:rPr>
        <w:t xml:space="preserve">required </w:t>
      </w:r>
      <w:r w:rsidR="00E10065" w:rsidRPr="007E5B59">
        <w:rPr>
          <w:lang w:val="en-US"/>
        </w:rPr>
        <w:t>for the operation and maintenance</w:t>
      </w:r>
      <w:r w:rsidRPr="007E5B59">
        <w:rPr>
          <w:lang w:val="en-US"/>
        </w:rPr>
        <w:t xml:space="preserve"> shall </w:t>
      </w:r>
      <w:r w:rsidR="00900645" w:rsidRPr="007E5B59">
        <w:rPr>
          <w:lang w:val="en-US"/>
        </w:rPr>
        <w:t>be a part of</w:t>
      </w:r>
      <w:r w:rsidRPr="007E5B59">
        <w:rPr>
          <w:lang w:val="en-US"/>
        </w:rPr>
        <w:t xml:space="preserve"> the WORK scope.</w:t>
      </w:r>
    </w:p>
    <w:p w:rsidR="00E10065" w:rsidRPr="007E5B59" w:rsidRDefault="001D3CAC" w:rsidP="00E10065">
      <w:pPr>
        <w:rPr>
          <w:lang w:val="en-US"/>
        </w:rPr>
      </w:pPr>
      <w:r w:rsidRPr="007E5B59">
        <w:rPr>
          <w:lang w:val="en-US"/>
        </w:rPr>
        <w:t>A</w:t>
      </w:r>
      <w:r w:rsidR="00E10065" w:rsidRPr="007E5B59">
        <w:rPr>
          <w:lang w:val="en-US"/>
        </w:rPr>
        <w:t>ll parts of the WORK</w:t>
      </w:r>
      <w:r w:rsidR="009444BA" w:rsidRPr="007E5B59">
        <w:rPr>
          <w:lang w:val="en-US"/>
        </w:rPr>
        <w:t xml:space="preserve"> requiring </w:t>
      </w:r>
      <w:r w:rsidR="00E10065" w:rsidRPr="007E5B59">
        <w:rPr>
          <w:lang w:val="en-US"/>
        </w:rPr>
        <w:t>operating manipulations or maintenance, must be accessible for operation and maintenance without the use of temporary structures (ladders and scaffolding).</w:t>
      </w:r>
    </w:p>
    <w:p w:rsidR="00E10065" w:rsidRPr="007E5B59" w:rsidRDefault="00E10065" w:rsidP="00E10065">
      <w:pPr>
        <w:rPr>
          <w:lang w:val="en-US"/>
        </w:rPr>
      </w:pPr>
      <w:r w:rsidRPr="007E5B59">
        <w:rPr>
          <w:lang w:val="en-US"/>
        </w:rPr>
        <w:t xml:space="preserve">This applies, among other, to </w:t>
      </w:r>
      <w:r w:rsidR="009444BA" w:rsidRPr="007E5B59">
        <w:rPr>
          <w:lang w:val="en-US"/>
        </w:rPr>
        <w:t xml:space="preserve">the </w:t>
      </w:r>
      <w:r w:rsidRPr="007E5B59">
        <w:rPr>
          <w:lang w:val="en-US"/>
        </w:rPr>
        <w:t xml:space="preserve">roof and </w:t>
      </w:r>
      <w:r w:rsidR="001D3CAC" w:rsidRPr="007E5B59">
        <w:rPr>
          <w:lang w:val="en-US"/>
        </w:rPr>
        <w:t>stack</w:t>
      </w:r>
      <w:r w:rsidRPr="007E5B59">
        <w:rPr>
          <w:lang w:val="en-US"/>
        </w:rPr>
        <w:t xml:space="preserve"> installations and to the </w:t>
      </w:r>
      <w:r w:rsidR="00570BC9" w:rsidRPr="007E5B59">
        <w:rPr>
          <w:lang w:val="en-US"/>
        </w:rPr>
        <w:t>HVAC</w:t>
      </w:r>
      <w:r w:rsidRPr="007E5B59">
        <w:rPr>
          <w:lang w:val="en-US"/>
        </w:rPr>
        <w:t xml:space="preserve"> </w:t>
      </w:r>
      <w:r w:rsidR="009444BA" w:rsidRPr="007E5B59">
        <w:rPr>
          <w:lang w:val="en-US"/>
        </w:rPr>
        <w:t xml:space="preserve">control </w:t>
      </w:r>
      <w:r w:rsidRPr="007E5B59">
        <w:rPr>
          <w:lang w:val="en-US"/>
        </w:rPr>
        <w:t>units located under the ceiling</w:t>
      </w:r>
      <w:r w:rsidR="009444BA" w:rsidRPr="007E5B59">
        <w:rPr>
          <w:lang w:val="en-US"/>
        </w:rPr>
        <w:t>.</w:t>
      </w:r>
    </w:p>
    <w:p w:rsidR="00631756" w:rsidRPr="007E5B59" w:rsidRDefault="002208F0" w:rsidP="003B110B">
      <w:pPr>
        <w:pStyle w:val="Nadpis2"/>
      </w:pPr>
      <w:bookmarkStart w:id="704" w:name="_Toc308600804"/>
      <w:bookmarkStart w:id="705" w:name="_Toc523903378"/>
      <w:r>
        <w:t>T</w:t>
      </w:r>
      <w:r w:rsidR="00E10065" w:rsidRPr="007E5B59">
        <w:t>ransportation requirements</w:t>
      </w:r>
      <w:bookmarkEnd w:id="704"/>
      <w:bookmarkEnd w:id="705"/>
      <w:r w:rsidR="00631756" w:rsidRPr="007E5B59">
        <w:t xml:space="preserve"> </w:t>
      </w:r>
    </w:p>
    <w:p w:rsidR="00E10065" w:rsidRPr="007E5B59" w:rsidRDefault="00E10065" w:rsidP="00E10065">
      <w:pPr>
        <w:rPr>
          <w:lang w:val="en-US"/>
        </w:rPr>
      </w:pPr>
      <w:r w:rsidRPr="007E5B59">
        <w:rPr>
          <w:lang w:val="en-US"/>
        </w:rPr>
        <w:t xml:space="preserve">Sufficient </w:t>
      </w:r>
      <w:r w:rsidR="0067674D" w:rsidRPr="007E5B59">
        <w:rPr>
          <w:lang w:val="en-US"/>
        </w:rPr>
        <w:t xml:space="preserve">capacity </w:t>
      </w:r>
      <w:r w:rsidRPr="007E5B59">
        <w:rPr>
          <w:lang w:val="en-US"/>
        </w:rPr>
        <w:t xml:space="preserve">access roads shall be provided to allow the transport of special equipment, </w:t>
      </w:r>
      <w:r w:rsidR="0067674D" w:rsidRPr="007E5B59">
        <w:rPr>
          <w:lang w:val="en-US"/>
        </w:rPr>
        <w:t>accessories</w:t>
      </w:r>
      <w:r w:rsidRPr="007E5B59">
        <w:rPr>
          <w:lang w:val="en-US"/>
        </w:rPr>
        <w:t xml:space="preserve"> and spare parts necessary for the maintenance and repairs of the equipment, including necessary transport packag</w:t>
      </w:r>
      <w:r w:rsidR="001D3CAC" w:rsidRPr="007E5B59">
        <w:rPr>
          <w:lang w:val="en-US"/>
        </w:rPr>
        <w:t>ing</w:t>
      </w:r>
      <w:r w:rsidRPr="007E5B59">
        <w:rPr>
          <w:lang w:val="en-US"/>
        </w:rPr>
        <w:t xml:space="preserve"> and means of transport to the place of use or installation.</w:t>
      </w:r>
    </w:p>
    <w:p w:rsidR="00E10065" w:rsidRPr="007E5B59" w:rsidRDefault="00DD757D" w:rsidP="00E10065">
      <w:pPr>
        <w:rPr>
          <w:lang w:val="en-US"/>
        </w:rPr>
      </w:pPr>
      <w:r w:rsidRPr="007E5B59">
        <w:rPr>
          <w:lang w:val="en-US"/>
        </w:rPr>
        <w:t>Data on l</w:t>
      </w:r>
      <w:r w:rsidR="00E10065" w:rsidRPr="007E5B59">
        <w:rPr>
          <w:lang w:val="en-US"/>
        </w:rPr>
        <w:t>oad</w:t>
      </w:r>
      <w:r w:rsidR="001D3CAC" w:rsidRPr="007E5B59">
        <w:rPr>
          <w:lang w:val="en-US"/>
        </w:rPr>
        <w:t>ing</w:t>
      </w:r>
      <w:r w:rsidR="00E10065" w:rsidRPr="007E5B59">
        <w:rPr>
          <w:lang w:val="en-US"/>
        </w:rPr>
        <w:t xml:space="preserve">, location of support beams, or </w:t>
      </w:r>
      <w:r w:rsidR="0067674D" w:rsidRPr="007E5B59">
        <w:rPr>
          <w:lang w:val="en-US"/>
        </w:rPr>
        <w:t xml:space="preserve">equipment </w:t>
      </w:r>
      <w:r w:rsidR="00E10065" w:rsidRPr="007E5B59">
        <w:rPr>
          <w:lang w:val="en-US"/>
        </w:rPr>
        <w:t>anchor</w:t>
      </w:r>
      <w:r w:rsidR="001D3CAC" w:rsidRPr="007E5B59">
        <w:rPr>
          <w:lang w:val="en-US"/>
        </w:rPr>
        <w:t xml:space="preserve">ing shall </w:t>
      </w:r>
      <w:r w:rsidR="00E10065" w:rsidRPr="007E5B59">
        <w:rPr>
          <w:lang w:val="en-US"/>
        </w:rPr>
        <w:t xml:space="preserve">be submitted for approval by the </w:t>
      </w:r>
      <w:r w:rsidR="007E4420" w:rsidRPr="007E5B59">
        <w:rPr>
          <w:lang w:val="en-US"/>
        </w:rPr>
        <w:t>PURCHASER</w:t>
      </w:r>
      <w:r w:rsidR="00E10065" w:rsidRPr="007E5B59">
        <w:rPr>
          <w:lang w:val="en-US"/>
        </w:rPr>
        <w:t xml:space="preserve"> at the </w:t>
      </w:r>
      <w:r w:rsidR="0067674D" w:rsidRPr="007E5B59">
        <w:rPr>
          <w:lang w:val="en-US"/>
        </w:rPr>
        <w:t xml:space="preserve">DESIGN </w:t>
      </w:r>
      <w:r w:rsidR="00E10065" w:rsidRPr="007E5B59">
        <w:rPr>
          <w:lang w:val="en-US"/>
        </w:rPr>
        <w:t>stage.</w:t>
      </w:r>
    </w:p>
    <w:p w:rsidR="00E10065" w:rsidRPr="007E5B59" w:rsidRDefault="00E10065" w:rsidP="00E10065">
      <w:pPr>
        <w:rPr>
          <w:lang w:val="en-US"/>
        </w:rPr>
      </w:pPr>
      <w:r w:rsidRPr="007E5B59">
        <w:rPr>
          <w:lang w:val="en-US"/>
        </w:rPr>
        <w:lastRenderedPageBreak/>
        <w:t xml:space="preserve">The capacity of the individual </w:t>
      </w:r>
      <w:r w:rsidR="0027124D" w:rsidRPr="007E5B59">
        <w:rPr>
          <w:lang w:val="en-US"/>
        </w:rPr>
        <w:t>monorail cranes</w:t>
      </w:r>
      <w:r w:rsidRPr="007E5B59">
        <w:rPr>
          <w:lang w:val="en-US"/>
        </w:rPr>
        <w:t xml:space="preserve"> </w:t>
      </w:r>
      <w:r w:rsidR="0027124D" w:rsidRPr="007E5B59">
        <w:rPr>
          <w:lang w:val="en-US"/>
        </w:rPr>
        <w:t>shall be</w:t>
      </w:r>
      <w:r w:rsidRPr="007E5B59">
        <w:rPr>
          <w:lang w:val="en-US"/>
        </w:rPr>
        <w:t xml:space="preserve"> </w:t>
      </w:r>
      <w:r w:rsidR="0027124D" w:rsidRPr="007E5B59">
        <w:rPr>
          <w:lang w:val="en-US"/>
        </w:rPr>
        <w:t xml:space="preserve">marked </w:t>
      </w:r>
      <w:r w:rsidRPr="007E5B59">
        <w:rPr>
          <w:lang w:val="en-US"/>
        </w:rPr>
        <w:t>on the</w:t>
      </w:r>
      <w:r w:rsidR="0027124D" w:rsidRPr="007E5B59">
        <w:rPr>
          <w:lang w:val="en-US"/>
        </w:rPr>
        <w:t xml:space="preserve"> rails</w:t>
      </w:r>
      <w:r w:rsidRPr="007E5B59">
        <w:rPr>
          <w:lang w:val="en-US"/>
        </w:rPr>
        <w:t xml:space="preserve"> in </w:t>
      </w:r>
      <w:r w:rsidR="00DD757D" w:rsidRPr="007E5B59">
        <w:rPr>
          <w:lang w:val="en-US"/>
        </w:rPr>
        <w:t xml:space="preserve">yellow color </w:t>
      </w:r>
      <w:r w:rsidRPr="007E5B59">
        <w:rPr>
          <w:lang w:val="en-US"/>
        </w:rPr>
        <w:t xml:space="preserve">large </w:t>
      </w:r>
      <w:r w:rsidR="00DD757D" w:rsidRPr="007E5B59">
        <w:rPr>
          <w:lang w:val="en-US"/>
        </w:rPr>
        <w:t>letters</w:t>
      </w:r>
      <w:r w:rsidR="006D6A99" w:rsidRPr="007E5B59">
        <w:rPr>
          <w:lang w:val="en-US"/>
        </w:rPr>
        <w:t xml:space="preserve">. </w:t>
      </w:r>
      <w:r w:rsidR="00E333F5" w:rsidRPr="007E5B59">
        <w:rPr>
          <w:lang w:val="en-US"/>
        </w:rPr>
        <w:t xml:space="preserve">Stable monorail cranes shall be provided as part of the delivery if the equipment cannot be transported by conventional means (forklift) </w:t>
      </w:r>
      <w:r w:rsidR="00262EDF" w:rsidRPr="007E5B59">
        <w:rPr>
          <w:lang w:val="en-US"/>
        </w:rPr>
        <w:t xml:space="preserve">because of </w:t>
      </w:r>
      <w:r w:rsidR="00E333F5" w:rsidRPr="007E5B59">
        <w:rPr>
          <w:lang w:val="en-US"/>
        </w:rPr>
        <w:t xml:space="preserve">space or weight </w:t>
      </w:r>
      <w:r w:rsidR="00262EDF" w:rsidRPr="007E5B59">
        <w:rPr>
          <w:lang w:val="en-US"/>
        </w:rPr>
        <w:t>constrains</w:t>
      </w:r>
      <w:r w:rsidR="00E333F5" w:rsidRPr="007E5B59">
        <w:rPr>
          <w:lang w:val="en-US"/>
        </w:rPr>
        <w:t>.</w:t>
      </w:r>
    </w:p>
    <w:p w:rsidR="00E10065" w:rsidRPr="007E5B59" w:rsidRDefault="00E10065" w:rsidP="00E10065">
      <w:pPr>
        <w:rPr>
          <w:lang w:val="en-US"/>
        </w:rPr>
      </w:pPr>
      <w:r w:rsidRPr="007E5B59">
        <w:rPr>
          <w:lang w:val="en-US"/>
        </w:rPr>
        <w:t xml:space="preserve">Lifting equipment with load capacity over 1.5 t </w:t>
      </w:r>
      <w:r w:rsidR="0067674D" w:rsidRPr="007E5B59">
        <w:rPr>
          <w:lang w:val="en-US"/>
        </w:rPr>
        <w:t>shall</w:t>
      </w:r>
      <w:r w:rsidRPr="007E5B59">
        <w:rPr>
          <w:lang w:val="en-US"/>
        </w:rPr>
        <w:t xml:space="preserve"> be powered. Control cabinets </w:t>
      </w:r>
      <w:r w:rsidR="00611272" w:rsidRPr="007E5B59">
        <w:rPr>
          <w:lang w:val="en-US"/>
        </w:rPr>
        <w:t>shall</w:t>
      </w:r>
      <w:r w:rsidRPr="007E5B59">
        <w:rPr>
          <w:lang w:val="en-US"/>
        </w:rPr>
        <w:t xml:space="preserve"> be unbreakable and waterproof.</w:t>
      </w:r>
    </w:p>
    <w:p w:rsidR="00E10065" w:rsidRPr="007E5B59" w:rsidRDefault="00E10065" w:rsidP="00E10065">
      <w:pPr>
        <w:rPr>
          <w:lang w:val="en-US"/>
        </w:rPr>
      </w:pPr>
      <w:r w:rsidRPr="007E5B59">
        <w:rPr>
          <w:lang w:val="en-US"/>
        </w:rPr>
        <w:t>All lifting equipment must comply with the relevant Czech standards.</w:t>
      </w:r>
    </w:p>
    <w:p w:rsidR="00E10065" w:rsidRPr="007E5B59" w:rsidRDefault="00E10065" w:rsidP="00E10065">
      <w:pPr>
        <w:rPr>
          <w:lang w:val="en-US"/>
        </w:rPr>
      </w:pPr>
      <w:r w:rsidRPr="007E5B59">
        <w:rPr>
          <w:lang w:val="en-US"/>
        </w:rPr>
        <w:t>For heavy and large-</w:t>
      </w:r>
      <w:r w:rsidR="0067674D" w:rsidRPr="007E5B59">
        <w:rPr>
          <w:lang w:val="en-US"/>
        </w:rPr>
        <w:t>dimension</w:t>
      </w:r>
      <w:r w:rsidRPr="007E5B59">
        <w:rPr>
          <w:lang w:val="en-US"/>
        </w:rPr>
        <w:t xml:space="preserve"> parts assumed </w:t>
      </w:r>
      <w:r w:rsidR="0067674D" w:rsidRPr="007E5B59">
        <w:rPr>
          <w:lang w:val="en-US"/>
        </w:rPr>
        <w:t xml:space="preserve">to be transported </w:t>
      </w:r>
      <w:r w:rsidRPr="007E5B59">
        <w:rPr>
          <w:lang w:val="en-US"/>
        </w:rPr>
        <w:t>during the installation of new equipment and</w:t>
      </w:r>
      <w:r w:rsidR="0067674D" w:rsidRPr="007E5B59">
        <w:rPr>
          <w:lang w:val="en-US"/>
        </w:rPr>
        <w:t>/or</w:t>
      </w:r>
      <w:r w:rsidRPr="007E5B59">
        <w:rPr>
          <w:lang w:val="en-US"/>
        </w:rPr>
        <w:t xml:space="preserve"> replacement due to </w:t>
      </w:r>
      <w:r w:rsidR="0067674D" w:rsidRPr="007E5B59">
        <w:rPr>
          <w:lang w:val="en-US"/>
        </w:rPr>
        <w:t xml:space="preserve">a </w:t>
      </w:r>
      <w:r w:rsidRPr="007E5B59">
        <w:rPr>
          <w:lang w:val="en-US"/>
        </w:rPr>
        <w:t xml:space="preserve">serious failure, </w:t>
      </w:r>
      <w:r w:rsidR="0067674D" w:rsidRPr="007E5B59">
        <w:rPr>
          <w:lang w:val="en-US"/>
        </w:rPr>
        <w:t>such</w:t>
      </w:r>
      <w:r w:rsidRPr="007E5B59">
        <w:rPr>
          <w:lang w:val="en-US"/>
        </w:rPr>
        <w:t xml:space="preserve"> </w:t>
      </w:r>
      <w:r w:rsidR="00611272" w:rsidRPr="007E5B59">
        <w:rPr>
          <w:lang w:val="en-US"/>
        </w:rPr>
        <w:t xml:space="preserve">transportation </w:t>
      </w:r>
      <w:r w:rsidR="0067674D" w:rsidRPr="007E5B59">
        <w:rPr>
          <w:lang w:val="en-US"/>
        </w:rPr>
        <w:t xml:space="preserve">logistics </w:t>
      </w:r>
      <w:r w:rsidRPr="007E5B59">
        <w:rPr>
          <w:lang w:val="en-US"/>
        </w:rPr>
        <w:t xml:space="preserve">must be </w:t>
      </w:r>
      <w:r w:rsidR="0067674D" w:rsidRPr="007E5B59">
        <w:rPr>
          <w:lang w:val="en-US"/>
        </w:rPr>
        <w:t>developed</w:t>
      </w:r>
      <w:r w:rsidRPr="007E5B59">
        <w:rPr>
          <w:lang w:val="en-US"/>
        </w:rPr>
        <w:t xml:space="preserve">, </w:t>
      </w:r>
      <w:r w:rsidR="001833E3" w:rsidRPr="007E5B59">
        <w:rPr>
          <w:lang w:val="en-US"/>
        </w:rPr>
        <w:t xml:space="preserve">that </w:t>
      </w:r>
      <w:r w:rsidRPr="007E5B59">
        <w:rPr>
          <w:lang w:val="en-US"/>
        </w:rPr>
        <w:t xml:space="preserve">after the completion of the WORK and </w:t>
      </w:r>
      <w:r w:rsidR="0067674D" w:rsidRPr="007E5B59">
        <w:rPr>
          <w:lang w:val="en-US"/>
        </w:rPr>
        <w:t>the eventual</w:t>
      </w:r>
      <w:r w:rsidRPr="007E5B59">
        <w:rPr>
          <w:lang w:val="en-US"/>
        </w:rPr>
        <w:t xml:space="preserve"> related building modifications</w:t>
      </w:r>
      <w:r w:rsidR="001833E3" w:rsidRPr="007E5B59">
        <w:rPr>
          <w:lang w:val="en-US"/>
        </w:rPr>
        <w:t>, the</w:t>
      </w:r>
      <w:r w:rsidR="0067674D" w:rsidRPr="007E5B59">
        <w:rPr>
          <w:lang w:val="en-US"/>
        </w:rPr>
        <w:t xml:space="preserve"> </w:t>
      </w:r>
      <w:r w:rsidR="001833E3" w:rsidRPr="007E5B59">
        <w:rPr>
          <w:lang w:val="en-US"/>
        </w:rPr>
        <w:t xml:space="preserve">potential replacement </w:t>
      </w:r>
      <w:r w:rsidR="0067674D" w:rsidRPr="007E5B59">
        <w:rPr>
          <w:lang w:val="en-US"/>
        </w:rPr>
        <w:t xml:space="preserve">of these parts </w:t>
      </w:r>
      <w:r w:rsidR="001833E3" w:rsidRPr="007E5B59">
        <w:rPr>
          <w:lang w:val="en-US"/>
        </w:rPr>
        <w:t>shall</w:t>
      </w:r>
      <w:r w:rsidRPr="007E5B59">
        <w:rPr>
          <w:lang w:val="en-US"/>
        </w:rPr>
        <w:t xml:space="preserve"> not be </w:t>
      </w:r>
      <w:r w:rsidR="00DD757D" w:rsidRPr="007E5B59">
        <w:rPr>
          <w:lang w:val="en-US"/>
        </w:rPr>
        <w:t>constrained</w:t>
      </w:r>
      <w:r w:rsidRPr="007E5B59">
        <w:rPr>
          <w:lang w:val="en-US"/>
        </w:rPr>
        <w:t xml:space="preserve"> by the final state of the transport</w:t>
      </w:r>
      <w:r w:rsidR="001833E3" w:rsidRPr="007E5B59">
        <w:rPr>
          <w:lang w:val="en-US"/>
        </w:rPr>
        <w:t>ation</w:t>
      </w:r>
      <w:r w:rsidRPr="007E5B59">
        <w:rPr>
          <w:lang w:val="en-US"/>
        </w:rPr>
        <w:t xml:space="preserve"> routes and the lifting capacity of the lifting equipment.</w:t>
      </w:r>
    </w:p>
    <w:p w:rsidR="00E10065" w:rsidRPr="007E5B59" w:rsidRDefault="00E10065" w:rsidP="00E10065">
      <w:pPr>
        <w:rPr>
          <w:lang w:val="en-US"/>
        </w:rPr>
      </w:pPr>
      <w:r w:rsidRPr="007E5B59">
        <w:rPr>
          <w:lang w:val="en-US"/>
        </w:rPr>
        <w:t>It is required</w:t>
      </w:r>
      <w:r w:rsidR="00DD757D" w:rsidRPr="007E5B59">
        <w:rPr>
          <w:lang w:val="en-US"/>
        </w:rPr>
        <w:t xml:space="preserve"> that safe transport and </w:t>
      </w:r>
      <w:r w:rsidRPr="007E5B59">
        <w:rPr>
          <w:lang w:val="en-US"/>
        </w:rPr>
        <w:t>relocat</w:t>
      </w:r>
      <w:r w:rsidR="001833E3" w:rsidRPr="007E5B59">
        <w:rPr>
          <w:lang w:val="en-US"/>
        </w:rPr>
        <w:t>ion of</w:t>
      </w:r>
      <w:r w:rsidRPr="007E5B59">
        <w:rPr>
          <w:lang w:val="en-US"/>
        </w:rPr>
        <w:t xml:space="preserve"> loads </w:t>
      </w:r>
      <w:r w:rsidR="001833E3" w:rsidRPr="007E5B59">
        <w:rPr>
          <w:lang w:val="en-US"/>
        </w:rPr>
        <w:t xml:space="preserve">of </w:t>
      </w:r>
      <w:r w:rsidRPr="007E5B59">
        <w:rPr>
          <w:lang w:val="en-US"/>
        </w:rPr>
        <w:t xml:space="preserve">more than 50 kg </w:t>
      </w:r>
      <w:r w:rsidR="00DD757D" w:rsidRPr="007E5B59">
        <w:rPr>
          <w:lang w:val="en-US"/>
        </w:rPr>
        <w:t>and/</w:t>
      </w:r>
      <w:r w:rsidRPr="007E5B59">
        <w:rPr>
          <w:lang w:val="en-US"/>
        </w:rPr>
        <w:t>or with extraordinary dimensions requir</w:t>
      </w:r>
      <w:r w:rsidR="00DD757D" w:rsidRPr="007E5B59">
        <w:rPr>
          <w:lang w:val="en-US"/>
        </w:rPr>
        <w:t>ing</w:t>
      </w:r>
      <w:r w:rsidRPr="007E5B59">
        <w:rPr>
          <w:lang w:val="en-US"/>
        </w:rPr>
        <w:t xml:space="preserve"> more than one person</w:t>
      </w:r>
      <w:r w:rsidR="001833E3" w:rsidRPr="007E5B59">
        <w:rPr>
          <w:lang w:val="en-US"/>
        </w:rPr>
        <w:t xml:space="preserve">, is not </w:t>
      </w:r>
      <w:r w:rsidR="00755FD5" w:rsidRPr="007E5B59">
        <w:rPr>
          <w:lang w:val="en-US"/>
        </w:rPr>
        <w:t>needed</w:t>
      </w:r>
      <w:r w:rsidR="00DD757D" w:rsidRPr="007E5B59">
        <w:rPr>
          <w:lang w:val="en-US"/>
        </w:rPr>
        <w:t xml:space="preserve"> during the standard maintenance operations.</w:t>
      </w:r>
    </w:p>
    <w:p w:rsidR="00E10065" w:rsidRPr="007E5B59" w:rsidRDefault="00F73E1B" w:rsidP="00E10065">
      <w:pPr>
        <w:rPr>
          <w:lang w:val="en-US"/>
        </w:rPr>
      </w:pPr>
      <w:r w:rsidRPr="007E5B59">
        <w:rPr>
          <w:lang w:val="en-US"/>
        </w:rPr>
        <w:t>Exceptions</w:t>
      </w:r>
      <w:r w:rsidR="00E10065" w:rsidRPr="007E5B59">
        <w:rPr>
          <w:lang w:val="en-US"/>
        </w:rPr>
        <w:t xml:space="preserve"> not meeting this requirement must be known in advance, the relevant parts must be adapted for such handling and fitted with </w:t>
      </w:r>
      <w:r w:rsidR="001833E3" w:rsidRPr="007E5B59">
        <w:rPr>
          <w:lang w:val="en-US"/>
        </w:rPr>
        <w:t>manipulation</w:t>
      </w:r>
      <w:r w:rsidR="00E10065" w:rsidRPr="007E5B59">
        <w:rPr>
          <w:lang w:val="en-US"/>
        </w:rPr>
        <w:t xml:space="preserve"> handles, auxiliary supporting structures, suspension lugs, storage and transport aids, etc. according to the nature of the load.</w:t>
      </w:r>
    </w:p>
    <w:p w:rsidR="00631756" w:rsidRPr="007E5B59" w:rsidRDefault="002208F0" w:rsidP="003B110B">
      <w:pPr>
        <w:pStyle w:val="Nadpis2"/>
      </w:pPr>
      <w:bookmarkStart w:id="706" w:name="_Toc308600805"/>
      <w:bookmarkStart w:id="707" w:name="_Toc523903379"/>
      <w:r>
        <w:t>S</w:t>
      </w:r>
      <w:r w:rsidR="00E10065" w:rsidRPr="007E5B59">
        <w:t>pecial tool supply requirements</w:t>
      </w:r>
      <w:bookmarkEnd w:id="706"/>
      <w:bookmarkEnd w:id="707"/>
    </w:p>
    <w:p w:rsidR="00E10065" w:rsidRPr="007E5B59" w:rsidRDefault="00A048A9" w:rsidP="00E10065">
      <w:pPr>
        <w:rPr>
          <w:lang w:val="en-US"/>
        </w:rPr>
      </w:pPr>
      <w:r w:rsidRPr="007E5B59">
        <w:rPr>
          <w:lang w:val="en-US"/>
        </w:rPr>
        <w:t>The CONTRACTOR</w:t>
      </w:r>
      <w:r w:rsidR="00E10065" w:rsidRPr="007E5B59">
        <w:rPr>
          <w:lang w:val="en-US"/>
        </w:rPr>
        <w:t xml:space="preserve"> shall equip </w:t>
      </w:r>
      <w:r w:rsidR="007E4420" w:rsidRPr="007E5B59">
        <w:rPr>
          <w:lang w:val="en-US"/>
        </w:rPr>
        <w:t>PURCHASER</w:t>
      </w:r>
      <w:r w:rsidR="00303E27" w:rsidRPr="007E5B59">
        <w:rPr>
          <w:lang w:val="en-US"/>
        </w:rPr>
        <w:t>´</w:t>
      </w:r>
      <w:r w:rsidR="00DD757D" w:rsidRPr="007E5B59">
        <w:rPr>
          <w:lang w:val="en-US"/>
        </w:rPr>
        <w:t>S</w:t>
      </w:r>
      <w:r w:rsidR="00E10065" w:rsidRPr="007E5B59">
        <w:rPr>
          <w:lang w:val="en-US"/>
        </w:rPr>
        <w:t xml:space="preserve"> maintenance </w:t>
      </w:r>
      <w:r w:rsidR="00303E27" w:rsidRPr="007E5B59">
        <w:rPr>
          <w:lang w:val="en-US"/>
        </w:rPr>
        <w:t>by</w:t>
      </w:r>
      <w:r w:rsidR="00E10065" w:rsidRPr="007E5B59">
        <w:rPr>
          <w:lang w:val="en-US"/>
        </w:rPr>
        <w:t xml:space="preserve"> all special tools.</w:t>
      </w:r>
    </w:p>
    <w:p w:rsidR="00E10065" w:rsidRPr="007E5B59" w:rsidRDefault="00E10065" w:rsidP="00E10065">
      <w:pPr>
        <w:rPr>
          <w:lang w:val="en-US"/>
        </w:rPr>
      </w:pPr>
      <w:r w:rsidRPr="007E5B59">
        <w:rPr>
          <w:lang w:val="en-US"/>
        </w:rPr>
        <w:t xml:space="preserve">The </w:t>
      </w:r>
      <w:r w:rsidR="00303E27" w:rsidRPr="007E5B59">
        <w:rPr>
          <w:lang w:val="en-US"/>
        </w:rPr>
        <w:t>manner</w:t>
      </w:r>
      <w:r w:rsidRPr="007E5B59">
        <w:rPr>
          <w:lang w:val="en-US"/>
        </w:rPr>
        <w:t xml:space="preserve"> of using the special tools </w:t>
      </w:r>
      <w:r w:rsidR="00FB63E5" w:rsidRPr="007E5B59">
        <w:rPr>
          <w:lang w:val="en-US"/>
        </w:rPr>
        <w:t>shall</w:t>
      </w:r>
      <w:r w:rsidRPr="007E5B59">
        <w:rPr>
          <w:lang w:val="en-US"/>
        </w:rPr>
        <w:t xml:space="preserve"> be </w:t>
      </w:r>
      <w:r w:rsidR="00DD757D" w:rsidRPr="007E5B59">
        <w:rPr>
          <w:lang w:val="en-US"/>
        </w:rPr>
        <w:t xml:space="preserve">a </w:t>
      </w:r>
      <w:r w:rsidRPr="007E5B59">
        <w:rPr>
          <w:lang w:val="en-US"/>
        </w:rPr>
        <w:t>part of management</w:t>
      </w:r>
      <w:r w:rsidR="00755FD5" w:rsidRPr="007E5B59">
        <w:rPr>
          <w:lang w:val="en-US"/>
        </w:rPr>
        <w:t>,</w:t>
      </w:r>
      <w:r w:rsidRPr="007E5B59">
        <w:rPr>
          <w:lang w:val="en-US"/>
        </w:rPr>
        <w:t xml:space="preserve"> operation </w:t>
      </w:r>
      <w:r w:rsidR="00755FD5" w:rsidRPr="007E5B59">
        <w:rPr>
          <w:lang w:val="en-US"/>
        </w:rPr>
        <w:t xml:space="preserve">and maintenance </w:t>
      </w:r>
      <w:r w:rsidR="00303E27" w:rsidRPr="007E5B59">
        <w:rPr>
          <w:lang w:val="en-US"/>
        </w:rPr>
        <w:t xml:space="preserve">staff training </w:t>
      </w:r>
      <w:r w:rsidRPr="007E5B59">
        <w:rPr>
          <w:lang w:val="en-US"/>
        </w:rPr>
        <w:t xml:space="preserve">and </w:t>
      </w:r>
      <w:r w:rsidR="00303E27" w:rsidRPr="007E5B59">
        <w:rPr>
          <w:lang w:val="en-US"/>
        </w:rPr>
        <w:t>shall</w:t>
      </w:r>
      <w:r w:rsidRPr="007E5B59">
        <w:rPr>
          <w:lang w:val="en-US"/>
        </w:rPr>
        <w:t xml:space="preserve"> also be described in the maintenance work procedures.</w:t>
      </w:r>
    </w:p>
    <w:p w:rsidR="00E10065" w:rsidRPr="007E5B59" w:rsidRDefault="00E10065" w:rsidP="00E10065">
      <w:pPr>
        <w:rPr>
          <w:lang w:val="en-US"/>
        </w:rPr>
      </w:pPr>
      <w:r w:rsidRPr="007E5B59">
        <w:rPr>
          <w:lang w:val="en-US"/>
        </w:rPr>
        <w:t xml:space="preserve">Special tools </w:t>
      </w:r>
      <w:r w:rsidR="00303E27" w:rsidRPr="007E5B59">
        <w:rPr>
          <w:lang w:val="en-US"/>
        </w:rPr>
        <w:t>shall</w:t>
      </w:r>
      <w:r w:rsidRPr="007E5B59">
        <w:rPr>
          <w:lang w:val="en-US"/>
        </w:rPr>
        <w:t xml:space="preserve"> be delivered in suitable, durable packag</w:t>
      </w:r>
      <w:r w:rsidR="00303E27" w:rsidRPr="007E5B59">
        <w:rPr>
          <w:lang w:val="en-US"/>
        </w:rPr>
        <w:t>ing</w:t>
      </w:r>
      <w:r w:rsidRPr="007E5B59">
        <w:rPr>
          <w:lang w:val="en-US"/>
        </w:rPr>
        <w:t xml:space="preserve"> including workflows and PTD for </w:t>
      </w:r>
      <w:r w:rsidR="00303E27" w:rsidRPr="007E5B59">
        <w:rPr>
          <w:lang w:val="en-US"/>
        </w:rPr>
        <w:t>its checks</w:t>
      </w:r>
      <w:r w:rsidRPr="007E5B59">
        <w:rPr>
          <w:lang w:val="en-US"/>
        </w:rPr>
        <w:t xml:space="preserve"> and maintenance.</w:t>
      </w:r>
    </w:p>
    <w:p w:rsidR="00631756" w:rsidRPr="007E5B59" w:rsidRDefault="002208F0" w:rsidP="002208F0">
      <w:pPr>
        <w:pStyle w:val="Nadpis2"/>
      </w:pPr>
      <w:bookmarkStart w:id="708" w:name="_Toc308600806"/>
      <w:bookmarkStart w:id="709" w:name="_Toc523903380"/>
      <w:r w:rsidRPr="007E5B59">
        <w:t>Special instrumentation supply requirements</w:t>
      </w:r>
      <w:bookmarkEnd w:id="708"/>
      <w:bookmarkEnd w:id="709"/>
    </w:p>
    <w:p w:rsidR="00303E27" w:rsidRPr="007E5B59" w:rsidRDefault="00303E27" w:rsidP="00303E27">
      <w:pPr>
        <w:rPr>
          <w:lang w:val="en-US"/>
        </w:rPr>
      </w:pPr>
      <w:r w:rsidRPr="007E5B59">
        <w:rPr>
          <w:lang w:val="en-US"/>
        </w:rPr>
        <w:t>T</w:t>
      </w:r>
      <w:r w:rsidR="00DD757D" w:rsidRPr="007E5B59">
        <w:rPr>
          <w:lang w:val="en-US"/>
        </w:rPr>
        <w:t>he</w:t>
      </w:r>
      <w:r w:rsidRPr="007E5B59">
        <w:rPr>
          <w:lang w:val="en-US"/>
        </w:rPr>
        <w:t xml:space="preserve"> CONTRACTOR shall equip the </w:t>
      </w:r>
      <w:r w:rsidR="007E4420" w:rsidRPr="007E5B59">
        <w:rPr>
          <w:lang w:val="en-US"/>
        </w:rPr>
        <w:t>PURCHASER</w:t>
      </w:r>
      <w:r w:rsidRPr="007E5B59">
        <w:rPr>
          <w:lang w:val="en-US"/>
        </w:rPr>
        <w:t>´</w:t>
      </w:r>
      <w:r w:rsidR="00DD757D" w:rsidRPr="007E5B59">
        <w:rPr>
          <w:lang w:val="en-US"/>
        </w:rPr>
        <w:t>S</w:t>
      </w:r>
      <w:r w:rsidRPr="007E5B59">
        <w:rPr>
          <w:lang w:val="en-US"/>
        </w:rPr>
        <w:t xml:space="preserve"> maintenance </w:t>
      </w:r>
      <w:r w:rsidR="00503A0E" w:rsidRPr="007E5B59">
        <w:rPr>
          <w:lang w:val="en-US"/>
        </w:rPr>
        <w:t>workplaces</w:t>
      </w:r>
      <w:r w:rsidRPr="007E5B59">
        <w:rPr>
          <w:lang w:val="en-US"/>
        </w:rPr>
        <w:t xml:space="preserve"> with all special </w:t>
      </w:r>
      <w:r w:rsidR="00503A0E" w:rsidRPr="007E5B59">
        <w:rPr>
          <w:lang w:val="en-US"/>
        </w:rPr>
        <w:t>instrument</w:t>
      </w:r>
      <w:r w:rsidR="00DD757D" w:rsidRPr="007E5B59">
        <w:rPr>
          <w:lang w:val="en-US"/>
        </w:rPr>
        <w:t>ation</w:t>
      </w:r>
      <w:r w:rsidRPr="007E5B59">
        <w:rPr>
          <w:lang w:val="en-US"/>
        </w:rPr>
        <w:t>.</w:t>
      </w:r>
    </w:p>
    <w:p w:rsidR="00303E27" w:rsidRPr="007E5B59" w:rsidRDefault="00303E27" w:rsidP="00303E27">
      <w:pPr>
        <w:rPr>
          <w:lang w:val="en-US"/>
        </w:rPr>
      </w:pPr>
      <w:r w:rsidRPr="007E5B59">
        <w:rPr>
          <w:lang w:val="en-US"/>
        </w:rPr>
        <w:t>The supplied instrumentation shall be designed and constructed so that checking its technical characteristics is feasible with standard equipment without any doubt as to the correctness of the result.</w:t>
      </w:r>
    </w:p>
    <w:p w:rsidR="00303E27" w:rsidRPr="007E5B59" w:rsidRDefault="00303E27" w:rsidP="00303E27">
      <w:pPr>
        <w:rPr>
          <w:lang w:val="en-US"/>
        </w:rPr>
      </w:pPr>
      <w:r w:rsidRPr="007E5B59">
        <w:rPr>
          <w:lang w:val="en-US"/>
        </w:rPr>
        <w:t xml:space="preserve">The reliability characteristics of this </w:t>
      </w:r>
      <w:r w:rsidR="00503A0E" w:rsidRPr="007E5B59">
        <w:rPr>
          <w:lang w:val="en-US"/>
        </w:rPr>
        <w:t>instrumentation</w:t>
      </w:r>
      <w:r w:rsidRPr="007E5B59">
        <w:rPr>
          <w:lang w:val="en-US"/>
        </w:rPr>
        <w:t xml:space="preserve"> shall be higher in the prescribed mode of use than </w:t>
      </w:r>
      <w:r w:rsidR="00FB63E5" w:rsidRPr="007E5B59">
        <w:rPr>
          <w:lang w:val="en-US"/>
        </w:rPr>
        <w:t xml:space="preserve">of </w:t>
      </w:r>
      <w:r w:rsidRPr="007E5B59">
        <w:rPr>
          <w:lang w:val="en-US"/>
        </w:rPr>
        <w:t xml:space="preserve">the </w:t>
      </w:r>
      <w:r w:rsidR="00503A0E" w:rsidRPr="007E5B59">
        <w:rPr>
          <w:lang w:val="en-US"/>
        </w:rPr>
        <w:t xml:space="preserve">comparable supplied </w:t>
      </w:r>
      <w:r w:rsidRPr="007E5B59">
        <w:rPr>
          <w:lang w:val="en-US"/>
        </w:rPr>
        <w:t>parts of the maintained equipment.</w:t>
      </w:r>
    </w:p>
    <w:p w:rsidR="00303E27" w:rsidRPr="007E5B59" w:rsidRDefault="00303E27" w:rsidP="00303E27">
      <w:pPr>
        <w:rPr>
          <w:lang w:val="en-US"/>
        </w:rPr>
      </w:pPr>
      <w:r w:rsidRPr="007E5B59">
        <w:rPr>
          <w:lang w:val="en-US"/>
        </w:rPr>
        <w:t>The supplied instrumentation equipment</w:t>
      </w:r>
      <w:r w:rsidR="00FB63E5" w:rsidRPr="007E5B59">
        <w:rPr>
          <w:lang w:val="en-US"/>
        </w:rPr>
        <w:t xml:space="preserve"> jointly</w:t>
      </w:r>
      <w:r w:rsidRPr="007E5B59">
        <w:rPr>
          <w:lang w:val="en-US"/>
        </w:rPr>
        <w:t xml:space="preserve"> with standard instrumentation</w:t>
      </w:r>
      <w:r w:rsidR="00FB63E5" w:rsidRPr="007E5B59">
        <w:rPr>
          <w:lang w:val="en-US"/>
        </w:rPr>
        <w:t xml:space="preserve"> shall </w:t>
      </w:r>
      <w:r w:rsidRPr="007E5B59">
        <w:rPr>
          <w:lang w:val="en-US"/>
        </w:rPr>
        <w:t xml:space="preserve">enable all maintenance workflows to be carried out and must enable the </w:t>
      </w:r>
      <w:r w:rsidR="00503A0E" w:rsidRPr="007E5B59">
        <w:rPr>
          <w:lang w:val="en-US"/>
        </w:rPr>
        <w:t xml:space="preserve">full range of </w:t>
      </w:r>
      <w:r w:rsidRPr="007E5B59">
        <w:rPr>
          <w:lang w:val="en-US"/>
        </w:rPr>
        <w:t xml:space="preserve">tests to be carried out in order to </w:t>
      </w:r>
      <w:r w:rsidR="00FB63E5" w:rsidRPr="007E5B59">
        <w:rPr>
          <w:lang w:val="en-US"/>
        </w:rPr>
        <w:t xml:space="preserve">commission </w:t>
      </w:r>
      <w:r w:rsidRPr="007E5B59">
        <w:rPr>
          <w:lang w:val="en-US"/>
        </w:rPr>
        <w:t xml:space="preserve">and </w:t>
      </w:r>
      <w:r w:rsidR="00FB63E5" w:rsidRPr="007E5B59">
        <w:rPr>
          <w:lang w:val="en-US"/>
        </w:rPr>
        <w:t xml:space="preserve">start </w:t>
      </w:r>
      <w:r w:rsidRPr="007E5B59">
        <w:rPr>
          <w:lang w:val="en-US"/>
        </w:rPr>
        <w:t xml:space="preserve">the equipment </w:t>
      </w:r>
      <w:r w:rsidR="00503A0E" w:rsidRPr="007E5B59">
        <w:rPr>
          <w:lang w:val="en-US"/>
        </w:rPr>
        <w:t xml:space="preserve">supplied </w:t>
      </w:r>
      <w:r w:rsidR="00FB63E5" w:rsidRPr="007E5B59">
        <w:rPr>
          <w:lang w:val="en-US"/>
        </w:rPr>
        <w:t>within the</w:t>
      </w:r>
      <w:r w:rsidRPr="007E5B59">
        <w:rPr>
          <w:lang w:val="en-US"/>
        </w:rPr>
        <w:t xml:space="preserve"> WORK</w:t>
      </w:r>
      <w:r w:rsidR="00FB63E5" w:rsidRPr="007E5B59">
        <w:rPr>
          <w:lang w:val="en-US"/>
        </w:rPr>
        <w:t xml:space="preserve"> scope</w:t>
      </w:r>
      <w:r w:rsidRPr="007E5B59">
        <w:rPr>
          <w:lang w:val="en-US"/>
        </w:rPr>
        <w:t>.</w:t>
      </w:r>
    </w:p>
    <w:p w:rsidR="00303E27" w:rsidRPr="007E5B59" w:rsidRDefault="00303E27" w:rsidP="00303E27">
      <w:pPr>
        <w:rPr>
          <w:lang w:val="en-US"/>
        </w:rPr>
      </w:pPr>
      <w:r w:rsidRPr="007E5B59">
        <w:rPr>
          <w:lang w:val="en-US"/>
        </w:rPr>
        <w:t xml:space="preserve">The </w:t>
      </w:r>
      <w:r w:rsidR="00FB63E5" w:rsidRPr="007E5B59">
        <w:rPr>
          <w:lang w:val="en-US"/>
        </w:rPr>
        <w:t xml:space="preserve">manner of </w:t>
      </w:r>
      <w:r w:rsidRPr="007E5B59">
        <w:rPr>
          <w:lang w:val="en-US"/>
        </w:rPr>
        <w:t xml:space="preserve">use of special instrumentation </w:t>
      </w:r>
      <w:r w:rsidR="00FB63E5" w:rsidRPr="007E5B59">
        <w:rPr>
          <w:lang w:val="en-US"/>
        </w:rPr>
        <w:t xml:space="preserve">supplied by the CONTRACTOR shall be </w:t>
      </w:r>
      <w:r w:rsidR="00503A0E" w:rsidRPr="007E5B59">
        <w:rPr>
          <w:lang w:val="en-US"/>
        </w:rPr>
        <w:t xml:space="preserve">a </w:t>
      </w:r>
      <w:r w:rsidR="00FB63E5" w:rsidRPr="007E5B59">
        <w:rPr>
          <w:lang w:val="en-US"/>
        </w:rPr>
        <w:t xml:space="preserve">part of </w:t>
      </w:r>
      <w:r w:rsidR="007E4420" w:rsidRPr="007E5B59">
        <w:rPr>
          <w:lang w:val="en-US"/>
        </w:rPr>
        <w:t>PURCHASER</w:t>
      </w:r>
      <w:r w:rsidR="00FB63E5" w:rsidRPr="007E5B59">
        <w:rPr>
          <w:lang w:val="en-US"/>
        </w:rPr>
        <w:t>´</w:t>
      </w:r>
      <w:r w:rsidR="007A1A32" w:rsidRPr="007E5B59">
        <w:rPr>
          <w:lang w:val="en-US"/>
        </w:rPr>
        <w:t>S</w:t>
      </w:r>
      <w:r w:rsidR="00FB63E5" w:rsidRPr="007E5B59">
        <w:rPr>
          <w:lang w:val="en-US"/>
        </w:rPr>
        <w:t xml:space="preserve"> management, operation and maintenance staff training and shall also be described in the maintenance work procedures</w:t>
      </w:r>
    </w:p>
    <w:p w:rsidR="00631756" w:rsidRPr="007E5B59" w:rsidRDefault="002208F0" w:rsidP="005B6C71">
      <w:pPr>
        <w:pStyle w:val="Nadpis1"/>
        <w:rPr>
          <w:lang w:val="en-US"/>
        </w:rPr>
      </w:pPr>
      <w:bookmarkStart w:id="710" w:name="_Toc308600808"/>
      <w:bookmarkStart w:id="711" w:name="_Toc523903381"/>
      <w:r>
        <w:rPr>
          <w:lang w:val="en-US"/>
        </w:rPr>
        <w:lastRenderedPageBreak/>
        <w:t>S</w:t>
      </w:r>
      <w:r w:rsidR="00FB63E5" w:rsidRPr="007E5B59">
        <w:rPr>
          <w:lang w:val="en-US"/>
        </w:rPr>
        <w:t>ervice life requirements</w:t>
      </w:r>
      <w:bookmarkEnd w:id="710"/>
      <w:bookmarkEnd w:id="711"/>
    </w:p>
    <w:bookmarkEnd w:id="617"/>
    <w:bookmarkEnd w:id="618"/>
    <w:bookmarkEnd w:id="619"/>
    <w:bookmarkEnd w:id="620"/>
    <w:p w:rsidR="00A048A9" w:rsidRPr="007E5B59" w:rsidRDefault="00A048A9" w:rsidP="005B6C71">
      <w:pPr>
        <w:keepNext/>
        <w:rPr>
          <w:b/>
          <w:lang w:val="en-US"/>
        </w:rPr>
      </w:pPr>
      <w:r w:rsidRPr="007E5B59">
        <w:rPr>
          <w:b/>
          <w:lang w:val="en-US"/>
        </w:rPr>
        <w:t>General</w:t>
      </w:r>
    </w:p>
    <w:p w:rsidR="00A048A9" w:rsidRPr="007E5B59" w:rsidRDefault="00A048A9" w:rsidP="00A048A9">
      <w:pPr>
        <w:rPr>
          <w:lang w:val="en-US"/>
        </w:rPr>
      </w:pPr>
      <w:r w:rsidRPr="007E5B59">
        <w:rPr>
          <w:lang w:val="en-US"/>
        </w:rPr>
        <w:t xml:space="preserve">The </w:t>
      </w:r>
      <w:r w:rsidR="007E4420" w:rsidRPr="007E5B59">
        <w:rPr>
          <w:lang w:val="en-US"/>
        </w:rPr>
        <w:t>PURCHASER</w:t>
      </w:r>
      <w:r w:rsidRPr="007E5B59">
        <w:rPr>
          <w:lang w:val="en-US"/>
        </w:rPr>
        <w:t xml:space="preserve"> </w:t>
      </w:r>
      <w:r w:rsidR="00FB63E5" w:rsidRPr="007E5B59">
        <w:rPr>
          <w:lang w:val="en-US"/>
        </w:rPr>
        <w:t>assumes</w:t>
      </w:r>
      <w:r w:rsidRPr="007E5B59">
        <w:rPr>
          <w:lang w:val="en-US"/>
        </w:rPr>
        <w:t xml:space="preserve"> three </w:t>
      </w:r>
      <w:r w:rsidR="00503A0E" w:rsidRPr="007E5B59">
        <w:rPr>
          <w:lang w:val="en-US"/>
        </w:rPr>
        <w:t xml:space="preserve">(3) </w:t>
      </w:r>
      <w:r w:rsidRPr="007E5B59">
        <w:rPr>
          <w:lang w:val="en-US"/>
        </w:rPr>
        <w:t xml:space="preserve">weeks </w:t>
      </w:r>
      <w:r w:rsidR="00503A0E" w:rsidRPr="007E5B59">
        <w:rPr>
          <w:lang w:val="en-US"/>
        </w:rPr>
        <w:t xml:space="preserve">maximum </w:t>
      </w:r>
      <w:r w:rsidRPr="007E5B59">
        <w:rPr>
          <w:lang w:val="en-US"/>
        </w:rPr>
        <w:t xml:space="preserve">downtime of the </w:t>
      </w:r>
      <w:r w:rsidR="00FB63E5" w:rsidRPr="007E5B59">
        <w:rPr>
          <w:lang w:val="en-US"/>
        </w:rPr>
        <w:t xml:space="preserve">process equipment </w:t>
      </w:r>
      <w:r w:rsidR="00503A0E" w:rsidRPr="007E5B59">
        <w:rPr>
          <w:lang w:val="en-US"/>
        </w:rPr>
        <w:t>to</w:t>
      </w:r>
      <w:r w:rsidRPr="007E5B59">
        <w:rPr>
          <w:lang w:val="en-US"/>
        </w:rPr>
        <w:t xml:space="preserve"> </w:t>
      </w:r>
      <w:r w:rsidR="00FB63E5" w:rsidRPr="007E5B59">
        <w:rPr>
          <w:lang w:val="en-US"/>
        </w:rPr>
        <w:t xml:space="preserve">identify </w:t>
      </w:r>
      <w:r w:rsidRPr="007E5B59">
        <w:rPr>
          <w:lang w:val="en-US"/>
        </w:rPr>
        <w:t>the technical condition of the equipment (routine repair - BO) every year to eliminate the identified defects. Longer outage (overhaul - GO) is assumed every ten (10) years.</w:t>
      </w:r>
    </w:p>
    <w:p w:rsidR="00A048A9" w:rsidRPr="007E5B59" w:rsidRDefault="002C7AF7" w:rsidP="00A048A9">
      <w:pPr>
        <w:rPr>
          <w:lang w:val="en-US"/>
        </w:rPr>
      </w:pPr>
      <w:r w:rsidRPr="007E5B59">
        <w:rPr>
          <w:lang w:val="en-US"/>
        </w:rPr>
        <w:t>It is required that the</w:t>
      </w:r>
      <w:r w:rsidR="00A048A9" w:rsidRPr="007E5B59">
        <w:rPr>
          <w:lang w:val="en-US"/>
        </w:rPr>
        <w:t xml:space="preserve"> equipment operate</w:t>
      </w:r>
      <w:r w:rsidRPr="007E5B59">
        <w:rPr>
          <w:lang w:val="en-US"/>
        </w:rPr>
        <w:t>s</w:t>
      </w:r>
      <w:r w:rsidR="00A048A9" w:rsidRPr="007E5B59">
        <w:rPr>
          <w:lang w:val="en-US"/>
        </w:rPr>
        <w:t xml:space="preserve"> without replacement of </w:t>
      </w:r>
      <w:r w:rsidRPr="007E5B59">
        <w:rPr>
          <w:lang w:val="en-US"/>
        </w:rPr>
        <w:t xml:space="preserve">the </w:t>
      </w:r>
      <w:r w:rsidR="00A048A9" w:rsidRPr="007E5B59">
        <w:rPr>
          <w:lang w:val="en-US"/>
        </w:rPr>
        <w:t xml:space="preserve">decisive </w:t>
      </w:r>
      <w:r w:rsidRPr="007E5B59">
        <w:rPr>
          <w:lang w:val="en-US"/>
        </w:rPr>
        <w:t xml:space="preserve">machines </w:t>
      </w:r>
      <w:r w:rsidR="00A048A9" w:rsidRPr="007E5B59">
        <w:rPr>
          <w:lang w:val="en-US"/>
        </w:rPr>
        <w:t>and equipment for at least 20 years</w:t>
      </w:r>
      <w:r w:rsidR="00251A3C" w:rsidRPr="007E5B59">
        <w:rPr>
          <w:lang w:val="en-US"/>
        </w:rPr>
        <w:t>, when</w:t>
      </w:r>
      <w:r w:rsidR="00A048A9" w:rsidRPr="007E5B59">
        <w:rPr>
          <w:lang w:val="en-US"/>
        </w:rPr>
        <w:t xml:space="preserve"> </w:t>
      </w:r>
      <w:r w:rsidRPr="007E5B59">
        <w:rPr>
          <w:lang w:val="en-US"/>
        </w:rPr>
        <w:t>operating</w:t>
      </w:r>
      <w:r w:rsidR="00A048A9" w:rsidRPr="007E5B59">
        <w:rPr>
          <w:lang w:val="en-US"/>
        </w:rPr>
        <w:t xml:space="preserve"> de</w:t>
      </w:r>
      <w:r w:rsidR="00B01326" w:rsidRPr="007E5B59">
        <w:rPr>
          <w:lang w:val="en-US"/>
        </w:rPr>
        <w:t>sulf</w:t>
      </w:r>
      <w:r w:rsidR="00A048A9" w:rsidRPr="007E5B59">
        <w:rPr>
          <w:lang w:val="en-US"/>
        </w:rPr>
        <w:t xml:space="preserve">urization </w:t>
      </w:r>
      <w:r w:rsidRPr="007E5B59">
        <w:rPr>
          <w:lang w:val="en-US"/>
        </w:rPr>
        <w:t>for</w:t>
      </w:r>
      <w:r w:rsidR="00A048A9" w:rsidRPr="007E5B59">
        <w:rPr>
          <w:lang w:val="en-US"/>
        </w:rPr>
        <w:t xml:space="preserve"> about 8</w:t>
      </w:r>
      <w:r w:rsidR="008E39AD">
        <w:rPr>
          <w:lang w:val="en-US"/>
        </w:rPr>
        <w:t>,</w:t>
      </w:r>
      <w:r w:rsidR="002A0009" w:rsidRPr="007E5B59">
        <w:rPr>
          <w:lang w:val="en-US"/>
        </w:rPr>
        <w:t>13</w:t>
      </w:r>
      <w:r w:rsidR="00A048A9" w:rsidRPr="007E5B59">
        <w:rPr>
          <w:lang w:val="en-US"/>
        </w:rPr>
        <w:t>6 (in the first year) and 8</w:t>
      </w:r>
      <w:r w:rsidR="008E39AD">
        <w:rPr>
          <w:lang w:val="en-US"/>
        </w:rPr>
        <w:t>,</w:t>
      </w:r>
      <w:r w:rsidR="002A0009" w:rsidRPr="007E5B59">
        <w:rPr>
          <w:lang w:val="en-US"/>
        </w:rPr>
        <w:t>25</w:t>
      </w:r>
      <w:r w:rsidR="00A048A9" w:rsidRPr="007E5B59">
        <w:rPr>
          <w:lang w:val="en-US"/>
        </w:rPr>
        <w:t>6 (in the second and subsequent years) hour</w:t>
      </w:r>
      <w:r w:rsidRPr="007E5B59">
        <w:rPr>
          <w:lang w:val="en-US"/>
        </w:rPr>
        <w:t>s</w:t>
      </w:r>
      <w:r w:rsidR="00A048A9" w:rsidRPr="007E5B59">
        <w:rPr>
          <w:lang w:val="en-US"/>
        </w:rPr>
        <w:t>/year.</w:t>
      </w:r>
    </w:p>
    <w:p w:rsidR="00A048A9" w:rsidRPr="007E5B59" w:rsidRDefault="00A048A9" w:rsidP="00A048A9">
      <w:pPr>
        <w:rPr>
          <w:lang w:val="en-US"/>
        </w:rPr>
      </w:pPr>
      <w:r w:rsidRPr="007E5B59">
        <w:rPr>
          <w:lang w:val="en-US"/>
        </w:rPr>
        <w:t>The de</w:t>
      </w:r>
      <w:r w:rsidR="00B01326" w:rsidRPr="007E5B59">
        <w:rPr>
          <w:lang w:val="en-US"/>
        </w:rPr>
        <w:t>sulf</w:t>
      </w:r>
      <w:r w:rsidRPr="007E5B59">
        <w:rPr>
          <w:lang w:val="en-US"/>
        </w:rPr>
        <w:t xml:space="preserve">urization plant must be designed </w:t>
      </w:r>
      <w:r w:rsidR="00251A3C" w:rsidRPr="007E5B59">
        <w:rPr>
          <w:lang w:val="en-US"/>
        </w:rPr>
        <w:t>so that</w:t>
      </w:r>
      <w:r w:rsidRPr="007E5B59">
        <w:rPr>
          <w:lang w:val="en-US"/>
        </w:rPr>
        <w:t>:</w:t>
      </w:r>
    </w:p>
    <w:p w:rsidR="00A048A9" w:rsidRPr="007E5B59" w:rsidRDefault="00A048A9" w:rsidP="00A048A9">
      <w:pPr>
        <w:pStyle w:val="Odrka"/>
        <w:rPr>
          <w:lang w:val="en-US"/>
        </w:rPr>
      </w:pPr>
      <w:r w:rsidRPr="007E5B59">
        <w:rPr>
          <w:lang w:val="en-US"/>
        </w:rPr>
        <w:t xml:space="preserve">parts that can be repaired or replaced only </w:t>
      </w:r>
      <w:r w:rsidR="002C7AF7" w:rsidRPr="007E5B59">
        <w:rPr>
          <w:lang w:val="en-US"/>
        </w:rPr>
        <w:t xml:space="preserve">during </w:t>
      </w:r>
      <w:r w:rsidRPr="007E5B59">
        <w:rPr>
          <w:lang w:val="en-US"/>
        </w:rPr>
        <w:t xml:space="preserve">GO have a service life of </w:t>
      </w:r>
      <w:r w:rsidR="007874AB">
        <w:rPr>
          <w:lang w:val="en-US"/>
        </w:rPr>
        <w:t>at least 84,000 operating hours;</w:t>
      </w:r>
    </w:p>
    <w:p w:rsidR="00A048A9" w:rsidRPr="007E5B59" w:rsidRDefault="00A048A9" w:rsidP="00A048A9">
      <w:pPr>
        <w:pStyle w:val="Odrka"/>
        <w:rPr>
          <w:lang w:val="en-US"/>
        </w:rPr>
      </w:pPr>
      <w:r w:rsidRPr="007E5B59">
        <w:rPr>
          <w:lang w:val="en-US"/>
        </w:rPr>
        <w:t xml:space="preserve">bearings, coolers, working elements of rotary machines (excluding suspension) </w:t>
      </w:r>
      <w:r w:rsidR="00251A3C" w:rsidRPr="007E5B59">
        <w:rPr>
          <w:lang w:val="en-US"/>
        </w:rPr>
        <w:t>in</w:t>
      </w:r>
      <w:r w:rsidRPr="007E5B59">
        <w:rPr>
          <w:lang w:val="en-US"/>
        </w:rPr>
        <w:t xml:space="preserve"> machines with an output exceeding 25 kW have a service life of at least 60</w:t>
      </w:r>
      <w:r w:rsidR="008E39AD">
        <w:rPr>
          <w:lang w:val="en-US"/>
        </w:rPr>
        <w:t>,</w:t>
      </w:r>
      <w:r w:rsidR="007874AB">
        <w:rPr>
          <w:lang w:val="en-US"/>
        </w:rPr>
        <w:t>000 operating hours;</w:t>
      </w:r>
    </w:p>
    <w:p w:rsidR="00A048A9" w:rsidRPr="007E5B59" w:rsidRDefault="00A048A9" w:rsidP="00A048A9">
      <w:pPr>
        <w:pStyle w:val="Odrka"/>
        <w:rPr>
          <w:lang w:val="en-US"/>
        </w:rPr>
      </w:pPr>
      <w:r w:rsidRPr="007E5B59">
        <w:rPr>
          <w:lang w:val="en-US"/>
        </w:rPr>
        <w:t xml:space="preserve">parts with service life </w:t>
      </w:r>
      <w:r w:rsidR="00251A3C" w:rsidRPr="007E5B59">
        <w:rPr>
          <w:lang w:val="en-US"/>
        </w:rPr>
        <w:t xml:space="preserve">of </w:t>
      </w:r>
      <w:r w:rsidRPr="007E5B59">
        <w:rPr>
          <w:lang w:val="en-US"/>
        </w:rPr>
        <w:t xml:space="preserve">more than 16,000 </w:t>
      </w:r>
      <w:r w:rsidR="00251A3C" w:rsidRPr="007E5B59">
        <w:rPr>
          <w:lang w:val="en-US"/>
        </w:rPr>
        <w:t xml:space="preserve">operating </w:t>
      </w:r>
      <w:r w:rsidRPr="007E5B59">
        <w:rPr>
          <w:lang w:val="en-US"/>
        </w:rPr>
        <w:t>hours have a service life of at least 26,000 operating hours (</w:t>
      </w:r>
      <w:r w:rsidR="002C7AF7" w:rsidRPr="007E5B59">
        <w:rPr>
          <w:lang w:val="en-US"/>
        </w:rPr>
        <w:t xml:space="preserve">replacement at </w:t>
      </w:r>
      <w:r w:rsidRPr="007E5B59">
        <w:rPr>
          <w:lang w:val="en-US"/>
        </w:rPr>
        <w:t>each third BO);</w:t>
      </w:r>
    </w:p>
    <w:p w:rsidR="00A048A9" w:rsidRPr="007E5B59" w:rsidRDefault="00A048A9" w:rsidP="00A048A9">
      <w:pPr>
        <w:pStyle w:val="Odrka"/>
        <w:rPr>
          <w:lang w:val="en-US"/>
        </w:rPr>
      </w:pPr>
      <w:r w:rsidRPr="007E5B59">
        <w:rPr>
          <w:lang w:val="en-US"/>
        </w:rPr>
        <w:t xml:space="preserve">parts with service life </w:t>
      </w:r>
      <w:r w:rsidR="002C7AF7" w:rsidRPr="007E5B59">
        <w:rPr>
          <w:lang w:val="en-US"/>
        </w:rPr>
        <w:t>shorter</w:t>
      </w:r>
      <w:r w:rsidRPr="007E5B59">
        <w:rPr>
          <w:lang w:val="en-US"/>
        </w:rPr>
        <w:t xml:space="preserve"> than 9,000 hours </w:t>
      </w:r>
      <w:r w:rsidR="002C7AF7" w:rsidRPr="007E5B59">
        <w:rPr>
          <w:lang w:val="en-US"/>
        </w:rPr>
        <w:t>shall</w:t>
      </w:r>
      <w:r w:rsidRPr="007E5B59">
        <w:rPr>
          <w:lang w:val="en-US"/>
        </w:rPr>
        <w:t xml:space="preserve"> be repaired or replaced during operation.</w:t>
      </w:r>
    </w:p>
    <w:p w:rsidR="00A048A9" w:rsidRPr="007E5B59" w:rsidRDefault="00A048A9" w:rsidP="00A048A9">
      <w:pPr>
        <w:rPr>
          <w:lang w:val="en-US"/>
        </w:rPr>
      </w:pPr>
      <w:r w:rsidRPr="007E5B59">
        <w:rPr>
          <w:lang w:val="en-US"/>
        </w:rPr>
        <w:t xml:space="preserve">Material quality, </w:t>
      </w:r>
      <w:r w:rsidR="002C7AF7" w:rsidRPr="007E5B59">
        <w:rPr>
          <w:lang w:val="en-US"/>
        </w:rPr>
        <w:t>construction</w:t>
      </w:r>
      <w:r w:rsidRPr="007E5B59">
        <w:rPr>
          <w:lang w:val="en-US"/>
        </w:rPr>
        <w:t xml:space="preserve"> and design</w:t>
      </w:r>
      <w:r w:rsidR="002C7AF7" w:rsidRPr="007E5B59">
        <w:rPr>
          <w:lang w:val="en-US"/>
        </w:rPr>
        <w:t>,</w:t>
      </w:r>
      <w:r w:rsidRPr="007E5B59">
        <w:rPr>
          <w:lang w:val="en-US"/>
        </w:rPr>
        <w:t xml:space="preserve"> dimensioning of individual equipment</w:t>
      </w:r>
      <w:r w:rsidR="00251A3C" w:rsidRPr="007E5B59">
        <w:rPr>
          <w:lang w:val="en-US"/>
        </w:rPr>
        <w:t xml:space="preserve"> items</w:t>
      </w:r>
      <w:r w:rsidRPr="007E5B59">
        <w:rPr>
          <w:lang w:val="en-US"/>
        </w:rPr>
        <w:t xml:space="preserve"> and </w:t>
      </w:r>
      <w:r w:rsidR="002C7AF7" w:rsidRPr="007E5B59">
        <w:rPr>
          <w:lang w:val="en-US"/>
        </w:rPr>
        <w:t xml:space="preserve">its </w:t>
      </w:r>
      <w:r w:rsidRPr="007E5B59">
        <w:rPr>
          <w:lang w:val="en-US"/>
        </w:rPr>
        <w:t>components, internal corrosion protection</w:t>
      </w:r>
      <w:r w:rsidR="002C7AF7" w:rsidRPr="007E5B59">
        <w:rPr>
          <w:lang w:val="en-US"/>
        </w:rPr>
        <w:t xml:space="preserve"> where</w:t>
      </w:r>
      <w:r w:rsidRPr="007E5B59">
        <w:rPr>
          <w:lang w:val="en-US"/>
        </w:rPr>
        <w:t xml:space="preserve"> necessary, and other measures must meet these requirements.</w:t>
      </w:r>
    </w:p>
    <w:p w:rsidR="00A048A9" w:rsidRPr="007E5B59" w:rsidRDefault="00A048A9" w:rsidP="00A048A9">
      <w:pPr>
        <w:pStyle w:val="StylZarovnatdobloku"/>
        <w:rPr>
          <w:b/>
          <w:lang w:val="en-US"/>
        </w:rPr>
      </w:pPr>
      <w:r w:rsidRPr="007E5B59">
        <w:rPr>
          <w:b/>
          <w:lang w:val="en-US"/>
        </w:rPr>
        <w:t>Civil part</w:t>
      </w:r>
    </w:p>
    <w:p w:rsidR="00A048A9" w:rsidRPr="007E5B59" w:rsidRDefault="00251A3C" w:rsidP="002C7AF7">
      <w:pPr>
        <w:pStyle w:val="StylZarovnatdobloku"/>
        <w:jc w:val="both"/>
        <w:rPr>
          <w:lang w:val="en-US"/>
        </w:rPr>
      </w:pPr>
      <w:r w:rsidRPr="007E5B59">
        <w:rPr>
          <w:lang w:val="en-US"/>
        </w:rPr>
        <w:t>Supplies for c</w:t>
      </w:r>
      <w:r w:rsidR="00A048A9" w:rsidRPr="007E5B59">
        <w:rPr>
          <w:lang w:val="en-US"/>
        </w:rPr>
        <w:t xml:space="preserve">onstruction, parts of </w:t>
      </w:r>
      <w:r w:rsidRPr="007E5B59">
        <w:rPr>
          <w:lang w:val="en-US"/>
        </w:rPr>
        <w:t>buildings</w:t>
      </w:r>
      <w:r w:rsidR="00A048A9" w:rsidRPr="007E5B59">
        <w:rPr>
          <w:lang w:val="en-US"/>
        </w:rPr>
        <w:t xml:space="preserve">, structures and products must meet the </w:t>
      </w:r>
      <w:r w:rsidRPr="007E5B59">
        <w:rPr>
          <w:lang w:val="en-US"/>
        </w:rPr>
        <w:t xml:space="preserve">basic </w:t>
      </w:r>
      <w:r w:rsidR="00A048A9" w:rsidRPr="007E5B59">
        <w:rPr>
          <w:lang w:val="en-US"/>
        </w:rPr>
        <w:t xml:space="preserve"> requirements of the Government Decree No. 163/2002 Coll. Determination of </w:t>
      </w:r>
      <w:r w:rsidRPr="007E5B59">
        <w:rPr>
          <w:lang w:val="en-US"/>
        </w:rPr>
        <w:t>t</w:t>
      </w:r>
      <w:r w:rsidR="00A048A9" w:rsidRPr="007E5B59">
        <w:rPr>
          <w:lang w:val="en-US"/>
        </w:rPr>
        <w:t xml:space="preserve">echnical </w:t>
      </w:r>
      <w:r w:rsidRPr="007E5B59">
        <w:rPr>
          <w:lang w:val="en-US"/>
        </w:rPr>
        <w:t>r</w:t>
      </w:r>
      <w:r w:rsidR="00A048A9" w:rsidRPr="007E5B59">
        <w:rPr>
          <w:lang w:val="en-US"/>
        </w:rPr>
        <w:t xml:space="preserve">equirements for </w:t>
      </w:r>
      <w:r w:rsidRPr="007E5B59">
        <w:rPr>
          <w:lang w:val="en-US"/>
        </w:rPr>
        <w:t>s</w:t>
      </w:r>
      <w:r w:rsidR="00A048A9" w:rsidRPr="007E5B59">
        <w:rPr>
          <w:lang w:val="en-US"/>
        </w:rPr>
        <w:t xml:space="preserve">elected </w:t>
      </w:r>
      <w:r w:rsidRPr="007E5B59">
        <w:rPr>
          <w:lang w:val="en-US"/>
        </w:rPr>
        <w:t>c</w:t>
      </w:r>
      <w:r w:rsidR="00A048A9" w:rsidRPr="007E5B59">
        <w:rPr>
          <w:lang w:val="en-US"/>
        </w:rPr>
        <w:t xml:space="preserve">onstruction </w:t>
      </w:r>
      <w:r w:rsidRPr="007E5B59">
        <w:rPr>
          <w:lang w:val="en-US"/>
        </w:rPr>
        <w:t>p</w:t>
      </w:r>
      <w:r w:rsidR="00A048A9" w:rsidRPr="007E5B59">
        <w:rPr>
          <w:lang w:val="en-US"/>
        </w:rPr>
        <w:t>roducts (Annex No. 1), as amended</w:t>
      </w:r>
      <w:r w:rsidRPr="007E5B59">
        <w:rPr>
          <w:lang w:val="en-US"/>
        </w:rPr>
        <w:t>,</w:t>
      </w:r>
      <w:r w:rsidR="00A048A9" w:rsidRPr="007E5B59">
        <w:rPr>
          <w:lang w:val="en-US"/>
        </w:rPr>
        <w:t xml:space="preserve"> by Government Decree No. 312/2005 Coll. </w:t>
      </w:r>
      <w:r w:rsidR="00F442DA" w:rsidRPr="007E5B59">
        <w:rPr>
          <w:lang w:val="en-US"/>
        </w:rPr>
        <w:t xml:space="preserve">within the meaning </w:t>
      </w:r>
      <w:r w:rsidR="00A048A9" w:rsidRPr="007E5B59">
        <w:rPr>
          <w:lang w:val="en-US"/>
        </w:rPr>
        <w:t>and in accordance with Act No. 22/1997 Coll. on technical requirements for products</w:t>
      </w:r>
      <w:r w:rsidR="00F442DA" w:rsidRPr="007E5B59">
        <w:rPr>
          <w:lang w:val="en-US"/>
        </w:rPr>
        <w:t xml:space="preserve">, </w:t>
      </w:r>
      <w:r w:rsidR="00A048A9" w:rsidRPr="007E5B59">
        <w:rPr>
          <w:lang w:val="en-US"/>
        </w:rPr>
        <w:t>as amended</w:t>
      </w:r>
      <w:r w:rsidR="00F442DA" w:rsidRPr="007E5B59">
        <w:rPr>
          <w:lang w:val="en-US"/>
        </w:rPr>
        <w:t>,</w:t>
      </w:r>
      <w:r w:rsidR="00A048A9" w:rsidRPr="007E5B59">
        <w:rPr>
          <w:lang w:val="en-US"/>
        </w:rPr>
        <w:t xml:space="preserve"> and related implementing decrees.</w:t>
      </w:r>
    </w:p>
    <w:p w:rsidR="00A048A9" w:rsidRPr="007E5B59" w:rsidRDefault="00A048A9" w:rsidP="00A048A9">
      <w:pPr>
        <w:pStyle w:val="StylZarovnatdobloku"/>
        <w:rPr>
          <w:b/>
          <w:lang w:val="en-US"/>
        </w:rPr>
      </w:pPr>
      <w:r w:rsidRPr="007E5B59">
        <w:rPr>
          <w:b/>
          <w:lang w:val="en-US"/>
        </w:rPr>
        <w:t>Fabric filter</w:t>
      </w:r>
    </w:p>
    <w:p w:rsidR="00A048A9" w:rsidRPr="007E5B59" w:rsidRDefault="00A048A9" w:rsidP="00A048A9">
      <w:pPr>
        <w:pStyle w:val="StylZarovnatdobloku"/>
        <w:rPr>
          <w:lang w:val="en-US"/>
        </w:rPr>
      </w:pPr>
      <w:r w:rsidRPr="007E5B59">
        <w:rPr>
          <w:lang w:val="en-US"/>
        </w:rPr>
        <w:t xml:space="preserve">The </w:t>
      </w:r>
      <w:r w:rsidR="007A1A32" w:rsidRPr="007E5B59">
        <w:rPr>
          <w:lang w:val="en-US"/>
        </w:rPr>
        <w:t xml:space="preserve">service </w:t>
      </w:r>
      <w:r w:rsidRPr="007E5B59">
        <w:rPr>
          <w:lang w:val="en-US"/>
        </w:rPr>
        <w:t xml:space="preserve">of the filter hoses </w:t>
      </w:r>
      <w:r w:rsidR="00F442DA" w:rsidRPr="007E5B59">
        <w:rPr>
          <w:lang w:val="en-US"/>
        </w:rPr>
        <w:t>shall</w:t>
      </w:r>
      <w:r w:rsidRPr="007E5B59">
        <w:rPr>
          <w:lang w:val="en-US"/>
        </w:rPr>
        <w:t xml:space="preserve"> be at least 24,000 operating hours </w:t>
      </w:r>
      <w:r w:rsidR="00F442DA" w:rsidRPr="007E5B59">
        <w:rPr>
          <w:lang w:val="en-US"/>
        </w:rPr>
        <w:t xml:space="preserve">while complying with the limit of </w:t>
      </w:r>
      <w:r w:rsidR="00773216">
        <w:rPr>
          <w:lang w:val="en-US"/>
        </w:rPr>
        <w:t>7</w:t>
      </w:r>
      <w:r w:rsidR="00773216" w:rsidRPr="007E5B59">
        <w:rPr>
          <w:lang w:val="en-US"/>
        </w:rPr>
        <w:t xml:space="preserve"> </w:t>
      </w:r>
      <w:r w:rsidRPr="007E5B59">
        <w:rPr>
          <w:lang w:val="en-US"/>
        </w:rPr>
        <w:t>mg/Nm</w:t>
      </w:r>
      <w:r w:rsidRPr="007E5B59">
        <w:rPr>
          <w:vertAlign w:val="superscript"/>
          <w:lang w:val="en-US"/>
        </w:rPr>
        <w:t>3</w:t>
      </w:r>
      <w:r w:rsidRPr="007E5B59">
        <w:rPr>
          <w:lang w:val="en-US"/>
        </w:rPr>
        <w:t>.</w:t>
      </w:r>
    </w:p>
    <w:p w:rsidR="00A048A9" w:rsidRPr="007E5B59" w:rsidRDefault="00A048A9" w:rsidP="00A048A9">
      <w:pPr>
        <w:pStyle w:val="StylZarovnatdobloku"/>
        <w:rPr>
          <w:b/>
          <w:lang w:val="en-US"/>
        </w:rPr>
      </w:pPr>
      <w:r w:rsidRPr="007E5B59">
        <w:rPr>
          <w:b/>
          <w:lang w:val="en-US"/>
        </w:rPr>
        <w:t>Flue gas scrubber, rubberized parts or parts protect</w:t>
      </w:r>
      <w:r w:rsidR="007A1A32" w:rsidRPr="007E5B59">
        <w:rPr>
          <w:b/>
          <w:lang w:val="en-US"/>
        </w:rPr>
        <w:t>ing</w:t>
      </w:r>
      <w:r w:rsidRPr="007E5B59">
        <w:rPr>
          <w:b/>
          <w:lang w:val="en-US"/>
        </w:rPr>
        <w:t xml:space="preserve"> the absorber internally</w:t>
      </w:r>
    </w:p>
    <w:p w:rsidR="00A048A9" w:rsidRPr="007E5B59" w:rsidRDefault="00A048A9" w:rsidP="00A048A9">
      <w:pPr>
        <w:pStyle w:val="StylZarovnatdobloku"/>
        <w:rPr>
          <w:lang w:val="en-US"/>
        </w:rPr>
      </w:pPr>
      <w:r w:rsidRPr="007E5B59">
        <w:rPr>
          <w:lang w:val="en-US"/>
        </w:rPr>
        <w:t>The service life of th</w:t>
      </w:r>
      <w:r w:rsidR="00F442DA" w:rsidRPr="007E5B59">
        <w:rPr>
          <w:lang w:val="en-US"/>
        </w:rPr>
        <w:t xml:space="preserve">is equipment shall </w:t>
      </w:r>
      <w:r w:rsidRPr="007E5B59">
        <w:rPr>
          <w:lang w:val="en-US"/>
        </w:rPr>
        <w:t>be at least 24,000 operating hours.</w:t>
      </w:r>
    </w:p>
    <w:p w:rsidR="00A048A9" w:rsidRPr="007E5B59" w:rsidRDefault="00A048A9" w:rsidP="00A048A9">
      <w:pPr>
        <w:pStyle w:val="StylZarovnatdobloku"/>
        <w:rPr>
          <w:b/>
          <w:lang w:val="en-US"/>
        </w:rPr>
      </w:pPr>
      <w:r w:rsidRPr="007E5B59">
        <w:rPr>
          <w:b/>
          <w:lang w:val="en-US"/>
        </w:rPr>
        <w:t>Fans</w:t>
      </w:r>
    </w:p>
    <w:p w:rsidR="00A048A9" w:rsidRPr="007E5B59" w:rsidRDefault="00A048A9" w:rsidP="00A048A9">
      <w:pPr>
        <w:pStyle w:val="StylZarovnatdobloku"/>
        <w:rPr>
          <w:lang w:val="en-US"/>
        </w:rPr>
      </w:pPr>
      <w:r w:rsidRPr="007E5B59">
        <w:rPr>
          <w:lang w:val="en-US"/>
        </w:rPr>
        <w:t xml:space="preserve">The </w:t>
      </w:r>
      <w:r w:rsidR="000F469D" w:rsidRPr="007E5B59">
        <w:rPr>
          <w:lang w:val="en-US"/>
        </w:rPr>
        <w:t>ID</w:t>
      </w:r>
      <w:r w:rsidR="00F442DA" w:rsidRPr="007E5B59">
        <w:rPr>
          <w:lang w:val="en-US"/>
        </w:rPr>
        <w:t xml:space="preserve"> </w:t>
      </w:r>
      <w:r w:rsidRPr="007E5B59">
        <w:rPr>
          <w:lang w:val="en-US"/>
        </w:rPr>
        <w:t xml:space="preserve">fan impeller </w:t>
      </w:r>
      <w:r w:rsidR="00F442DA" w:rsidRPr="007E5B59">
        <w:rPr>
          <w:lang w:val="en-US"/>
        </w:rPr>
        <w:t>shall</w:t>
      </w:r>
      <w:r w:rsidRPr="007E5B59">
        <w:rPr>
          <w:lang w:val="en-US"/>
        </w:rPr>
        <w:t xml:space="preserve"> have a service life of at least 84,000 operating hours.</w:t>
      </w:r>
    </w:p>
    <w:p w:rsidR="00A048A9" w:rsidRPr="007E5B59" w:rsidRDefault="00A048A9" w:rsidP="00A048A9">
      <w:pPr>
        <w:pStyle w:val="StylZarovnatdobloku"/>
        <w:rPr>
          <w:lang w:val="en-US"/>
        </w:rPr>
      </w:pPr>
      <w:r w:rsidRPr="007E5B59">
        <w:rPr>
          <w:lang w:val="en-US"/>
        </w:rPr>
        <w:t xml:space="preserve">The fan bearing </w:t>
      </w:r>
      <w:r w:rsidR="00F442DA" w:rsidRPr="007E5B59">
        <w:rPr>
          <w:lang w:val="en-US"/>
        </w:rPr>
        <w:t xml:space="preserve">service </w:t>
      </w:r>
      <w:r w:rsidRPr="007E5B59">
        <w:rPr>
          <w:lang w:val="en-US"/>
        </w:rPr>
        <w:t xml:space="preserve">life of at least 40,000 operating hours at </w:t>
      </w:r>
      <w:r w:rsidR="00211AE8" w:rsidRPr="007E5B59">
        <w:rPr>
          <w:lang w:val="en-US"/>
        </w:rPr>
        <w:t>nominal</w:t>
      </w:r>
      <w:r w:rsidRPr="007E5B59">
        <w:rPr>
          <w:lang w:val="en-US"/>
        </w:rPr>
        <w:t xml:space="preserve"> load</w:t>
      </w:r>
      <w:r w:rsidR="00F442DA" w:rsidRPr="007E5B59">
        <w:rPr>
          <w:lang w:val="en-US"/>
        </w:rPr>
        <w:t>ing</w:t>
      </w:r>
      <w:r w:rsidRPr="007E5B59">
        <w:rPr>
          <w:lang w:val="en-US"/>
        </w:rPr>
        <w:t xml:space="preserve"> is required.</w:t>
      </w:r>
    </w:p>
    <w:p w:rsidR="00A048A9" w:rsidRPr="007E5B59" w:rsidRDefault="00A048A9" w:rsidP="00A048A9">
      <w:pPr>
        <w:pStyle w:val="StylZarovnatdobloku"/>
        <w:rPr>
          <w:b/>
          <w:lang w:val="en-US"/>
        </w:rPr>
      </w:pPr>
      <w:r w:rsidRPr="007E5B59">
        <w:rPr>
          <w:b/>
          <w:lang w:val="en-US"/>
        </w:rPr>
        <w:t xml:space="preserve">Pumps and </w:t>
      </w:r>
      <w:r w:rsidR="00F442DA" w:rsidRPr="007E5B59">
        <w:rPr>
          <w:b/>
          <w:lang w:val="en-US"/>
        </w:rPr>
        <w:t>mixers</w:t>
      </w:r>
    </w:p>
    <w:p w:rsidR="00A048A9" w:rsidRPr="007E5B59" w:rsidRDefault="00A048A9" w:rsidP="00A048A9">
      <w:pPr>
        <w:pStyle w:val="StylZarovnatdobloku"/>
        <w:rPr>
          <w:lang w:val="en-US"/>
        </w:rPr>
      </w:pPr>
      <w:r w:rsidRPr="007E5B59">
        <w:rPr>
          <w:lang w:val="en-US"/>
        </w:rPr>
        <w:t xml:space="preserve">Larger </w:t>
      </w:r>
      <w:r w:rsidR="00251A3C" w:rsidRPr="007E5B59">
        <w:rPr>
          <w:lang w:val="en-US"/>
        </w:rPr>
        <w:t xml:space="preserve">size </w:t>
      </w:r>
      <w:r w:rsidRPr="007E5B59">
        <w:rPr>
          <w:lang w:val="en-US"/>
        </w:rPr>
        <w:t xml:space="preserve">ball and roller bearings of pumps and </w:t>
      </w:r>
      <w:r w:rsidR="00F442DA" w:rsidRPr="007E5B59">
        <w:rPr>
          <w:lang w:val="en-US"/>
        </w:rPr>
        <w:t>mixers</w:t>
      </w:r>
      <w:r w:rsidRPr="007E5B59">
        <w:rPr>
          <w:lang w:val="en-US"/>
        </w:rPr>
        <w:t xml:space="preserve"> and pump impellers must have a </w:t>
      </w:r>
      <w:r w:rsidR="00F442DA" w:rsidRPr="007E5B59">
        <w:rPr>
          <w:lang w:val="en-US"/>
        </w:rPr>
        <w:t xml:space="preserve">service life </w:t>
      </w:r>
      <w:r w:rsidRPr="007E5B59">
        <w:rPr>
          <w:lang w:val="en-US"/>
        </w:rPr>
        <w:t xml:space="preserve">of at least 60,000 operating hours at </w:t>
      </w:r>
      <w:r w:rsidR="00F442DA" w:rsidRPr="007E5B59">
        <w:rPr>
          <w:lang w:val="en-US"/>
        </w:rPr>
        <w:t>nominal</w:t>
      </w:r>
      <w:r w:rsidRPr="007E5B59">
        <w:rPr>
          <w:lang w:val="en-US"/>
        </w:rPr>
        <w:t xml:space="preserve"> load</w:t>
      </w:r>
      <w:r w:rsidR="00F442DA" w:rsidRPr="007E5B59">
        <w:rPr>
          <w:lang w:val="en-US"/>
        </w:rPr>
        <w:t>ing</w:t>
      </w:r>
      <w:r w:rsidRPr="007E5B59">
        <w:rPr>
          <w:lang w:val="en-US"/>
        </w:rPr>
        <w:t>.</w:t>
      </w:r>
    </w:p>
    <w:p w:rsidR="00FF6A98" w:rsidRPr="007E5B59" w:rsidRDefault="002208F0" w:rsidP="00C736E9">
      <w:pPr>
        <w:pStyle w:val="Nadpis1"/>
        <w:rPr>
          <w:lang w:val="en-US"/>
        </w:rPr>
      </w:pPr>
      <w:bookmarkStart w:id="712" w:name="_Toc304188471"/>
      <w:bookmarkStart w:id="713" w:name="_Toc305674554"/>
      <w:bookmarkStart w:id="714" w:name="_Toc306197255"/>
      <w:bookmarkStart w:id="715" w:name="_Toc523903382"/>
      <w:r>
        <w:rPr>
          <w:lang w:val="en-US"/>
        </w:rPr>
        <w:lastRenderedPageBreak/>
        <w:t>F</w:t>
      </w:r>
      <w:r w:rsidR="00A048A9" w:rsidRPr="007E5B59">
        <w:rPr>
          <w:lang w:val="en-US"/>
        </w:rPr>
        <w:t>ire protection requirements</w:t>
      </w:r>
      <w:bookmarkEnd w:id="712"/>
      <w:bookmarkEnd w:id="713"/>
      <w:bookmarkEnd w:id="714"/>
      <w:bookmarkEnd w:id="715"/>
    </w:p>
    <w:p w:rsidR="00FF6A98" w:rsidRPr="007E5B59" w:rsidRDefault="002208F0" w:rsidP="002208F0">
      <w:pPr>
        <w:pStyle w:val="Nadpis2"/>
      </w:pPr>
      <w:bookmarkStart w:id="716" w:name="_Toc523903383"/>
      <w:bookmarkStart w:id="717" w:name="_Toc304188472"/>
      <w:bookmarkStart w:id="718" w:name="_Toc305674555"/>
      <w:bookmarkStart w:id="719" w:name="_Toc306197256"/>
      <w:r w:rsidRPr="007E5B59">
        <w:t>General principles for fire safety design</w:t>
      </w:r>
      <w:bookmarkEnd w:id="716"/>
      <w:r w:rsidRPr="007E5B59">
        <w:t xml:space="preserve"> </w:t>
      </w:r>
      <w:bookmarkEnd w:id="717"/>
      <w:bookmarkEnd w:id="718"/>
      <w:bookmarkEnd w:id="719"/>
    </w:p>
    <w:p w:rsidR="00A048A9" w:rsidRPr="007E5B59" w:rsidRDefault="00A048A9" w:rsidP="00A048A9">
      <w:pPr>
        <w:rPr>
          <w:lang w:val="en-US"/>
        </w:rPr>
      </w:pPr>
      <w:r w:rsidRPr="007E5B59">
        <w:rPr>
          <w:lang w:val="en-US"/>
        </w:rPr>
        <w:t xml:space="preserve">The DESIGN </w:t>
      </w:r>
      <w:r w:rsidR="00F9579E" w:rsidRPr="007E5B59">
        <w:rPr>
          <w:lang w:val="en-US"/>
        </w:rPr>
        <w:t>shall</w:t>
      </w:r>
      <w:r w:rsidRPr="007E5B59">
        <w:rPr>
          <w:lang w:val="en-US"/>
        </w:rPr>
        <w:t>, among other, include a summary report with a PB</w:t>
      </w:r>
      <w:r w:rsidR="00F9579E" w:rsidRPr="007E5B59">
        <w:rPr>
          <w:lang w:val="en-US"/>
        </w:rPr>
        <w:t>Ř</w:t>
      </w:r>
      <w:r w:rsidRPr="007E5B59">
        <w:rPr>
          <w:lang w:val="en-US"/>
        </w:rPr>
        <w:t xml:space="preserve"> section. </w:t>
      </w:r>
      <w:r w:rsidR="007A1A32" w:rsidRPr="007E5B59">
        <w:rPr>
          <w:lang w:val="en-US"/>
        </w:rPr>
        <w:t>T</w:t>
      </w:r>
      <w:r w:rsidRPr="007E5B59">
        <w:rPr>
          <w:lang w:val="en-US"/>
        </w:rPr>
        <w:t>he documentation</w:t>
      </w:r>
      <w:r w:rsidR="00F9579E" w:rsidRPr="007E5B59">
        <w:rPr>
          <w:lang w:val="en-US"/>
        </w:rPr>
        <w:t xml:space="preserve"> for the individual SOs</w:t>
      </w:r>
      <w:r w:rsidRPr="007E5B59">
        <w:rPr>
          <w:lang w:val="en-US"/>
        </w:rPr>
        <w:t xml:space="preserve">, as well as </w:t>
      </w:r>
      <w:r w:rsidR="00F9579E" w:rsidRPr="007E5B59">
        <w:rPr>
          <w:lang w:val="en-US"/>
        </w:rPr>
        <w:t xml:space="preserve">for </w:t>
      </w:r>
      <w:r w:rsidRPr="007E5B59">
        <w:rPr>
          <w:lang w:val="en-US"/>
        </w:rPr>
        <w:t>PS</w:t>
      </w:r>
      <w:r w:rsidR="00F9579E" w:rsidRPr="007E5B59">
        <w:rPr>
          <w:lang w:val="en-US"/>
        </w:rPr>
        <w:t>s</w:t>
      </w:r>
      <w:r w:rsidRPr="007E5B59">
        <w:rPr>
          <w:lang w:val="en-US"/>
        </w:rPr>
        <w:t xml:space="preserve">, must </w:t>
      </w:r>
      <w:r w:rsidR="007A1A32" w:rsidRPr="007E5B59">
        <w:rPr>
          <w:lang w:val="en-US"/>
        </w:rPr>
        <w:t>include</w:t>
      </w:r>
      <w:r w:rsidRPr="007E5B59">
        <w:rPr>
          <w:lang w:val="en-US"/>
        </w:rPr>
        <w:t xml:space="preserve"> </w:t>
      </w:r>
      <w:r w:rsidR="00AD1CB7" w:rsidRPr="007E5B59">
        <w:rPr>
          <w:lang w:val="en-US"/>
        </w:rPr>
        <w:t xml:space="preserve">a </w:t>
      </w:r>
      <w:r w:rsidRPr="007E5B59">
        <w:rPr>
          <w:lang w:val="en-US"/>
        </w:rPr>
        <w:t>PB</w:t>
      </w:r>
      <w:r w:rsidR="00F9579E" w:rsidRPr="007E5B59">
        <w:rPr>
          <w:lang w:val="en-US"/>
        </w:rPr>
        <w:t xml:space="preserve">Ř </w:t>
      </w:r>
      <w:r w:rsidR="00AD1CB7" w:rsidRPr="007E5B59">
        <w:rPr>
          <w:lang w:val="en-US"/>
        </w:rPr>
        <w:t xml:space="preserve">section </w:t>
      </w:r>
      <w:r w:rsidRPr="007E5B59">
        <w:rPr>
          <w:lang w:val="en-US"/>
        </w:rPr>
        <w:t xml:space="preserve">processed according to </w:t>
      </w:r>
      <w:r w:rsidR="00F9579E" w:rsidRPr="007E5B59">
        <w:rPr>
          <w:lang w:val="en-US"/>
        </w:rPr>
        <w:t>regulation</w:t>
      </w:r>
      <w:r w:rsidRPr="007E5B59">
        <w:rPr>
          <w:lang w:val="en-US"/>
        </w:rPr>
        <w:t xml:space="preserve"> No. 246/2001 Coll.</w:t>
      </w:r>
    </w:p>
    <w:p w:rsidR="00801417" w:rsidRPr="007E5B59" w:rsidRDefault="00F9579E" w:rsidP="00A048A9">
      <w:pPr>
        <w:rPr>
          <w:lang w:val="en-US"/>
        </w:rPr>
      </w:pPr>
      <w:r w:rsidRPr="007E5B59">
        <w:rPr>
          <w:lang w:val="en-US"/>
        </w:rPr>
        <w:t xml:space="preserve">The </w:t>
      </w:r>
      <w:r w:rsidR="007E4420" w:rsidRPr="007E5B59">
        <w:rPr>
          <w:lang w:val="en-US"/>
        </w:rPr>
        <w:t>PURCHASER</w:t>
      </w:r>
      <w:r w:rsidR="00A048A9" w:rsidRPr="007E5B59">
        <w:rPr>
          <w:lang w:val="en-US"/>
        </w:rPr>
        <w:t xml:space="preserve"> requires that the </w:t>
      </w:r>
      <w:r w:rsidRPr="007E5B59">
        <w:rPr>
          <w:lang w:val="en-US"/>
        </w:rPr>
        <w:t xml:space="preserve">CONTRACTOR proposing the </w:t>
      </w:r>
      <w:r w:rsidR="00A048A9" w:rsidRPr="007E5B59">
        <w:rPr>
          <w:lang w:val="en-US"/>
        </w:rPr>
        <w:t xml:space="preserve">WORK </w:t>
      </w:r>
      <w:r w:rsidRPr="007E5B59">
        <w:rPr>
          <w:lang w:val="en-US"/>
        </w:rPr>
        <w:t>does not</w:t>
      </w:r>
      <w:r w:rsidR="00AD1CB7" w:rsidRPr="007E5B59">
        <w:rPr>
          <w:lang w:val="en-US"/>
        </w:rPr>
        <w:t xml:space="preserve"> assume the presence of the company Fire Brigade/Rescue Service (JHZSP) at the plant premises, although such outfit is currently present on the site.</w:t>
      </w:r>
      <w:r w:rsidRPr="007E5B59">
        <w:rPr>
          <w:lang w:val="en-US"/>
        </w:rPr>
        <w:t xml:space="preserve"> </w:t>
      </w:r>
      <w:r w:rsidR="00AD1CB7" w:rsidRPr="007E5B59">
        <w:rPr>
          <w:lang w:val="en-US"/>
        </w:rPr>
        <w:t xml:space="preserve">This relates to </w:t>
      </w:r>
      <w:r w:rsidR="00801417" w:rsidRPr="007E5B59">
        <w:rPr>
          <w:lang w:val="en-US"/>
        </w:rPr>
        <w:t xml:space="preserve">the </w:t>
      </w:r>
      <w:r w:rsidR="00AD1CB7" w:rsidRPr="007E5B59">
        <w:rPr>
          <w:lang w:val="en-US"/>
        </w:rPr>
        <w:t xml:space="preserve">process </w:t>
      </w:r>
      <w:r w:rsidR="00801417" w:rsidRPr="007E5B59">
        <w:rPr>
          <w:lang w:val="en-US"/>
        </w:rPr>
        <w:t xml:space="preserve">technology proposed and </w:t>
      </w:r>
      <w:r w:rsidR="00AD1CB7" w:rsidRPr="007E5B59">
        <w:rPr>
          <w:lang w:val="en-US"/>
        </w:rPr>
        <w:t xml:space="preserve">to </w:t>
      </w:r>
      <w:r w:rsidR="00801417" w:rsidRPr="007E5B59">
        <w:rPr>
          <w:lang w:val="en-US"/>
        </w:rPr>
        <w:t xml:space="preserve">all the stages of the process design in </w:t>
      </w:r>
      <w:r w:rsidR="00AD1CB7" w:rsidRPr="007E5B59">
        <w:rPr>
          <w:lang w:val="en-US"/>
        </w:rPr>
        <w:t xml:space="preserve">the respective </w:t>
      </w:r>
      <w:r w:rsidR="00801417" w:rsidRPr="007E5B59">
        <w:rPr>
          <w:lang w:val="en-US"/>
        </w:rPr>
        <w:t>section</w:t>
      </w:r>
      <w:r w:rsidR="00AD1CB7" w:rsidRPr="007E5B59">
        <w:rPr>
          <w:lang w:val="en-US"/>
        </w:rPr>
        <w:t>s</w:t>
      </w:r>
      <w:r w:rsidR="00801417" w:rsidRPr="007E5B59">
        <w:rPr>
          <w:lang w:val="en-US"/>
        </w:rPr>
        <w:t xml:space="preserve"> concerning the </w:t>
      </w:r>
      <w:r w:rsidR="00AD1CB7" w:rsidRPr="007E5B59">
        <w:rPr>
          <w:lang w:val="en-US"/>
        </w:rPr>
        <w:t>f</w:t>
      </w:r>
      <w:r w:rsidR="00801417" w:rsidRPr="007E5B59">
        <w:rPr>
          <w:lang w:val="en-US"/>
        </w:rPr>
        <w:t xml:space="preserve">ire </w:t>
      </w:r>
      <w:r w:rsidR="00AD1CB7" w:rsidRPr="007E5B59">
        <w:rPr>
          <w:lang w:val="en-US"/>
        </w:rPr>
        <w:t>safety</w:t>
      </w:r>
      <w:r w:rsidR="00801417" w:rsidRPr="007E5B59">
        <w:rPr>
          <w:lang w:val="en-US"/>
        </w:rPr>
        <w:t xml:space="preserve"> </w:t>
      </w:r>
      <w:r w:rsidR="00083879" w:rsidRPr="007E5B59">
        <w:rPr>
          <w:lang w:val="en-US"/>
        </w:rPr>
        <w:t>design</w:t>
      </w:r>
      <w:r w:rsidR="00AD1CB7" w:rsidRPr="007E5B59">
        <w:rPr>
          <w:lang w:val="en-US"/>
        </w:rPr>
        <w:t>.</w:t>
      </w:r>
    </w:p>
    <w:p w:rsidR="00A048A9" w:rsidRPr="007E5B59" w:rsidRDefault="00A048A9" w:rsidP="00A048A9">
      <w:pPr>
        <w:rPr>
          <w:lang w:val="en-US"/>
        </w:rPr>
      </w:pPr>
      <w:r w:rsidRPr="007E5B59">
        <w:rPr>
          <w:lang w:val="en-US"/>
        </w:rPr>
        <w:t xml:space="preserve">Requirements for the fire safety </w:t>
      </w:r>
      <w:r w:rsidR="00083879" w:rsidRPr="007E5B59">
        <w:rPr>
          <w:lang w:val="en-US"/>
        </w:rPr>
        <w:t>design</w:t>
      </w:r>
      <w:r w:rsidRPr="007E5B59">
        <w:rPr>
          <w:lang w:val="en-US"/>
        </w:rPr>
        <w:t xml:space="preserve"> </w:t>
      </w:r>
      <w:r w:rsidR="00801417" w:rsidRPr="007E5B59">
        <w:rPr>
          <w:lang w:val="en-US"/>
        </w:rPr>
        <w:t xml:space="preserve">of the </w:t>
      </w:r>
      <w:r w:rsidRPr="007E5B59">
        <w:rPr>
          <w:lang w:val="en-US"/>
        </w:rPr>
        <w:t xml:space="preserve">WORK </w:t>
      </w:r>
      <w:r w:rsidR="00801417" w:rsidRPr="007E5B59">
        <w:rPr>
          <w:lang w:val="en-US"/>
        </w:rPr>
        <w:t>are</w:t>
      </w:r>
      <w:r w:rsidRPr="007E5B59">
        <w:rPr>
          <w:lang w:val="en-US"/>
        </w:rPr>
        <w:t xml:space="preserve"> part of Supplement 01.</w:t>
      </w:r>
    </w:p>
    <w:p w:rsidR="00FF6A98" w:rsidRPr="007E5B59" w:rsidRDefault="002208F0" w:rsidP="00C736E9">
      <w:pPr>
        <w:pStyle w:val="Nadpis1"/>
        <w:rPr>
          <w:lang w:val="en-US"/>
        </w:rPr>
      </w:pPr>
      <w:bookmarkStart w:id="720" w:name="_Toc304188482"/>
      <w:bookmarkStart w:id="721" w:name="_Toc305674565"/>
      <w:bookmarkStart w:id="722" w:name="_Toc306197266"/>
      <w:bookmarkStart w:id="723" w:name="_Toc523903384"/>
      <w:r>
        <w:rPr>
          <w:lang w:val="en-US"/>
        </w:rPr>
        <w:t>H</w:t>
      </w:r>
      <w:r w:rsidR="00A048A9" w:rsidRPr="007E5B59">
        <w:rPr>
          <w:lang w:val="en-US"/>
        </w:rPr>
        <w:t>ealth and safety protection requirements</w:t>
      </w:r>
      <w:bookmarkEnd w:id="720"/>
      <w:bookmarkEnd w:id="721"/>
      <w:bookmarkEnd w:id="722"/>
      <w:bookmarkEnd w:id="723"/>
    </w:p>
    <w:p w:rsidR="00A048A9" w:rsidRPr="007E5B59" w:rsidRDefault="00A048A9" w:rsidP="00A048A9">
      <w:pPr>
        <w:rPr>
          <w:lang w:val="en-US"/>
        </w:rPr>
      </w:pPr>
      <w:r w:rsidRPr="007E5B59">
        <w:rPr>
          <w:lang w:val="en-US"/>
        </w:rPr>
        <w:t xml:space="preserve">The CONTRACTOR shall eliminate as much as possible any risks arising from the process. The process must be safe and all necessary precautions must be taken by the </w:t>
      </w:r>
      <w:r w:rsidR="002A5EB8" w:rsidRPr="007E5B59">
        <w:rPr>
          <w:lang w:val="en-US"/>
        </w:rPr>
        <w:t>CONTRACTOR</w:t>
      </w:r>
      <w:r w:rsidRPr="007E5B59">
        <w:rPr>
          <w:lang w:val="en-US"/>
        </w:rPr>
        <w:t xml:space="preserve"> to eliminate any hazards to personnel, equipment and surroundings during the </w:t>
      </w:r>
      <w:r w:rsidR="00D4728A" w:rsidRPr="007E5B59">
        <w:rPr>
          <w:lang w:val="en-US"/>
        </w:rPr>
        <w:t>commissioning</w:t>
      </w:r>
      <w:r w:rsidRPr="007E5B59">
        <w:rPr>
          <w:lang w:val="en-US"/>
        </w:rPr>
        <w:t xml:space="preserve">, normal operation, planned shutdowns, emergency shutdowns and outages. </w:t>
      </w:r>
      <w:r w:rsidR="00D4728A" w:rsidRPr="007E5B59">
        <w:rPr>
          <w:lang w:val="en-US"/>
        </w:rPr>
        <w:t>Venting systems shall</w:t>
      </w:r>
      <w:r w:rsidRPr="007E5B59">
        <w:rPr>
          <w:lang w:val="en-US"/>
        </w:rPr>
        <w:t xml:space="preserve"> address safe </w:t>
      </w:r>
      <w:r w:rsidR="00D4728A" w:rsidRPr="007E5B59">
        <w:rPr>
          <w:lang w:val="en-US"/>
        </w:rPr>
        <w:t>discharge</w:t>
      </w:r>
      <w:r w:rsidRPr="007E5B59">
        <w:rPr>
          <w:lang w:val="en-US"/>
        </w:rPr>
        <w:t xml:space="preserve"> of released gases or vapors.</w:t>
      </w:r>
    </w:p>
    <w:p w:rsidR="00A048A9" w:rsidRPr="007E5B59" w:rsidRDefault="00A048A9" w:rsidP="00A048A9">
      <w:pPr>
        <w:rPr>
          <w:lang w:val="en-US"/>
        </w:rPr>
      </w:pPr>
      <w:r w:rsidRPr="007E5B59">
        <w:rPr>
          <w:lang w:val="en-US"/>
        </w:rPr>
        <w:t xml:space="preserve">The </w:t>
      </w:r>
      <w:r w:rsidR="00D4728A" w:rsidRPr="007E5B59">
        <w:rPr>
          <w:lang w:val="en-US"/>
        </w:rPr>
        <w:t>de</w:t>
      </w:r>
      <w:r w:rsidR="00B01326" w:rsidRPr="007E5B59">
        <w:rPr>
          <w:lang w:val="en-US"/>
        </w:rPr>
        <w:t>sulf</w:t>
      </w:r>
      <w:r w:rsidR="00D4728A" w:rsidRPr="007E5B59">
        <w:rPr>
          <w:lang w:val="en-US"/>
        </w:rPr>
        <w:t>urization</w:t>
      </w:r>
      <w:r w:rsidRPr="007E5B59">
        <w:rPr>
          <w:lang w:val="en-US"/>
        </w:rPr>
        <w:t xml:space="preserve"> plant </w:t>
      </w:r>
      <w:r w:rsidR="00D4728A" w:rsidRPr="007E5B59">
        <w:rPr>
          <w:lang w:val="en-US"/>
        </w:rPr>
        <w:t>shall</w:t>
      </w:r>
      <w:r w:rsidRPr="007E5B59">
        <w:rPr>
          <w:lang w:val="en-US"/>
        </w:rPr>
        <w:t xml:space="preserve"> be designed and implemented </w:t>
      </w:r>
      <w:r w:rsidR="00D4728A" w:rsidRPr="007E5B59">
        <w:rPr>
          <w:lang w:val="en-US"/>
        </w:rPr>
        <w:t xml:space="preserve">by the CONTRACTOR </w:t>
      </w:r>
      <w:r w:rsidRPr="007E5B59">
        <w:rPr>
          <w:lang w:val="en-US"/>
        </w:rPr>
        <w:t xml:space="preserve">in accordance with the applicable safety regulations, regulations and ČSN </w:t>
      </w:r>
      <w:r w:rsidR="00D4728A" w:rsidRPr="007E5B59">
        <w:rPr>
          <w:lang w:val="en-US"/>
        </w:rPr>
        <w:t>standards, as amended.</w:t>
      </w:r>
      <w:r w:rsidRPr="007E5B59">
        <w:rPr>
          <w:lang w:val="en-US"/>
        </w:rPr>
        <w:t xml:space="preserve"> Also, all </w:t>
      </w:r>
      <w:r w:rsidR="00D4728A" w:rsidRPr="007E5B59">
        <w:rPr>
          <w:lang w:val="en-US"/>
        </w:rPr>
        <w:t>de</w:t>
      </w:r>
      <w:r w:rsidR="00B01326" w:rsidRPr="007E5B59">
        <w:rPr>
          <w:lang w:val="en-US"/>
        </w:rPr>
        <w:t>sulf</w:t>
      </w:r>
      <w:r w:rsidR="00D4728A" w:rsidRPr="007E5B59">
        <w:rPr>
          <w:lang w:val="en-US"/>
        </w:rPr>
        <w:t>urization</w:t>
      </w:r>
      <w:r w:rsidRPr="007E5B59">
        <w:rPr>
          <w:lang w:val="en-US"/>
        </w:rPr>
        <w:t xml:space="preserve"> operations </w:t>
      </w:r>
      <w:r w:rsidR="00D4728A" w:rsidRPr="007E5B59">
        <w:rPr>
          <w:lang w:val="en-US"/>
        </w:rPr>
        <w:t>shall</w:t>
      </w:r>
      <w:r w:rsidRPr="007E5B59">
        <w:rPr>
          <w:lang w:val="en-US"/>
        </w:rPr>
        <w:t xml:space="preserve"> be carried out in accordance with these regulations, decrees and standards.</w:t>
      </w:r>
    </w:p>
    <w:p w:rsidR="00A048A9" w:rsidRPr="007E5B59" w:rsidRDefault="00D4728A" w:rsidP="00A86435">
      <w:pPr>
        <w:pStyle w:val="CGNormln"/>
        <w:spacing w:before="120"/>
        <w:ind w:left="0"/>
        <w:rPr>
          <w:lang w:val="en-US"/>
        </w:rPr>
      </w:pPr>
      <w:bookmarkStart w:id="724" w:name="_Toc304188489"/>
      <w:bookmarkStart w:id="725" w:name="_Toc305674572"/>
      <w:bookmarkStart w:id="726" w:name="_Toc306197269"/>
      <w:r w:rsidRPr="007E5B59">
        <w:rPr>
          <w:lang w:val="en-US"/>
        </w:rPr>
        <w:t xml:space="preserve">In the </w:t>
      </w:r>
      <w:r w:rsidR="00A048A9" w:rsidRPr="007E5B59">
        <w:rPr>
          <w:lang w:val="en-US"/>
        </w:rPr>
        <w:t xml:space="preserve">design and </w:t>
      </w:r>
      <w:r w:rsidRPr="007E5B59">
        <w:rPr>
          <w:lang w:val="en-US"/>
        </w:rPr>
        <w:t>during implementation</w:t>
      </w:r>
      <w:r w:rsidR="00A048A9" w:rsidRPr="007E5B59">
        <w:rPr>
          <w:lang w:val="en-US"/>
        </w:rPr>
        <w:t xml:space="preserve">, all </w:t>
      </w:r>
      <w:r w:rsidR="00EC1BB0" w:rsidRPr="007E5B59">
        <w:rPr>
          <w:lang w:val="en-US"/>
        </w:rPr>
        <w:t>effective</w:t>
      </w:r>
      <w:r w:rsidR="00A048A9" w:rsidRPr="007E5B59">
        <w:rPr>
          <w:lang w:val="en-US"/>
        </w:rPr>
        <w:t xml:space="preserve"> </w:t>
      </w:r>
      <w:r w:rsidR="000F1B4B">
        <w:rPr>
          <w:lang w:val="en-US"/>
        </w:rPr>
        <w:t>OHS</w:t>
      </w:r>
      <w:r w:rsidR="00A048A9" w:rsidRPr="007E5B59">
        <w:rPr>
          <w:lang w:val="en-US"/>
        </w:rPr>
        <w:t xml:space="preserve"> ordinances and </w:t>
      </w:r>
      <w:r w:rsidRPr="007E5B59">
        <w:rPr>
          <w:lang w:val="en-US"/>
        </w:rPr>
        <w:t>regulations</w:t>
      </w:r>
      <w:r w:rsidR="00A048A9" w:rsidRPr="007E5B59">
        <w:rPr>
          <w:lang w:val="en-US"/>
        </w:rPr>
        <w:t xml:space="preserve"> for specific work and activities must be taken into account and respected (especially the </w:t>
      </w:r>
      <w:r w:rsidRPr="007E5B59">
        <w:rPr>
          <w:lang w:val="en-US"/>
        </w:rPr>
        <w:t>ČÚBP</w:t>
      </w:r>
      <w:r w:rsidR="00A048A9" w:rsidRPr="007E5B59">
        <w:rPr>
          <w:lang w:val="en-US"/>
        </w:rPr>
        <w:t xml:space="preserve"> Decree No. 48/1982 Coll., lay</w:t>
      </w:r>
      <w:r w:rsidRPr="007E5B59">
        <w:rPr>
          <w:lang w:val="en-US"/>
        </w:rPr>
        <w:t>ing</w:t>
      </w:r>
      <w:r w:rsidR="00A048A9" w:rsidRPr="007E5B59">
        <w:rPr>
          <w:lang w:val="en-US"/>
        </w:rPr>
        <w:t xml:space="preserve"> down the basic requirements for the safety of work and technical devices, in particular </w:t>
      </w:r>
      <w:r w:rsidRPr="007E5B59">
        <w:rPr>
          <w:lang w:val="en-US"/>
        </w:rPr>
        <w:t>Government Decree</w:t>
      </w:r>
      <w:r w:rsidR="00A048A9" w:rsidRPr="007E5B59">
        <w:rPr>
          <w:lang w:val="en-US"/>
        </w:rPr>
        <w:t xml:space="preserve"> No. 101/2005 Coll., on detailed requirements for workplaces and work environment, </w:t>
      </w:r>
      <w:r w:rsidRPr="007E5B59">
        <w:rPr>
          <w:lang w:val="en-US"/>
        </w:rPr>
        <w:t xml:space="preserve">Government Decree </w:t>
      </w:r>
      <w:r w:rsidR="00A048A9" w:rsidRPr="007E5B59">
        <w:rPr>
          <w:lang w:val="en-US"/>
        </w:rPr>
        <w:t xml:space="preserve">No. 362/2005 Coll., on detailed requirements for </w:t>
      </w:r>
      <w:r w:rsidR="000F1B4B">
        <w:rPr>
          <w:lang w:val="en-US"/>
        </w:rPr>
        <w:t>OHS</w:t>
      </w:r>
      <w:r w:rsidR="00A048A9" w:rsidRPr="007E5B59">
        <w:rPr>
          <w:lang w:val="en-US"/>
        </w:rPr>
        <w:t xml:space="preserve"> in workplaces with the </w:t>
      </w:r>
      <w:r w:rsidR="00EC1BB0" w:rsidRPr="007E5B59">
        <w:rPr>
          <w:lang w:val="en-US"/>
        </w:rPr>
        <w:t>hazard</w:t>
      </w:r>
      <w:r w:rsidR="00A048A9" w:rsidRPr="007E5B59">
        <w:rPr>
          <w:lang w:val="en-US"/>
        </w:rPr>
        <w:t xml:space="preserve"> of falling from height and </w:t>
      </w:r>
      <w:r w:rsidR="00347FCA" w:rsidRPr="007E5B59">
        <w:rPr>
          <w:lang w:val="en-US"/>
        </w:rPr>
        <w:t xml:space="preserve">to </w:t>
      </w:r>
      <w:r w:rsidR="00A048A9" w:rsidRPr="007E5B59">
        <w:rPr>
          <w:lang w:val="en-US"/>
        </w:rPr>
        <w:t xml:space="preserve">depth and all related other </w:t>
      </w:r>
      <w:r w:rsidR="00347FCA" w:rsidRPr="007E5B59">
        <w:rPr>
          <w:lang w:val="en-US"/>
        </w:rPr>
        <w:t>decrees</w:t>
      </w:r>
      <w:r w:rsidR="00A048A9" w:rsidRPr="007E5B59">
        <w:rPr>
          <w:lang w:val="en-US"/>
        </w:rPr>
        <w:t xml:space="preserve">, standards and regulations, as amended by subsequent implementing and amending regulations). </w:t>
      </w:r>
      <w:r w:rsidR="00347FCA" w:rsidRPr="007E5B59">
        <w:rPr>
          <w:lang w:val="en-US"/>
        </w:rPr>
        <w:t>The CONTRACTOR</w:t>
      </w:r>
      <w:r w:rsidR="00A048A9" w:rsidRPr="007E5B59">
        <w:rPr>
          <w:lang w:val="en-US"/>
        </w:rPr>
        <w:t xml:space="preserve"> is obliged to observe </w:t>
      </w:r>
      <w:r w:rsidR="00347FCA" w:rsidRPr="007E5B59">
        <w:rPr>
          <w:lang w:val="en-US"/>
        </w:rPr>
        <w:t>with</w:t>
      </w:r>
      <w:r w:rsidR="00A048A9" w:rsidRPr="007E5B59">
        <w:rPr>
          <w:lang w:val="en-US"/>
        </w:rPr>
        <w:t xml:space="preserve"> respect </w:t>
      </w:r>
      <w:r w:rsidR="00347FCA" w:rsidRPr="007E5B59">
        <w:rPr>
          <w:lang w:val="en-US"/>
        </w:rPr>
        <w:t xml:space="preserve">to </w:t>
      </w:r>
      <w:r w:rsidR="000F1B4B">
        <w:rPr>
          <w:lang w:val="en-US"/>
        </w:rPr>
        <w:t>OHS</w:t>
      </w:r>
      <w:r w:rsidR="00347FCA" w:rsidRPr="007E5B59">
        <w:rPr>
          <w:lang w:val="en-US"/>
        </w:rPr>
        <w:t xml:space="preserve"> within the meaning of</w:t>
      </w:r>
      <w:r w:rsidR="00A048A9" w:rsidRPr="007E5B59">
        <w:rPr>
          <w:lang w:val="en-US"/>
        </w:rPr>
        <w:t xml:space="preserve"> the Labor Code (Act No. 262/2006 Coll.) </w:t>
      </w:r>
      <w:r w:rsidR="00347FCA" w:rsidRPr="007E5B59">
        <w:rPr>
          <w:lang w:val="en-US"/>
        </w:rPr>
        <w:t>a</w:t>
      </w:r>
      <w:r w:rsidR="00A048A9" w:rsidRPr="007E5B59">
        <w:rPr>
          <w:lang w:val="en-US"/>
        </w:rPr>
        <w:t xml:space="preserve">nd the related Act No. 309/2006 Coll., </w:t>
      </w:r>
      <w:r w:rsidR="00347FCA" w:rsidRPr="007E5B59">
        <w:rPr>
          <w:lang w:val="en-US"/>
        </w:rPr>
        <w:t xml:space="preserve">on detailed </w:t>
      </w:r>
      <w:r w:rsidR="00A048A9" w:rsidRPr="007E5B59">
        <w:rPr>
          <w:lang w:val="en-US"/>
        </w:rPr>
        <w:t xml:space="preserve">requirements of </w:t>
      </w:r>
      <w:r w:rsidR="000F1B4B">
        <w:rPr>
          <w:lang w:val="en-US"/>
        </w:rPr>
        <w:t>OHS</w:t>
      </w:r>
      <w:r w:rsidR="00A048A9" w:rsidRPr="007E5B59">
        <w:rPr>
          <w:lang w:val="en-US"/>
        </w:rPr>
        <w:t xml:space="preserve"> (</w:t>
      </w:r>
      <w:r w:rsidR="00347FCA" w:rsidRPr="007E5B59">
        <w:rPr>
          <w:lang w:val="en-US"/>
        </w:rPr>
        <w:t>within the meaning</w:t>
      </w:r>
      <w:r w:rsidR="00A048A9" w:rsidRPr="007E5B59">
        <w:rPr>
          <w:lang w:val="en-US"/>
        </w:rPr>
        <w:t xml:space="preserve"> of </w:t>
      </w:r>
      <w:r w:rsidR="00347FCA" w:rsidRPr="007E5B59">
        <w:rPr>
          <w:lang w:val="en-US"/>
        </w:rPr>
        <w:t xml:space="preserve">the </w:t>
      </w:r>
      <w:r w:rsidR="00A048A9" w:rsidRPr="007E5B59">
        <w:rPr>
          <w:lang w:val="en-US"/>
        </w:rPr>
        <w:t xml:space="preserve">EEC </w:t>
      </w:r>
      <w:r w:rsidR="00347FCA" w:rsidRPr="007E5B59">
        <w:rPr>
          <w:lang w:val="en-US"/>
        </w:rPr>
        <w:t>D</w:t>
      </w:r>
      <w:r w:rsidR="00A048A9" w:rsidRPr="007E5B59">
        <w:rPr>
          <w:lang w:val="en-US"/>
        </w:rPr>
        <w:t>irectives)</w:t>
      </w:r>
      <w:r w:rsidR="00347FCA" w:rsidRPr="007E5B59">
        <w:rPr>
          <w:lang w:val="en-US"/>
        </w:rPr>
        <w:t xml:space="preserve"> to comply especially with </w:t>
      </w:r>
      <w:r w:rsidR="00A048A9" w:rsidRPr="007E5B59">
        <w:rPr>
          <w:lang w:val="en-US"/>
        </w:rPr>
        <w:t xml:space="preserve"> </w:t>
      </w:r>
      <w:r w:rsidR="00347FCA" w:rsidRPr="007E5B59">
        <w:rPr>
          <w:lang w:val="en-US"/>
        </w:rPr>
        <w:t xml:space="preserve">Government </w:t>
      </w:r>
      <w:r w:rsidR="00EC1BB0" w:rsidRPr="007E5B59">
        <w:rPr>
          <w:lang w:val="en-US"/>
        </w:rPr>
        <w:t>Decree</w:t>
      </w:r>
      <w:r w:rsidR="00347FCA" w:rsidRPr="007E5B59">
        <w:rPr>
          <w:lang w:val="en-US"/>
        </w:rPr>
        <w:t xml:space="preserve"> No</w:t>
      </w:r>
      <w:r w:rsidR="00A048A9" w:rsidRPr="007E5B59">
        <w:rPr>
          <w:lang w:val="en-US"/>
        </w:rPr>
        <w:t>.361/</w:t>
      </w:r>
      <w:r w:rsidR="00EC1BB0" w:rsidRPr="007E5B59">
        <w:rPr>
          <w:lang w:val="en-US"/>
        </w:rPr>
        <w:t>2007 Coll. establishing conditions for protecting employees at work,</w:t>
      </w:r>
      <w:r w:rsidR="00A048A9" w:rsidRPr="007E5B59">
        <w:rPr>
          <w:lang w:val="en-US"/>
        </w:rPr>
        <w:t xml:space="preserve"> Act No. 258/2000 Coll., On the </w:t>
      </w:r>
      <w:r w:rsidR="00AD1CB7" w:rsidRPr="007E5B59">
        <w:rPr>
          <w:lang w:val="en-US"/>
        </w:rPr>
        <w:t>p</w:t>
      </w:r>
      <w:r w:rsidR="00A048A9" w:rsidRPr="007E5B59">
        <w:rPr>
          <w:lang w:val="en-US"/>
        </w:rPr>
        <w:t xml:space="preserve">rotection of </w:t>
      </w:r>
      <w:r w:rsidR="00AD1CB7" w:rsidRPr="007E5B59">
        <w:rPr>
          <w:lang w:val="en-US"/>
        </w:rPr>
        <w:t>p</w:t>
      </w:r>
      <w:r w:rsidR="00A048A9" w:rsidRPr="007E5B59">
        <w:rPr>
          <w:lang w:val="en-US"/>
        </w:rPr>
        <w:t xml:space="preserve">ublic </w:t>
      </w:r>
      <w:r w:rsidR="00AD1CB7" w:rsidRPr="007E5B59">
        <w:rPr>
          <w:lang w:val="en-US"/>
        </w:rPr>
        <w:t>h</w:t>
      </w:r>
      <w:r w:rsidR="00A048A9" w:rsidRPr="007E5B59">
        <w:rPr>
          <w:lang w:val="en-US"/>
        </w:rPr>
        <w:t xml:space="preserve">ealth (as amended, and in particular </w:t>
      </w:r>
      <w:r w:rsidR="00EC1BB0" w:rsidRPr="007E5B59">
        <w:rPr>
          <w:lang w:val="en-US"/>
        </w:rPr>
        <w:t xml:space="preserve">Government Decree </w:t>
      </w:r>
      <w:r w:rsidR="00A048A9" w:rsidRPr="007E5B59">
        <w:rPr>
          <w:lang w:val="en-US"/>
        </w:rPr>
        <w:t xml:space="preserve">No. 272/2011 Coll., </w:t>
      </w:r>
      <w:r w:rsidR="00EC1BB0" w:rsidRPr="007E5B59">
        <w:rPr>
          <w:lang w:val="en-US"/>
        </w:rPr>
        <w:t>o</w:t>
      </w:r>
      <w:r w:rsidR="00A048A9" w:rsidRPr="007E5B59">
        <w:rPr>
          <w:lang w:val="en-US"/>
        </w:rPr>
        <w:t xml:space="preserve">n health protection from adverse effects of noise and vibrations ), Decree of the Ministry of Health No. 432/2003 Coll., </w:t>
      </w:r>
      <w:r w:rsidR="00224DF1" w:rsidRPr="007E5B59">
        <w:rPr>
          <w:lang w:val="en-US"/>
        </w:rPr>
        <w:t>establishing</w:t>
      </w:r>
      <w:r w:rsidR="00A048A9" w:rsidRPr="007E5B59">
        <w:rPr>
          <w:lang w:val="en-US"/>
        </w:rPr>
        <w:t xml:space="preserve"> conditions for the classification of work into categories, limit values ​​of the biological exposure test indicators and the requirements for reporting work with asbestos and biological agents, and </w:t>
      </w:r>
      <w:r w:rsidR="00224DF1" w:rsidRPr="007E5B59">
        <w:rPr>
          <w:lang w:val="en-US"/>
        </w:rPr>
        <w:t>Government decree</w:t>
      </w:r>
      <w:r w:rsidR="00A048A9" w:rsidRPr="007E5B59">
        <w:rPr>
          <w:lang w:val="en-US"/>
        </w:rPr>
        <w:t xml:space="preserve"> No. 378/2001 Coll. </w:t>
      </w:r>
      <w:r w:rsidR="00224DF1" w:rsidRPr="007E5B59">
        <w:rPr>
          <w:lang w:val="en-US"/>
        </w:rPr>
        <w:t xml:space="preserve">establishing </w:t>
      </w:r>
      <w:r w:rsidR="00A048A9" w:rsidRPr="007E5B59">
        <w:rPr>
          <w:lang w:val="en-US"/>
        </w:rPr>
        <w:t xml:space="preserve">detailed requirements for the safe operation and use of machinery, equipment, instruments and tools. Increased attention </w:t>
      </w:r>
      <w:r w:rsidR="00224DF1" w:rsidRPr="007E5B59">
        <w:rPr>
          <w:lang w:val="en-US"/>
        </w:rPr>
        <w:t>shall</w:t>
      </w:r>
      <w:r w:rsidR="00A048A9" w:rsidRPr="007E5B59">
        <w:rPr>
          <w:lang w:val="en-US"/>
        </w:rPr>
        <w:t xml:space="preserve"> be paid to work with </w:t>
      </w:r>
      <w:r w:rsidR="006F37D0" w:rsidRPr="007E5B59">
        <w:rPr>
          <w:lang w:val="en-US"/>
        </w:rPr>
        <w:t>electrical</w:t>
      </w:r>
      <w:r w:rsidR="00A048A9" w:rsidRPr="007E5B59">
        <w:rPr>
          <w:lang w:val="en-US"/>
        </w:rPr>
        <w:t xml:space="preserve"> and lifting equipment and construction machinery. The</w:t>
      </w:r>
      <w:r w:rsidR="00224DF1" w:rsidRPr="007E5B59">
        <w:rPr>
          <w:lang w:val="en-US"/>
        </w:rPr>
        <w:t xml:space="preserve"> operators of this equipment </w:t>
      </w:r>
      <w:r w:rsidR="00A048A9" w:rsidRPr="007E5B59">
        <w:rPr>
          <w:lang w:val="en-US"/>
        </w:rPr>
        <w:t xml:space="preserve">and machines must have the appropriate </w:t>
      </w:r>
      <w:r w:rsidR="00224DF1" w:rsidRPr="007E5B59">
        <w:rPr>
          <w:lang w:val="en-US"/>
        </w:rPr>
        <w:t xml:space="preserve">certifications </w:t>
      </w:r>
      <w:r w:rsidR="00A048A9" w:rsidRPr="007E5B59">
        <w:rPr>
          <w:lang w:val="en-US"/>
        </w:rPr>
        <w:t>and qualifications.</w:t>
      </w:r>
    </w:p>
    <w:p w:rsidR="00A048A9" w:rsidRPr="007E5B59" w:rsidRDefault="00A048A9" w:rsidP="00A048A9">
      <w:pPr>
        <w:pStyle w:val="CGNormln"/>
        <w:spacing w:before="120"/>
        <w:ind w:left="0"/>
        <w:rPr>
          <w:lang w:val="en-US"/>
        </w:rPr>
      </w:pPr>
      <w:r w:rsidRPr="007E5B59">
        <w:rPr>
          <w:lang w:val="en-US"/>
        </w:rPr>
        <w:t xml:space="preserve">The </w:t>
      </w:r>
      <w:r w:rsidR="00224DF1" w:rsidRPr="007E5B59">
        <w:rPr>
          <w:lang w:val="en-US"/>
        </w:rPr>
        <w:t xml:space="preserve">proposed </w:t>
      </w:r>
      <w:r w:rsidRPr="007E5B59">
        <w:rPr>
          <w:lang w:val="en-US"/>
        </w:rPr>
        <w:t xml:space="preserve">DESIGN </w:t>
      </w:r>
      <w:r w:rsidR="00224DF1" w:rsidRPr="007E5B59">
        <w:rPr>
          <w:lang w:val="en-US"/>
        </w:rPr>
        <w:t xml:space="preserve">shall </w:t>
      </w:r>
      <w:r w:rsidRPr="007E5B59">
        <w:rPr>
          <w:lang w:val="en-US"/>
        </w:rPr>
        <w:t>respect in particular:</w:t>
      </w:r>
    </w:p>
    <w:p w:rsidR="00A048A9" w:rsidRPr="007E5B59" w:rsidRDefault="00A048A9" w:rsidP="00A048A9">
      <w:pPr>
        <w:pStyle w:val="Odrka"/>
        <w:numPr>
          <w:ilvl w:val="0"/>
          <w:numId w:val="11"/>
        </w:numPr>
        <w:spacing w:after="60"/>
        <w:rPr>
          <w:lang w:val="en-US"/>
        </w:rPr>
      </w:pPr>
      <w:r w:rsidRPr="007E5B59">
        <w:rPr>
          <w:lang w:val="en-US"/>
        </w:rPr>
        <w:t xml:space="preserve">Act No. 258/2000 Coll., </w:t>
      </w:r>
      <w:r w:rsidR="00224DF1" w:rsidRPr="007E5B59">
        <w:rPr>
          <w:lang w:val="en-US"/>
        </w:rPr>
        <w:t>o</w:t>
      </w:r>
      <w:r w:rsidRPr="007E5B59">
        <w:rPr>
          <w:lang w:val="en-US"/>
        </w:rPr>
        <w:t xml:space="preserve">n </w:t>
      </w:r>
      <w:r w:rsidR="00224DF1" w:rsidRPr="007E5B59">
        <w:rPr>
          <w:lang w:val="en-US"/>
        </w:rPr>
        <w:t xml:space="preserve">the </w:t>
      </w:r>
      <w:r w:rsidRPr="007E5B59">
        <w:rPr>
          <w:lang w:val="en-US"/>
        </w:rPr>
        <w:t>protection of public health and amend</w:t>
      </w:r>
      <w:r w:rsidR="00224DF1" w:rsidRPr="007E5B59">
        <w:rPr>
          <w:lang w:val="en-US"/>
        </w:rPr>
        <w:t>ing</w:t>
      </w:r>
      <w:r w:rsidRPr="007E5B59">
        <w:rPr>
          <w:lang w:val="en-US"/>
        </w:rPr>
        <w:t xml:space="preserve"> some related regulations.</w:t>
      </w:r>
    </w:p>
    <w:p w:rsidR="00A048A9" w:rsidRPr="007E5B59" w:rsidRDefault="00A048A9" w:rsidP="00A048A9">
      <w:pPr>
        <w:pStyle w:val="Odrka"/>
        <w:numPr>
          <w:ilvl w:val="0"/>
          <w:numId w:val="11"/>
        </w:numPr>
        <w:spacing w:after="60"/>
        <w:rPr>
          <w:lang w:val="en-US"/>
        </w:rPr>
      </w:pPr>
      <w:r w:rsidRPr="007E5B59">
        <w:rPr>
          <w:lang w:val="en-US"/>
        </w:rPr>
        <w:t xml:space="preserve">Act No. 262/2006 Coll. </w:t>
      </w:r>
      <w:r w:rsidR="00224DF1" w:rsidRPr="007E5B59">
        <w:rPr>
          <w:lang w:val="en-US"/>
        </w:rPr>
        <w:t>l</w:t>
      </w:r>
      <w:r w:rsidRPr="007E5B59">
        <w:rPr>
          <w:lang w:val="en-US"/>
        </w:rPr>
        <w:t xml:space="preserve">abor </w:t>
      </w:r>
      <w:r w:rsidR="00224DF1" w:rsidRPr="007E5B59">
        <w:rPr>
          <w:lang w:val="en-US"/>
        </w:rPr>
        <w:t>c</w:t>
      </w:r>
      <w:r w:rsidRPr="007E5B59">
        <w:rPr>
          <w:lang w:val="en-US"/>
        </w:rPr>
        <w:t>ode, as amended, and some other related laws.</w:t>
      </w:r>
    </w:p>
    <w:p w:rsidR="00A048A9" w:rsidRPr="007E5B59" w:rsidRDefault="00A048A9" w:rsidP="00A048A9">
      <w:pPr>
        <w:pStyle w:val="Odrka"/>
        <w:numPr>
          <w:ilvl w:val="0"/>
          <w:numId w:val="11"/>
        </w:numPr>
        <w:spacing w:after="60"/>
        <w:rPr>
          <w:lang w:val="en-US"/>
        </w:rPr>
      </w:pPr>
      <w:r w:rsidRPr="007E5B59">
        <w:rPr>
          <w:lang w:val="en-US"/>
        </w:rPr>
        <w:lastRenderedPageBreak/>
        <w:t xml:space="preserve">Act No. 309/2006 Coll., </w:t>
      </w:r>
      <w:r w:rsidR="00224DF1" w:rsidRPr="007E5B59">
        <w:rPr>
          <w:lang w:val="en-US"/>
        </w:rPr>
        <w:t>establishing</w:t>
      </w:r>
      <w:r w:rsidRPr="007E5B59">
        <w:rPr>
          <w:lang w:val="en-US"/>
        </w:rPr>
        <w:t xml:space="preserve"> </w:t>
      </w:r>
      <w:r w:rsidR="00224DF1" w:rsidRPr="007E5B59">
        <w:rPr>
          <w:lang w:val="en-US"/>
        </w:rPr>
        <w:t xml:space="preserve">further </w:t>
      </w:r>
      <w:r w:rsidRPr="007E5B59">
        <w:rPr>
          <w:lang w:val="en-US"/>
        </w:rPr>
        <w:t xml:space="preserve">requirements </w:t>
      </w:r>
      <w:r w:rsidR="00224DF1" w:rsidRPr="007E5B59">
        <w:rPr>
          <w:lang w:val="en-US"/>
        </w:rPr>
        <w:t>for</w:t>
      </w:r>
      <w:r w:rsidRPr="007E5B59">
        <w:rPr>
          <w:lang w:val="en-US"/>
        </w:rPr>
        <w:t xml:space="preserve"> health and safety at work in </w:t>
      </w:r>
      <w:r w:rsidR="00FA1AB3" w:rsidRPr="007E5B59">
        <w:rPr>
          <w:lang w:val="en-US"/>
        </w:rPr>
        <w:t>employment</w:t>
      </w:r>
      <w:r w:rsidRPr="007E5B59">
        <w:rPr>
          <w:lang w:val="en-US"/>
        </w:rPr>
        <w:t xml:space="preserve"> relations</w:t>
      </w:r>
      <w:r w:rsidR="00FA1AB3" w:rsidRPr="007E5B59">
        <w:rPr>
          <w:lang w:val="en-US"/>
        </w:rPr>
        <w:t>hip</w:t>
      </w:r>
      <w:r w:rsidRPr="007E5B59">
        <w:rPr>
          <w:lang w:val="en-US"/>
        </w:rPr>
        <w:t xml:space="preserve"> and on ensuring the safety and protection of health during the activity or provision of services outside of the </w:t>
      </w:r>
      <w:r w:rsidR="00FA1AB3" w:rsidRPr="007E5B59">
        <w:rPr>
          <w:lang w:val="en-US"/>
        </w:rPr>
        <w:t xml:space="preserve">employment </w:t>
      </w:r>
      <w:r w:rsidR="00224DF1" w:rsidRPr="007E5B59">
        <w:rPr>
          <w:lang w:val="en-US"/>
        </w:rPr>
        <w:t xml:space="preserve"> </w:t>
      </w:r>
      <w:r w:rsidRPr="007E5B59">
        <w:rPr>
          <w:lang w:val="en-US"/>
        </w:rPr>
        <w:t>relations</w:t>
      </w:r>
      <w:r w:rsidR="00FA1AB3" w:rsidRPr="007E5B59">
        <w:rPr>
          <w:lang w:val="en-US"/>
        </w:rPr>
        <w:t>hip</w:t>
      </w:r>
      <w:r w:rsidRPr="007E5B59">
        <w:rPr>
          <w:lang w:val="en-US"/>
        </w:rPr>
        <w:t xml:space="preserve"> (Act on </w:t>
      </w:r>
      <w:r w:rsidR="009A70BA" w:rsidRPr="007E5B59">
        <w:rPr>
          <w:lang w:val="en-US"/>
        </w:rPr>
        <w:t>o</w:t>
      </w:r>
      <w:r w:rsidRPr="007E5B59">
        <w:rPr>
          <w:lang w:val="en-US"/>
        </w:rPr>
        <w:t xml:space="preserve">ther </w:t>
      </w:r>
      <w:r w:rsidR="009A70BA" w:rsidRPr="007E5B59">
        <w:rPr>
          <w:lang w:val="en-US"/>
        </w:rPr>
        <w:t>o</w:t>
      </w:r>
      <w:r w:rsidRPr="007E5B59">
        <w:rPr>
          <w:lang w:val="en-US"/>
        </w:rPr>
        <w:t xml:space="preserve">ccupational </w:t>
      </w:r>
      <w:r w:rsidR="009A70BA" w:rsidRPr="007E5B59">
        <w:rPr>
          <w:lang w:val="en-US"/>
        </w:rPr>
        <w:t>h</w:t>
      </w:r>
      <w:r w:rsidRPr="007E5B59">
        <w:rPr>
          <w:lang w:val="en-US"/>
        </w:rPr>
        <w:t xml:space="preserve">ealth and </w:t>
      </w:r>
      <w:r w:rsidR="009A70BA" w:rsidRPr="007E5B59">
        <w:rPr>
          <w:lang w:val="en-US"/>
        </w:rPr>
        <w:t>s</w:t>
      </w:r>
      <w:r w:rsidRPr="007E5B59">
        <w:rPr>
          <w:lang w:val="en-US"/>
        </w:rPr>
        <w:t xml:space="preserve">afety </w:t>
      </w:r>
      <w:r w:rsidR="009A70BA" w:rsidRPr="007E5B59">
        <w:rPr>
          <w:lang w:val="en-US"/>
        </w:rPr>
        <w:t>c</w:t>
      </w:r>
      <w:r w:rsidRPr="007E5B59">
        <w:rPr>
          <w:lang w:val="en-US"/>
        </w:rPr>
        <w:t>onditions ).</w:t>
      </w:r>
    </w:p>
    <w:p w:rsidR="00A048A9" w:rsidRPr="007E5B59" w:rsidRDefault="00A048A9" w:rsidP="00A048A9">
      <w:pPr>
        <w:pStyle w:val="Odrka"/>
        <w:numPr>
          <w:ilvl w:val="0"/>
          <w:numId w:val="11"/>
        </w:numPr>
        <w:spacing w:after="60"/>
        <w:rPr>
          <w:lang w:val="en-US"/>
        </w:rPr>
      </w:pPr>
      <w:r w:rsidRPr="007E5B59">
        <w:rPr>
          <w:lang w:val="en-US"/>
        </w:rPr>
        <w:t xml:space="preserve">Government </w:t>
      </w:r>
      <w:r w:rsidR="00FA1AB3" w:rsidRPr="007E5B59">
        <w:rPr>
          <w:lang w:val="en-US"/>
        </w:rPr>
        <w:t>Decree</w:t>
      </w:r>
      <w:r w:rsidRPr="007E5B59">
        <w:rPr>
          <w:lang w:val="en-US"/>
        </w:rPr>
        <w:t xml:space="preserve"> No. 591/2006 Coll., </w:t>
      </w:r>
      <w:r w:rsidR="00FA1AB3" w:rsidRPr="007E5B59">
        <w:rPr>
          <w:lang w:val="en-US"/>
        </w:rPr>
        <w:t>o</w:t>
      </w:r>
      <w:r w:rsidRPr="007E5B59">
        <w:rPr>
          <w:lang w:val="en-US"/>
        </w:rPr>
        <w:t xml:space="preserve">n </w:t>
      </w:r>
      <w:r w:rsidR="00FA1AB3" w:rsidRPr="007E5B59">
        <w:rPr>
          <w:lang w:val="en-US"/>
        </w:rPr>
        <w:t>detailed</w:t>
      </w:r>
      <w:r w:rsidRPr="007E5B59">
        <w:rPr>
          <w:lang w:val="en-US"/>
        </w:rPr>
        <w:t xml:space="preserve"> </w:t>
      </w:r>
      <w:r w:rsidR="00FA1AB3" w:rsidRPr="007E5B59">
        <w:rPr>
          <w:lang w:val="en-US"/>
        </w:rPr>
        <w:t>m</w:t>
      </w:r>
      <w:r w:rsidRPr="007E5B59">
        <w:rPr>
          <w:lang w:val="en-US"/>
        </w:rPr>
        <w:t xml:space="preserve">inimum </w:t>
      </w:r>
      <w:r w:rsidR="00FA1AB3" w:rsidRPr="007E5B59">
        <w:rPr>
          <w:lang w:val="en-US"/>
        </w:rPr>
        <w:t>r</w:t>
      </w:r>
      <w:r w:rsidRPr="007E5B59">
        <w:rPr>
          <w:lang w:val="en-US"/>
        </w:rPr>
        <w:t xml:space="preserve">equirements for </w:t>
      </w:r>
      <w:r w:rsidR="00FA1AB3" w:rsidRPr="007E5B59">
        <w:rPr>
          <w:lang w:val="en-US"/>
        </w:rPr>
        <w:t>s</w:t>
      </w:r>
      <w:r w:rsidRPr="007E5B59">
        <w:rPr>
          <w:lang w:val="en-US"/>
        </w:rPr>
        <w:t xml:space="preserve">afety and </w:t>
      </w:r>
      <w:r w:rsidR="00FA1AB3" w:rsidRPr="007E5B59">
        <w:rPr>
          <w:lang w:val="en-US"/>
        </w:rPr>
        <w:t>h</w:t>
      </w:r>
      <w:r w:rsidRPr="007E5B59">
        <w:rPr>
          <w:lang w:val="en-US"/>
        </w:rPr>
        <w:t xml:space="preserve">ealth at </w:t>
      </w:r>
      <w:r w:rsidR="00FA1AB3" w:rsidRPr="007E5B59">
        <w:rPr>
          <w:lang w:val="en-US"/>
        </w:rPr>
        <w:t>w</w:t>
      </w:r>
      <w:r w:rsidRPr="007E5B59">
        <w:rPr>
          <w:lang w:val="en-US"/>
        </w:rPr>
        <w:t xml:space="preserve">ork on </w:t>
      </w:r>
      <w:r w:rsidR="00FA1AB3" w:rsidRPr="007E5B59">
        <w:rPr>
          <w:lang w:val="en-US"/>
        </w:rPr>
        <w:t>construction sites</w:t>
      </w:r>
      <w:r w:rsidRPr="007E5B59">
        <w:rPr>
          <w:lang w:val="en-US"/>
        </w:rPr>
        <w:t>.</w:t>
      </w:r>
    </w:p>
    <w:p w:rsidR="00A048A9" w:rsidRPr="007E5B59" w:rsidRDefault="00A048A9" w:rsidP="00A048A9">
      <w:pPr>
        <w:pStyle w:val="Odrka"/>
        <w:numPr>
          <w:ilvl w:val="0"/>
          <w:numId w:val="11"/>
        </w:numPr>
        <w:spacing w:after="60"/>
        <w:rPr>
          <w:lang w:val="en-US"/>
        </w:rPr>
      </w:pPr>
      <w:r w:rsidRPr="007E5B59">
        <w:rPr>
          <w:lang w:val="en-US"/>
        </w:rPr>
        <w:t xml:space="preserve">Government </w:t>
      </w:r>
      <w:r w:rsidR="00FA1AB3" w:rsidRPr="007E5B59">
        <w:rPr>
          <w:lang w:val="en-US"/>
        </w:rPr>
        <w:t>Decree</w:t>
      </w:r>
      <w:r w:rsidRPr="007E5B59">
        <w:rPr>
          <w:lang w:val="en-US"/>
        </w:rPr>
        <w:t xml:space="preserve"> No. 272/2011 Coll., </w:t>
      </w:r>
      <w:r w:rsidR="00FA1AB3" w:rsidRPr="007E5B59">
        <w:rPr>
          <w:lang w:val="en-US"/>
        </w:rPr>
        <w:t>o</w:t>
      </w:r>
      <w:r w:rsidRPr="007E5B59">
        <w:rPr>
          <w:lang w:val="en-US"/>
        </w:rPr>
        <w:t>n health protection against adverse effects of noise and vibrations.</w:t>
      </w:r>
    </w:p>
    <w:p w:rsidR="00A048A9" w:rsidRPr="007E5B59" w:rsidRDefault="00A048A9" w:rsidP="00A048A9">
      <w:pPr>
        <w:pStyle w:val="Odrka"/>
        <w:numPr>
          <w:ilvl w:val="0"/>
          <w:numId w:val="11"/>
        </w:numPr>
        <w:spacing w:after="60"/>
        <w:rPr>
          <w:lang w:val="en-US"/>
        </w:rPr>
      </w:pPr>
      <w:r w:rsidRPr="007E5B59">
        <w:rPr>
          <w:lang w:val="en-US"/>
        </w:rPr>
        <w:t xml:space="preserve">Government </w:t>
      </w:r>
      <w:r w:rsidR="00FA1AB3" w:rsidRPr="007E5B59">
        <w:rPr>
          <w:lang w:val="en-US"/>
        </w:rPr>
        <w:t>Decree</w:t>
      </w:r>
      <w:r w:rsidRPr="007E5B59">
        <w:rPr>
          <w:lang w:val="en-US"/>
        </w:rPr>
        <w:t xml:space="preserve"> No. 361/2007 Coll. laying down the conditions for the protection of health at work.</w:t>
      </w:r>
    </w:p>
    <w:p w:rsidR="00A048A9" w:rsidRPr="007E5B59" w:rsidRDefault="00A048A9" w:rsidP="00A048A9">
      <w:pPr>
        <w:pStyle w:val="Odrka"/>
        <w:numPr>
          <w:ilvl w:val="0"/>
          <w:numId w:val="11"/>
        </w:numPr>
        <w:spacing w:after="60"/>
        <w:rPr>
          <w:lang w:val="en-US"/>
        </w:rPr>
      </w:pPr>
      <w:r w:rsidRPr="007E5B59">
        <w:rPr>
          <w:lang w:val="en-US"/>
        </w:rPr>
        <w:t xml:space="preserve">Government Regulation No. 375/2017 Coll., </w:t>
      </w:r>
      <w:r w:rsidR="00FA1AB3" w:rsidRPr="007E5B59">
        <w:rPr>
          <w:lang w:val="en-US"/>
        </w:rPr>
        <w:t>o</w:t>
      </w:r>
      <w:r w:rsidRPr="007E5B59">
        <w:rPr>
          <w:lang w:val="en-US"/>
        </w:rPr>
        <w:t xml:space="preserve">n the appearance, location and </w:t>
      </w:r>
      <w:r w:rsidR="00FA1AB3" w:rsidRPr="007E5B59">
        <w:rPr>
          <w:lang w:val="en-US"/>
        </w:rPr>
        <w:t>design</w:t>
      </w:r>
      <w:r w:rsidRPr="007E5B59">
        <w:rPr>
          <w:lang w:val="en-US"/>
        </w:rPr>
        <w:t xml:space="preserve"> of safety signs and marking</w:t>
      </w:r>
      <w:r w:rsidR="00FA1AB3" w:rsidRPr="007E5B59">
        <w:rPr>
          <w:lang w:val="en-US"/>
        </w:rPr>
        <w:t>s</w:t>
      </w:r>
      <w:r w:rsidRPr="007E5B59">
        <w:rPr>
          <w:lang w:val="en-US"/>
        </w:rPr>
        <w:t xml:space="preserve"> and signal </w:t>
      </w:r>
      <w:r w:rsidR="00FA1AB3" w:rsidRPr="007E5B59">
        <w:rPr>
          <w:lang w:val="en-US"/>
        </w:rPr>
        <w:t>definition</w:t>
      </w:r>
      <w:r w:rsidRPr="007E5B59">
        <w:rPr>
          <w:lang w:val="en-US"/>
        </w:rPr>
        <w:t>.</w:t>
      </w:r>
    </w:p>
    <w:p w:rsidR="00A048A9" w:rsidRPr="007E5B59" w:rsidRDefault="00A048A9" w:rsidP="00A048A9">
      <w:pPr>
        <w:pStyle w:val="Odrka"/>
        <w:numPr>
          <w:ilvl w:val="0"/>
          <w:numId w:val="11"/>
        </w:numPr>
        <w:spacing w:after="60"/>
        <w:rPr>
          <w:lang w:val="en-US"/>
        </w:rPr>
      </w:pPr>
      <w:r w:rsidRPr="007E5B59">
        <w:rPr>
          <w:lang w:val="en-US"/>
        </w:rPr>
        <w:t xml:space="preserve">Government Decree No. 495/2001 Coll. </w:t>
      </w:r>
      <w:r w:rsidR="00FA1AB3" w:rsidRPr="007E5B59">
        <w:rPr>
          <w:lang w:val="en-US"/>
        </w:rPr>
        <w:t>l</w:t>
      </w:r>
      <w:r w:rsidRPr="007E5B59">
        <w:rPr>
          <w:lang w:val="en-US"/>
        </w:rPr>
        <w:t>aying down the scope and detailed conditions for the provision of personal protective equipment, washing, cleaning and disinfect</w:t>
      </w:r>
      <w:r w:rsidR="00FA1AB3" w:rsidRPr="007E5B59">
        <w:rPr>
          <w:lang w:val="en-US"/>
        </w:rPr>
        <w:t>ing means</w:t>
      </w:r>
      <w:r w:rsidRPr="007E5B59">
        <w:rPr>
          <w:lang w:val="en-US"/>
        </w:rPr>
        <w:t>.</w:t>
      </w:r>
    </w:p>
    <w:p w:rsidR="00D04DBA" w:rsidRPr="007E5B59" w:rsidRDefault="00D04DBA" w:rsidP="00D04DBA">
      <w:pPr>
        <w:rPr>
          <w:lang w:val="en-US"/>
        </w:rPr>
      </w:pPr>
      <w:r w:rsidRPr="007E5B59">
        <w:rPr>
          <w:lang w:val="en-US"/>
        </w:rPr>
        <w:t>Earth</w:t>
      </w:r>
      <w:r w:rsidR="00FA1AB3" w:rsidRPr="007E5B59">
        <w:rPr>
          <w:lang w:val="en-US"/>
        </w:rPr>
        <w:t xml:space="preserve"> </w:t>
      </w:r>
      <w:r w:rsidRPr="007E5B59">
        <w:rPr>
          <w:lang w:val="en-US"/>
        </w:rPr>
        <w:t xml:space="preserve">work and excavation work, carried out in close proximity to underground </w:t>
      </w:r>
      <w:r w:rsidR="006F37D0" w:rsidRPr="007E5B59">
        <w:rPr>
          <w:lang w:val="en-US"/>
        </w:rPr>
        <w:t>electrical</w:t>
      </w:r>
      <w:r w:rsidRPr="007E5B59">
        <w:rPr>
          <w:lang w:val="en-US"/>
        </w:rPr>
        <w:t xml:space="preserve"> </w:t>
      </w:r>
      <w:r w:rsidR="00FA1AB3" w:rsidRPr="007E5B59">
        <w:rPr>
          <w:lang w:val="en-US"/>
        </w:rPr>
        <w:t>utilities</w:t>
      </w:r>
      <w:r w:rsidRPr="007E5B59">
        <w:rPr>
          <w:lang w:val="en-US"/>
        </w:rPr>
        <w:t xml:space="preserve">, must be carried out </w:t>
      </w:r>
      <w:r w:rsidR="00977DAD" w:rsidRPr="007E5B59">
        <w:rPr>
          <w:lang w:val="en-US"/>
        </w:rPr>
        <w:t xml:space="preserve">only </w:t>
      </w:r>
      <w:r w:rsidRPr="007E5B59">
        <w:rPr>
          <w:lang w:val="en-US"/>
        </w:rPr>
        <w:t>manually. Work with machinery must be adapted to the applicable safety regulations and regulations, especially in the vicinity of live electrical equipment.</w:t>
      </w:r>
    </w:p>
    <w:p w:rsidR="00D04DBA" w:rsidRPr="007E5B59" w:rsidRDefault="00D04DBA" w:rsidP="00D04DBA">
      <w:pPr>
        <w:rPr>
          <w:lang w:val="en-US"/>
        </w:rPr>
      </w:pPr>
      <w:r w:rsidRPr="007E5B59">
        <w:rPr>
          <w:lang w:val="en-US"/>
        </w:rPr>
        <w:t xml:space="preserve">The demolition must be carried out </w:t>
      </w:r>
      <w:r w:rsidR="00977DAD" w:rsidRPr="007E5B59">
        <w:rPr>
          <w:lang w:val="en-US"/>
        </w:rPr>
        <w:t>so that</w:t>
      </w:r>
      <w:r w:rsidRPr="007E5B59">
        <w:rPr>
          <w:lang w:val="en-US"/>
        </w:rPr>
        <w:t xml:space="preserve"> that the stability of the building or other structures in the immediate vicinity and the operability of the </w:t>
      </w:r>
      <w:r w:rsidR="00977DAD" w:rsidRPr="007E5B59">
        <w:rPr>
          <w:lang w:val="en-US"/>
        </w:rPr>
        <w:t>utilit</w:t>
      </w:r>
      <w:r w:rsidR="007A1A32" w:rsidRPr="007E5B59">
        <w:rPr>
          <w:lang w:val="en-US"/>
        </w:rPr>
        <w:t xml:space="preserve">y networks </w:t>
      </w:r>
      <w:r w:rsidR="00977DAD" w:rsidRPr="007E5B59">
        <w:rPr>
          <w:lang w:val="en-US"/>
        </w:rPr>
        <w:t xml:space="preserve">in proximity </w:t>
      </w:r>
      <w:r w:rsidRPr="007E5B59">
        <w:rPr>
          <w:lang w:val="en-US"/>
        </w:rPr>
        <w:t>of the demolition work is not compromised</w:t>
      </w:r>
      <w:r w:rsidR="00977DAD" w:rsidRPr="007E5B59">
        <w:rPr>
          <w:lang w:val="en-US"/>
        </w:rPr>
        <w:t xml:space="preserve">, work shall be performed </w:t>
      </w:r>
      <w:r w:rsidRPr="007E5B59">
        <w:rPr>
          <w:lang w:val="en-US"/>
        </w:rPr>
        <w:t xml:space="preserve">according to a </w:t>
      </w:r>
      <w:r w:rsidR="00977DAD" w:rsidRPr="007E5B59">
        <w:rPr>
          <w:lang w:val="en-US"/>
        </w:rPr>
        <w:t xml:space="preserve">prearranged </w:t>
      </w:r>
      <w:r w:rsidRPr="007E5B59">
        <w:rPr>
          <w:lang w:val="en-US"/>
        </w:rPr>
        <w:t>detailed technological procedure</w:t>
      </w:r>
      <w:r w:rsidR="00977DAD" w:rsidRPr="007E5B59">
        <w:rPr>
          <w:lang w:val="en-US"/>
        </w:rPr>
        <w:t>,</w:t>
      </w:r>
      <w:r w:rsidRPr="007E5B59">
        <w:rPr>
          <w:lang w:val="en-US"/>
        </w:rPr>
        <w:t xml:space="preserve"> tak</w:t>
      </w:r>
      <w:r w:rsidR="00977DAD" w:rsidRPr="007E5B59">
        <w:rPr>
          <w:lang w:val="en-US"/>
        </w:rPr>
        <w:t>ing</w:t>
      </w:r>
      <w:r w:rsidRPr="007E5B59">
        <w:rPr>
          <w:lang w:val="en-US"/>
        </w:rPr>
        <w:t xml:space="preserve"> into account the survey of the actual state of construction in accordance with the </w:t>
      </w:r>
      <w:r w:rsidR="00977DAD" w:rsidRPr="007E5B59">
        <w:rPr>
          <w:lang w:val="en-US"/>
        </w:rPr>
        <w:t xml:space="preserve">MMR </w:t>
      </w:r>
      <w:r w:rsidRPr="007E5B59">
        <w:rPr>
          <w:lang w:val="en-US"/>
        </w:rPr>
        <w:t xml:space="preserve">Decree No. 499/2006 </w:t>
      </w:r>
      <w:r w:rsidR="00977DAD" w:rsidRPr="007E5B59">
        <w:rPr>
          <w:lang w:val="en-US"/>
        </w:rPr>
        <w:t>Coll., i</w:t>
      </w:r>
      <w:r w:rsidRPr="007E5B59">
        <w:rPr>
          <w:lang w:val="en-US"/>
        </w:rPr>
        <w:t xml:space="preserve">ncluding all other related and subsequent </w:t>
      </w:r>
      <w:r w:rsidR="00977DAD" w:rsidRPr="007E5B59">
        <w:rPr>
          <w:lang w:val="en-US"/>
        </w:rPr>
        <w:t>amendments</w:t>
      </w:r>
      <w:r w:rsidRPr="007E5B59">
        <w:rPr>
          <w:lang w:val="en-US"/>
        </w:rPr>
        <w:t xml:space="preserve"> to laws, decrees, or implementing regulations.</w:t>
      </w:r>
    </w:p>
    <w:p w:rsidR="00D04DBA" w:rsidRPr="007E5B59" w:rsidRDefault="00977DAD" w:rsidP="00D04DBA">
      <w:pPr>
        <w:rPr>
          <w:b/>
          <w:lang w:val="en-US"/>
        </w:rPr>
      </w:pPr>
      <w:r w:rsidRPr="007E5B59">
        <w:rPr>
          <w:b/>
          <w:lang w:val="en-US"/>
        </w:rPr>
        <w:t>Worker s</w:t>
      </w:r>
      <w:r w:rsidR="00D04DBA" w:rsidRPr="007E5B59">
        <w:rPr>
          <w:b/>
          <w:lang w:val="en-US"/>
        </w:rPr>
        <w:t>afety</w:t>
      </w:r>
    </w:p>
    <w:p w:rsidR="00D04DBA" w:rsidRPr="007E5B59" w:rsidRDefault="00977DAD" w:rsidP="00D04DBA">
      <w:pPr>
        <w:rPr>
          <w:lang w:val="en-US"/>
        </w:rPr>
      </w:pPr>
      <w:r w:rsidRPr="007E5B59">
        <w:rPr>
          <w:lang w:val="en-US"/>
        </w:rPr>
        <w:t>Further, the</w:t>
      </w:r>
      <w:r w:rsidR="00D04DBA" w:rsidRPr="007E5B59">
        <w:rPr>
          <w:lang w:val="en-US"/>
        </w:rPr>
        <w:t xml:space="preserve"> WORK </w:t>
      </w:r>
      <w:r w:rsidRPr="007E5B59">
        <w:rPr>
          <w:lang w:val="en-US"/>
        </w:rPr>
        <w:t xml:space="preserve">shall be </w:t>
      </w:r>
      <w:r w:rsidR="00D04DBA" w:rsidRPr="007E5B59">
        <w:rPr>
          <w:lang w:val="en-US"/>
        </w:rPr>
        <w:t>designed to:</w:t>
      </w:r>
    </w:p>
    <w:p w:rsidR="00D04DBA" w:rsidRPr="007E5B59" w:rsidRDefault="00977DAD" w:rsidP="00D04DBA">
      <w:pPr>
        <w:pStyle w:val="Odrka"/>
        <w:numPr>
          <w:ilvl w:val="0"/>
          <w:numId w:val="11"/>
        </w:numPr>
        <w:spacing w:after="60"/>
        <w:rPr>
          <w:lang w:val="en-US"/>
        </w:rPr>
      </w:pPr>
      <w:r w:rsidRPr="007E5B59">
        <w:rPr>
          <w:lang w:val="en-US"/>
        </w:rPr>
        <w:t xml:space="preserve">secure the </w:t>
      </w:r>
      <w:r w:rsidR="00D04DBA" w:rsidRPr="007E5B59">
        <w:rPr>
          <w:lang w:val="en-US"/>
        </w:rPr>
        <w:t>equipment against accidental undesirable interference,</w:t>
      </w:r>
    </w:p>
    <w:p w:rsidR="00B2582A" w:rsidRPr="007E5B59" w:rsidRDefault="00B2582A" w:rsidP="00B2582A">
      <w:pPr>
        <w:pStyle w:val="Odstavecseseznamem"/>
        <w:numPr>
          <w:ilvl w:val="0"/>
          <w:numId w:val="11"/>
        </w:numPr>
        <w:rPr>
          <w:lang w:val="en-US"/>
        </w:rPr>
      </w:pPr>
      <w:r w:rsidRPr="007E5B59">
        <w:rPr>
          <w:lang w:val="en-US"/>
        </w:rPr>
        <w:t>equipment with potential hazardous gases presence must allow flushing with sufficient quantity of air or an inert medium.</w:t>
      </w:r>
    </w:p>
    <w:p w:rsidR="00D04DBA" w:rsidRPr="007E5B59" w:rsidRDefault="00B2582A" w:rsidP="00D04DBA">
      <w:pPr>
        <w:pStyle w:val="Odrka"/>
        <w:numPr>
          <w:ilvl w:val="0"/>
          <w:numId w:val="11"/>
        </w:numPr>
        <w:spacing w:after="60"/>
        <w:rPr>
          <w:lang w:val="en-US"/>
        </w:rPr>
      </w:pPr>
      <w:r w:rsidRPr="007E5B59">
        <w:rPr>
          <w:lang w:val="en-US"/>
        </w:rPr>
        <w:t>all rotating parts (such as pump couplings) and hot surfaces (above 50 °C) within the operator's reach must be provided with covers that will not allow touch or tangling of the operator</w:t>
      </w:r>
      <w:r w:rsidR="00D04DBA" w:rsidRPr="007E5B59">
        <w:rPr>
          <w:lang w:val="en-US"/>
        </w:rPr>
        <w:t>,</w:t>
      </w:r>
    </w:p>
    <w:p w:rsidR="00D04DBA" w:rsidRPr="007E5B59" w:rsidRDefault="00B2582A" w:rsidP="00D04DBA">
      <w:pPr>
        <w:pStyle w:val="Odrka"/>
        <w:numPr>
          <w:ilvl w:val="0"/>
          <w:numId w:val="11"/>
        </w:numPr>
        <w:spacing w:after="60"/>
        <w:rPr>
          <w:lang w:val="en-US"/>
        </w:rPr>
      </w:pPr>
      <w:r w:rsidRPr="007E5B59">
        <w:rPr>
          <w:lang w:val="en-US"/>
        </w:rPr>
        <w:t>i</w:t>
      </w:r>
      <w:r w:rsidR="00D04DBA" w:rsidRPr="007E5B59">
        <w:rPr>
          <w:lang w:val="en-US"/>
        </w:rPr>
        <w:t xml:space="preserve">n </w:t>
      </w:r>
      <w:r w:rsidRPr="007E5B59">
        <w:rPr>
          <w:lang w:val="en-US"/>
        </w:rPr>
        <w:t xml:space="preserve">spaces </w:t>
      </w:r>
      <w:r w:rsidR="00D04DBA" w:rsidRPr="007E5B59">
        <w:rPr>
          <w:lang w:val="en-US"/>
        </w:rPr>
        <w:t>where chemicals are used or where leakage of chemicals may occur in some parts of the installation, safety showers with eye flushing (</w:t>
      </w:r>
      <w:r w:rsidRPr="007E5B59">
        <w:rPr>
          <w:lang w:val="en-US"/>
        </w:rPr>
        <w:t>according to</w:t>
      </w:r>
      <w:r w:rsidR="00D04DBA" w:rsidRPr="007E5B59">
        <w:rPr>
          <w:lang w:val="en-US"/>
        </w:rPr>
        <w:t xml:space="preserve"> </w:t>
      </w:r>
      <w:r w:rsidRPr="007E5B59">
        <w:rPr>
          <w:lang w:val="en-US"/>
        </w:rPr>
        <w:t xml:space="preserve">type </w:t>
      </w:r>
      <w:r w:rsidR="00D04DBA" w:rsidRPr="007E5B59">
        <w:rPr>
          <w:lang w:val="en-US"/>
        </w:rPr>
        <w:t>operation) must be installed,</w:t>
      </w:r>
    </w:p>
    <w:p w:rsidR="00D04DBA" w:rsidRPr="007E5B59" w:rsidRDefault="00B2582A" w:rsidP="00D04DBA">
      <w:pPr>
        <w:pStyle w:val="Odrka"/>
        <w:numPr>
          <w:ilvl w:val="0"/>
          <w:numId w:val="11"/>
        </w:numPr>
        <w:spacing w:after="60"/>
        <w:rPr>
          <w:lang w:val="en-US"/>
        </w:rPr>
      </w:pPr>
      <w:r w:rsidRPr="007E5B59">
        <w:rPr>
          <w:lang w:val="en-US"/>
        </w:rPr>
        <w:t>e</w:t>
      </w:r>
      <w:r w:rsidR="00D04DBA" w:rsidRPr="007E5B59">
        <w:rPr>
          <w:lang w:val="en-US"/>
        </w:rPr>
        <w:t xml:space="preserve">scape routes required by fire regulations must be marked in all </w:t>
      </w:r>
      <w:r w:rsidRPr="007E5B59">
        <w:rPr>
          <w:lang w:val="en-US"/>
        </w:rPr>
        <w:t>spaces</w:t>
      </w:r>
      <w:r w:rsidR="00D04DBA" w:rsidRPr="007E5B59">
        <w:rPr>
          <w:lang w:val="en-US"/>
        </w:rPr>
        <w:t>.</w:t>
      </w:r>
    </w:p>
    <w:p w:rsidR="00D04DBA" w:rsidRPr="007E5B59" w:rsidRDefault="00D04DBA" w:rsidP="00D04DBA">
      <w:pPr>
        <w:rPr>
          <w:lang w:val="en-US"/>
        </w:rPr>
      </w:pPr>
      <w:r w:rsidRPr="007E5B59">
        <w:rPr>
          <w:lang w:val="en-US"/>
        </w:rPr>
        <w:t xml:space="preserve">At the same time, the related requirements </w:t>
      </w:r>
      <w:r w:rsidR="009A70BA" w:rsidRPr="007E5B59">
        <w:rPr>
          <w:lang w:val="en-US"/>
        </w:rPr>
        <w:t>provided</w:t>
      </w:r>
      <w:r w:rsidRPr="007E5B59">
        <w:rPr>
          <w:lang w:val="en-US"/>
        </w:rPr>
        <w:t xml:space="preserve"> in </w:t>
      </w:r>
      <w:r w:rsidR="00350E0E" w:rsidRPr="007E5B59">
        <w:rPr>
          <w:lang w:val="en-US"/>
        </w:rPr>
        <w:t>Amendment D</w:t>
      </w:r>
      <w:r w:rsidR="00B2582A" w:rsidRPr="007E5B59">
        <w:rPr>
          <w:lang w:val="en-US"/>
        </w:rPr>
        <w:t xml:space="preserve">01 </w:t>
      </w:r>
      <w:r w:rsidR="004223AA" w:rsidRPr="007E5B59">
        <w:rPr>
          <w:lang w:val="en-US"/>
        </w:rPr>
        <w:t xml:space="preserve">of </w:t>
      </w:r>
      <w:r w:rsidR="00FE143D" w:rsidRPr="007E5B59">
        <w:rPr>
          <w:lang w:val="en-US"/>
        </w:rPr>
        <w:t>Supplement</w:t>
      </w:r>
      <w:r w:rsidRPr="007E5B59">
        <w:rPr>
          <w:lang w:val="en-US"/>
        </w:rPr>
        <w:t xml:space="preserve"> 1 </w:t>
      </w:r>
      <w:r w:rsidR="009A70BA" w:rsidRPr="007E5B59">
        <w:rPr>
          <w:lang w:val="en-US"/>
        </w:rPr>
        <w:t>to</w:t>
      </w:r>
      <w:r w:rsidRPr="007E5B59">
        <w:rPr>
          <w:lang w:val="en-US"/>
        </w:rPr>
        <w:t xml:space="preserve"> this CONTRACT</w:t>
      </w:r>
      <w:r w:rsidR="00B2582A" w:rsidRPr="007E5B59">
        <w:rPr>
          <w:lang w:val="en-US"/>
        </w:rPr>
        <w:t xml:space="preserve"> must be respected</w:t>
      </w:r>
    </w:p>
    <w:p w:rsidR="00FF6A98" w:rsidRPr="007E5B59" w:rsidRDefault="002208F0" w:rsidP="00D04DBA">
      <w:pPr>
        <w:pStyle w:val="Nadpis1"/>
        <w:rPr>
          <w:lang w:val="en-US"/>
        </w:rPr>
      </w:pPr>
      <w:bookmarkStart w:id="727" w:name="_Toc523903385"/>
      <w:r>
        <w:rPr>
          <w:lang w:val="en-US"/>
        </w:rPr>
        <w:t>T</w:t>
      </w:r>
      <w:r w:rsidR="00D04DBA" w:rsidRPr="007E5B59">
        <w:rPr>
          <w:lang w:val="en-US"/>
        </w:rPr>
        <w:t>ests and commissioning</w:t>
      </w:r>
      <w:bookmarkEnd w:id="724"/>
      <w:bookmarkEnd w:id="725"/>
      <w:bookmarkEnd w:id="726"/>
      <w:bookmarkEnd w:id="727"/>
      <w:r w:rsidR="000D57E7" w:rsidRPr="007E5B59">
        <w:rPr>
          <w:lang w:val="en-US"/>
        </w:rPr>
        <w:t xml:space="preserve"> </w:t>
      </w:r>
    </w:p>
    <w:p w:rsidR="00FF6A98" w:rsidRPr="007E5B59" w:rsidRDefault="00D04DBA" w:rsidP="003B110B">
      <w:pPr>
        <w:pStyle w:val="Nadpis2"/>
      </w:pPr>
      <w:bookmarkStart w:id="728" w:name="_Toc523903386"/>
      <w:r w:rsidRPr="007E5B59">
        <w:rPr>
          <w:rStyle w:val="Nadpis1Char"/>
          <w:b/>
          <w:caps/>
          <w:sz w:val="26"/>
        </w:rPr>
        <w:t>G</w:t>
      </w:r>
      <w:r w:rsidR="002208F0">
        <w:rPr>
          <w:rStyle w:val="Nadpis1Char"/>
          <w:b/>
          <w:caps/>
          <w:sz w:val="26"/>
        </w:rPr>
        <w:t>eneral</w:t>
      </w:r>
      <w:bookmarkEnd w:id="728"/>
      <w:r w:rsidR="00FF6A98" w:rsidRPr="007E5B59">
        <w:t xml:space="preserve"> </w:t>
      </w:r>
    </w:p>
    <w:p w:rsidR="00D04DBA" w:rsidRPr="007E5B59" w:rsidRDefault="00D04DBA" w:rsidP="00D04DBA">
      <w:pPr>
        <w:rPr>
          <w:lang w:val="en-US"/>
        </w:rPr>
      </w:pPr>
      <w:r w:rsidRPr="007E5B59">
        <w:rPr>
          <w:lang w:val="en-US"/>
        </w:rPr>
        <w:t xml:space="preserve">The CONTRACTOR shall </w:t>
      </w:r>
      <w:r w:rsidR="00382085" w:rsidRPr="007E5B59">
        <w:rPr>
          <w:lang w:val="en-US"/>
        </w:rPr>
        <w:t>prove</w:t>
      </w:r>
      <w:r w:rsidRPr="007E5B59">
        <w:rPr>
          <w:lang w:val="en-US"/>
        </w:rPr>
        <w:t xml:space="preserve"> and demonstrate the required performance and quality of the WORK </w:t>
      </w:r>
      <w:r w:rsidR="00FB2DFA" w:rsidRPr="007E5B59">
        <w:rPr>
          <w:lang w:val="en-US"/>
        </w:rPr>
        <w:t>by</w:t>
      </w:r>
      <w:r w:rsidRPr="007E5B59">
        <w:rPr>
          <w:lang w:val="en-US"/>
        </w:rPr>
        <w:t xml:space="preserve"> </w:t>
      </w:r>
      <w:r w:rsidR="009A70BA" w:rsidRPr="007E5B59">
        <w:rPr>
          <w:lang w:val="en-US"/>
        </w:rPr>
        <w:t>inspections</w:t>
      </w:r>
      <w:r w:rsidRPr="007E5B59">
        <w:rPr>
          <w:lang w:val="en-US"/>
        </w:rPr>
        <w:t xml:space="preserve"> and tests that </w:t>
      </w:r>
      <w:r w:rsidR="00FB2DFA" w:rsidRPr="007E5B59">
        <w:rPr>
          <w:lang w:val="en-US"/>
        </w:rPr>
        <w:t xml:space="preserve">shall </w:t>
      </w:r>
      <w:r w:rsidRPr="007E5B59">
        <w:rPr>
          <w:lang w:val="en-US"/>
        </w:rPr>
        <w:t xml:space="preserve">be carried out </w:t>
      </w:r>
      <w:r w:rsidR="009A70BA" w:rsidRPr="007E5B59">
        <w:rPr>
          <w:lang w:val="en-US"/>
        </w:rPr>
        <w:t>by</w:t>
      </w:r>
      <w:r w:rsidRPr="007E5B59">
        <w:rPr>
          <w:lang w:val="en-US"/>
        </w:rPr>
        <w:t xml:space="preserve"> the CONTRACTOR, its SUB-CONTRACTORS, at the manufacturer's premises or at the </w:t>
      </w:r>
      <w:r w:rsidR="00FB2DFA" w:rsidRPr="007E5B59">
        <w:rPr>
          <w:lang w:val="en-US"/>
        </w:rPr>
        <w:t>CONSTRUCTION SITE</w:t>
      </w:r>
      <w:r w:rsidRPr="007E5B59">
        <w:rPr>
          <w:lang w:val="en-US"/>
        </w:rPr>
        <w:t>.</w:t>
      </w:r>
    </w:p>
    <w:p w:rsidR="00D04DBA" w:rsidRPr="007E5B59" w:rsidRDefault="00D04DBA" w:rsidP="00D04DBA">
      <w:pPr>
        <w:rPr>
          <w:lang w:val="en-US"/>
        </w:rPr>
      </w:pPr>
      <w:r w:rsidRPr="007E5B59">
        <w:rPr>
          <w:lang w:val="en-US"/>
        </w:rPr>
        <w:t xml:space="preserve">These </w:t>
      </w:r>
      <w:r w:rsidR="009A70BA" w:rsidRPr="007E5B59">
        <w:rPr>
          <w:lang w:val="en-US"/>
        </w:rPr>
        <w:t>inspections</w:t>
      </w:r>
      <w:r w:rsidRPr="007E5B59">
        <w:rPr>
          <w:lang w:val="en-US"/>
        </w:rPr>
        <w:t xml:space="preserve"> and </w:t>
      </w:r>
      <w:r w:rsidR="00FB2DFA" w:rsidRPr="007E5B59">
        <w:rPr>
          <w:lang w:val="en-US"/>
        </w:rPr>
        <w:t>tests</w:t>
      </w:r>
      <w:r w:rsidRPr="007E5B59">
        <w:rPr>
          <w:lang w:val="en-US"/>
        </w:rPr>
        <w:t xml:space="preserve"> </w:t>
      </w:r>
      <w:r w:rsidR="00FB2DFA" w:rsidRPr="007E5B59">
        <w:rPr>
          <w:lang w:val="en-US"/>
        </w:rPr>
        <w:t xml:space="preserve">shall </w:t>
      </w:r>
      <w:r w:rsidRPr="007E5B59">
        <w:rPr>
          <w:lang w:val="en-US"/>
        </w:rPr>
        <w:t>include in particular:</w:t>
      </w:r>
    </w:p>
    <w:p w:rsidR="00D04DBA" w:rsidRPr="007E5B59" w:rsidRDefault="00252BEB" w:rsidP="00D04DBA">
      <w:pPr>
        <w:pStyle w:val="Odrka"/>
        <w:rPr>
          <w:lang w:val="en-US"/>
        </w:rPr>
      </w:pPr>
      <w:bookmarkStart w:id="729" w:name="_Hlk514702750"/>
      <w:r w:rsidRPr="007E5B59">
        <w:rPr>
          <w:lang w:val="en-US"/>
        </w:rPr>
        <w:lastRenderedPageBreak/>
        <w:t>Inspections and tests</w:t>
      </w:r>
      <w:r w:rsidR="00D04DBA" w:rsidRPr="007E5B59">
        <w:rPr>
          <w:lang w:val="en-US"/>
        </w:rPr>
        <w:t xml:space="preserve"> for acceptance of material and sub-deliveries of mass-produced equipment.</w:t>
      </w:r>
    </w:p>
    <w:bookmarkEnd w:id="729"/>
    <w:p w:rsidR="00D04DBA" w:rsidRPr="007E5B59" w:rsidRDefault="00C263FE" w:rsidP="00D04DBA">
      <w:pPr>
        <w:pStyle w:val="Odrka"/>
        <w:rPr>
          <w:lang w:val="en-US"/>
        </w:rPr>
      </w:pPr>
      <w:r w:rsidRPr="007E5B59">
        <w:rPr>
          <w:lang w:val="en-US"/>
        </w:rPr>
        <w:t>Inspections</w:t>
      </w:r>
      <w:r w:rsidR="00D04DBA" w:rsidRPr="007E5B59">
        <w:rPr>
          <w:lang w:val="en-US"/>
        </w:rPr>
        <w:t xml:space="preserve"> and tests </w:t>
      </w:r>
      <w:r w:rsidR="00C53908" w:rsidRPr="007E5B59">
        <w:rPr>
          <w:lang w:val="en-US"/>
        </w:rPr>
        <w:t>during</w:t>
      </w:r>
      <w:r w:rsidR="00FB2DFA" w:rsidRPr="007E5B59">
        <w:rPr>
          <w:lang w:val="en-US"/>
        </w:rPr>
        <w:t xml:space="preserve"> production </w:t>
      </w:r>
      <w:r w:rsidR="00C53908" w:rsidRPr="007E5B59">
        <w:rPr>
          <w:lang w:val="en-US"/>
        </w:rPr>
        <w:t xml:space="preserve">of </w:t>
      </w:r>
      <w:r w:rsidR="00D04DBA" w:rsidRPr="007E5B59">
        <w:rPr>
          <w:lang w:val="en-US"/>
        </w:rPr>
        <w:t>individually manufactured equipment.</w:t>
      </w:r>
    </w:p>
    <w:p w:rsidR="00D04DBA" w:rsidRPr="007E5B59" w:rsidRDefault="00C263FE" w:rsidP="00FB2DFA">
      <w:pPr>
        <w:pStyle w:val="Odrka"/>
        <w:rPr>
          <w:lang w:val="en-US"/>
        </w:rPr>
      </w:pPr>
      <w:r w:rsidRPr="007E5B59">
        <w:rPr>
          <w:lang w:val="en-US"/>
        </w:rPr>
        <w:t>Inspection</w:t>
      </w:r>
      <w:r w:rsidR="00445FE4" w:rsidRPr="007E5B59">
        <w:rPr>
          <w:lang w:val="en-US"/>
        </w:rPr>
        <w:t>s</w:t>
      </w:r>
      <w:r w:rsidR="00D04DBA" w:rsidRPr="007E5B59">
        <w:rPr>
          <w:lang w:val="en-US"/>
        </w:rPr>
        <w:t xml:space="preserve"> and </w:t>
      </w:r>
      <w:r w:rsidR="00FB2DFA" w:rsidRPr="007E5B59">
        <w:rPr>
          <w:lang w:val="en-US"/>
        </w:rPr>
        <w:t>t</w:t>
      </w:r>
      <w:r w:rsidR="00D04DBA" w:rsidRPr="007E5B59">
        <w:rPr>
          <w:lang w:val="en-US"/>
        </w:rPr>
        <w:t xml:space="preserve">ests of </w:t>
      </w:r>
      <w:r w:rsidR="00FB2DFA" w:rsidRPr="007E5B59">
        <w:rPr>
          <w:lang w:val="en-US"/>
        </w:rPr>
        <w:t>f</w:t>
      </w:r>
      <w:r w:rsidR="00D04DBA" w:rsidRPr="007E5B59">
        <w:rPr>
          <w:lang w:val="en-US"/>
        </w:rPr>
        <w:t xml:space="preserve">inished </w:t>
      </w:r>
      <w:r w:rsidR="00FB2DFA" w:rsidRPr="007E5B59">
        <w:rPr>
          <w:lang w:val="en-US"/>
        </w:rPr>
        <w:t>p</w:t>
      </w:r>
      <w:r w:rsidR="00D04DBA" w:rsidRPr="007E5B59">
        <w:rPr>
          <w:lang w:val="en-US"/>
        </w:rPr>
        <w:t xml:space="preserve">roducts </w:t>
      </w:r>
      <w:r w:rsidR="00FB2DFA" w:rsidRPr="007E5B59">
        <w:rPr>
          <w:lang w:val="en-US"/>
        </w:rPr>
        <w:t>–</w:t>
      </w:r>
      <w:r w:rsidR="00D04DBA" w:rsidRPr="007E5B59">
        <w:rPr>
          <w:lang w:val="en-US"/>
        </w:rPr>
        <w:t xml:space="preserve"> FAT</w:t>
      </w:r>
      <w:r w:rsidR="00FB2DFA" w:rsidRPr="007E5B59">
        <w:rPr>
          <w:lang w:val="en-US"/>
        </w:rPr>
        <w:t xml:space="preserve">  Factory acceptance tests</w:t>
      </w:r>
      <w:r w:rsidR="00D04DBA" w:rsidRPr="007E5B59">
        <w:rPr>
          <w:lang w:val="en-US"/>
        </w:rPr>
        <w:t>.</w:t>
      </w:r>
    </w:p>
    <w:p w:rsidR="00D04DBA" w:rsidRPr="007E5B59" w:rsidRDefault="00C263FE" w:rsidP="00D04DBA">
      <w:pPr>
        <w:pStyle w:val="Odrka"/>
        <w:rPr>
          <w:lang w:val="en-US"/>
        </w:rPr>
      </w:pPr>
      <w:r w:rsidRPr="007E5B59">
        <w:rPr>
          <w:lang w:val="en-US"/>
        </w:rPr>
        <w:t>Inspection</w:t>
      </w:r>
      <w:r w:rsidR="00445FE4" w:rsidRPr="007E5B59">
        <w:rPr>
          <w:lang w:val="en-US"/>
        </w:rPr>
        <w:t>s</w:t>
      </w:r>
      <w:r w:rsidR="00D04DBA" w:rsidRPr="007E5B59">
        <w:rPr>
          <w:lang w:val="en-US"/>
        </w:rPr>
        <w:t xml:space="preserve"> and tests of</w:t>
      </w:r>
      <w:r w:rsidR="00445FE4" w:rsidRPr="007E5B59">
        <w:rPr>
          <w:lang w:val="en-US"/>
        </w:rPr>
        <w:t xml:space="preserve"> </w:t>
      </w:r>
      <w:r w:rsidR="00112C84" w:rsidRPr="007E5B59">
        <w:rPr>
          <w:lang w:val="en-US"/>
        </w:rPr>
        <w:t xml:space="preserve">the </w:t>
      </w:r>
      <w:r w:rsidR="00445FE4" w:rsidRPr="007E5B59">
        <w:rPr>
          <w:lang w:val="en-US"/>
        </w:rPr>
        <w:t>civil part</w:t>
      </w:r>
      <w:r w:rsidR="00D04DBA" w:rsidRPr="007E5B59">
        <w:rPr>
          <w:lang w:val="en-US"/>
        </w:rPr>
        <w:t>.</w:t>
      </w:r>
    </w:p>
    <w:p w:rsidR="00D04DBA" w:rsidRPr="007E5B59" w:rsidRDefault="00C263FE" w:rsidP="00D04DBA">
      <w:pPr>
        <w:pStyle w:val="Odrka"/>
        <w:rPr>
          <w:lang w:val="en-US"/>
        </w:rPr>
      </w:pPr>
      <w:r w:rsidRPr="007E5B59">
        <w:rPr>
          <w:lang w:val="en-US"/>
        </w:rPr>
        <w:t>Inspection</w:t>
      </w:r>
      <w:r w:rsidR="00445FE4" w:rsidRPr="007E5B59">
        <w:rPr>
          <w:lang w:val="en-US"/>
        </w:rPr>
        <w:t>s</w:t>
      </w:r>
      <w:r w:rsidR="00D04DBA" w:rsidRPr="007E5B59">
        <w:rPr>
          <w:lang w:val="en-US"/>
        </w:rPr>
        <w:t xml:space="preserve"> and </w:t>
      </w:r>
      <w:r w:rsidR="00FB2DFA" w:rsidRPr="007E5B59">
        <w:rPr>
          <w:lang w:val="en-US"/>
        </w:rPr>
        <w:t>t</w:t>
      </w:r>
      <w:r w:rsidR="00D04DBA" w:rsidRPr="007E5B59">
        <w:rPr>
          <w:lang w:val="en-US"/>
        </w:rPr>
        <w:t xml:space="preserve">ests </w:t>
      </w:r>
      <w:r w:rsidR="00FB2DFA" w:rsidRPr="007E5B59">
        <w:rPr>
          <w:lang w:val="en-US"/>
        </w:rPr>
        <w:t>at acceptance for a</w:t>
      </w:r>
      <w:r w:rsidR="00D04DBA" w:rsidRPr="007E5B59">
        <w:rPr>
          <w:lang w:val="en-US"/>
        </w:rPr>
        <w:t>ssembl</w:t>
      </w:r>
      <w:r w:rsidR="00FB2DFA" w:rsidRPr="007E5B59">
        <w:rPr>
          <w:lang w:val="en-US"/>
        </w:rPr>
        <w:t>y</w:t>
      </w:r>
      <w:r w:rsidR="00D04DBA" w:rsidRPr="007E5B59">
        <w:rPr>
          <w:lang w:val="en-US"/>
        </w:rPr>
        <w:t>.</w:t>
      </w:r>
    </w:p>
    <w:p w:rsidR="00D04DBA" w:rsidRPr="007E5B59" w:rsidRDefault="00D04DBA" w:rsidP="00D04DBA">
      <w:pPr>
        <w:pStyle w:val="Odrka"/>
        <w:rPr>
          <w:lang w:val="en-US"/>
        </w:rPr>
      </w:pPr>
      <w:r w:rsidRPr="007E5B59">
        <w:rPr>
          <w:lang w:val="en-US"/>
        </w:rPr>
        <w:t xml:space="preserve">Individual tests (IZ) during </w:t>
      </w:r>
      <w:r w:rsidR="00FB2DFA" w:rsidRPr="007E5B59">
        <w:rPr>
          <w:lang w:val="en-US"/>
        </w:rPr>
        <w:t xml:space="preserve">at </w:t>
      </w:r>
      <w:r w:rsidR="00B13693" w:rsidRPr="007E5B59">
        <w:rPr>
          <w:lang w:val="en-US"/>
        </w:rPr>
        <w:t>mechanical</w:t>
      </w:r>
      <w:r w:rsidR="003B58C0" w:rsidRPr="007E5B59">
        <w:rPr>
          <w:lang w:val="en-US"/>
        </w:rPr>
        <w:t xml:space="preserve"> completion</w:t>
      </w:r>
      <w:r w:rsidRPr="007E5B59">
        <w:rPr>
          <w:lang w:val="en-US"/>
        </w:rPr>
        <w:t>.</w:t>
      </w:r>
    </w:p>
    <w:p w:rsidR="00D04DBA" w:rsidRPr="007E5B59" w:rsidRDefault="00C263FE" w:rsidP="00D04DBA">
      <w:pPr>
        <w:pStyle w:val="Odrka"/>
        <w:rPr>
          <w:lang w:val="en-US"/>
        </w:rPr>
      </w:pPr>
      <w:r w:rsidRPr="007E5B59">
        <w:rPr>
          <w:lang w:val="en-US"/>
        </w:rPr>
        <w:t>Inspections</w:t>
      </w:r>
      <w:r w:rsidR="00D04DBA" w:rsidRPr="007E5B59">
        <w:rPr>
          <w:lang w:val="en-US"/>
        </w:rPr>
        <w:t xml:space="preserve"> and tests during commissioning </w:t>
      </w:r>
      <w:r w:rsidR="003B58C0" w:rsidRPr="007E5B59">
        <w:rPr>
          <w:lang w:val="en-US"/>
        </w:rPr>
        <w:t>i.e.</w:t>
      </w:r>
      <w:r w:rsidR="00D04DBA" w:rsidRPr="007E5B59">
        <w:rPr>
          <w:lang w:val="en-US"/>
        </w:rPr>
        <w:t>:</w:t>
      </w:r>
    </w:p>
    <w:p w:rsidR="00D04DBA" w:rsidRPr="007E5B59" w:rsidRDefault="00D04DBA" w:rsidP="00445FE4">
      <w:pPr>
        <w:ind w:left="680"/>
        <w:rPr>
          <w:lang w:val="en-US"/>
        </w:rPr>
      </w:pPr>
      <w:r w:rsidRPr="007E5B59">
        <w:rPr>
          <w:lang w:val="en-US"/>
        </w:rPr>
        <w:t xml:space="preserve">• Preparation for </w:t>
      </w:r>
      <w:r w:rsidR="00610741" w:rsidRPr="007E5B59">
        <w:rPr>
          <w:lang w:val="en-US"/>
        </w:rPr>
        <w:t>complex</w:t>
      </w:r>
      <w:r w:rsidRPr="007E5B59">
        <w:rPr>
          <w:lang w:val="en-US"/>
        </w:rPr>
        <w:t xml:space="preserve"> test</w:t>
      </w:r>
      <w:r w:rsidR="00CA7F3C" w:rsidRPr="007E5B59">
        <w:rPr>
          <w:lang w:val="en-US"/>
        </w:rPr>
        <w:t>ing</w:t>
      </w:r>
      <w:r w:rsidRPr="007E5B59">
        <w:rPr>
          <w:lang w:val="en-US"/>
        </w:rPr>
        <w:t>.</w:t>
      </w:r>
    </w:p>
    <w:p w:rsidR="00D04DBA" w:rsidRPr="007E5B59" w:rsidRDefault="00D04DBA" w:rsidP="00445FE4">
      <w:pPr>
        <w:ind w:left="680"/>
        <w:rPr>
          <w:lang w:val="en-US"/>
        </w:rPr>
      </w:pPr>
      <w:r w:rsidRPr="007E5B59">
        <w:rPr>
          <w:lang w:val="en-US"/>
        </w:rPr>
        <w:t xml:space="preserve">• </w:t>
      </w:r>
      <w:r w:rsidR="00610741" w:rsidRPr="007E5B59">
        <w:rPr>
          <w:lang w:val="en-US"/>
        </w:rPr>
        <w:t>Complex</w:t>
      </w:r>
      <w:r w:rsidRPr="007E5B59">
        <w:rPr>
          <w:lang w:val="en-US"/>
        </w:rPr>
        <w:t xml:space="preserve"> </w:t>
      </w:r>
      <w:r w:rsidR="00C263FE" w:rsidRPr="007E5B59">
        <w:rPr>
          <w:lang w:val="en-US"/>
        </w:rPr>
        <w:t>t</w:t>
      </w:r>
      <w:r w:rsidR="00610741" w:rsidRPr="007E5B59">
        <w:rPr>
          <w:lang w:val="en-US"/>
        </w:rPr>
        <w:t>est</w:t>
      </w:r>
      <w:r w:rsidR="00E70B7B" w:rsidRPr="007E5B59">
        <w:rPr>
          <w:lang w:val="en-US"/>
        </w:rPr>
        <w:t>ing</w:t>
      </w:r>
      <w:r w:rsidRPr="007E5B59">
        <w:rPr>
          <w:lang w:val="en-US"/>
        </w:rPr>
        <w:t>, TEST "A".</w:t>
      </w:r>
    </w:p>
    <w:p w:rsidR="00D04DBA" w:rsidRPr="007E5B59" w:rsidRDefault="00D04DBA" w:rsidP="00445FE4">
      <w:pPr>
        <w:ind w:left="680"/>
        <w:rPr>
          <w:lang w:val="en-US"/>
        </w:rPr>
      </w:pPr>
      <w:r w:rsidRPr="007E5B59">
        <w:rPr>
          <w:lang w:val="en-US"/>
        </w:rPr>
        <w:t xml:space="preserve">• </w:t>
      </w:r>
      <w:r w:rsidR="00610741" w:rsidRPr="007E5B59">
        <w:rPr>
          <w:lang w:val="en-US"/>
        </w:rPr>
        <w:t>Performance</w:t>
      </w:r>
      <w:r w:rsidRPr="007E5B59">
        <w:rPr>
          <w:lang w:val="en-US"/>
        </w:rPr>
        <w:t xml:space="preserve"> </w:t>
      </w:r>
      <w:r w:rsidR="003B58C0" w:rsidRPr="007E5B59">
        <w:rPr>
          <w:lang w:val="en-US"/>
        </w:rPr>
        <w:t>test</w:t>
      </w:r>
      <w:r w:rsidRPr="007E5B59">
        <w:rPr>
          <w:lang w:val="en-US"/>
        </w:rPr>
        <w:t>.</w:t>
      </w:r>
    </w:p>
    <w:p w:rsidR="00D04DBA" w:rsidRPr="007E5B59" w:rsidRDefault="00D04DBA" w:rsidP="00D04DBA">
      <w:pPr>
        <w:pStyle w:val="Odrka"/>
        <w:rPr>
          <w:lang w:val="en-US"/>
        </w:rPr>
      </w:pPr>
      <w:r w:rsidRPr="007E5B59">
        <w:rPr>
          <w:lang w:val="en-US"/>
        </w:rPr>
        <w:t xml:space="preserve">TEST "B" (prior to  FINAL </w:t>
      </w:r>
      <w:r w:rsidR="00C53ECD" w:rsidRPr="007E5B59">
        <w:rPr>
          <w:lang w:val="en-US"/>
        </w:rPr>
        <w:t>ACCEPTANCE</w:t>
      </w:r>
      <w:r w:rsidRPr="007E5B59">
        <w:rPr>
          <w:lang w:val="en-US"/>
        </w:rPr>
        <w:t xml:space="preserve"> </w:t>
      </w:r>
      <w:r w:rsidR="004F0961" w:rsidRPr="007E5B59">
        <w:rPr>
          <w:lang w:val="en-US"/>
        </w:rPr>
        <w:t xml:space="preserve">of the </w:t>
      </w:r>
      <w:r w:rsidRPr="007E5B59">
        <w:rPr>
          <w:lang w:val="en-US"/>
        </w:rPr>
        <w:t>WORK).</w:t>
      </w:r>
    </w:p>
    <w:p w:rsidR="00D04DBA" w:rsidRPr="007E5B59" w:rsidRDefault="00D04DBA" w:rsidP="00D04DBA">
      <w:pPr>
        <w:rPr>
          <w:lang w:val="en-US"/>
        </w:rPr>
      </w:pPr>
      <w:r w:rsidRPr="007E5B59">
        <w:rPr>
          <w:lang w:val="en-US"/>
        </w:rPr>
        <w:t xml:space="preserve">All </w:t>
      </w:r>
      <w:r w:rsidR="00445FE4" w:rsidRPr="007E5B59">
        <w:rPr>
          <w:lang w:val="en-US"/>
        </w:rPr>
        <w:t xml:space="preserve">inspections, </w:t>
      </w:r>
      <w:r w:rsidR="00F164BB" w:rsidRPr="007E5B59">
        <w:rPr>
          <w:lang w:val="en-US"/>
        </w:rPr>
        <w:t xml:space="preserve">tests and </w:t>
      </w:r>
      <w:r w:rsidR="00445FE4" w:rsidRPr="007E5B59">
        <w:rPr>
          <w:lang w:val="en-US"/>
        </w:rPr>
        <w:t xml:space="preserve">trials </w:t>
      </w:r>
      <w:r w:rsidRPr="007E5B59">
        <w:rPr>
          <w:lang w:val="en-US"/>
        </w:rPr>
        <w:t xml:space="preserve">performed in connection with the preparation and </w:t>
      </w:r>
      <w:r w:rsidR="00C53ECD" w:rsidRPr="007E5B59">
        <w:rPr>
          <w:lang w:val="en-US"/>
        </w:rPr>
        <w:t>implementation</w:t>
      </w:r>
      <w:r w:rsidRPr="007E5B59">
        <w:rPr>
          <w:lang w:val="en-US"/>
        </w:rPr>
        <w:t xml:space="preserve"> of the WORK </w:t>
      </w:r>
      <w:r w:rsidR="00C53ECD" w:rsidRPr="007E5B59">
        <w:rPr>
          <w:lang w:val="en-US"/>
        </w:rPr>
        <w:t>shall</w:t>
      </w:r>
      <w:r w:rsidRPr="007E5B59">
        <w:rPr>
          <w:lang w:val="en-US"/>
        </w:rPr>
        <w:t xml:space="preserve"> be conducted in accordance with the </w:t>
      </w:r>
      <w:r w:rsidR="00445FE4" w:rsidRPr="007E5B59">
        <w:rPr>
          <w:lang w:val="en-US"/>
        </w:rPr>
        <w:t>Inspection</w:t>
      </w:r>
      <w:r w:rsidR="00C53ECD" w:rsidRPr="007E5B59">
        <w:rPr>
          <w:lang w:val="en-US"/>
        </w:rPr>
        <w:t xml:space="preserve"> and test </w:t>
      </w:r>
      <w:r w:rsidR="004E4DB8" w:rsidRPr="007E5B59">
        <w:rPr>
          <w:lang w:val="en-US"/>
        </w:rPr>
        <w:t>p</w:t>
      </w:r>
      <w:r w:rsidR="00C53ECD" w:rsidRPr="007E5B59">
        <w:rPr>
          <w:lang w:val="en-US"/>
        </w:rPr>
        <w:t>lan,</w:t>
      </w:r>
      <w:r w:rsidR="004E4DB8" w:rsidRPr="007E5B59">
        <w:rPr>
          <w:lang w:val="en-US"/>
        </w:rPr>
        <w:t xml:space="preserve"> Test p</w:t>
      </w:r>
      <w:r w:rsidRPr="007E5B59">
        <w:rPr>
          <w:lang w:val="en-US"/>
        </w:rPr>
        <w:t xml:space="preserve">rogram, </w:t>
      </w:r>
      <w:r w:rsidR="004E4DB8" w:rsidRPr="007E5B59">
        <w:rPr>
          <w:lang w:val="en-US"/>
        </w:rPr>
        <w:t>Commissioning plan</w:t>
      </w:r>
      <w:r w:rsidRPr="007E5B59">
        <w:rPr>
          <w:lang w:val="en-US"/>
        </w:rPr>
        <w:t xml:space="preserve">, </w:t>
      </w:r>
      <w:r w:rsidR="00445FE4" w:rsidRPr="007E5B59">
        <w:rPr>
          <w:lang w:val="en-US"/>
        </w:rPr>
        <w:t>Guaranteed parameter test plan</w:t>
      </w:r>
      <w:r w:rsidRPr="007E5B59">
        <w:rPr>
          <w:lang w:val="en-US"/>
        </w:rPr>
        <w:t xml:space="preserve"> and other related quality documentation prepared by </w:t>
      </w:r>
      <w:r w:rsidR="004E4DB8" w:rsidRPr="007E5B59">
        <w:rPr>
          <w:lang w:val="en-US"/>
        </w:rPr>
        <w:t xml:space="preserve">the </w:t>
      </w:r>
      <w:r w:rsidR="00347FCA" w:rsidRPr="007E5B59">
        <w:rPr>
          <w:lang w:val="en-US"/>
        </w:rPr>
        <w:t>CONTRACTOR</w:t>
      </w:r>
      <w:r w:rsidRPr="007E5B59">
        <w:rPr>
          <w:lang w:val="en-US"/>
        </w:rPr>
        <w:t xml:space="preserve"> in accordance with the </w:t>
      </w:r>
      <w:r w:rsidR="004E4DB8" w:rsidRPr="007E5B59">
        <w:rPr>
          <w:lang w:val="en-US"/>
        </w:rPr>
        <w:t>CONTRACT</w:t>
      </w:r>
      <w:r w:rsidRPr="007E5B59">
        <w:rPr>
          <w:lang w:val="en-US"/>
        </w:rPr>
        <w:t xml:space="preserve">, </w:t>
      </w:r>
      <w:r w:rsidR="003711E1" w:rsidRPr="007E5B59">
        <w:rPr>
          <w:lang w:val="en-US"/>
        </w:rPr>
        <w:t>Section</w:t>
      </w:r>
      <w:r w:rsidRPr="007E5B59">
        <w:rPr>
          <w:lang w:val="en-US"/>
        </w:rPr>
        <w:t xml:space="preserve"> 27 </w:t>
      </w:r>
      <w:r w:rsidR="004223AA" w:rsidRPr="007E5B59">
        <w:rPr>
          <w:lang w:val="en-US"/>
        </w:rPr>
        <w:t>of</w:t>
      </w:r>
      <w:r w:rsidR="005057CC" w:rsidRPr="007E5B59">
        <w:rPr>
          <w:lang w:val="en-US"/>
        </w:rPr>
        <w:t xml:space="preserve"> the CONTRACT and </w:t>
      </w:r>
      <w:r w:rsidRPr="007E5B59">
        <w:rPr>
          <w:lang w:val="en-US"/>
        </w:rPr>
        <w:t xml:space="preserve"> </w:t>
      </w:r>
      <w:r w:rsidR="00FE143D" w:rsidRPr="007E5B59">
        <w:rPr>
          <w:lang w:val="en-US"/>
        </w:rPr>
        <w:t>Supplement</w:t>
      </w:r>
      <w:r w:rsidRPr="007E5B59">
        <w:rPr>
          <w:lang w:val="en-US"/>
        </w:rPr>
        <w:t xml:space="preserve"> 3 </w:t>
      </w:r>
      <w:r w:rsidR="00445FE4" w:rsidRPr="007E5B59">
        <w:rPr>
          <w:lang w:val="en-US"/>
        </w:rPr>
        <w:t>to</w:t>
      </w:r>
      <w:r w:rsidRPr="007E5B59">
        <w:rPr>
          <w:lang w:val="en-US"/>
        </w:rPr>
        <w:t xml:space="preserve"> the </w:t>
      </w:r>
      <w:r w:rsidR="005057CC" w:rsidRPr="007E5B59">
        <w:rPr>
          <w:lang w:val="en-US"/>
        </w:rPr>
        <w:t>CONTRACT</w:t>
      </w:r>
      <w:r w:rsidRPr="007E5B59">
        <w:rPr>
          <w:lang w:val="en-US"/>
        </w:rPr>
        <w:t>.</w:t>
      </w:r>
    </w:p>
    <w:p w:rsidR="00D04DBA" w:rsidRPr="007E5B59" w:rsidRDefault="00445FE4" w:rsidP="00D04DBA">
      <w:pPr>
        <w:rPr>
          <w:lang w:val="en-US"/>
        </w:rPr>
      </w:pPr>
      <w:r w:rsidRPr="007E5B59">
        <w:rPr>
          <w:lang w:val="en-US"/>
        </w:rPr>
        <w:t>Concurrently</w:t>
      </w:r>
      <w:r w:rsidR="00D04DBA" w:rsidRPr="007E5B59">
        <w:rPr>
          <w:lang w:val="en-US"/>
        </w:rPr>
        <w:t xml:space="preserve">, other conditions of the CONTRACT relevant to </w:t>
      </w:r>
      <w:r w:rsidRPr="007E5B59">
        <w:rPr>
          <w:lang w:val="en-US"/>
        </w:rPr>
        <w:t>the</w:t>
      </w:r>
      <w:r w:rsidR="00D04DBA" w:rsidRPr="007E5B59">
        <w:rPr>
          <w:lang w:val="en-US"/>
        </w:rPr>
        <w:t xml:space="preserve"> testing </w:t>
      </w:r>
      <w:r w:rsidR="005057CC" w:rsidRPr="007E5B59">
        <w:rPr>
          <w:lang w:val="en-US"/>
        </w:rPr>
        <w:t>shall</w:t>
      </w:r>
      <w:r w:rsidR="00D04DBA" w:rsidRPr="007E5B59">
        <w:rPr>
          <w:lang w:val="en-US"/>
        </w:rPr>
        <w:t xml:space="preserve"> be complied with, </w:t>
      </w:r>
      <w:r w:rsidR="005057CC" w:rsidRPr="007E5B59">
        <w:rPr>
          <w:lang w:val="en-US"/>
        </w:rPr>
        <w:t xml:space="preserve">encompassed </w:t>
      </w:r>
      <w:r w:rsidR="00D04DBA" w:rsidRPr="007E5B59">
        <w:rPr>
          <w:lang w:val="en-US"/>
        </w:rPr>
        <w:t>in particular in:</w:t>
      </w:r>
    </w:p>
    <w:p w:rsidR="00D04DBA" w:rsidRPr="007E5B59" w:rsidRDefault="00733BAC" w:rsidP="00D04DBA">
      <w:pPr>
        <w:pStyle w:val="Odrka"/>
        <w:rPr>
          <w:smallCaps/>
          <w:lang w:val="en-US"/>
        </w:rPr>
      </w:pPr>
      <w:r w:rsidRPr="007E5B59">
        <w:rPr>
          <w:lang w:val="en-US"/>
        </w:rPr>
        <w:t>Section</w:t>
      </w:r>
      <w:r w:rsidR="00D04DBA" w:rsidRPr="007E5B59">
        <w:rPr>
          <w:lang w:val="en-US"/>
        </w:rPr>
        <w:t xml:space="preserve"> </w:t>
      </w:r>
      <w:r w:rsidR="00D04DBA" w:rsidRPr="007E5B59">
        <w:rPr>
          <w:smallCaps/>
          <w:lang w:val="en-US"/>
        </w:rPr>
        <w:t xml:space="preserve">27 </w:t>
      </w:r>
      <w:r w:rsidR="005057CC" w:rsidRPr="007E5B59">
        <w:rPr>
          <w:lang w:val="en-US"/>
        </w:rPr>
        <w:t xml:space="preserve">of the </w:t>
      </w:r>
      <w:r w:rsidR="00D04DBA" w:rsidRPr="007E5B59">
        <w:rPr>
          <w:smallCaps/>
          <w:lang w:val="en-US"/>
        </w:rPr>
        <w:t xml:space="preserve">CONTRACT - </w:t>
      </w:r>
      <w:r w:rsidR="005057CC" w:rsidRPr="007E5B59">
        <w:rPr>
          <w:lang w:val="en-US"/>
        </w:rPr>
        <w:t>Ensuring</w:t>
      </w:r>
      <w:r w:rsidR="00D04DBA" w:rsidRPr="007E5B59">
        <w:rPr>
          <w:lang w:val="en-US"/>
        </w:rPr>
        <w:t xml:space="preserve"> the quality of the </w:t>
      </w:r>
      <w:r w:rsidR="00D04DBA" w:rsidRPr="007E5B59">
        <w:rPr>
          <w:smallCaps/>
          <w:lang w:val="en-US"/>
        </w:rPr>
        <w:t>WORK</w:t>
      </w:r>
    </w:p>
    <w:p w:rsidR="00D04DBA" w:rsidRPr="007E5B59" w:rsidRDefault="00733BAC" w:rsidP="00D04DBA">
      <w:pPr>
        <w:pStyle w:val="Odrka"/>
        <w:rPr>
          <w:lang w:val="en-US"/>
        </w:rPr>
      </w:pPr>
      <w:r w:rsidRPr="007E5B59">
        <w:rPr>
          <w:lang w:val="en-US"/>
        </w:rPr>
        <w:t>Section</w:t>
      </w:r>
      <w:r w:rsidR="005057CC" w:rsidRPr="007E5B59">
        <w:rPr>
          <w:lang w:val="en-US"/>
        </w:rPr>
        <w:t xml:space="preserve"> </w:t>
      </w:r>
      <w:r w:rsidR="00D04DBA" w:rsidRPr="007E5B59">
        <w:rPr>
          <w:smallCaps/>
          <w:lang w:val="en-US"/>
        </w:rPr>
        <w:t xml:space="preserve">28 </w:t>
      </w:r>
      <w:r w:rsidR="005057CC" w:rsidRPr="007E5B59">
        <w:rPr>
          <w:lang w:val="en-US"/>
        </w:rPr>
        <w:t xml:space="preserve">of the </w:t>
      </w:r>
      <w:r w:rsidR="00D04DBA" w:rsidRPr="007E5B59">
        <w:rPr>
          <w:smallCaps/>
          <w:lang w:val="en-US"/>
        </w:rPr>
        <w:t xml:space="preserve">CONTRACT - </w:t>
      </w:r>
      <w:r w:rsidR="00D04DBA" w:rsidRPr="007E5B59">
        <w:rPr>
          <w:lang w:val="en-US"/>
        </w:rPr>
        <w:t xml:space="preserve">Execution and </w:t>
      </w:r>
      <w:r w:rsidR="00B13693" w:rsidRPr="007E5B59">
        <w:rPr>
          <w:lang w:val="en-US"/>
        </w:rPr>
        <w:t xml:space="preserve">mechanical </w:t>
      </w:r>
      <w:r w:rsidR="005057CC" w:rsidRPr="007E5B59">
        <w:rPr>
          <w:lang w:val="en-US"/>
        </w:rPr>
        <w:t>completion</w:t>
      </w:r>
    </w:p>
    <w:p w:rsidR="00D04DBA" w:rsidRPr="007E5B59" w:rsidRDefault="00733BAC" w:rsidP="00D04DBA">
      <w:pPr>
        <w:pStyle w:val="Odrka"/>
        <w:rPr>
          <w:smallCaps/>
          <w:lang w:val="en-US"/>
        </w:rPr>
      </w:pPr>
      <w:r w:rsidRPr="007E5B59">
        <w:rPr>
          <w:lang w:val="en-US"/>
        </w:rPr>
        <w:t>Section</w:t>
      </w:r>
      <w:r w:rsidR="005057CC" w:rsidRPr="007E5B59">
        <w:rPr>
          <w:lang w:val="en-US"/>
        </w:rPr>
        <w:t xml:space="preserve"> </w:t>
      </w:r>
      <w:r w:rsidR="00D04DBA" w:rsidRPr="007E5B59">
        <w:rPr>
          <w:smallCaps/>
          <w:lang w:val="en-US"/>
        </w:rPr>
        <w:t xml:space="preserve">29 </w:t>
      </w:r>
      <w:r w:rsidR="005057CC" w:rsidRPr="007E5B59">
        <w:rPr>
          <w:lang w:val="en-US"/>
        </w:rPr>
        <w:t xml:space="preserve">of the </w:t>
      </w:r>
      <w:r w:rsidR="00D04DBA" w:rsidRPr="007E5B59">
        <w:rPr>
          <w:smallCaps/>
          <w:lang w:val="en-US"/>
        </w:rPr>
        <w:t xml:space="preserve">CONTRACT - </w:t>
      </w:r>
      <w:r w:rsidR="00D04DBA" w:rsidRPr="007E5B59">
        <w:rPr>
          <w:lang w:val="en-US"/>
        </w:rPr>
        <w:t>Commissioning</w:t>
      </w:r>
    </w:p>
    <w:p w:rsidR="00D04DBA" w:rsidRPr="007E5B59" w:rsidRDefault="00733BAC" w:rsidP="00D04DBA">
      <w:pPr>
        <w:pStyle w:val="Odrka"/>
        <w:rPr>
          <w:lang w:val="en-US"/>
        </w:rPr>
      </w:pPr>
      <w:r w:rsidRPr="007E5B59">
        <w:rPr>
          <w:lang w:val="en-US"/>
        </w:rPr>
        <w:t>Section</w:t>
      </w:r>
      <w:r w:rsidR="005057CC" w:rsidRPr="007E5B59">
        <w:rPr>
          <w:lang w:val="en-US"/>
        </w:rPr>
        <w:t xml:space="preserve"> </w:t>
      </w:r>
      <w:r w:rsidR="00D04DBA" w:rsidRPr="007E5B59">
        <w:rPr>
          <w:smallCaps/>
          <w:lang w:val="en-US"/>
        </w:rPr>
        <w:t xml:space="preserve">32 </w:t>
      </w:r>
      <w:r w:rsidR="00D04DBA" w:rsidRPr="007E5B59">
        <w:rPr>
          <w:lang w:val="en-US"/>
        </w:rPr>
        <w:t>of the</w:t>
      </w:r>
      <w:r w:rsidR="00D04DBA" w:rsidRPr="007E5B59">
        <w:rPr>
          <w:smallCaps/>
          <w:lang w:val="en-US"/>
        </w:rPr>
        <w:t xml:space="preserve"> CONTRACT </w:t>
      </w:r>
      <w:r w:rsidR="00445FE4" w:rsidRPr="007E5B59">
        <w:rPr>
          <w:smallCaps/>
          <w:lang w:val="en-US"/>
        </w:rPr>
        <w:t>–</w:t>
      </w:r>
      <w:r w:rsidR="00D04DBA" w:rsidRPr="007E5B59">
        <w:rPr>
          <w:smallCaps/>
          <w:lang w:val="en-US"/>
        </w:rPr>
        <w:t xml:space="preserve"> </w:t>
      </w:r>
      <w:r w:rsidR="00445FE4" w:rsidRPr="007E5B59">
        <w:rPr>
          <w:lang w:val="en-US"/>
        </w:rPr>
        <w:t>Guarantee</w:t>
      </w:r>
      <w:r w:rsidR="00D04DBA" w:rsidRPr="007E5B59">
        <w:rPr>
          <w:lang w:val="en-US"/>
        </w:rPr>
        <w:t xml:space="preserve"> </w:t>
      </w:r>
      <w:r w:rsidR="005057CC" w:rsidRPr="007E5B59">
        <w:rPr>
          <w:lang w:val="en-US"/>
        </w:rPr>
        <w:t>m</w:t>
      </w:r>
      <w:r w:rsidR="00D04DBA" w:rsidRPr="007E5B59">
        <w:rPr>
          <w:lang w:val="en-US"/>
        </w:rPr>
        <w:t>easurement</w:t>
      </w:r>
      <w:r w:rsidR="00445FE4" w:rsidRPr="007E5B59">
        <w:rPr>
          <w:lang w:val="en-US"/>
        </w:rPr>
        <w:t>s</w:t>
      </w:r>
      <w:r w:rsidR="00D04DBA" w:rsidRPr="007E5B59">
        <w:rPr>
          <w:lang w:val="en-US"/>
        </w:rPr>
        <w:t xml:space="preserve"> under TEST "B", Final Acceptance of the WORK</w:t>
      </w:r>
    </w:p>
    <w:p w:rsidR="00D04DBA" w:rsidRPr="007E5B59" w:rsidRDefault="00D04DBA" w:rsidP="00D04DBA">
      <w:pPr>
        <w:rPr>
          <w:lang w:val="en-US"/>
        </w:rPr>
      </w:pPr>
      <w:r w:rsidRPr="007E5B59">
        <w:rPr>
          <w:lang w:val="en-US"/>
        </w:rPr>
        <w:t xml:space="preserve">The scope, execution and quality of the tests shall at least correspond to the requirements specified in the relevant standard for the equipment concerned. The number of the relevant and </w:t>
      </w:r>
      <w:r w:rsidR="0061797D" w:rsidRPr="007E5B59">
        <w:rPr>
          <w:lang w:val="en-US"/>
        </w:rPr>
        <w:t>valid</w:t>
      </w:r>
      <w:r w:rsidR="005057CC" w:rsidRPr="007E5B59">
        <w:rPr>
          <w:lang w:val="en-US"/>
        </w:rPr>
        <w:t xml:space="preserve"> </w:t>
      </w:r>
      <w:r w:rsidRPr="007E5B59">
        <w:rPr>
          <w:lang w:val="en-US"/>
        </w:rPr>
        <w:t xml:space="preserve">standard </w:t>
      </w:r>
      <w:r w:rsidR="0061797D" w:rsidRPr="007E5B59">
        <w:rPr>
          <w:lang w:val="en-US"/>
        </w:rPr>
        <w:t>shall</w:t>
      </w:r>
      <w:r w:rsidRPr="007E5B59">
        <w:rPr>
          <w:lang w:val="en-US"/>
        </w:rPr>
        <w:t xml:space="preserve"> be </w:t>
      </w:r>
      <w:r w:rsidR="0061797D" w:rsidRPr="007E5B59">
        <w:rPr>
          <w:lang w:val="en-US"/>
        </w:rPr>
        <w:t xml:space="preserve">provided </w:t>
      </w:r>
      <w:r w:rsidRPr="007E5B59">
        <w:rPr>
          <w:lang w:val="en-US"/>
        </w:rPr>
        <w:t>in the accompanying documentation of the relevant test</w:t>
      </w:r>
      <w:r w:rsidR="0061797D" w:rsidRPr="007E5B59">
        <w:rPr>
          <w:lang w:val="en-US"/>
        </w:rPr>
        <w:t>ed</w:t>
      </w:r>
      <w:r w:rsidRPr="007E5B59">
        <w:rPr>
          <w:lang w:val="en-US"/>
        </w:rPr>
        <w:t xml:space="preserve"> </w:t>
      </w:r>
      <w:r w:rsidR="0061797D" w:rsidRPr="007E5B59">
        <w:rPr>
          <w:lang w:val="en-US"/>
        </w:rPr>
        <w:t>equipment</w:t>
      </w:r>
      <w:r w:rsidRPr="007E5B59">
        <w:rPr>
          <w:lang w:val="en-US"/>
        </w:rPr>
        <w:t>.</w:t>
      </w:r>
    </w:p>
    <w:p w:rsidR="00D04DBA" w:rsidRPr="007E5B59" w:rsidRDefault="00D04DBA" w:rsidP="00D04DBA">
      <w:pPr>
        <w:rPr>
          <w:lang w:val="en-US"/>
        </w:rPr>
      </w:pPr>
      <w:r w:rsidRPr="007E5B59">
        <w:rPr>
          <w:lang w:val="en-US"/>
        </w:rPr>
        <w:t xml:space="preserve">If the </w:t>
      </w:r>
      <w:r w:rsidR="0061797D" w:rsidRPr="007E5B59">
        <w:rPr>
          <w:lang w:val="en-US"/>
        </w:rPr>
        <w:t>equipment</w:t>
      </w:r>
      <w:r w:rsidRPr="007E5B59">
        <w:rPr>
          <w:lang w:val="en-US"/>
        </w:rPr>
        <w:t xml:space="preserve"> </w:t>
      </w:r>
      <w:r w:rsidR="0061797D" w:rsidRPr="007E5B59">
        <w:rPr>
          <w:lang w:val="en-US"/>
        </w:rPr>
        <w:t xml:space="preserve">shall be </w:t>
      </w:r>
      <w:r w:rsidRPr="007E5B59">
        <w:rPr>
          <w:lang w:val="en-US"/>
        </w:rPr>
        <w:t xml:space="preserve">tested according to standards other than ČSN, these standards </w:t>
      </w:r>
      <w:r w:rsidR="0061797D" w:rsidRPr="007E5B59">
        <w:rPr>
          <w:lang w:val="en-US"/>
        </w:rPr>
        <w:t>shall</w:t>
      </w:r>
      <w:r w:rsidRPr="007E5B59">
        <w:rPr>
          <w:lang w:val="en-US"/>
        </w:rPr>
        <w:t xml:space="preserve"> be submitted by the </w:t>
      </w:r>
      <w:r w:rsidR="0061797D" w:rsidRPr="007E5B59">
        <w:rPr>
          <w:lang w:val="en-US"/>
        </w:rPr>
        <w:t>CONTRACTOR</w:t>
      </w:r>
      <w:r w:rsidRPr="007E5B59">
        <w:rPr>
          <w:lang w:val="en-US"/>
        </w:rPr>
        <w:t xml:space="preserve"> before the tests start.</w:t>
      </w:r>
    </w:p>
    <w:p w:rsidR="00FF6A98" w:rsidRPr="007E5B59" w:rsidRDefault="002208F0" w:rsidP="003B110B">
      <w:pPr>
        <w:pStyle w:val="Nadpis2"/>
      </w:pPr>
      <w:bookmarkStart w:id="730" w:name="_Toc304188491"/>
      <w:bookmarkStart w:id="731" w:name="_Toc305674574"/>
      <w:bookmarkStart w:id="732" w:name="_Toc306197271"/>
      <w:bookmarkStart w:id="733" w:name="_Toc523903387"/>
      <w:r>
        <w:t>I</w:t>
      </w:r>
      <w:r w:rsidR="00112C84" w:rsidRPr="007E5B59">
        <w:t>nspections</w:t>
      </w:r>
      <w:r w:rsidR="0061797D" w:rsidRPr="007E5B59">
        <w:t xml:space="preserve"> and tests for the acceptance of material and sub-deliveries of mass-produced equipment</w:t>
      </w:r>
      <w:bookmarkEnd w:id="730"/>
      <w:bookmarkEnd w:id="731"/>
      <w:bookmarkEnd w:id="732"/>
      <w:bookmarkEnd w:id="733"/>
    </w:p>
    <w:p w:rsidR="00D04DBA" w:rsidRPr="007E5B59" w:rsidRDefault="00D04DBA" w:rsidP="00D04DBA">
      <w:pPr>
        <w:rPr>
          <w:lang w:val="en-US"/>
        </w:rPr>
      </w:pPr>
      <w:r w:rsidRPr="007E5B59">
        <w:rPr>
          <w:lang w:val="en-US"/>
        </w:rPr>
        <w:t xml:space="preserve">These are </w:t>
      </w:r>
      <w:r w:rsidR="004F0961" w:rsidRPr="007E5B59">
        <w:rPr>
          <w:lang w:val="en-US"/>
        </w:rPr>
        <w:t>inspections</w:t>
      </w:r>
      <w:r w:rsidRPr="007E5B59">
        <w:rPr>
          <w:lang w:val="en-US"/>
        </w:rPr>
        <w:t xml:space="preserve"> and tests at the acceptance of material and mass-produced equipment perform</w:t>
      </w:r>
      <w:r w:rsidR="0061797D" w:rsidRPr="007E5B59">
        <w:rPr>
          <w:lang w:val="en-US"/>
        </w:rPr>
        <w:t>ed</w:t>
      </w:r>
      <w:r w:rsidRPr="007E5B59">
        <w:rPr>
          <w:lang w:val="en-US"/>
        </w:rPr>
        <w:t xml:space="preserve"> </w:t>
      </w:r>
      <w:r w:rsidR="00FD4FD6" w:rsidRPr="007E5B59">
        <w:rPr>
          <w:lang w:val="en-US"/>
        </w:rPr>
        <w:t>by</w:t>
      </w:r>
      <w:r w:rsidRPr="007E5B59">
        <w:rPr>
          <w:lang w:val="en-US"/>
        </w:rPr>
        <w:t xml:space="preserve"> CONTRACTOR</w:t>
      </w:r>
      <w:r w:rsidR="00FD4FD6" w:rsidRPr="007E5B59">
        <w:rPr>
          <w:lang w:val="en-US"/>
        </w:rPr>
        <w:t>´</w:t>
      </w:r>
      <w:r w:rsidR="004F0961" w:rsidRPr="007E5B59">
        <w:rPr>
          <w:lang w:val="en-US"/>
        </w:rPr>
        <w:t>S</w:t>
      </w:r>
      <w:r w:rsidRPr="007E5B59">
        <w:rPr>
          <w:lang w:val="en-US"/>
        </w:rPr>
        <w:t xml:space="preserve"> </w:t>
      </w:r>
      <w:r w:rsidR="00112C84" w:rsidRPr="007E5B59">
        <w:rPr>
          <w:lang w:val="en-US"/>
        </w:rPr>
        <w:t>procurement</w:t>
      </w:r>
      <w:r w:rsidR="0061797D" w:rsidRPr="007E5B59">
        <w:rPr>
          <w:lang w:val="en-US"/>
        </w:rPr>
        <w:t xml:space="preserve"> </w:t>
      </w:r>
      <w:r w:rsidRPr="007E5B59">
        <w:rPr>
          <w:lang w:val="en-US"/>
        </w:rPr>
        <w:t xml:space="preserve">according to the approved procedures specified in the </w:t>
      </w:r>
      <w:r w:rsidR="00FD4FD6" w:rsidRPr="007E5B59">
        <w:rPr>
          <w:lang w:val="en-US"/>
        </w:rPr>
        <w:t xml:space="preserve">Plan of </w:t>
      </w:r>
      <w:r w:rsidR="00112C84" w:rsidRPr="007E5B59">
        <w:rPr>
          <w:lang w:val="en-US"/>
        </w:rPr>
        <w:t>inspections</w:t>
      </w:r>
      <w:r w:rsidR="00FD4FD6" w:rsidRPr="007E5B59">
        <w:rPr>
          <w:lang w:val="en-US"/>
        </w:rPr>
        <w:t xml:space="preserve"> and tests </w:t>
      </w:r>
      <w:r w:rsidRPr="007E5B59">
        <w:rPr>
          <w:lang w:val="en-US"/>
        </w:rPr>
        <w:t>for acceptance of material and subcontract</w:t>
      </w:r>
      <w:r w:rsidR="00FD4FD6" w:rsidRPr="007E5B59">
        <w:rPr>
          <w:lang w:val="en-US"/>
        </w:rPr>
        <w:t>ed deliveries</w:t>
      </w:r>
      <w:r w:rsidRPr="007E5B59">
        <w:rPr>
          <w:lang w:val="en-US"/>
        </w:rPr>
        <w:t>, related test programs, technical conditions, and others.</w:t>
      </w:r>
    </w:p>
    <w:p w:rsidR="00D04DBA" w:rsidRPr="007E5B59" w:rsidRDefault="00C53908" w:rsidP="00D04DBA">
      <w:pPr>
        <w:rPr>
          <w:lang w:val="en-US"/>
        </w:rPr>
      </w:pPr>
      <w:r w:rsidRPr="007E5B59">
        <w:rPr>
          <w:lang w:val="en-US"/>
        </w:rPr>
        <w:t xml:space="preserve">The acceptance </w:t>
      </w:r>
      <w:r w:rsidR="004F0961" w:rsidRPr="007E5B59">
        <w:rPr>
          <w:lang w:val="en-US"/>
        </w:rPr>
        <w:t xml:space="preserve">procedures </w:t>
      </w:r>
      <w:r w:rsidRPr="007E5B59">
        <w:rPr>
          <w:lang w:val="en-US"/>
        </w:rPr>
        <w:t xml:space="preserve">shall include verification </w:t>
      </w:r>
      <w:r w:rsidR="00D04DBA" w:rsidRPr="007E5B59">
        <w:rPr>
          <w:lang w:val="en-US"/>
        </w:rPr>
        <w:t xml:space="preserve">of material </w:t>
      </w:r>
      <w:r w:rsidRPr="007E5B59">
        <w:rPr>
          <w:lang w:val="en-US"/>
        </w:rPr>
        <w:t xml:space="preserve">data </w:t>
      </w:r>
      <w:r w:rsidR="00D04DBA" w:rsidRPr="007E5B59">
        <w:rPr>
          <w:lang w:val="en-US"/>
        </w:rPr>
        <w:t xml:space="preserve">sheets and certificates of </w:t>
      </w:r>
      <w:r w:rsidR="00112C84" w:rsidRPr="007E5B59">
        <w:rPr>
          <w:lang w:val="en-US"/>
        </w:rPr>
        <w:t xml:space="preserve">the </w:t>
      </w:r>
      <w:r w:rsidR="00D04DBA" w:rsidRPr="007E5B59">
        <w:rPr>
          <w:lang w:val="en-US"/>
        </w:rPr>
        <w:t xml:space="preserve">purchased material and equipment demonstrating compliance of these materials and equipment with specifications, standards and regulations, </w:t>
      </w:r>
      <w:r w:rsidRPr="007E5B59">
        <w:rPr>
          <w:lang w:val="en-US"/>
        </w:rPr>
        <w:t xml:space="preserve">and further the </w:t>
      </w:r>
      <w:r w:rsidR="00D04DBA" w:rsidRPr="007E5B59">
        <w:rPr>
          <w:lang w:val="en-US"/>
        </w:rPr>
        <w:t>quality and method of packaging and storage of individual parts of the equipment.</w:t>
      </w:r>
    </w:p>
    <w:p w:rsidR="00D04DBA" w:rsidRPr="007E5B59" w:rsidRDefault="00D04DBA" w:rsidP="00D04DBA">
      <w:pPr>
        <w:rPr>
          <w:lang w:val="en-US"/>
        </w:rPr>
      </w:pPr>
      <w:r w:rsidRPr="007E5B59">
        <w:rPr>
          <w:lang w:val="en-US"/>
        </w:rPr>
        <w:lastRenderedPageBreak/>
        <w:t xml:space="preserve">Records generated in connection with </w:t>
      </w:r>
      <w:r w:rsidR="00C53908" w:rsidRPr="007E5B59">
        <w:rPr>
          <w:lang w:val="en-US"/>
        </w:rPr>
        <w:t>SUBCONTRACTOR assessment</w:t>
      </w:r>
      <w:r w:rsidRPr="007E5B59">
        <w:rPr>
          <w:lang w:val="en-US"/>
        </w:rPr>
        <w:t xml:space="preserve"> and </w:t>
      </w:r>
      <w:r w:rsidR="00112C84" w:rsidRPr="007E5B59">
        <w:rPr>
          <w:lang w:val="en-US"/>
        </w:rPr>
        <w:t>procurement</w:t>
      </w:r>
      <w:r w:rsidR="00C53908" w:rsidRPr="007E5B59">
        <w:rPr>
          <w:lang w:val="en-US"/>
        </w:rPr>
        <w:t xml:space="preserve"> </w:t>
      </w:r>
      <w:r w:rsidRPr="007E5B59">
        <w:rPr>
          <w:lang w:val="en-US"/>
        </w:rPr>
        <w:t xml:space="preserve">are considered to be </w:t>
      </w:r>
      <w:r w:rsidR="00C53908" w:rsidRPr="007E5B59">
        <w:rPr>
          <w:lang w:val="en-US"/>
        </w:rPr>
        <w:t>q</w:t>
      </w:r>
      <w:r w:rsidRPr="007E5B59">
        <w:rPr>
          <w:lang w:val="en-US"/>
        </w:rPr>
        <w:t xml:space="preserve">uality </w:t>
      </w:r>
      <w:r w:rsidR="00C53908" w:rsidRPr="007E5B59">
        <w:rPr>
          <w:lang w:val="en-US"/>
        </w:rPr>
        <w:t>r</w:t>
      </w:r>
      <w:r w:rsidRPr="007E5B59">
        <w:rPr>
          <w:lang w:val="en-US"/>
        </w:rPr>
        <w:t xml:space="preserve">ecords. These include, in particular, reports from external audits, records of inspections performed by the </w:t>
      </w:r>
      <w:r w:rsidR="007E4420" w:rsidRPr="007E5B59">
        <w:rPr>
          <w:lang w:val="en-US"/>
        </w:rPr>
        <w:t>PURCHASER</w:t>
      </w:r>
      <w:r w:rsidRPr="007E5B59">
        <w:rPr>
          <w:lang w:val="en-US"/>
        </w:rPr>
        <w:t>,</w:t>
      </w:r>
      <w:r w:rsidR="00112C84" w:rsidRPr="007E5B59">
        <w:rPr>
          <w:lang w:val="en-US"/>
        </w:rPr>
        <w:t xml:space="preserve"> </w:t>
      </w:r>
      <w:r w:rsidRPr="007E5B59">
        <w:rPr>
          <w:lang w:val="en-US"/>
        </w:rPr>
        <w:t>protocols on</w:t>
      </w:r>
      <w:r w:rsidR="00C53908" w:rsidRPr="007E5B59">
        <w:rPr>
          <w:lang w:val="en-US"/>
        </w:rPr>
        <w:t xml:space="preserve"> equipment acceptance at SUBCONTRACTORS</w:t>
      </w:r>
      <w:r w:rsidRPr="007E5B59">
        <w:rPr>
          <w:lang w:val="en-US"/>
        </w:rPr>
        <w:t xml:space="preserve">, </w:t>
      </w:r>
      <w:r w:rsidR="00112C84" w:rsidRPr="007E5B59">
        <w:rPr>
          <w:lang w:val="en-US"/>
        </w:rPr>
        <w:t>inspection</w:t>
      </w:r>
      <w:r w:rsidR="00C53908" w:rsidRPr="007E5B59">
        <w:rPr>
          <w:lang w:val="en-US"/>
        </w:rPr>
        <w:t xml:space="preserve"> and test </w:t>
      </w:r>
      <w:r w:rsidRPr="007E5B59">
        <w:rPr>
          <w:lang w:val="en-US"/>
        </w:rPr>
        <w:t>reports.</w:t>
      </w:r>
    </w:p>
    <w:p w:rsidR="005C4A24" w:rsidRPr="007E5B59" w:rsidRDefault="002208F0" w:rsidP="003B110B">
      <w:pPr>
        <w:pStyle w:val="Nadpis2"/>
      </w:pPr>
      <w:bookmarkStart w:id="734" w:name="_Toc304188492"/>
      <w:bookmarkStart w:id="735" w:name="_Toc305674575"/>
      <w:bookmarkStart w:id="736" w:name="_Toc306197272"/>
      <w:bookmarkStart w:id="737" w:name="_Toc523903388"/>
      <w:r>
        <w:t>I</w:t>
      </w:r>
      <w:r w:rsidR="00112C84" w:rsidRPr="007E5B59">
        <w:t>nspections</w:t>
      </w:r>
      <w:r w:rsidR="00C53908" w:rsidRPr="007E5B59">
        <w:t xml:space="preserve"> and tests during production of individually manufactured equipment</w:t>
      </w:r>
      <w:bookmarkEnd w:id="734"/>
      <w:bookmarkEnd w:id="735"/>
      <w:bookmarkEnd w:id="736"/>
      <w:bookmarkEnd w:id="737"/>
    </w:p>
    <w:p w:rsidR="005C4A24" w:rsidRPr="007E5B59" w:rsidRDefault="005C4A24" w:rsidP="00C53908">
      <w:pPr>
        <w:pStyle w:val="Odrka"/>
        <w:numPr>
          <w:ilvl w:val="0"/>
          <w:numId w:val="0"/>
        </w:numPr>
        <w:rPr>
          <w:lang w:val="en-US"/>
        </w:rPr>
      </w:pPr>
      <w:r w:rsidRPr="007E5B59">
        <w:rPr>
          <w:lang w:val="en-US"/>
        </w:rPr>
        <w:t>These are workshop</w:t>
      </w:r>
      <w:r w:rsidR="00C53908" w:rsidRPr="007E5B59">
        <w:rPr>
          <w:lang w:val="en-US"/>
        </w:rPr>
        <w:t xml:space="preserve"> tests</w:t>
      </w:r>
      <w:r w:rsidRPr="007E5B59">
        <w:rPr>
          <w:lang w:val="en-US"/>
        </w:rPr>
        <w:t xml:space="preserve"> and inspections carried out by </w:t>
      </w:r>
      <w:r w:rsidR="0061797D" w:rsidRPr="007E5B59">
        <w:rPr>
          <w:lang w:val="en-US"/>
        </w:rPr>
        <w:t>CONTRACTOR</w:t>
      </w:r>
      <w:r w:rsidRPr="007E5B59">
        <w:rPr>
          <w:lang w:val="en-US"/>
        </w:rPr>
        <w:t xml:space="preserve">, its SUB-CONTRACTOR, </w:t>
      </w:r>
      <w:r w:rsidR="00C53908" w:rsidRPr="007E5B59">
        <w:rPr>
          <w:lang w:val="en-US"/>
        </w:rPr>
        <w:t xml:space="preserve">or possibly </w:t>
      </w:r>
      <w:r w:rsidRPr="007E5B59">
        <w:rPr>
          <w:lang w:val="en-US"/>
        </w:rPr>
        <w:t xml:space="preserve">the manufacturer of the equipment in the various production </w:t>
      </w:r>
      <w:r w:rsidR="00C53908" w:rsidRPr="007E5B59">
        <w:rPr>
          <w:lang w:val="en-US"/>
        </w:rPr>
        <w:t xml:space="preserve">stages of production </w:t>
      </w:r>
      <w:r w:rsidRPr="007E5B59">
        <w:rPr>
          <w:lang w:val="en-US"/>
        </w:rPr>
        <w:t xml:space="preserve">according to the </w:t>
      </w:r>
      <w:r w:rsidR="002E1110" w:rsidRPr="007E5B59">
        <w:rPr>
          <w:lang w:val="en-US"/>
        </w:rPr>
        <w:t>Inspection</w:t>
      </w:r>
      <w:r w:rsidR="00C53908" w:rsidRPr="007E5B59">
        <w:rPr>
          <w:lang w:val="en-US"/>
        </w:rPr>
        <w:t xml:space="preserve"> and test p</w:t>
      </w:r>
      <w:r w:rsidRPr="007E5B59">
        <w:rPr>
          <w:lang w:val="en-US"/>
        </w:rPr>
        <w:t xml:space="preserve">lan for the manufacture of the relevant equipment and the </w:t>
      </w:r>
      <w:r w:rsidR="002E1110" w:rsidRPr="007E5B59">
        <w:rPr>
          <w:lang w:val="en-US"/>
        </w:rPr>
        <w:t>follow up</w:t>
      </w:r>
      <w:r w:rsidRPr="007E5B59">
        <w:rPr>
          <w:lang w:val="en-US"/>
        </w:rPr>
        <w:t xml:space="preserve"> test programs.</w:t>
      </w:r>
    </w:p>
    <w:p w:rsidR="005C4A24" w:rsidRPr="007E5B59" w:rsidRDefault="002E1110" w:rsidP="00C53908">
      <w:pPr>
        <w:pStyle w:val="Odrka"/>
        <w:numPr>
          <w:ilvl w:val="0"/>
          <w:numId w:val="0"/>
        </w:numPr>
        <w:rPr>
          <w:b/>
          <w:lang w:val="en-US"/>
        </w:rPr>
      </w:pPr>
      <w:r w:rsidRPr="007E5B59">
        <w:rPr>
          <w:b/>
          <w:lang w:val="en-US"/>
        </w:rPr>
        <w:t>Inspections</w:t>
      </w:r>
      <w:r w:rsidR="00C53908" w:rsidRPr="007E5B59">
        <w:rPr>
          <w:b/>
          <w:lang w:val="en-US"/>
        </w:rPr>
        <w:t xml:space="preserve"> and </w:t>
      </w:r>
      <w:r w:rsidRPr="007E5B59">
        <w:rPr>
          <w:b/>
          <w:lang w:val="en-US"/>
        </w:rPr>
        <w:t>tests</w:t>
      </w:r>
      <w:r w:rsidR="00C53908" w:rsidRPr="007E5B59">
        <w:rPr>
          <w:b/>
          <w:lang w:val="en-US"/>
        </w:rPr>
        <w:t xml:space="preserve"> during </w:t>
      </w:r>
      <w:r w:rsidR="005C4A24" w:rsidRPr="007E5B59">
        <w:rPr>
          <w:b/>
          <w:lang w:val="en-US"/>
        </w:rPr>
        <w:t>manufactur</w:t>
      </w:r>
      <w:r w:rsidR="00C53908" w:rsidRPr="007E5B59">
        <w:rPr>
          <w:b/>
          <w:lang w:val="en-US"/>
        </w:rPr>
        <w:t>ing</w:t>
      </w:r>
      <w:r w:rsidR="005C4A24" w:rsidRPr="007E5B59">
        <w:rPr>
          <w:b/>
          <w:lang w:val="en-US"/>
        </w:rPr>
        <w:t xml:space="preserve"> include in particular:</w:t>
      </w:r>
    </w:p>
    <w:p w:rsidR="005C4A24" w:rsidRPr="007E5B59" w:rsidRDefault="005C4A24" w:rsidP="005C4A24">
      <w:pPr>
        <w:pStyle w:val="Odrka"/>
        <w:rPr>
          <w:lang w:val="en-US"/>
        </w:rPr>
      </w:pPr>
      <w:r w:rsidRPr="007E5B59">
        <w:rPr>
          <w:lang w:val="en-US"/>
        </w:rPr>
        <w:t>Material tests including material certificates.</w:t>
      </w:r>
    </w:p>
    <w:p w:rsidR="005C4A24" w:rsidRPr="007E5B59" w:rsidRDefault="005C4A24" w:rsidP="005C4A24">
      <w:pPr>
        <w:pStyle w:val="Odrka"/>
        <w:rPr>
          <w:lang w:val="en-US"/>
        </w:rPr>
      </w:pPr>
      <w:r w:rsidRPr="007E5B59">
        <w:rPr>
          <w:lang w:val="en-US"/>
        </w:rPr>
        <w:t xml:space="preserve">Semi-product </w:t>
      </w:r>
      <w:r w:rsidR="00716FBE" w:rsidRPr="007E5B59">
        <w:rPr>
          <w:lang w:val="en-US"/>
        </w:rPr>
        <w:t>certificates</w:t>
      </w:r>
      <w:r w:rsidRPr="007E5B59">
        <w:rPr>
          <w:lang w:val="en-US"/>
        </w:rPr>
        <w:t>.</w:t>
      </w:r>
    </w:p>
    <w:p w:rsidR="005C4A24" w:rsidRPr="007E5B59" w:rsidRDefault="005C4A24" w:rsidP="005C4A24">
      <w:pPr>
        <w:pStyle w:val="Odrka"/>
        <w:rPr>
          <w:lang w:val="en-US"/>
        </w:rPr>
      </w:pPr>
      <w:r w:rsidRPr="007E5B59">
        <w:rPr>
          <w:lang w:val="en-US"/>
        </w:rPr>
        <w:t>Dimensional certificates, tolerances.</w:t>
      </w:r>
    </w:p>
    <w:p w:rsidR="005C4A24" w:rsidRPr="007E5B59" w:rsidRDefault="005C4A24" w:rsidP="005C4A24">
      <w:pPr>
        <w:pStyle w:val="Odrka"/>
        <w:rPr>
          <w:lang w:val="en-US"/>
        </w:rPr>
      </w:pPr>
      <w:r w:rsidRPr="007E5B59">
        <w:rPr>
          <w:lang w:val="en-US"/>
        </w:rPr>
        <w:t>Inter-operational dimensional checks.</w:t>
      </w:r>
    </w:p>
    <w:p w:rsidR="005C4A24" w:rsidRPr="007E5B59" w:rsidRDefault="005C4A24" w:rsidP="005C4A24">
      <w:pPr>
        <w:pStyle w:val="Odrka"/>
        <w:rPr>
          <w:lang w:val="en-US"/>
        </w:rPr>
      </w:pPr>
      <w:r w:rsidRPr="007E5B59">
        <w:rPr>
          <w:lang w:val="en-US"/>
        </w:rPr>
        <w:t xml:space="preserve">Functional tests to check the functionality of the </w:t>
      </w:r>
      <w:r w:rsidR="00716FBE" w:rsidRPr="007E5B59">
        <w:rPr>
          <w:lang w:val="en-US"/>
        </w:rPr>
        <w:t xml:space="preserve">individual </w:t>
      </w:r>
      <w:r w:rsidRPr="007E5B59">
        <w:rPr>
          <w:lang w:val="en-US"/>
        </w:rPr>
        <w:t>parts (where possible).</w:t>
      </w:r>
    </w:p>
    <w:p w:rsidR="005C4A24" w:rsidRPr="007E5B59" w:rsidRDefault="005C4A24" w:rsidP="005C4A24">
      <w:pPr>
        <w:pStyle w:val="Odrka"/>
        <w:rPr>
          <w:lang w:val="en-US"/>
        </w:rPr>
      </w:pPr>
      <w:r w:rsidRPr="007E5B59">
        <w:rPr>
          <w:lang w:val="en-US"/>
        </w:rPr>
        <w:t>Dynamic testing of rotary machines.</w:t>
      </w:r>
    </w:p>
    <w:p w:rsidR="005C4A24" w:rsidRPr="007E5B59" w:rsidRDefault="00716FBE" w:rsidP="005C4A24">
      <w:pPr>
        <w:pStyle w:val="Odrka"/>
        <w:rPr>
          <w:lang w:val="en-US"/>
        </w:rPr>
      </w:pPr>
      <w:r w:rsidRPr="007E5B59">
        <w:rPr>
          <w:lang w:val="en-US"/>
        </w:rPr>
        <w:t>SKŘ c</w:t>
      </w:r>
      <w:r w:rsidR="005C4A24" w:rsidRPr="007E5B59">
        <w:rPr>
          <w:lang w:val="en-US"/>
        </w:rPr>
        <w:t>omponent tests.</w:t>
      </w:r>
    </w:p>
    <w:p w:rsidR="005C4A24" w:rsidRPr="007E5B59" w:rsidRDefault="005C4A24" w:rsidP="005C4A24">
      <w:pPr>
        <w:pStyle w:val="Odrka"/>
        <w:rPr>
          <w:lang w:val="en-US"/>
        </w:rPr>
      </w:pPr>
      <w:r w:rsidRPr="007E5B59">
        <w:rPr>
          <w:lang w:val="en-US"/>
        </w:rPr>
        <w:t>Electrical equipment tests.</w:t>
      </w:r>
    </w:p>
    <w:p w:rsidR="005C4A24" w:rsidRPr="007E5B59" w:rsidRDefault="005C4A24" w:rsidP="005C4A24">
      <w:pPr>
        <w:pStyle w:val="Odrka"/>
        <w:rPr>
          <w:lang w:val="en-US"/>
        </w:rPr>
      </w:pPr>
      <w:r w:rsidRPr="007E5B59">
        <w:rPr>
          <w:lang w:val="en-US"/>
        </w:rPr>
        <w:t xml:space="preserve">Prescribed </w:t>
      </w:r>
      <w:r w:rsidR="00716FBE" w:rsidRPr="007E5B59">
        <w:rPr>
          <w:lang w:val="en-US"/>
        </w:rPr>
        <w:t>tightness</w:t>
      </w:r>
      <w:r w:rsidRPr="007E5B59">
        <w:rPr>
          <w:lang w:val="en-US"/>
        </w:rPr>
        <w:t xml:space="preserve"> tests.</w:t>
      </w:r>
    </w:p>
    <w:p w:rsidR="005C4A24" w:rsidRPr="007E5B59" w:rsidRDefault="005C4A24" w:rsidP="005C4A24">
      <w:pPr>
        <w:pStyle w:val="Odrka"/>
        <w:rPr>
          <w:lang w:val="en-US"/>
        </w:rPr>
      </w:pPr>
      <w:r w:rsidRPr="007E5B59">
        <w:rPr>
          <w:lang w:val="en-US"/>
        </w:rPr>
        <w:t xml:space="preserve">Weld quality </w:t>
      </w:r>
      <w:r w:rsidR="00252BEB" w:rsidRPr="007E5B59">
        <w:rPr>
          <w:lang w:val="en-US"/>
        </w:rPr>
        <w:t>inspections</w:t>
      </w:r>
      <w:r w:rsidRPr="007E5B59">
        <w:rPr>
          <w:lang w:val="en-US"/>
        </w:rPr>
        <w:t>.</w:t>
      </w:r>
    </w:p>
    <w:p w:rsidR="00FF6A98" w:rsidRPr="007E5B59" w:rsidRDefault="002208F0" w:rsidP="003B110B">
      <w:pPr>
        <w:pStyle w:val="Nadpis2"/>
      </w:pPr>
      <w:bookmarkStart w:id="738" w:name="_Toc304188493"/>
      <w:bookmarkStart w:id="739" w:name="_Toc305674576"/>
      <w:bookmarkStart w:id="740" w:name="_Toc306197273"/>
      <w:bookmarkStart w:id="741" w:name="_Toc523903389"/>
      <w:r>
        <w:t>I</w:t>
      </w:r>
      <w:r w:rsidR="00112C84" w:rsidRPr="007E5B59">
        <w:t>nspections</w:t>
      </w:r>
      <w:r w:rsidR="00716FBE" w:rsidRPr="007E5B59">
        <w:t xml:space="preserve"> and tests of finished products -</w:t>
      </w:r>
      <w:r w:rsidR="00FF6A98" w:rsidRPr="007E5B59">
        <w:t xml:space="preserve"> FAT</w:t>
      </w:r>
      <w:bookmarkEnd w:id="738"/>
      <w:bookmarkEnd w:id="739"/>
      <w:bookmarkEnd w:id="740"/>
      <w:bookmarkEnd w:id="741"/>
    </w:p>
    <w:p w:rsidR="005C4A24" w:rsidRPr="007E5B59" w:rsidRDefault="00252BEB" w:rsidP="005C4A24">
      <w:pPr>
        <w:rPr>
          <w:lang w:val="en-US"/>
        </w:rPr>
      </w:pPr>
      <w:r w:rsidRPr="007E5B59">
        <w:rPr>
          <w:lang w:val="en-US"/>
        </w:rPr>
        <w:t>Inspections</w:t>
      </w:r>
      <w:r w:rsidR="005C4A24" w:rsidRPr="007E5B59">
        <w:rPr>
          <w:lang w:val="en-US"/>
        </w:rPr>
        <w:t xml:space="preserve"> and tests of finished products are factory tests that are performed at the manufacturer after completion of the production and assembly of the </w:t>
      </w:r>
      <w:r w:rsidR="00716FBE" w:rsidRPr="007E5B59">
        <w:rPr>
          <w:lang w:val="en-US"/>
        </w:rPr>
        <w:t>equipment</w:t>
      </w:r>
      <w:r w:rsidR="005C4A24" w:rsidRPr="007E5B59">
        <w:rPr>
          <w:lang w:val="en-US"/>
        </w:rPr>
        <w:t xml:space="preserve"> prior to its </w:t>
      </w:r>
      <w:r w:rsidRPr="007E5B59">
        <w:rPr>
          <w:lang w:val="en-US"/>
        </w:rPr>
        <w:t>shipping</w:t>
      </w:r>
      <w:r w:rsidR="005C4A24" w:rsidRPr="007E5B59">
        <w:rPr>
          <w:lang w:val="en-US"/>
        </w:rPr>
        <w:t xml:space="preserve"> in accordance with the </w:t>
      </w:r>
      <w:r w:rsidRPr="007E5B59">
        <w:rPr>
          <w:lang w:val="en-US"/>
        </w:rPr>
        <w:t>Inspection</w:t>
      </w:r>
      <w:r w:rsidR="005C4A24" w:rsidRPr="007E5B59">
        <w:rPr>
          <w:lang w:val="en-US"/>
        </w:rPr>
        <w:t xml:space="preserve"> and </w:t>
      </w:r>
      <w:r w:rsidR="00716FBE" w:rsidRPr="007E5B59">
        <w:rPr>
          <w:lang w:val="en-US"/>
        </w:rPr>
        <w:t>t</w:t>
      </w:r>
      <w:r w:rsidR="005C4A24" w:rsidRPr="007E5B59">
        <w:rPr>
          <w:lang w:val="en-US"/>
        </w:rPr>
        <w:t xml:space="preserve">est </w:t>
      </w:r>
      <w:r w:rsidR="00716FBE" w:rsidRPr="007E5B59">
        <w:rPr>
          <w:lang w:val="en-US"/>
        </w:rPr>
        <w:t xml:space="preserve">plan </w:t>
      </w:r>
      <w:r w:rsidR="005C4A24" w:rsidRPr="007E5B59">
        <w:rPr>
          <w:lang w:val="en-US"/>
        </w:rPr>
        <w:t xml:space="preserve">of </w:t>
      </w:r>
      <w:r w:rsidR="00716FBE" w:rsidRPr="007E5B59">
        <w:rPr>
          <w:lang w:val="en-US"/>
        </w:rPr>
        <w:t>f</w:t>
      </w:r>
      <w:r w:rsidR="005C4A24" w:rsidRPr="007E5B59">
        <w:rPr>
          <w:lang w:val="en-US"/>
        </w:rPr>
        <w:t xml:space="preserve">inished </w:t>
      </w:r>
      <w:r w:rsidR="00716FBE" w:rsidRPr="007E5B59">
        <w:rPr>
          <w:lang w:val="en-US"/>
        </w:rPr>
        <w:t>p</w:t>
      </w:r>
      <w:r w:rsidR="005C4A24" w:rsidRPr="007E5B59">
        <w:rPr>
          <w:lang w:val="en-US"/>
        </w:rPr>
        <w:t>roducts and FAT and the follow</w:t>
      </w:r>
      <w:r w:rsidR="002E1110" w:rsidRPr="007E5B59">
        <w:rPr>
          <w:lang w:val="en-US"/>
        </w:rPr>
        <w:t>-up</w:t>
      </w:r>
      <w:r w:rsidR="005C4A24" w:rsidRPr="007E5B59">
        <w:rPr>
          <w:lang w:val="en-US"/>
        </w:rPr>
        <w:t xml:space="preserve"> test programs.</w:t>
      </w:r>
    </w:p>
    <w:p w:rsidR="005C4A24" w:rsidRPr="007E5B59" w:rsidRDefault="005C4A24" w:rsidP="005C4A24">
      <w:pPr>
        <w:rPr>
          <w:lang w:val="en-US"/>
        </w:rPr>
      </w:pPr>
      <w:r w:rsidRPr="007E5B59">
        <w:rPr>
          <w:lang w:val="en-US"/>
        </w:rPr>
        <w:t xml:space="preserve">At the </w:t>
      </w:r>
      <w:r w:rsidR="00252BEB" w:rsidRPr="007E5B59">
        <w:rPr>
          <w:lang w:val="en-US"/>
        </w:rPr>
        <w:t>conclusion</w:t>
      </w:r>
      <w:r w:rsidRPr="007E5B59">
        <w:rPr>
          <w:lang w:val="en-US"/>
        </w:rPr>
        <w:t xml:space="preserve"> of these tests, before delivering the equipment to the </w:t>
      </w:r>
      <w:r w:rsidR="00252BEB" w:rsidRPr="007E5B59">
        <w:rPr>
          <w:lang w:val="en-US"/>
        </w:rPr>
        <w:t>CONSTRUCTION SITE</w:t>
      </w:r>
      <w:r w:rsidRPr="007E5B59">
        <w:rPr>
          <w:lang w:val="en-US"/>
        </w:rPr>
        <w:t xml:space="preserve"> the </w:t>
      </w:r>
      <w:r w:rsidR="00252BEB" w:rsidRPr="007E5B59">
        <w:rPr>
          <w:lang w:val="en-US"/>
        </w:rPr>
        <w:t xml:space="preserve">CONTRACTOR shall perform the </w:t>
      </w:r>
      <w:r w:rsidRPr="007E5B59">
        <w:rPr>
          <w:lang w:val="en-US"/>
        </w:rPr>
        <w:t xml:space="preserve">Factory Acceptance Test (FAT) to demonstrate the functionality of the </w:t>
      </w:r>
      <w:r w:rsidR="00252BEB" w:rsidRPr="007E5B59">
        <w:rPr>
          <w:lang w:val="en-US"/>
        </w:rPr>
        <w:t>equipment</w:t>
      </w:r>
      <w:r w:rsidRPr="007E5B59">
        <w:rPr>
          <w:lang w:val="en-US"/>
        </w:rPr>
        <w:t xml:space="preserve"> (where possible) and its compliance with standards and specifications.</w:t>
      </w:r>
    </w:p>
    <w:p w:rsidR="005C4A24" w:rsidRPr="007E5B59" w:rsidRDefault="005C4A24" w:rsidP="005C4A24">
      <w:pPr>
        <w:rPr>
          <w:lang w:val="en-US"/>
        </w:rPr>
      </w:pPr>
      <w:r w:rsidRPr="007E5B59">
        <w:rPr>
          <w:lang w:val="en-US"/>
        </w:rPr>
        <w:t xml:space="preserve">Before starting FAT, the </w:t>
      </w:r>
      <w:r w:rsidR="00252BEB" w:rsidRPr="007E5B59">
        <w:rPr>
          <w:lang w:val="en-US"/>
        </w:rPr>
        <w:t>equipment</w:t>
      </w:r>
      <w:r w:rsidRPr="007E5B59">
        <w:rPr>
          <w:lang w:val="en-US"/>
        </w:rPr>
        <w:t xml:space="preserve"> </w:t>
      </w:r>
      <w:r w:rsidR="00252BEB" w:rsidRPr="007E5B59">
        <w:rPr>
          <w:lang w:val="en-US"/>
        </w:rPr>
        <w:t xml:space="preserve">shall </w:t>
      </w:r>
      <w:r w:rsidRPr="007E5B59">
        <w:rPr>
          <w:lang w:val="en-US"/>
        </w:rPr>
        <w:t xml:space="preserve">be fully tested by the manufacturer and all component and device errors </w:t>
      </w:r>
      <w:r w:rsidR="00252BEB" w:rsidRPr="007E5B59">
        <w:rPr>
          <w:lang w:val="en-US"/>
        </w:rPr>
        <w:t>shall</w:t>
      </w:r>
      <w:r w:rsidRPr="007E5B59">
        <w:rPr>
          <w:lang w:val="en-US"/>
        </w:rPr>
        <w:t xml:space="preserve"> be removed.</w:t>
      </w:r>
    </w:p>
    <w:p w:rsidR="005C4A24" w:rsidRPr="007E5B59" w:rsidRDefault="005C4A24" w:rsidP="005C4A24">
      <w:pPr>
        <w:pStyle w:val="Odrka"/>
        <w:numPr>
          <w:ilvl w:val="0"/>
          <w:numId w:val="0"/>
        </w:numPr>
        <w:rPr>
          <w:lang w:val="en-US"/>
        </w:rPr>
      </w:pPr>
      <w:r w:rsidRPr="007E5B59">
        <w:rPr>
          <w:lang w:val="en-US"/>
        </w:rPr>
        <w:t xml:space="preserve">Within FAT, all the </w:t>
      </w:r>
      <w:r w:rsidR="00252BEB" w:rsidRPr="007E5B59">
        <w:rPr>
          <w:lang w:val="en-US"/>
        </w:rPr>
        <w:t>inspections</w:t>
      </w:r>
      <w:r w:rsidRPr="007E5B59">
        <w:rPr>
          <w:lang w:val="en-US"/>
        </w:rPr>
        <w:t xml:space="preserve">, tests and </w:t>
      </w:r>
      <w:r w:rsidR="00252BEB" w:rsidRPr="007E5B59">
        <w:rPr>
          <w:lang w:val="en-US"/>
        </w:rPr>
        <w:t xml:space="preserve">proofs </w:t>
      </w:r>
      <w:r w:rsidRPr="007E5B59">
        <w:rPr>
          <w:lang w:val="en-US"/>
        </w:rPr>
        <w:t xml:space="preserve">required to verify the quality of finished products </w:t>
      </w:r>
      <w:r w:rsidR="00252BEB" w:rsidRPr="007E5B59">
        <w:rPr>
          <w:lang w:val="en-US"/>
        </w:rPr>
        <w:t>shall</w:t>
      </w:r>
      <w:r w:rsidRPr="007E5B59">
        <w:rPr>
          <w:lang w:val="en-US"/>
        </w:rPr>
        <w:t xml:space="preserve"> be carried out, in particular:</w:t>
      </w:r>
    </w:p>
    <w:p w:rsidR="005C4A24" w:rsidRPr="007E5B59" w:rsidRDefault="005C4A24" w:rsidP="005C4A24">
      <w:pPr>
        <w:pStyle w:val="Odrka"/>
        <w:rPr>
          <w:lang w:val="en-US"/>
        </w:rPr>
      </w:pPr>
      <w:r w:rsidRPr="007E5B59">
        <w:rPr>
          <w:lang w:val="en-US"/>
        </w:rPr>
        <w:t>Complete inspection of the equipment according to the approved drawing documentation.</w:t>
      </w:r>
    </w:p>
    <w:p w:rsidR="005C4A24" w:rsidRPr="007E5B59" w:rsidRDefault="00252BEB" w:rsidP="005C4A24">
      <w:pPr>
        <w:pStyle w:val="Odrka"/>
        <w:rPr>
          <w:lang w:val="en-US"/>
        </w:rPr>
      </w:pPr>
      <w:r w:rsidRPr="007E5B59">
        <w:rPr>
          <w:lang w:val="en-US"/>
        </w:rPr>
        <w:t>Q</w:t>
      </w:r>
      <w:r w:rsidR="005C4A24" w:rsidRPr="007E5B59">
        <w:rPr>
          <w:lang w:val="en-US"/>
        </w:rPr>
        <w:t>uality assurance protocols</w:t>
      </w:r>
      <w:r w:rsidRPr="007E5B59">
        <w:rPr>
          <w:lang w:val="en-US"/>
        </w:rPr>
        <w:t xml:space="preserve"> review</w:t>
      </w:r>
      <w:r w:rsidR="005C4A24" w:rsidRPr="007E5B59">
        <w:rPr>
          <w:lang w:val="en-US"/>
        </w:rPr>
        <w:t>.</w:t>
      </w:r>
    </w:p>
    <w:p w:rsidR="005C4A24" w:rsidRPr="007E5B59" w:rsidRDefault="005C4A24" w:rsidP="005C4A24">
      <w:pPr>
        <w:pStyle w:val="Odrka"/>
        <w:rPr>
          <w:lang w:val="en-US"/>
        </w:rPr>
      </w:pPr>
      <w:r w:rsidRPr="007E5B59">
        <w:rPr>
          <w:lang w:val="en-US"/>
        </w:rPr>
        <w:t>Pressure tests at the manufacturer.</w:t>
      </w:r>
    </w:p>
    <w:p w:rsidR="005C4A24" w:rsidRPr="007E5B59" w:rsidRDefault="005C4A24" w:rsidP="005C4A24">
      <w:pPr>
        <w:pStyle w:val="Odrka"/>
        <w:rPr>
          <w:lang w:val="en-US"/>
        </w:rPr>
      </w:pPr>
      <w:r w:rsidRPr="007E5B59">
        <w:rPr>
          <w:lang w:val="en-US"/>
        </w:rPr>
        <w:t>Parameter testing of rotary machines (Q-p diagram, load</w:t>
      </w:r>
      <w:r w:rsidR="00252BEB" w:rsidRPr="007E5B59">
        <w:rPr>
          <w:lang w:val="en-US"/>
        </w:rPr>
        <w:t>ing</w:t>
      </w:r>
      <w:r w:rsidRPr="007E5B59">
        <w:rPr>
          <w:lang w:val="en-US"/>
        </w:rPr>
        <w:t xml:space="preserve"> characteristics, etc.)</w:t>
      </w:r>
    </w:p>
    <w:p w:rsidR="005C4A24" w:rsidRPr="007E5B59" w:rsidRDefault="002E1110" w:rsidP="005C4A24">
      <w:pPr>
        <w:pStyle w:val="Odrka"/>
        <w:rPr>
          <w:lang w:val="en-US"/>
        </w:rPr>
      </w:pPr>
      <w:r w:rsidRPr="007E5B59">
        <w:rPr>
          <w:lang w:val="en-US"/>
        </w:rPr>
        <w:t>Checks of m</w:t>
      </w:r>
      <w:r w:rsidR="00252BEB" w:rsidRPr="007E5B59">
        <w:rPr>
          <w:lang w:val="en-US"/>
        </w:rPr>
        <w:t xml:space="preserve">aterial tests </w:t>
      </w:r>
      <w:r w:rsidRPr="007E5B59">
        <w:rPr>
          <w:lang w:val="en-US"/>
        </w:rPr>
        <w:t>execution</w:t>
      </w:r>
      <w:r w:rsidR="00252BEB" w:rsidRPr="007E5B59">
        <w:rPr>
          <w:lang w:val="en-US"/>
        </w:rPr>
        <w:t xml:space="preserve">, </w:t>
      </w:r>
      <w:r w:rsidR="005C4A24" w:rsidRPr="007E5B59">
        <w:rPr>
          <w:lang w:val="en-US"/>
        </w:rPr>
        <w:t xml:space="preserve"> including material certificates.</w:t>
      </w:r>
    </w:p>
    <w:p w:rsidR="005C4A24" w:rsidRPr="007E5B59" w:rsidRDefault="005C4A24" w:rsidP="005C4A24">
      <w:pPr>
        <w:pStyle w:val="Odrka"/>
        <w:rPr>
          <w:lang w:val="en-US"/>
        </w:rPr>
      </w:pPr>
      <w:r w:rsidRPr="007E5B59">
        <w:rPr>
          <w:lang w:val="en-US"/>
        </w:rPr>
        <w:lastRenderedPageBreak/>
        <w:t>Dimension check.</w:t>
      </w:r>
    </w:p>
    <w:p w:rsidR="005C4A24" w:rsidRPr="007E5B59" w:rsidRDefault="005C4A24" w:rsidP="005C4A24">
      <w:pPr>
        <w:pStyle w:val="Odrka"/>
        <w:rPr>
          <w:lang w:val="en-US"/>
        </w:rPr>
      </w:pPr>
      <w:r w:rsidRPr="007E5B59">
        <w:rPr>
          <w:lang w:val="en-US"/>
        </w:rPr>
        <w:t xml:space="preserve">Prescribed quality assurance tests </w:t>
      </w:r>
      <w:r w:rsidR="00252BEB" w:rsidRPr="007E5B59">
        <w:rPr>
          <w:lang w:val="en-US"/>
        </w:rPr>
        <w:t xml:space="preserve">of rubberized surfaces </w:t>
      </w:r>
      <w:r w:rsidRPr="007E5B59">
        <w:rPr>
          <w:lang w:val="en-US"/>
        </w:rPr>
        <w:t>installation.</w:t>
      </w:r>
    </w:p>
    <w:p w:rsidR="005C4A24" w:rsidRPr="007E5B59" w:rsidRDefault="005C4A24" w:rsidP="005C4A24">
      <w:pPr>
        <w:pStyle w:val="Odrka"/>
        <w:rPr>
          <w:lang w:val="en-US"/>
        </w:rPr>
      </w:pPr>
      <w:r w:rsidRPr="007E5B59">
        <w:rPr>
          <w:lang w:val="en-US"/>
        </w:rPr>
        <w:t xml:space="preserve">Type tests to confirm the fulfillment of </w:t>
      </w:r>
      <w:r w:rsidR="000B537B" w:rsidRPr="007E5B59">
        <w:rPr>
          <w:lang w:val="en-US"/>
        </w:rPr>
        <w:t>design</w:t>
      </w:r>
      <w:r w:rsidRPr="007E5B59">
        <w:rPr>
          <w:lang w:val="en-US"/>
        </w:rPr>
        <w:t xml:space="preserve"> criteria for each product type. The type test may be replaced by </w:t>
      </w:r>
      <w:r w:rsidR="002E1110" w:rsidRPr="007E5B59">
        <w:rPr>
          <w:lang w:val="en-US"/>
        </w:rPr>
        <w:t>a</w:t>
      </w:r>
      <w:r w:rsidRPr="007E5B59">
        <w:rPr>
          <w:lang w:val="en-US"/>
        </w:rPr>
        <w:t xml:space="preserve"> submission of a test report by </w:t>
      </w:r>
      <w:r w:rsidR="000B537B" w:rsidRPr="007E5B59">
        <w:rPr>
          <w:lang w:val="en-US"/>
        </w:rPr>
        <w:t>an</w:t>
      </w:r>
      <w:r w:rsidRPr="007E5B59">
        <w:rPr>
          <w:lang w:val="en-US"/>
        </w:rPr>
        <w:t xml:space="preserve"> independent testing body and the complete documentation of the tests and the</w:t>
      </w:r>
      <w:r w:rsidR="000B537B" w:rsidRPr="007E5B59">
        <w:rPr>
          <w:lang w:val="en-US"/>
        </w:rPr>
        <w:t>ir</w:t>
      </w:r>
      <w:r w:rsidRPr="007E5B59">
        <w:rPr>
          <w:lang w:val="en-US"/>
        </w:rPr>
        <w:t xml:space="preserve"> results</w:t>
      </w:r>
      <w:r w:rsidR="000B537B" w:rsidRPr="007E5B59">
        <w:rPr>
          <w:lang w:val="en-US"/>
        </w:rPr>
        <w:t>,</w:t>
      </w:r>
      <w:r w:rsidRPr="007E5B59">
        <w:rPr>
          <w:lang w:val="en-US"/>
        </w:rPr>
        <w:t xml:space="preserve"> on which the report was based.</w:t>
      </w:r>
    </w:p>
    <w:p w:rsidR="005C4A24" w:rsidRPr="007E5B59" w:rsidRDefault="005C4A24" w:rsidP="005C4A24">
      <w:pPr>
        <w:pStyle w:val="Odrka"/>
        <w:rPr>
          <w:lang w:val="en-US"/>
        </w:rPr>
      </w:pPr>
      <w:r w:rsidRPr="007E5B59">
        <w:rPr>
          <w:lang w:val="en-US"/>
        </w:rPr>
        <w:t xml:space="preserve">Functional testing of complete equipment (where possible). </w:t>
      </w:r>
      <w:r w:rsidR="000B537B" w:rsidRPr="007E5B59">
        <w:rPr>
          <w:lang w:val="en-US"/>
        </w:rPr>
        <w:t>For m</w:t>
      </w:r>
      <w:r w:rsidRPr="007E5B59">
        <w:rPr>
          <w:lang w:val="en-US"/>
        </w:rPr>
        <w:t xml:space="preserve">odular devices and SW-containing devices </w:t>
      </w:r>
      <w:r w:rsidR="000B537B" w:rsidRPr="007E5B59">
        <w:rPr>
          <w:lang w:val="en-US"/>
        </w:rPr>
        <w:t xml:space="preserve">these </w:t>
      </w:r>
      <w:r w:rsidRPr="007E5B59">
        <w:rPr>
          <w:lang w:val="en-US"/>
        </w:rPr>
        <w:t>are integration tests of complete assemblies incl</w:t>
      </w:r>
      <w:r w:rsidR="000B537B" w:rsidRPr="007E5B59">
        <w:rPr>
          <w:lang w:val="en-US"/>
        </w:rPr>
        <w:t>uding</w:t>
      </w:r>
      <w:r w:rsidRPr="007E5B59">
        <w:rPr>
          <w:lang w:val="en-US"/>
        </w:rPr>
        <w:t xml:space="preserve"> SW.</w:t>
      </w:r>
    </w:p>
    <w:p w:rsidR="005C4A24" w:rsidRPr="007E5B59" w:rsidRDefault="005C4A24" w:rsidP="005C4A24">
      <w:pPr>
        <w:pStyle w:val="Odrka"/>
        <w:rPr>
          <w:lang w:val="en-US"/>
        </w:rPr>
      </w:pPr>
      <w:r w:rsidRPr="007E5B59">
        <w:rPr>
          <w:lang w:val="en-US"/>
        </w:rPr>
        <w:t xml:space="preserve">Paint </w:t>
      </w:r>
      <w:r w:rsidR="000B537B" w:rsidRPr="007E5B59">
        <w:rPr>
          <w:lang w:val="en-US"/>
        </w:rPr>
        <w:t>coat inspections</w:t>
      </w:r>
      <w:r w:rsidRPr="007E5B59">
        <w:rPr>
          <w:lang w:val="en-US"/>
        </w:rPr>
        <w:t>.</w:t>
      </w:r>
    </w:p>
    <w:p w:rsidR="005C4A24" w:rsidRPr="007E5B59" w:rsidRDefault="005C4A24" w:rsidP="005C4A24">
      <w:pPr>
        <w:pStyle w:val="Odrka"/>
        <w:rPr>
          <w:lang w:val="en-US"/>
        </w:rPr>
      </w:pPr>
      <w:r w:rsidRPr="007E5B59">
        <w:rPr>
          <w:lang w:val="en-US"/>
        </w:rPr>
        <w:t xml:space="preserve">Other necessary </w:t>
      </w:r>
      <w:r w:rsidR="000B537B" w:rsidRPr="007E5B59">
        <w:rPr>
          <w:lang w:val="en-US"/>
        </w:rPr>
        <w:t>tests</w:t>
      </w:r>
      <w:r w:rsidRPr="007E5B59">
        <w:rPr>
          <w:lang w:val="en-US"/>
        </w:rPr>
        <w:t xml:space="preserve"> and </w:t>
      </w:r>
      <w:r w:rsidR="000B537B" w:rsidRPr="007E5B59">
        <w:rPr>
          <w:lang w:val="en-US"/>
        </w:rPr>
        <w:t xml:space="preserve">proofs the </w:t>
      </w:r>
      <w:r w:rsidR="00347FCA" w:rsidRPr="007E5B59">
        <w:rPr>
          <w:lang w:val="en-US"/>
        </w:rPr>
        <w:t>CONTRACTOR</w:t>
      </w:r>
      <w:r w:rsidRPr="007E5B59">
        <w:rPr>
          <w:lang w:val="en-US"/>
        </w:rPr>
        <w:t xml:space="preserve"> </w:t>
      </w:r>
      <w:r w:rsidR="000B537B" w:rsidRPr="007E5B59">
        <w:rPr>
          <w:lang w:val="en-US"/>
        </w:rPr>
        <w:t xml:space="preserve">shall use to </w:t>
      </w:r>
      <w:r w:rsidRPr="007E5B59">
        <w:rPr>
          <w:lang w:val="en-US"/>
        </w:rPr>
        <w:t xml:space="preserve">demonstrate compliance of the equipment with the standards and </w:t>
      </w:r>
      <w:r w:rsidR="000B537B" w:rsidRPr="007E5B59">
        <w:rPr>
          <w:lang w:val="en-US"/>
        </w:rPr>
        <w:t>design</w:t>
      </w:r>
      <w:r w:rsidRPr="007E5B59">
        <w:rPr>
          <w:lang w:val="en-US"/>
        </w:rPr>
        <w:t xml:space="preserve"> criteria specified in the </w:t>
      </w:r>
      <w:r w:rsidR="000B537B" w:rsidRPr="007E5B59">
        <w:rPr>
          <w:lang w:val="en-US"/>
        </w:rPr>
        <w:t>CONTRACT</w:t>
      </w:r>
      <w:r w:rsidRPr="007E5B59">
        <w:rPr>
          <w:lang w:val="en-US"/>
        </w:rPr>
        <w:t>.</w:t>
      </w:r>
    </w:p>
    <w:p w:rsidR="00FF6A98" w:rsidRPr="007E5B59" w:rsidRDefault="002208F0" w:rsidP="003B110B">
      <w:pPr>
        <w:pStyle w:val="Nadpis2"/>
      </w:pPr>
      <w:bookmarkStart w:id="742" w:name="_Toc304188494"/>
      <w:bookmarkStart w:id="743" w:name="_Toc305674577"/>
      <w:bookmarkStart w:id="744" w:name="_Toc306197274"/>
      <w:bookmarkStart w:id="745" w:name="_Toc523903390"/>
      <w:r>
        <w:t>I</w:t>
      </w:r>
      <w:r w:rsidR="00E12A9A" w:rsidRPr="007E5B59">
        <w:t xml:space="preserve">nspections and </w:t>
      </w:r>
      <w:r w:rsidR="00112C84" w:rsidRPr="007E5B59">
        <w:t>tests</w:t>
      </w:r>
      <w:r w:rsidR="00E12A9A" w:rsidRPr="007E5B59">
        <w:t xml:space="preserve"> of the civil part</w:t>
      </w:r>
      <w:bookmarkEnd w:id="742"/>
      <w:bookmarkEnd w:id="743"/>
      <w:bookmarkEnd w:id="744"/>
      <w:bookmarkEnd w:id="745"/>
    </w:p>
    <w:p w:rsidR="005C4A24" w:rsidRPr="007E5B59" w:rsidRDefault="005C4A24" w:rsidP="00E12A9A">
      <w:pPr>
        <w:pStyle w:val="Podnadpis1"/>
        <w:jc w:val="both"/>
        <w:rPr>
          <w:b w:val="0"/>
          <w:lang w:val="en-US"/>
        </w:rPr>
      </w:pPr>
      <w:r w:rsidRPr="007E5B59">
        <w:rPr>
          <w:b w:val="0"/>
          <w:lang w:val="en-US"/>
        </w:rPr>
        <w:t xml:space="preserve">For </w:t>
      </w:r>
      <w:r w:rsidR="00E12A9A" w:rsidRPr="007E5B59">
        <w:rPr>
          <w:b w:val="0"/>
          <w:lang w:val="en-US"/>
        </w:rPr>
        <w:t>the civil</w:t>
      </w:r>
      <w:r w:rsidRPr="007E5B59">
        <w:rPr>
          <w:b w:val="0"/>
          <w:lang w:val="en-US"/>
        </w:rPr>
        <w:t xml:space="preserve"> part, the </w:t>
      </w:r>
      <w:r w:rsidR="00E12A9A" w:rsidRPr="007E5B59">
        <w:rPr>
          <w:b w:val="0"/>
          <w:lang w:val="en-US"/>
        </w:rPr>
        <w:t>CONTRACTOR</w:t>
      </w:r>
      <w:r w:rsidRPr="007E5B59">
        <w:rPr>
          <w:b w:val="0"/>
          <w:lang w:val="en-US"/>
        </w:rPr>
        <w:t xml:space="preserve"> </w:t>
      </w:r>
      <w:r w:rsidR="00E12A9A" w:rsidRPr="007E5B59">
        <w:rPr>
          <w:b w:val="0"/>
          <w:lang w:val="en-US"/>
        </w:rPr>
        <w:t>shall</w:t>
      </w:r>
      <w:r w:rsidRPr="007E5B59">
        <w:rPr>
          <w:b w:val="0"/>
          <w:lang w:val="en-US"/>
        </w:rPr>
        <w:t xml:space="preserve"> carry out inspections and tests to verify the building readiness for </w:t>
      </w:r>
      <w:r w:rsidR="004F0961" w:rsidRPr="007E5B59">
        <w:rPr>
          <w:b w:val="0"/>
          <w:lang w:val="en-US"/>
        </w:rPr>
        <w:t xml:space="preserve">the </w:t>
      </w:r>
      <w:r w:rsidR="002E1110" w:rsidRPr="007E5B59">
        <w:rPr>
          <w:b w:val="0"/>
          <w:lang w:val="en-US"/>
        </w:rPr>
        <w:t>follow-up</w:t>
      </w:r>
      <w:r w:rsidRPr="007E5B59">
        <w:rPr>
          <w:b w:val="0"/>
          <w:lang w:val="en-US"/>
        </w:rPr>
        <w:t xml:space="preserve"> construction activities or for the installation of parts or assemblies of technological </w:t>
      </w:r>
      <w:r w:rsidR="00E12A9A" w:rsidRPr="007E5B59">
        <w:rPr>
          <w:b w:val="0"/>
          <w:lang w:val="en-US"/>
        </w:rPr>
        <w:t>devices</w:t>
      </w:r>
      <w:r w:rsidRPr="007E5B59">
        <w:rPr>
          <w:b w:val="0"/>
          <w:lang w:val="en-US"/>
        </w:rPr>
        <w:t xml:space="preserve"> and technical equipment. </w:t>
      </w:r>
      <w:r w:rsidR="00E12A9A" w:rsidRPr="007E5B59">
        <w:rPr>
          <w:b w:val="0"/>
          <w:lang w:val="en-US"/>
        </w:rPr>
        <w:t>The q</w:t>
      </w:r>
      <w:r w:rsidRPr="007E5B59">
        <w:rPr>
          <w:b w:val="0"/>
          <w:lang w:val="en-US"/>
        </w:rPr>
        <w:t xml:space="preserve">uality management </w:t>
      </w:r>
      <w:r w:rsidR="00E12A9A" w:rsidRPr="007E5B59">
        <w:rPr>
          <w:b w:val="0"/>
          <w:lang w:val="en-US"/>
        </w:rPr>
        <w:t>shall</w:t>
      </w:r>
      <w:r w:rsidRPr="007E5B59">
        <w:rPr>
          <w:b w:val="0"/>
          <w:lang w:val="en-US"/>
        </w:rPr>
        <w:t xml:space="preserve"> be in accordance with </w:t>
      </w:r>
      <w:r w:rsidR="00E12A9A" w:rsidRPr="007E5B59">
        <w:rPr>
          <w:b w:val="0"/>
          <w:lang w:val="en-US"/>
        </w:rPr>
        <w:t xml:space="preserve">ČSN </w:t>
      </w:r>
      <w:r w:rsidRPr="007E5B59">
        <w:rPr>
          <w:b w:val="0"/>
          <w:lang w:val="en-US"/>
        </w:rPr>
        <w:t xml:space="preserve">ISO 10005. </w:t>
      </w:r>
      <w:r w:rsidR="00E12A9A" w:rsidRPr="007E5B59">
        <w:rPr>
          <w:b w:val="0"/>
          <w:lang w:val="en-US"/>
        </w:rPr>
        <w:t>The CONTRACTOR shall verify by</w:t>
      </w:r>
      <w:r w:rsidRPr="007E5B59">
        <w:rPr>
          <w:b w:val="0"/>
          <w:lang w:val="en-US"/>
        </w:rPr>
        <w:t xml:space="preserve"> inspections and tests carried out under the </w:t>
      </w:r>
      <w:r w:rsidR="00E12A9A" w:rsidRPr="007E5B59">
        <w:rPr>
          <w:b w:val="0"/>
          <w:lang w:val="en-US"/>
        </w:rPr>
        <w:t>civil part Inspection and test plan</w:t>
      </w:r>
      <w:r w:rsidRPr="007E5B59">
        <w:rPr>
          <w:b w:val="0"/>
          <w:lang w:val="en-US"/>
        </w:rPr>
        <w:t xml:space="preserve"> (see </w:t>
      </w:r>
      <w:r w:rsidR="004223AA" w:rsidRPr="007E5B59">
        <w:rPr>
          <w:b w:val="0"/>
          <w:lang w:val="en-US"/>
        </w:rPr>
        <w:t xml:space="preserve">CONTRACT </w:t>
      </w:r>
      <w:r w:rsidR="00FE143D" w:rsidRPr="007E5B59">
        <w:rPr>
          <w:b w:val="0"/>
          <w:lang w:val="en-US"/>
        </w:rPr>
        <w:t>Supplement</w:t>
      </w:r>
      <w:r w:rsidRPr="007E5B59">
        <w:rPr>
          <w:b w:val="0"/>
          <w:lang w:val="en-US"/>
        </w:rPr>
        <w:t xml:space="preserve"> 03 </w:t>
      </w:r>
      <w:r w:rsidR="004223AA" w:rsidRPr="007E5B59">
        <w:rPr>
          <w:b w:val="0"/>
          <w:lang w:val="en-US"/>
        </w:rPr>
        <w:t>- Documentation</w:t>
      </w:r>
      <w:r w:rsidRPr="007E5B59">
        <w:rPr>
          <w:b w:val="0"/>
          <w:lang w:val="en-US"/>
        </w:rPr>
        <w:t xml:space="preserve">) and the </w:t>
      </w:r>
      <w:r w:rsidR="00E12A9A" w:rsidRPr="007E5B59">
        <w:rPr>
          <w:b w:val="0"/>
          <w:lang w:val="en-US"/>
        </w:rPr>
        <w:t>follow</w:t>
      </w:r>
      <w:r w:rsidR="002E1110" w:rsidRPr="007E5B59">
        <w:rPr>
          <w:b w:val="0"/>
          <w:lang w:val="en-US"/>
        </w:rPr>
        <w:t>-up</w:t>
      </w:r>
      <w:r w:rsidRPr="007E5B59">
        <w:rPr>
          <w:b w:val="0"/>
          <w:lang w:val="en-US"/>
        </w:rPr>
        <w:t xml:space="preserve"> test programs in particular:</w:t>
      </w:r>
    </w:p>
    <w:p w:rsidR="005C4A24" w:rsidRPr="007E5B59" w:rsidRDefault="005C4A24" w:rsidP="00473FC7">
      <w:pPr>
        <w:pStyle w:val="Odrka"/>
        <w:rPr>
          <w:lang w:val="en-US"/>
        </w:rPr>
      </w:pPr>
      <w:r w:rsidRPr="007E5B59">
        <w:rPr>
          <w:lang w:val="en-US"/>
        </w:rPr>
        <w:t>Shape accuracy;</w:t>
      </w:r>
    </w:p>
    <w:p w:rsidR="005C4A24" w:rsidRPr="007E5B59" w:rsidRDefault="005C4A24" w:rsidP="00473FC7">
      <w:pPr>
        <w:pStyle w:val="Odrka"/>
        <w:rPr>
          <w:lang w:val="en-US"/>
        </w:rPr>
      </w:pPr>
      <w:r w:rsidRPr="007E5B59">
        <w:rPr>
          <w:lang w:val="en-US"/>
        </w:rPr>
        <w:t>Completeness and quality of execution;</w:t>
      </w:r>
    </w:p>
    <w:p w:rsidR="005C4A24" w:rsidRPr="007E5B59" w:rsidRDefault="002E1110" w:rsidP="00473FC7">
      <w:pPr>
        <w:pStyle w:val="Odrka"/>
        <w:rPr>
          <w:lang w:val="en-US"/>
        </w:rPr>
      </w:pPr>
      <w:r w:rsidRPr="007E5B59">
        <w:rPr>
          <w:lang w:val="en-US"/>
        </w:rPr>
        <w:t>Complying</w:t>
      </w:r>
      <w:r w:rsidR="005C4A24" w:rsidRPr="007E5B59">
        <w:rPr>
          <w:lang w:val="en-US"/>
        </w:rPr>
        <w:t xml:space="preserve"> strength characteristics;</w:t>
      </w:r>
    </w:p>
    <w:p w:rsidR="005C4A24" w:rsidRPr="007E5B59" w:rsidRDefault="005C4A24" w:rsidP="00473FC7">
      <w:pPr>
        <w:pStyle w:val="Odrka"/>
        <w:rPr>
          <w:lang w:val="en-US"/>
        </w:rPr>
      </w:pPr>
      <w:r w:rsidRPr="007E5B59">
        <w:rPr>
          <w:lang w:val="en-US"/>
        </w:rPr>
        <w:t xml:space="preserve">Compliance with the </w:t>
      </w:r>
      <w:r w:rsidR="00E12A9A" w:rsidRPr="007E5B59">
        <w:rPr>
          <w:lang w:val="en-US"/>
        </w:rPr>
        <w:t>DESIGN</w:t>
      </w:r>
      <w:r w:rsidRPr="007E5B59">
        <w:rPr>
          <w:lang w:val="en-US"/>
        </w:rPr>
        <w:t>.</w:t>
      </w:r>
    </w:p>
    <w:p w:rsidR="00473FC7" w:rsidRPr="007E5B59" w:rsidRDefault="00E12A9A" w:rsidP="002208F0">
      <w:pPr>
        <w:pStyle w:val="Odstavec"/>
        <w:keepNext/>
        <w:rPr>
          <w:b/>
          <w:lang w:val="en-US"/>
        </w:rPr>
      </w:pPr>
      <w:r w:rsidRPr="007E5B59">
        <w:rPr>
          <w:b/>
          <w:lang w:val="en-US"/>
        </w:rPr>
        <w:t>Inspection</w:t>
      </w:r>
      <w:r w:rsidR="00473FC7" w:rsidRPr="007E5B59">
        <w:rPr>
          <w:b/>
          <w:lang w:val="en-US"/>
        </w:rPr>
        <w:t xml:space="preserve"> and test plan</w:t>
      </w:r>
    </w:p>
    <w:p w:rsidR="00473FC7" w:rsidRPr="007E5B59" w:rsidRDefault="00D9398F" w:rsidP="00473FC7">
      <w:pPr>
        <w:pStyle w:val="Odstavec"/>
        <w:rPr>
          <w:lang w:val="en-US"/>
        </w:rPr>
      </w:pPr>
      <w:r w:rsidRPr="007E5B59">
        <w:rPr>
          <w:lang w:val="en-US"/>
        </w:rPr>
        <w:t xml:space="preserve">The CONTRACTOR shall </w:t>
      </w:r>
      <w:r w:rsidR="002E1110" w:rsidRPr="007E5B59">
        <w:rPr>
          <w:lang w:val="en-US"/>
        </w:rPr>
        <w:t>prepare</w:t>
      </w:r>
      <w:r w:rsidRPr="007E5B59">
        <w:rPr>
          <w:lang w:val="en-US"/>
        </w:rPr>
        <w:t xml:space="preserve"> a p</w:t>
      </w:r>
      <w:r w:rsidR="00473FC7" w:rsidRPr="007E5B59">
        <w:rPr>
          <w:lang w:val="en-US"/>
        </w:rPr>
        <w:t>re-</w:t>
      </w:r>
      <w:r w:rsidR="00EC7BF8" w:rsidRPr="007E5B59">
        <w:rPr>
          <w:lang w:val="en-US"/>
        </w:rPr>
        <w:t>construction</w:t>
      </w:r>
      <w:r w:rsidR="00473FC7" w:rsidRPr="007E5B59">
        <w:rPr>
          <w:lang w:val="en-US"/>
        </w:rPr>
        <w:t xml:space="preserve"> </w:t>
      </w:r>
      <w:r w:rsidR="002E1110" w:rsidRPr="007E5B59">
        <w:rPr>
          <w:lang w:val="en-US"/>
        </w:rPr>
        <w:t xml:space="preserve">preparation </w:t>
      </w:r>
      <w:r w:rsidRPr="007E5B59">
        <w:rPr>
          <w:lang w:val="en-US"/>
        </w:rPr>
        <w:t xml:space="preserve">schedule, </w:t>
      </w:r>
      <w:r w:rsidR="00473FC7" w:rsidRPr="007E5B59">
        <w:rPr>
          <w:lang w:val="en-US"/>
        </w:rPr>
        <w:t xml:space="preserve">including time planning and production preparation - </w:t>
      </w:r>
      <w:r w:rsidRPr="007E5B59">
        <w:rPr>
          <w:lang w:val="en-US"/>
        </w:rPr>
        <w:t>creation</w:t>
      </w:r>
      <w:r w:rsidR="00473FC7" w:rsidRPr="007E5B59">
        <w:rPr>
          <w:lang w:val="en-US"/>
        </w:rPr>
        <w:t xml:space="preserve"> of operational plans, updating of time schedules according to </w:t>
      </w:r>
      <w:r w:rsidR="004F0961" w:rsidRPr="007E5B59">
        <w:rPr>
          <w:lang w:val="en-US"/>
        </w:rPr>
        <w:t xml:space="preserve">the </w:t>
      </w:r>
      <w:r w:rsidR="00473FC7" w:rsidRPr="007E5B59">
        <w:rPr>
          <w:lang w:val="en-US"/>
        </w:rPr>
        <w:t xml:space="preserve">actual work </w:t>
      </w:r>
      <w:r w:rsidRPr="007E5B59">
        <w:rPr>
          <w:lang w:val="en-US"/>
        </w:rPr>
        <w:t>performed</w:t>
      </w:r>
      <w:r w:rsidR="00473FC7" w:rsidRPr="007E5B59">
        <w:rPr>
          <w:lang w:val="en-US"/>
        </w:rPr>
        <w:t>, including project control</w:t>
      </w:r>
      <w:r w:rsidRPr="007E5B59">
        <w:rPr>
          <w:lang w:val="en-US"/>
        </w:rPr>
        <w:t>.</w:t>
      </w:r>
    </w:p>
    <w:p w:rsidR="00473FC7" w:rsidRPr="007E5B59" w:rsidRDefault="00D9398F" w:rsidP="00473FC7">
      <w:pPr>
        <w:pStyle w:val="Odstavec"/>
        <w:rPr>
          <w:lang w:val="en-US"/>
        </w:rPr>
      </w:pPr>
      <w:r w:rsidRPr="007E5B59">
        <w:rPr>
          <w:lang w:val="en-US"/>
        </w:rPr>
        <w:t>The CONTRACTOR</w:t>
      </w:r>
      <w:r w:rsidR="00473FC7" w:rsidRPr="007E5B59">
        <w:rPr>
          <w:lang w:val="en-US"/>
        </w:rPr>
        <w:t xml:space="preserve"> </w:t>
      </w:r>
      <w:r w:rsidRPr="007E5B59">
        <w:rPr>
          <w:lang w:val="en-US"/>
        </w:rPr>
        <w:t xml:space="preserve">shall </w:t>
      </w:r>
      <w:r w:rsidR="00473FC7" w:rsidRPr="007E5B59">
        <w:rPr>
          <w:lang w:val="en-US"/>
        </w:rPr>
        <w:t>use modern IT resources and specialized SW solutions to create a construction model with maximum integration of derived processes.</w:t>
      </w:r>
    </w:p>
    <w:p w:rsidR="00473FC7" w:rsidRPr="007E5B59" w:rsidRDefault="00D9398F" w:rsidP="00473FC7">
      <w:pPr>
        <w:pStyle w:val="Odstavec"/>
        <w:rPr>
          <w:lang w:val="en-US"/>
        </w:rPr>
      </w:pPr>
      <w:r w:rsidRPr="007E5B59">
        <w:rPr>
          <w:lang w:val="en-US"/>
        </w:rPr>
        <w:t>The CONTRACTOR</w:t>
      </w:r>
      <w:r w:rsidR="00473FC7" w:rsidRPr="007E5B59">
        <w:rPr>
          <w:lang w:val="en-US"/>
        </w:rPr>
        <w:t xml:space="preserve"> </w:t>
      </w:r>
      <w:r w:rsidRPr="007E5B59">
        <w:rPr>
          <w:lang w:val="en-US"/>
        </w:rPr>
        <w:t>shall provide</w:t>
      </w:r>
      <w:r w:rsidR="00473FC7" w:rsidRPr="007E5B59">
        <w:rPr>
          <w:lang w:val="en-US"/>
        </w:rPr>
        <w:t xml:space="preserve"> </w:t>
      </w:r>
      <w:r w:rsidRPr="007E5B59">
        <w:rPr>
          <w:lang w:val="en-US"/>
        </w:rPr>
        <w:t xml:space="preserve">tests </w:t>
      </w:r>
      <w:r w:rsidR="00473FC7" w:rsidRPr="007E5B59">
        <w:rPr>
          <w:lang w:val="en-US"/>
        </w:rPr>
        <w:t xml:space="preserve">especially for the following </w:t>
      </w:r>
      <w:r w:rsidR="004E0405" w:rsidRPr="007E5B59">
        <w:rPr>
          <w:lang w:val="en-US"/>
        </w:rPr>
        <w:t>structures</w:t>
      </w:r>
      <w:r w:rsidR="00473FC7" w:rsidRPr="007E5B59">
        <w:rPr>
          <w:lang w:val="en-US"/>
        </w:rPr>
        <w:t xml:space="preserve"> and technological stages:</w:t>
      </w:r>
    </w:p>
    <w:p w:rsidR="00473FC7" w:rsidRPr="007E5B59" w:rsidRDefault="00473FC7" w:rsidP="00473FC7">
      <w:pPr>
        <w:pStyle w:val="Odrka"/>
        <w:rPr>
          <w:lang w:val="en-US"/>
        </w:rPr>
      </w:pPr>
      <w:r w:rsidRPr="007E5B59">
        <w:rPr>
          <w:lang w:val="en-US"/>
        </w:rPr>
        <w:t>Compaction of embankments and structures;</w:t>
      </w:r>
    </w:p>
    <w:p w:rsidR="00473FC7" w:rsidRPr="007E5B59" w:rsidRDefault="00D9398F" w:rsidP="00473FC7">
      <w:pPr>
        <w:pStyle w:val="Odrka"/>
        <w:rPr>
          <w:lang w:val="en-US"/>
        </w:rPr>
      </w:pPr>
      <w:r w:rsidRPr="007E5B59">
        <w:rPr>
          <w:lang w:val="en-US"/>
        </w:rPr>
        <w:t>Piling</w:t>
      </w:r>
      <w:r w:rsidR="00473FC7" w:rsidRPr="007E5B59">
        <w:rPr>
          <w:lang w:val="en-US"/>
        </w:rPr>
        <w:t xml:space="preserve"> work and geometric accuracy of </w:t>
      </w:r>
      <w:r w:rsidRPr="007E5B59">
        <w:rPr>
          <w:lang w:val="en-US"/>
        </w:rPr>
        <w:t>piles</w:t>
      </w:r>
      <w:r w:rsidR="00473FC7" w:rsidRPr="007E5B59">
        <w:rPr>
          <w:lang w:val="en-US"/>
        </w:rPr>
        <w:t>;</w:t>
      </w:r>
    </w:p>
    <w:p w:rsidR="00473FC7" w:rsidRPr="007E5B59" w:rsidRDefault="00D9398F" w:rsidP="00473FC7">
      <w:pPr>
        <w:pStyle w:val="Odrka"/>
        <w:rPr>
          <w:lang w:val="en-US"/>
        </w:rPr>
      </w:pPr>
      <w:r w:rsidRPr="007E5B59">
        <w:rPr>
          <w:lang w:val="en-US"/>
        </w:rPr>
        <w:t>Adjustment</w:t>
      </w:r>
      <w:r w:rsidR="00473FC7" w:rsidRPr="007E5B59">
        <w:rPr>
          <w:lang w:val="en-US"/>
        </w:rPr>
        <w:t xml:space="preserve"> of foundation</w:t>
      </w:r>
      <w:r w:rsidRPr="007E5B59">
        <w:rPr>
          <w:lang w:val="en-US"/>
        </w:rPr>
        <w:t xml:space="preserve"> plane</w:t>
      </w:r>
      <w:r w:rsidR="00473FC7" w:rsidRPr="007E5B59">
        <w:rPr>
          <w:lang w:val="en-US"/>
        </w:rPr>
        <w:t>;</w:t>
      </w:r>
    </w:p>
    <w:p w:rsidR="00473FC7" w:rsidRPr="007E5B59" w:rsidRDefault="00473FC7" w:rsidP="00473FC7">
      <w:pPr>
        <w:pStyle w:val="Odrka"/>
        <w:rPr>
          <w:lang w:val="en-US"/>
        </w:rPr>
      </w:pPr>
      <w:r w:rsidRPr="007E5B59">
        <w:rPr>
          <w:lang w:val="en-US"/>
        </w:rPr>
        <w:t>Concret</w:t>
      </w:r>
      <w:r w:rsidR="00D9398F" w:rsidRPr="007E5B59">
        <w:rPr>
          <w:lang w:val="en-US"/>
        </w:rPr>
        <w:t xml:space="preserve">e casting </w:t>
      </w:r>
      <w:r w:rsidRPr="007E5B59">
        <w:rPr>
          <w:lang w:val="en-US"/>
        </w:rPr>
        <w:t xml:space="preserve">of reservoirs, foundations, </w:t>
      </w:r>
      <w:r w:rsidR="00D9398F" w:rsidRPr="007E5B59">
        <w:rPr>
          <w:lang w:val="en-US"/>
        </w:rPr>
        <w:t>sills</w:t>
      </w:r>
      <w:r w:rsidRPr="007E5B59">
        <w:rPr>
          <w:lang w:val="en-US"/>
        </w:rPr>
        <w:t xml:space="preserve"> and other foundation structures;</w:t>
      </w:r>
    </w:p>
    <w:p w:rsidR="00473FC7" w:rsidRPr="007E5B59" w:rsidRDefault="00D9398F" w:rsidP="00473FC7">
      <w:pPr>
        <w:pStyle w:val="Odrka"/>
        <w:rPr>
          <w:lang w:val="en-US"/>
        </w:rPr>
      </w:pPr>
      <w:r w:rsidRPr="007E5B59">
        <w:rPr>
          <w:lang w:val="en-US"/>
        </w:rPr>
        <w:t>Tightness</w:t>
      </w:r>
      <w:r w:rsidR="00473FC7" w:rsidRPr="007E5B59">
        <w:rPr>
          <w:lang w:val="en-US"/>
        </w:rPr>
        <w:t xml:space="preserve"> tests and waterproofing or </w:t>
      </w:r>
      <w:r w:rsidRPr="007E5B59">
        <w:rPr>
          <w:lang w:val="en-US"/>
        </w:rPr>
        <w:t>liner</w:t>
      </w:r>
      <w:r w:rsidR="00473FC7" w:rsidRPr="007E5B59">
        <w:rPr>
          <w:lang w:val="en-US"/>
        </w:rPr>
        <w:t xml:space="preserve"> barriers;</w:t>
      </w:r>
    </w:p>
    <w:p w:rsidR="00473FC7" w:rsidRPr="007E5B59" w:rsidRDefault="00473FC7" w:rsidP="00473FC7">
      <w:pPr>
        <w:pStyle w:val="Odrka"/>
        <w:rPr>
          <w:lang w:val="en-US"/>
        </w:rPr>
      </w:pPr>
      <w:r w:rsidRPr="007E5B59">
        <w:rPr>
          <w:lang w:val="en-US"/>
        </w:rPr>
        <w:t>Vertical bearing structures;</w:t>
      </w:r>
    </w:p>
    <w:p w:rsidR="00473FC7" w:rsidRPr="007E5B59" w:rsidRDefault="00473FC7" w:rsidP="00473FC7">
      <w:pPr>
        <w:pStyle w:val="Odrka"/>
        <w:rPr>
          <w:lang w:val="en-US"/>
        </w:rPr>
      </w:pPr>
      <w:r w:rsidRPr="007E5B59">
        <w:rPr>
          <w:lang w:val="en-US"/>
        </w:rPr>
        <w:t xml:space="preserve">Horizontal </w:t>
      </w:r>
      <w:r w:rsidR="00D9398F" w:rsidRPr="007E5B59">
        <w:rPr>
          <w:lang w:val="en-US"/>
        </w:rPr>
        <w:t>bearing</w:t>
      </w:r>
      <w:r w:rsidRPr="007E5B59">
        <w:rPr>
          <w:lang w:val="en-US"/>
        </w:rPr>
        <w:t xml:space="preserve"> structures;</w:t>
      </w:r>
    </w:p>
    <w:p w:rsidR="00473FC7" w:rsidRPr="007E5B59" w:rsidRDefault="00D9398F" w:rsidP="00473FC7">
      <w:pPr>
        <w:pStyle w:val="Odrka"/>
        <w:rPr>
          <w:lang w:val="en-US"/>
        </w:rPr>
      </w:pPr>
      <w:r w:rsidRPr="007E5B59">
        <w:rPr>
          <w:lang w:val="en-US"/>
        </w:rPr>
        <w:t xml:space="preserve">Vertical </w:t>
      </w:r>
      <w:r w:rsidR="00FE3F8C" w:rsidRPr="007E5B59">
        <w:rPr>
          <w:lang w:val="en-US"/>
        </w:rPr>
        <w:t xml:space="preserve">access </w:t>
      </w:r>
      <w:r w:rsidR="004E0405" w:rsidRPr="007E5B59">
        <w:rPr>
          <w:lang w:val="en-US"/>
        </w:rPr>
        <w:t>structures</w:t>
      </w:r>
      <w:r w:rsidR="00473FC7" w:rsidRPr="007E5B59">
        <w:rPr>
          <w:lang w:val="en-US"/>
        </w:rPr>
        <w:t xml:space="preserve"> (elevator shafts, stairways);</w:t>
      </w:r>
    </w:p>
    <w:p w:rsidR="00473FC7" w:rsidRPr="007E5B59" w:rsidRDefault="00FE3F8C" w:rsidP="00473FC7">
      <w:pPr>
        <w:pStyle w:val="Odrka"/>
        <w:rPr>
          <w:lang w:val="en-US"/>
        </w:rPr>
      </w:pPr>
      <w:r w:rsidRPr="007E5B59">
        <w:rPr>
          <w:lang w:val="en-US"/>
        </w:rPr>
        <w:t>Infill</w:t>
      </w:r>
      <w:r w:rsidR="00473FC7" w:rsidRPr="007E5B59">
        <w:rPr>
          <w:lang w:val="en-US"/>
        </w:rPr>
        <w:t xml:space="preserve"> structures;</w:t>
      </w:r>
    </w:p>
    <w:p w:rsidR="00473FC7" w:rsidRPr="007E5B59" w:rsidRDefault="00473FC7" w:rsidP="00473FC7">
      <w:pPr>
        <w:pStyle w:val="Odrka"/>
        <w:rPr>
          <w:lang w:val="en-US"/>
        </w:rPr>
      </w:pPr>
      <w:r w:rsidRPr="007E5B59">
        <w:rPr>
          <w:lang w:val="en-US"/>
        </w:rPr>
        <w:t>Steel structures;</w:t>
      </w:r>
    </w:p>
    <w:p w:rsidR="00473FC7" w:rsidRPr="007E5B59" w:rsidRDefault="00FE3F8C" w:rsidP="00473FC7">
      <w:pPr>
        <w:pStyle w:val="Odrka"/>
        <w:rPr>
          <w:lang w:val="en-US"/>
        </w:rPr>
      </w:pPr>
      <w:r w:rsidRPr="007E5B59">
        <w:rPr>
          <w:lang w:val="en-US"/>
        </w:rPr>
        <w:lastRenderedPageBreak/>
        <w:t xml:space="preserve">Inspection </w:t>
      </w:r>
      <w:r w:rsidR="00473FC7" w:rsidRPr="007E5B59">
        <w:rPr>
          <w:lang w:val="en-US"/>
        </w:rPr>
        <w:t>of roof</w:t>
      </w:r>
      <w:r w:rsidRPr="007E5B59">
        <w:rPr>
          <w:lang w:val="en-US"/>
        </w:rPr>
        <w:t xml:space="preserve">s </w:t>
      </w:r>
      <w:r w:rsidR="00473FC7" w:rsidRPr="007E5B59">
        <w:rPr>
          <w:lang w:val="en-US"/>
        </w:rPr>
        <w:t xml:space="preserve">and perimeter </w:t>
      </w:r>
      <w:r w:rsidRPr="007E5B59">
        <w:rPr>
          <w:lang w:val="en-US"/>
        </w:rPr>
        <w:t>skin</w:t>
      </w:r>
      <w:r w:rsidR="00473FC7" w:rsidRPr="007E5B59">
        <w:rPr>
          <w:lang w:val="en-US"/>
        </w:rPr>
        <w:t>;</w:t>
      </w:r>
    </w:p>
    <w:p w:rsidR="00473FC7" w:rsidRPr="007E5B59" w:rsidRDefault="00FE3F8C" w:rsidP="00473FC7">
      <w:pPr>
        <w:pStyle w:val="Odrka"/>
        <w:rPr>
          <w:lang w:val="en-US"/>
        </w:rPr>
      </w:pPr>
      <w:r w:rsidRPr="007E5B59">
        <w:rPr>
          <w:lang w:val="en-US"/>
        </w:rPr>
        <w:t xml:space="preserve">Inspection of </w:t>
      </w:r>
      <w:r w:rsidR="00473FC7" w:rsidRPr="007E5B59">
        <w:rPr>
          <w:lang w:val="en-US"/>
        </w:rPr>
        <w:t>dividing structure</w:t>
      </w:r>
      <w:r w:rsidRPr="007E5B59">
        <w:rPr>
          <w:lang w:val="en-US"/>
        </w:rPr>
        <w:t xml:space="preserve"> execution</w:t>
      </w:r>
      <w:r w:rsidR="00473FC7" w:rsidRPr="007E5B59">
        <w:rPr>
          <w:lang w:val="en-US"/>
        </w:rPr>
        <w:t>;</w:t>
      </w:r>
    </w:p>
    <w:p w:rsidR="00473FC7" w:rsidRPr="007E5B59" w:rsidRDefault="00473FC7" w:rsidP="00473FC7">
      <w:pPr>
        <w:pStyle w:val="Odrka"/>
        <w:rPr>
          <w:lang w:val="en-US"/>
        </w:rPr>
      </w:pPr>
      <w:r w:rsidRPr="007E5B59">
        <w:rPr>
          <w:lang w:val="en-US"/>
        </w:rPr>
        <w:t xml:space="preserve">Inspection and testing of </w:t>
      </w:r>
      <w:r w:rsidR="00FE3F8C" w:rsidRPr="007E5B59">
        <w:rPr>
          <w:lang w:val="en-US"/>
        </w:rPr>
        <w:t xml:space="preserve">TZB </w:t>
      </w:r>
      <w:r w:rsidRPr="007E5B59">
        <w:rPr>
          <w:lang w:val="en-US"/>
        </w:rPr>
        <w:t>equipment and distribution systems;</w:t>
      </w:r>
    </w:p>
    <w:p w:rsidR="00473FC7" w:rsidRPr="007E5B59" w:rsidRDefault="00FE3F8C" w:rsidP="00473FC7">
      <w:pPr>
        <w:pStyle w:val="Odrka"/>
        <w:rPr>
          <w:lang w:val="en-US"/>
        </w:rPr>
      </w:pPr>
      <w:r w:rsidRPr="007E5B59">
        <w:rPr>
          <w:lang w:val="en-US"/>
        </w:rPr>
        <w:t>Inspection</w:t>
      </w:r>
      <w:r w:rsidR="00473FC7" w:rsidRPr="007E5B59">
        <w:rPr>
          <w:lang w:val="en-US"/>
        </w:rPr>
        <w:t xml:space="preserve"> of finishing works</w:t>
      </w:r>
      <w:r w:rsidRPr="007E5B59">
        <w:rPr>
          <w:lang w:val="en-US"/>
        </w:rPr>
        <w:t xml:space="preserve"> execution</w:t>
      </w:r>
      <w:r w:rsidR="00473FC7" w:rsidRPr="007E5B59">
        <w:rPr>
          <w:lang w:val="en-US"/>
        </w:rPr>
        <w:t>;</w:t>
      </w:r>
    </w:p>
    <w:p w:rsidR="00473FC7" w:rsidRPr="007E5B59" w:rsidRDefault="004E0405" w:rsidP="00473FC7">
      <w:pPr>
        <w:pStyle w:val="Odrka"/>
        <w:rPr>
          <w:lang w:val="en-US"/>
        </w:rPr>
      </w:pPr>
      <w:r w:rsidRPr="007E5B59">
        <w:rPr>
          <w:lang w:val="en-US"/>
        </w:rPr>
        <w:t>C</w:t>
      </w:r>
      <w:r w:rsidR="00473FC7" w:rsidRPr="007E5B59">
        <w:rPr>
          <w:lang w:val="en-US"/>
        </w:rPr>
        <w:t xml:space="preserve">omponents </w:t>
      </w:r>
      <w:r w:rsidR="00FE3F8C" w:rsidRPr="007E5B59">
        <w:rPr>
          <w:lang w:val="en-US"/>
        </w:rPr>
        <w:t>supplied shall</w:t>
      </w:r>
      <w:r w:rsidR="00473FC7" w:rsidRPr="007E5B59">
        <w:rPr>
          <w:lang w:val="en-US"/>
        </w:rPr>
        <w:t xml:space="preserve"> be accompanied by certificates of conformity.</w:t>
      </w:r>
    </w:p>
    <w:p w:rsidR="00473FC7" w:rsidRPr="007E5B59" w:rsidRDefault="00473FC7" w:rsidP="00473FC7">
      <w:pPr>
        <w:pStyle w:val="Odstavec"/>
        <w:rPr>
          <w:lang w:val="en-US"/>
        </w:rPr>
      </w:pPr>
      <w:r w:rsidRPr="007E5B59">
        <w:rPr>
          <w:lang w:val="en-US"/>
        </w:rPr>
        <w:t xml:space="preserve">This inventory is incomplete, the </w:t>
      </w:r>
      <w:r w:rsidR="002A5EB8" w:rsidRPr="007E5B59">
        <w:rPr>
          <w:lang w:val="en-US"/>
        </w:rPr>
        <w:t>CONTRACTOR</w:t>
      </w:r>
      <w:r w:rsidRPr="007E5B59">
        <w:rPr>
          <w:lang w:val="en-US"/>
        </w:rPr>
        <w:t xml:space="preserve"> must ensure that the inspections carried out are in accordance with the valid legislation of the Czech Republic and the technical standards (ČSN, EN)</w:t>
      </w:r>
      <w:r w:rsidR="00FE3F8C" w:rsidRPr="007E5B59">
        <w:rPr>
          <w:lang w:val="en-US"/>
        </w:rPr>
        <w:t xml:space="preserve"> as amended.</w:t>
      </w:r>
    </w:p>
    <w:p w:rsidR="00FF6A98" w:rsidRPr="007E5B59" w:rsidRDefault="002208F0" w:rsidP="003B110B">
      <w:pPr>
        <w:pStyle w:val="Nadpis2"/>
      </w:pPr>
      <w:bookmarkStart w:id="746" w:name="_Toc304188495"/>
      <w:bookmarkStart w:id="747" w:name="_Toc305674578"/>
      <w:bookmarkStart w:id="748" w:name="_Toc306197275"/>
      <w:bookmarkStart w:id="749" w:name="_Toc523903391"/>
      <w:r>
        <w:t>I</w:t>
      </w:r>
      <w:r w:rsidR="00C263FE" w:rsidRPr="007E5B59">
        <w:t>nspection and tests at acceptance for assembly</w:t>
      </w:r>
      <w:bookmarkEnd w:id="746"/>
      <w:bookmarkEnd w:id="747"/>
      <w:bookmarkEnd w:id="748"/>
      <w:bookmarkEnd w:id="749"/>
    </w:p>
    <w:p w:rsidR="00473FC7" w:rsidRPr="007E5B59" w:rsidRDefault="00473FC7" w:rsidP="00C736E9">
      <w:pPr>
        <w:rPr>
          <w:lang w:val="en-US"/>
        </w:rPr>
      </w:pPr>
      <w:r w:rsidRPr="007E5B59">
        <w:rPr>
          <w:lang w:val="en-US"/>
        </w:rPr>
        <w:t xml:space="preserve">Inspections and tests </w:t>
      </w:r>
      <w:r w:rsidR="00311C8C" w:rsidRPr="007E5B59">
        <w:rPr>
          <w:lang w:val="en-US"/>
        </w:rPr>
        <w:t xml:space="preserve">at acceptance for </w:t>
      </w:r>
      <w:r w:rsidRPr="007E5B59">
        <w:rPr>
          <w:lang w:val="en-US"/>
        </w:rPr>
        <w:t xml:space="preserve">assembly are tests or </w:t>
      </w:r>
      <w:r w:rsidR="00311C8C" w:rsidRPr="007E5B59">
        <w:rPr>
          <w:lang w:val="en-US"/>
        </w:rPr>
        <w:t xml:space="preserve">inspections </w:t>
      </w:r>
      <w:r w:rsidRPr="007E5B59">
        <w:rPr>
          <w:lang w:val="en-US"/>
        </w:rPr>
        <w:t xml:space="preserve">to verify the correctness, completeness and technical state of the machines and equipment handed over </w:t>
      </w:r>
      <w:r w:rsidR="00311C8C" w:rsidRPr="007E5B59">
        <w:rPr>
          <w:lang w:val="en-US"/>
        </w:rPr>
        <w:t xml:space="preserve">for </w:t>
      </w:r>
      <w:r w:rsidRPr="007E5B59">
        <w:rPr>
          <w:lang w:val="en-US"/>
        </w:rPr>
        <w:t>assembly and their accompanying technical documentation</w:t>
      </w:r>
      <w:r w:rsidR="004F0961" w:rsidRPr="007E5B59">
        <w:rPr>
          <w:lang w:val="en-US"/>
        </w:rPr>
        <w:t>,</w:t>
      </w:r>
      <w:r w:rsidRPr="007E5B59">
        <w:rPr>
          <w:lang w:val="en-US"/>
        </w:rPr>
        <w:t xml:space="preserve"> and </w:t>
      </w:r>
      <w:r w:rsidR="004E0405" w:rsidRPr="007E5B59">
        <w:rPr>
          <w:lang w:val="en-US"/>
        </w:rPr>
        <w:t xml:space="preserve">to check </w:t>
      </w:r>
      <w:r w:rsidRPr="007E5B59">
        <w:rPr>
          <w:lang w:val="en-US"/>
        </w:rPr>
        <w:t xml:space="preserve">whether the equipment has suffered defects during transportation to the construction </w:t>
      </w:r>
      <w:r w:rsidR="004E0405" w:rsidRPr="007E5B59">
        <w:rPr>
          <w:lang w:val="en-US"/>
        </w:rPr>
        <w:t xml:space="preserve">site, </w:t>
      </w:r>
      <w:r w:rsidR="00311C8C" w:rsidRPr="007E5B59">
        <w:rPr>
          <w:lang w:val="en-US"/>
        </w:rPr>
        <w:t xml:space="preserve">potentially preventing </w:t>
      </w:r>
      <w:r w:rsidRPr="007E5B59">
        <w:rPr>
          <w:lang w:val="en-US"/>
        </w:rPr>
        <w:t xml:space="preserve">its proper and reliable function. These tests </w:t>
      </w:r>
      <w:r w:rsidR="00311C8C" w:rsidRPr="007E5B59">
        <w:rPr>
          <w:lang w:val="en-US"/>
        </w:rPr>
        <w:t>shall</w:t>
      </w:r>
      <w:r w:rsidRPr="007E5B59">
        <w:rPr>
          <w:lang w:val="en-US"/>
        </w:rPr>
        <w:t xml:space="preserve"> be carried out in accordance with the Inspection and </w:t>
      </w:r>
      <w:r w:rsidR="00311C8C" w:rsidRPr="007E5B59">
        <w:rPr>
          <w:lang w:val="en-US"/>
        </w:rPr>
        <w:t>test plan at</w:t>
      </w:r>
      <w:r w:rsidRPr="007E5B59">
        <w:rPr>
          <w:lang w:val="en-US"/>
        </w:rPr>
        <w:t xml:space="preserve"> </w:t>
      </w:r>
      <w:r w:rsidR="00311C8C" w:rsidRPr="007E5B59">
        <w:rPr>
          <w:lang w:val="en-US"/>
        </w:rPr>
        <w:t>a</w:t>
      </w:r>
      <w:r w:rsidRPr="007E5B59">
        <w:rPr>
          <w:lang w:val="en-US"/>
        </w:rPr>
        <w:t xml:space="preserve">cceptance </w:t>
      </w:r>
      <w:r w:rsidR="00311C8C" w:rsidRPr="007E5B59">
        <w:rPr>
          <w:lang w:val="en-US"/>
        </w:rPr>
        <w:t xml:space="preserve">for assembly </w:t>
      </w:r>
      <w:r w:rsidRPr="007E5B59">
        <w:rPr>
          <w:lang w:val="en-US"/>
        </w:rPr>
        <w:t xml:space="preserve">and </w:t>
      </w:r>
      <w:r w:rsidR="00311C8C" w:rsidRPr="007E5B59">
        <w:rPr>
          <w:lang w:val="en-US"/>
        </w:rPr>
        <w:t>the follow</w:t>
      </w:r>
      <w:r w:rsidR="004E0405" w:rsidRPr="007E5B59">
        <w:rPr>
          <w:lang w:val="en-US"/>
        </w:rPr>
        <w:t>-up</w:t>
      </w:r>
      <w:r w:rsidR="00311C8C" w:rsidRPr="007E5B59">
        <w:rPr>
          <w:lang w:val="en-US"/>
        </w:rPr>
        <w:t xml:space="preserve"> </w:t>
      </w:r>
      <w:r w:rsidRPr="007E5B59">
        <w:rPr>
          <w:lang w:val="en-US"/>
        </w:rPr>
        <w:t>test programs.</w:t>
      </w:r>
    </w:p>
    <w:p w:rsidR="00FF6A98" w:rsidRPr="007E5B59" w:rsidRDefault="002208F0" w:rsidP="003B110B">
      <w:pPr>
        <w:pStyle w:val="Nadpis2"/>
      </w:pPr>
      <w:bookmarkStart w:id="750" w:name="_Toc304188496"/>
      <w:bookmarkStart w:id="751" w:name="_Toc305674579"/>
      <w:bookmarkStart w:id="752" w:name="_Toc306197276"/>
      <w:bookmarkStart w:id="753" w:name="_Toc523903392"/>
      <w:r>
        <w:t>I</w:t>
      </w:r>
      <w:r w:rsidR="00C263FE" w:rsidRPr="007E5B59">
        <w:t xml:space="preserve">ndividual tests (IZ) at </w:t>
      </w:r>
      <w:r w:rsidR="00507901" w:rsidRPr="00507901">
        <w:t>mechanical</w:t>
      </w:r>
      <w:r w:rsidR="00507901" w:rsidRPr="007E5B59">
        <w:rPr>
          <w:caps w:val="0"/>
        </w:rPr>
        <w:t xml:space="preserve"> </w:t>
      </w:r>
      <w:r w:rsidR="00C263FE" w:rsidRPr="007E5B59">
        <w:t>completion</w:t>
      </w:r>
      <w:bookmarkEnd w:id="750"/>
      <w:bookmarkEnd w:id="751"/>
      <w:bookmarkEnd w:id="752"/>
      <w:bookmarkEnd w:id="753"/>
    </w:p>
    <w:p w:rsidR="00473FC7" w:rsidRPr="007E5B59" w:rsidRDefault="00311C8C" w:rsidP="00473FC7">
      <w:pPr>
        <w:pStyle w:val="Odstavec"/>
        <w:rPr>
          <w:lang w:val="en-US"/>
        </w:rPr>
      </w:pPr>
      <w:r w:rsidRPr="007E5B59">
        <w:rPr>
          <w:lang w:val="en-US"/>
        </w:rPr>
        <w:t xml:space="preserve">During </w:t>
      </w:r>
      <w:r w:rsidR="00B13693" w:rsidRPr="007E5B59">
        <w:rPr>
          <w:lang w:val="en-US"/>
        </w:rPr>
        <w:t xml:space="preserve">MECHANICAL </w:t>
      </w:r>
      <w:r w:rsidRPr="007E5B59">
        <w:rPr>
          <w:lang w:val="en-US"/>
        </w:rPr>
        <w:t>COMPLETION</w:t>
      </w:r>
      <w:r w:rsidR="00473FC7" w:rsidRPr="007E5B59">
        <w:rPr>
          <w:lang w:val="en-US"/>
        </w:rPr>
        <w:t xml:space="preserve">, individual tests </w:t>
      </w:r>
      <w:r w:rsidRPr="007E5B59">
        <w:rPr>
          <w:lang w:val="en-US"/>
        </w:rPr>
        <w:t xml:space="preserve">shall </w:t>
      </w:r>
      <w:r w:rsidR="00473FC7" w:rsidRPr="007E5B59">
        <w:rPr>
          <w:lang w:val="en-US"/>
        </w:rPr>
        <w:t xml:space="preserve">be carried out in accordance with the Inspection and </w:t>
      </w:r>
      <w:r w:rsidRPr="007E5B59">
        <w:rPr>
          <w:lang w:val="en-US"/>
        </w:rPr>
        <w:t>t</w:t>
      </w:r>
      <w:r w:rsidR="00473FC7" w:rsidRPr="007E5B59">
        <w:rPr>
          <w:lang w:val="en-US"/>
        </w:rPr>
        <w:t>est</w:t>
      </w:r>
      <w:r w:rsidRPr="007E5B59">
        <w:rPr>
          <w:lang w:val="en-US"/>
        </w:rPr>
        <w:t xml:space="preserve"> plan </w:t>
      </w:r>
      <w:r w:rsidR="00473FC7" w:rsidRPr="007E5B59">
        <w:rPr>
          <w:lang w:val="en-US"/>
        </w:rPr>
        <w:t xml:space="preserve">for </w:t>
      </w:r>
      <w:r w:rsidRPr="007E5B59">
        <w:rPr>
          <w:lang w:val="en-US"/>
        </w:rPr>
        <w:t>a</w:t>
      </w:r>
      <w:r w:rsidR="00473FC7" w:rsidRPr="007E5B59">
        <w:rPr>
          <w:lang w:val="en-US"/>
        </w:rPr>
        <w:t>ssembl</w:t>
      </w:r>
      <w:r w:rsidRPr="007E5B59">
        <w:rPr>
          <w:lang w:val="en-US"/>
        </w:rPr>
        <w:t xml:space="preserve">y completion </w:t>
      </w:r>
      <w:r w:rsidR="00473FC7" w:rsidRPr="007E5B59">
        <w:rPr>
          <w:lang w:val="en-US"/>
        </w:rPr>
        <w:t xml:space="preserve">and according to the </w:t>
      </w:r>
      <w:r w:rsidRPr="007E5B59">
        <w:rPr>
          <w:lang w:val="en-US"/>
        </w:rPr>
        <w:t>follow</w:t>
      </w:r>
      <w:r w:rsidR="004E0405" w:rsidRPr="007E5B59">
        <w:rPr>
          <w:lang w:val="en-US"/>
        </w:rPr>
        <w:t>-up</w:t>
      </w:r>
      <w:r w:rsidR="00473FC7" w:rsidRPr="007E5B59">
        <w:rPr>
          <w:lang w:val="en-US"/>
        </w:rPr>
        <w:t xml:space="preserve"> </w:t>
      </w:r>
      <w:r w:rsidRPr="007E5B59">
        <w:rPr>
          <w:lang w:val="en-US"/>
        </w:rPr>
        <w:t>t</w:t>
      </w:r>
      <w:r w:rsidR="00473FC7" w:rsidRPr="007E5B59">
        <w:rPr>
          <w:lang w:val="en-US"/>
        </w:rPr>
        <w:t xml:space="preserve">est </w:t>
      </w:r>
      <w:r w:rsidRPr="007E5B59">
        <w:rPr>
          <w:lang w:val="en-US"/>
        </w:rPr>
        <w:t>p</w:t>
      </w:r>
      <w:r w:rsidR="00473FC7" w:rsidRPr="007E5B59">
        <w:rPr>
          <w:lang w:val="en-US"/>
        </w:rPr>
        <w:t>rograms, prov</w:t>
      </w:r>
      <w:r w:rsidRPr="007E5B59">
        <w:rPr>
          <w:lang w:val="en-US"/>
        </w:rPr>
        <w:t>ing</w:t>
      </w:r>
      <w:r w:rsidR="00473FC7" w:rsidRPr="007E5B59">
        <w:rPr>
          <w:lang w:val="en-US"/>
        </w:rPr>
        <w:t xml:space="preserve"> quality of the </w:t>
      </w:r>
      <w:r w:rsidR="00855601" w:rsidRPr="007E5B59">
        <w:rPr>
          <w:lang w:val="en-US"/>
        </w:rPr>
        <w:t>mechanical</w:t>
      </w:r>
      <w:r w:rsidR="00473FC7" w:rsidRPr="007E5B59">
        <w:rPr>
          <w:lang w:val="en-US"/>
        </w:rPr>
        <w:t xml:space="preserve"> </w:t>
      </w:r>
      <w:r w:rsidRPr="007E5B59">
        <w:rPr>
          <w:lang w:val="en-US"/>
        </w:rPr>
        <w:t xml:space="preserve">completion </w:t>
      </w:r>
      <w:r w:rsidR="00473FC7" w:rsidRPr="007E5B59">
        <w:rPr>
          <w:lang w:val="en-US"/>
        </w:rPr>
        <w:t xml:space="preserve">and the readiness of the </w:t>
      </w:r>
      <w:r w:rsidRPr="007E5B59">
        <w:rPr>
          <w:lang w:val="en-US"/>
        </w:rPr>
        <w:t xml:space="preserve">equipment </w:t>
      </w:r>
      <w:r w:rsidR="00473FC7" w:rsidRPr="007E5B59">
        <w:rPr>
          <w:lang w:val="en-US"/>
        </w:rPr>
        <w:t xml:space="preserve">to be gradually </w:t>
      </w:r>
      <w:r w:rsidRPr="007E5B59">
        <w:rPr>
          <w:lang w:val="en-US"/>
        </w:rPr>
        <w:t>COMMISSIONED</w:t>
      </w:r>
      <w:r w:rsidR="00473FC7" w:rsidRPr="007E5B59">
        <w:rPr>
          <w:lang w:val="en-US"/>
        </w:rPr>
        <w:t>.</w:t>
      </w:r>
    </w:p>
    <w:p w:rsidR="00473FC7" w:rsidRPr="007E5B59" w:rsidRDefault="00473FC7" w:rsidP="00473FC7">
      <w:pPr>
        <w:pStyle w:val="Odstavec"/>
        <w:rPr>
          <w:lang w:val="en-US"/>
        </w:rPr>
      </w:pPr>
      <w:r w:rsidRPr="007E5B59">
        <w:rPr>
          <w:lang w:val="en-US"/>
        </w:rPr>
        <w:t xml:space="preserve">These tests </w:t>
      </w:r>
      <w:r w:rsidR="00311C8C" w:rsidRPr="007E5B59">
        <w:rPr>
          <w:lang w:val="en-US"/>
        </w:rPr>
        <w:t>shall</w:t>
      </w:r>
      <w:r w:rsidRPr="007E5B59">
        <w:rPr>
          <w:lang w:val="en-US"/>
        </w:rPr>
        <w:t xml:space="preserve"> be performed on individual machines or devices separately and without load</w:t>
      </w:r>
      <w:r w:rsidR="00311C8C" w:rsidRPr="007E5B59">
        <w:rPr>
          <w:lang w:val="en-US"/>
        </w:rPr>
        <w:t>ing</w:t>
      </w:r>
      <w:r w:rsidRPr="007E5B59">
        <w:rPr>
          <w:lang w:val="en-US"/>
        </w:rPr>
        <w:t xml:space="preserve">. </w:t>
      </w:r>
      <w:r w:rsidR="00311C8C" w:rsidRPr="007E5B59">
        <w:rPr>
          <w:lang w:val="en-US"/>
        </w:rPr>
        <w:t xml:space="preserve">The </w:t>
      </w:r>
      <w:r w:rsidRPr="007E5B59">
        <w:rPr>
          <w:lang w:val="en-US"/>
        </w:rPr>
        <w:t>intact and complete</w:t>
      </w:r>
      <w:r w:rsidR="00311C8C" w:rsidRPr="007E5B59">
        <w:rPr>
          <w:lang w:val="en-US"/>
        </w:rPr>
        <w:t xml:space="preserve"> state </w:t>
      </w:r>
      <w:r w:rsidRPr="007E5B59">
        <w:rPr>
          <w:lang w:val="en-US"/>
        </w:rPr>
        <w:t xml:space="preserve">of the </w:t>
      </w:r>
      <w:r w:rsidR="00311C8C" w:rsidRPr="007E5B59">
        <w:rPr>
          <w:lang w:val="en-US"/>
        </w:rPr>
        <w:t xml:space="preserve">supplied </w:t>
      </w:r>
      <w:r w:rsidRPr="007E5B59">
        <w:rPr>
          <w:lang w:val="en-US"/>
        </w:rPr>
        <w:t xml:space="preserve">machinery and equipment after </w:t>
      </w:r>
      <w:r w:rsidR="00311C8C" w:rsidRPr="007E5B59">
        <w:rPr>
          <w:lang w:val="en-US"/>
        </w:rPr>
        <w:t>assembly shall be tested</w:t>
      </w:r>
      <w:r w:rsidRPr="007E5B59">
        <w:rPr>
          <w:lang w:val="en-US"/>
        </w:rPr>
        <w:t xml:space="preserve">, the quality of the </w:t>
      </w:r>
      <w:r w:rsidR="00855601" w:rsidRPr="007E5B59">
        <w:rPr>
          <w:lang w:val="en-US"/>
        </w:rPr>
        <w:t>mechanical</w:t>
      </w:r>
      <w:r w:rsidR="00311C8C" w:rsidRPr="007E5B59">
        <w:rPr>
          <w:lang w:val="en-US"/>
        </w:rPr>
        <w:t xml:space="preserve"> </w:t>
      </w:r>
      <w:r w:rsidRPr="007E5B59">
        <w:rPr>
          <w:lang w:val="en-US"/>
        </w:rPr>
        <w:t>completion and the reliable operation of the individual equipment</w:t>
      </w:r>
      <w:r w:rsidR="00311C8C" w:rsidRPr="007E5B59">
        <w:rPr>
          <w:lang w:val="en-US"/>
        </w:rPr>
        <w:t xml:space="preserve"> shall be proven</w:t>
      </w:r>
      <w:r w:rsidRPr="007E5B59">
        <w:rPr>
          <w:lang w:val="en-US"/>
        </w:rPr>
        <w:t xml:space="preserve">, pressure tests and tightness </w:t>
      </w:r>
      <w:r w:rsidR="00311C8C" w:rsidRPr="007E5B59">
        <w:rPr>
          <w:lang w:val="en-US"/>
        </w:rPr>
        <w:t xml:space="preserve">tests </w:t>
      </w:r>
      <w:r w:rsidR="00322536" w:rsidRPr="007E5B59">
        <w:rPr>
          <w:lang w:val="en-US"/>
        </w:rPr>
        <w:t xml:space="preserve">shall be performed, </w:t>
      </w:r>
      <w:r w:rsidRPr="007E5B59">
        <w:rPr>
          <w:lang w:val="en-US"/>
        </w:rPr>
        <w:t xml:space="preserve">and verification that cable connections are functional and properly connected, including checking the direction of movement and </w:t>
      </w:r>
      <w:r w:rsidR="00322536" w:rsidRPr="007E5B59">
        <w:rPr>
          <w:lang w:val="en-US"/>
        </w:rPr>
        <w:t xml:space="preserve">status </w:t>
      </w:r>
      <w:r w:rsidRPr="007E5B59">
        <w:rPr>
          <w:lang w:val="en-US"/>
        </w:rPr>
        <w:t>signaling.</w:t>
      </w:r>
    </w:p>
    <w:p w:rsidR="00473FC7" w:rsidRPr="007E5B59" w:rsidRDefault="00473FC7" w:rsidP="00473FC7">
      <w:pPr>
        <w:pStyle w:val="Odstavec"/>
        <w:rPr>
          <w:lang w:val="en-US"/>
        </w:rPr>
      </w:pPr>
      <w:r w:rsidRPr="007E5B59">
        <w:rPr>
          <w:lang w:val="en-US"/>
        </w:rPr>
        <w:t xml:space="preserve">Before starting </w:t>
      </w:r>
      <w:r w:rsidR="00322536" w:rsidRPr="007E5B59">
        <w:rPr>
          <w:lang w:val="en-US"/>
        </w:rPr>
        <w:t xml:space="preserve">the </w:t>
      </w:r>
      <w:r w:rsidRPr="007E5B59">
        <w:rPr>
          <w:lang w:val="en-US"/>
        </w:rPr>
        <w:t xml:space="preserve">individual tests, an initial inspection report of the electrical equipment for the entire WORK must be prepared in accordance with ČSN 33 1500 and ČSN 33 2000-6-61 as well as </w:t>
      </w:r>
      <w:r w:rsidR="00322536" w:rsidRPr="007E5B59">
        <w:rPr>
          <w:lang w:val="en-US"/>
        </w:rPr>
        <w:t xml:space="preserve">for the </w:t>
      </w:r>
      <w:r w:rsidRPr="007E5B59">
        <w:rPr>
          <w:lang w:val="en-US"/>
        </w:rPr>
        <w:t xml:space="preserve">other </w:t>
      </w:r>
      <w:r w:rsidR="00322536" w:rsidRPr="007E5B59">
        <w:rPr>
          <w:lang w:val="en-US"/>
        </w:rPr>
        <w:t xml:space="preserve">restricted </w:t>
      </w:r>
      <w:r w:rsidRPr="007E5B59">
        <w:rPr>
          <w:lang w:val="en-US"/>
        </w:rPr>
        <w:t xml:space="preserve">technical equipment according to the relevant </w:t>
      </w:r>
      <w:r w:rsidR="00322536" w:rsidRPr="007E5B59">
        <w:rPr>
          <w:lang w:val="en-US"/>
        </w:rPr>
        <w:t>valid</w:t>
      </w:r>
      <w:r w:rsidRPr="007E5B59">
        <w:rPr>
          <w:lang w:val="en-US"/>
        </w:rPr>
        <w:t xml:space="preserve"> standards and regulations. Appropriate </w:t>
      </w:r>
      <w:r w:rsidR="00322536" w:rsidRPr="007E5B59">
        <w:rPr>
          <w:lang w:val="en-US"/>
        </w:rPr>
        <w:t>consultations</w:t>
      </w:r>
      <w:r w:rsidRPr="007E5B59">
        <w:rPr>
          <w:lang w:val="en-US"/>
        </w:rPr>
        <w:t xml:space="preserve"> and cooperation with ITI (Institute of Technical Inspection) and OIP (Regional Labor Inspectorate).</w:t>
      </w:r>
    </w:p>
    <w:p w:rsidR="00473FC7" w:rsidRPr="007E5B59" w:rsidRDefault="00473FC7" w:rsidP="00473FC7">
      <w:pPr>
        <w:pStyle w:val="Odstavec"/>
        <w:rPr>
          <w:lang w:val="en-US"/>
        </w:rPr>
      </w:pPr>
      <w:r w:rsidRPr="007E5B59">
        <w:rPr>
          <w:lang w:val="en-US"/>
        </w:rPr>
        <w:t xml:space="preserve">These tests </w:t>
      </w:r>
      <w:r w:rsidR="00322536" w:rsidRPr="007E5B59">
        <w:rPr>
          <w:lang w:val="en-US"/>
        </w:rPr>
        <w:t>shall</w:t>
      </w:r>
      <w:r w:rsidRPr="007E5B59">
        <w:rPr>
          <w:lang w:val="en-US"/>
        </w:rPr>
        <w:t xml:space="preserve"> include in particular:</w:t>
      </w:r>
    </w:p>
    <w:p w:rsidR="00473FC7" w:rsidRPr="007E5B59" w:rsidRDefault="00322536" w:rsidP="00473FC7">
      <w:pPr>
        <w:pStyle w:val="Odrka"/>
        <w:rPr>
          <w:lang w:val="en-US"/>
        </w:rPr>
      </w:pPr>
      <w:r w:rsidRPr="007E5B59">
        <w:rPr>
          <w:lang w:val="en-US"/>
        </w:rPr>
        <w:t>Confirmation</w:t>
      </w:r>
      <w:r w:rsidR="00473FC7" w:rsidRPr="007E5B59">
        <w:rPr>
          <w:lang w:val="en-US"/>
        </w:rPr>
        <w:t xml:space="preserve"> that the </w:t>
      </w:r>
      <w:r w:rsidR="002A5EB8" w:rsidRPr="007E5B59">
        <w:rPr>
          <w:lang w:val="en-US"/>
        </w:rPr>
        <w:t>CONTRACTOR</w:t>
      </w:r>
      <w:r w:rsidR="00473FC7" w:rsidRPr="007E5B59">
        <w:rPr>
          <w:lang w:val="en-US"/>
        </w:rPr>
        <w:t xml:space="preserve"> has </w:t>
      </w:r>
      <w:r w:rsidRPr="007E5B59">
        <w:rPr>
          <w:lang w:val="en-US"/>
        </w:rPr>
        <w:t>provided GOODS</w:t>
      </w:r>
      <w:r w:rsidR="00473FC7" w:rsidRPr="007E5B59">
        <w:rPr>
          <w:lang w:val="en-US"/>
        </w:rPr>
        <w:t xml:space="preserve">, SERVICES, </w:t>
      </w:r>
      <w:r w:rsidRPr="007E5B59">
        <w:rPr>
          <w:lang w:val="en-US"/>
        </w:rPr>
        <w:t>d</w:t>
      </w:r>
      <w:r w:rsidR="00473FC7" w:rsidRPr="007E5B59">
        <w:rPr>
          <w:lang w:val="en-US"/>
        </w:rPr>
        <w:t xml:space="preserve">ocuments and </w:t>
      </w:r>
      <w:r w:rsidR="004E0405" w:rsidRPr="007E5B59">
        <w:rPr>
          <w:lang w:val="en-US"/>
        </w:rPr>
        <w:t>c</w:t>
      </w:r>
      <w:r w:rsidR="00473FC7" w:rsidRPr="007E5B59">
        <w:rPr>
          <w:lang w:val="en-US"/>
        </w:rPr>
        <w:t xml:space="preserve">ertificates in accordance with the </w:t>
      </w:r>
      <w:r w:rsidR="004E4DB8" w:rsidRPr="007E5B59">
        <w:rPr>
          <w:lang w:val="en-US"/>
        </w:rPr>
        <w:t>CONTRACT</w:t>
      </w:r>
      <w:r w:rsidR="00473FC7" w:rsidRPr="007E5B59">
        <w:rPr>
          <w:lang w:val="en-US"/>
        </w:rPr>
        <w:t xml:space="preserve"> </w:t>
      </w:r>
      <w:r w:rsidRPr="007E5B59">
        <w:rPr>
          <w:lang w:val="en-US"/>
        </w:rPr>
        <w:t xml:space="preserve">as </w:t>
      </w:r>
      <w:r w:rsidR="00473FC7" w:rsidRPr="007E5B59">
        <w:rPr>
          <w:lang w:val="en-US"/>
        </w:rPr>
        <w:t>necessary for the proper operation of the facility.</w:t>
      </w:r>
    </w:p>
    <w:p w:rsidR="00473FC7" w:rsidRPr="007E5B59" w:rsidRDefault="00473FC7" w:rsidP="00473FC7">
      <w:pPr>
        <w:pStyle w:val="Odrka"/>
        <w:rPr>
          <w:lang w:val="en-US"/>
        </w:rPr>
      </w:pPr>
      <w:r w:rsidRPr="007E5B59">
        <w:rPr>
          <w:lang w:val="en-US"/>
        </w:rPr>
        <w:t xml:space="preserve">Physical inspection </w:t>
      </w:r>
      <w:r w:rsidR="00322536" w:rsidRPr="007E5B59">
        <w:rPr>
          <w:lang w:val="en-US"/>
        </w:rPr>
        <w:t xml:space="preserve">proving </w:t>
      </w:r>
      <w:r w:rsidRPr="007E5B59">
        <w:rPr>
          <w:lang w:val="en-US"/>
        </w:rPr>
        <w:t xml:space="preserve">that the </w:t>
      </w:r>
      <w:r w:rsidR="00322536" w:rsidRPr="007E5B59">
        <w:rPr>
          <w:lang w:val="en-US"/>
        </w:rPr>
        <w:t xml:space="preserve">equipment </w:t>
      </w:r>
      <w:r w:rsidRPr="007E5B59">
        <w:rPr>
          <w:lang w:val="en-US"/>
        </w:rPr>
        <w:t>is in compliance with the final version of the drawings, the specification</w:t>
      </w:r>
      <w:r w:rsidR="00322536" w:rsidRPr="007E5B59">
        <w:rPr>
          <w:lang w:val="en-US"/>
        </w:rPr>
        <w:t>s</w:t>
      </w:r>
      <w:r w:rsidRPr="007E5B59">
        <w:rPr>
          <w:lang w:val="en-US"/>
        </w:rPr>
        <w:t xml:space="preserve"> and the latest applicable standards and regulations.</w:t>
      </w:r>
    </w:p>
    <w:p w:rsidR="00473FC7" w:rsidRPr="007E5B59" w:rsidRDefault="00322536" w:rsidP="00473FC7">
      <w:pPr>
        <w:pStyle w:val="Odrka"/>
        <w:rPr>
          <w:lang w:val="en-US"/>
        </w:rPr>
      </w:pPr>
      <w:r w:rsidRPr="007E5B59">
        <w:rPr>
          <w:lang w:val="en-US"/>
        </w:rPr>
        <w:t xml:space="preserve">Inspection of </w:t>
      </w:r>
      <w:r w:rsidR="00473FC7" w:rsidRPr="007E5B59">
        <w:rPr>
          <w:lang w:val="en-US"/>
        </w:rPr>
        <w:t xml:space="preserve"> the marking o</w:t>
      </w:r>
      <w:r w:rsidRPr="007E5B59">
        <w:rPr>
          <w:lang w:val="en-US"/>
        </w:rPr>
        <w:t>n</w:t>
      </w:r>
      <w:r w:rsidR="00473FC7" w:rsidRPr="007E5B59">
        <w:rPr>
          <w:lang w:val="en-US"/>
        </w:rPr>
        <w:t xml:space="preserve"> equipment, </w:t>
      </w:r>
      <w:r w:rsidRPr="007E5B59">
        <w:rPr>
          <w:lang w:val="en-US"/>
        </w:rPr>
        <w:t xml:space="preserve"> instruments</w:t>
      </w:r>
      <w:r w:rsidR="00473FC7" w:rsidRPr="007E5B59">
        <w:rPr>
          <w:lang w:val="en-US"/>
        </w:rPr>
        <w:t>, cables, terminals,</w:t>
      </w:r>
      <w:r w:rsidRPr="007E5B59">
        <w:rPr>
          <w:lang w:val="en-US"/>
        </w:rPr>
        <w:t xml:space="preserve"> etc.</w:t>
      </w:r>
    </w:p>
    <w:p w:rsidR="00473FC7" w:rsidRPr="007E5B59" w:rsidRDefault="00322536" w:rsidP="00473FC7">
      <w:pPr>
        <w:pStyle w:val="Odrka"/>
        <w:rPr>
          <w:lang w:val="en-US"/>
        </w:rPr>
      </w:pPr>
      <w:r w:rsidRPr="007E5B59">
        <w:rPr>
          <w:lang w:val="en-US"/>
        </w:rPr>
        <w:t>Confirmation</w:t>
      </w:r>
      <w:r w:rsidR="00473FC7" w:rsidRPr="007E5B59">
        <w:rPr>
          <w:lang w:val="en-US"/>
        </w:rPr>
        <w:t xml:space="preserve"> that all pipe components </w:t>
      </w:r>
      <w:r w:rsidRPr="007E5B59">
        <w:rPr>
          <w:lang w:val="en-US"/>
        </w:rPr>
        <w:t xml:space="preserve">within </w:t>
      </w:r>
      <w:r w:rsidR="00473FC7" w:rsidRPr="007E5B59">
        <w:rPr>
          <w:lang w:val="en-US"/>
        </w:rPr>
        <w:t>the CONTRACTOR'</w:t>
      </w:r>
      <w:r w:rsidR="00F164BB" w:rsidRPr="007E5B59">
        <w:rPr>
          <w:lang w:val="en-US"/>
        </w:rPr>
        <w:t>S</w:t>
      </w:r>
      <w:r w:rsidR="00473FC7" w:rsidRPr="007E5B59">
        <w:rPr>
          <w:lang w:val="en-US"/>
        </w:rPr>
        <w:t xml:space="preserve"> supply boundaries are cleaned and flushed to allow operation without clogging or damage to the </w:t>
      </w:r>
      <w:r w:rsidRPr="007E5B59">
        <w:rPr>
          <w:lang w:val="en-US"/>
        </w:rPr>
        <w:t>equipment</w:t>
      </w:r>
      <w:r w:rsidR="00473FC7" w:rsidRPr="007E5B59">
        <w:rPr>
          <w:lang w:val="en-US"/>
        </w:rPr>
        <w:t>.</w:t>
      </w:r>
    </w:p>
    <w:p w:rsidR="00473FC7" w:rsidRPr="007E5B59" w:rsidRDefault="00473FC7" w:rsidP="00473FC7">
      <w:pPr>
        <w:pStyle w:val="Odrka"/>
        <w:rPr>
          <w:lang w:val="en-US"/>
        </w:rPr>
      </w:pPr>
      <w:r w:rsidRPr="007E5B59">
        <w:rPr>
          <w:lang w:val="en-US"/>
        </w:rPr>
        <w:lastRenderedPageBreak/>
        <w:t xml:space="preserve">Mechanical and hydraulic testing of all piping components and </w:t>
      </w:r>
      <w:r w:rsidR="00322536" w:rsidRPr="007E5B59">
        <w:rPr>
          <w:lang w:val="en-US"/>
        </w:rPr>
        <w:t>vessels</w:t>
      </w:r>
      <w:r w:rsidRPr="007E5B59">
        <w:rPr>
          <w:lang w:val="en-US"/>
        </w:rPr>
        <w:t xml:space="preserve"> within the </w:t>
      </w:r>
      <w:r w:rsidR="00322536" w:rsidRPr="007E5B59">
        <w:rPr>
          <w:lang w:val="en-US"/>
        </w:rPr>
        <w:t>CONTRACTOR'</w:t>
      </w:r>
      <w:r w:rsidR="00F164BB" w:rsidRPr="007E5B59">
        <w:rPr>
          <w:lang w:val="en-US"/>
        </w:rPr>
        <w:t>S</w:t>
      </w:r>
      <w:r w:rsidR="00322536" w:rsidRPr="007E5B59">
        <w:rPr>
          <w:lang w:val="en-US"/>
        </w:rPr>
        <w:t xml:space="preserve"> supply </w:t>
      </w:r>
      <w:r w:rsidRPr="007E5B59">
        <w:rPr>
          <w:lang w:val="en-US"/>
        </w:rPr>
        <w:t xml:space="preserve">boundaries to demonstrate their tightness and </w:t>
      </w:r>
      <w:r w:rsidR="00322536" w:rsidRPr="007E5B59">
        <w:rPr>
          <w:lang w:val="en-US"/>
        </w:rPr>
        <w:t>that they are clear for operation</w:t>
      </w:r>
      <w:r w:rsidRPr="007E5B59">
        <w:rPr>
          <w:lang w:val="en-US"/>
        </w:rPr>
        <w:t>.</w:t>
      </w:r>
    </w:p>
    <w:p w:rsidR="00473FC7" w:rsidRPr="007E5B59" w:rsidRDefault="00473FC7" w:rsidP="00473FC7">
      <w:pPr>
        <w:pStyle w:val="Odrka"/>
        <w:rPr>
          <w:lang w:val="en-US"/>
        </w:rPr>
      </w:pPr>
      <w:r w:rsidRPr="007E5B59">
        <w:rPr>
          <w:lang w:val="en-US"/>
        </w:rPr>
        <w:t>Testing of cable connections.</w:t>
      </w:r>
    </w:p>
    <w:p w:rsidR="00473FC7" w:rsidRPr="007E5B59" w:rsidRDefault="00473FC7" w:rsidP="00473FC7">
      <w:pPr>
        <w:pStyle w:val="Odrka"/>
        <w:rPr>
          <w:lang w:val="en-US"/>
        </w:rPr>
      </w:pPr>
      <w:r w:rsidRPr="007E5B59">
        <w:rPr>
          <w:lang w:val="en-US"/>
        </w:rPr>
        <w:t>Testing of all individual machinery, measuring and control devices, automation systems, electrical equipment, lifting and handling equipment, including auxiliary equipment, so that they are treated, adjusted, calibrated and ready for normal operation.</w:t>
      </w:r>
    </w:p>
    <w:p w:rsidR="00473FC7" w:rsidRPr="007E5B59" w:rsidRDefault="00473FC7" w:rsidP="00473FC7">
      <w:pPr>
        <w:pStyle w:val="Odrka"/>
        <w:rPr>
          <w:lang w:val="en-US"/>
        </w:rPr>
      </w:pPr>
      <w:r w:rsidRPr="007E5B59">
        <w:rPr>
          <w:lang w:val="en-US"/>
        </w:rPr>
        <w:t xml:space="preserve">Testing of all </w:t>
      </w:r>
      <w:r w:rsidR="00E57270" w:rsidRPr="007E5B59">
        <w:rPr>
          <w:lang w:val="en-US"/>
        </w:rPr>
        <w:t>shut-off</w:t>
      </w:r>
      <w:r w:rsidRPr="007E5B59">
        <w:rPr>
          <w:lang w:val="en-US"/>
        </w:rPr>
        <w:t xml:space="preserve">, </w:t>
      </w:r>
      <w:r w:rsidR="00E57270" w:rsidRPr="007E5B59">
        <w:rPr>
          <w:lang w:val="en-US"/>
        </w:rPr>
        <w:t>protective</w:t>
      </w:r>
      <w:r w:rsidRPr="007E5B59">
        <w:rPr>
          <w:lang w:val="en-US"/>
        </w:rPr>
        <w:t xml:space="preserve"> and emergency systems for proper operation at set values.</w:t>
      </w:r>
    </w:p>
    <w:p w:rsidR="00473FC7" w:rsidRPr="007E5B59" w:rsidRDefault="00473FC7" w:rsidP="00473FC7">
      <w:pPr>
        <w:pStyle w:val="Odstavec"/>
        <w:rPr>
          <w:lang w:val="en-US"/>
        </w:rPr>
      </w:pPr>
      <w:r w:rsidRPr="007E5B59">
        <w:rPr>
          <w:lang w:val="en-US"/>
        </w:rPr>
        <w:t xml:space="preserve">All co-ordination activities </w:t>
      </w:r>
      <w:r w:rsidR="004E0405" w:rsidRPr="007E5B59">
        <w:rPr>
          <w:lang w:val="en-US"/>
        </w:rPr>
        <w:t>among</w:t>
      </w:r>
      <w:r w:rsidRPr="007E5B59">
        <w:rPr>
          <w:lang w:val="en-US"/>
        </w:rPr>
        <w:t xml:space="preserve"> the other </w:t>
      </w:r>
      <w:r w:rsidR="004E0405" w:rsidRPr="007E5B59">
        <w:rPr>
          <w:lang w:val="en-US"/>
        </w:rPr>
        <w:t xml:space="preserve">parties </w:t>
      </w:r>
      <w:r w:rsidRPr="007E5B59">
        <w:rPr>
          <w:lang w:val="en-US"/>
        </w:rPr>
        <w:t xml:space="preserve">participating in the tests </w:t>
      </w:r>
      <w:r w:rsidR="00E57270" w:rsidRPr="007E5B59">
        <w:rPr>
          <w:lang w:val="en-US"/>
        </w:rPr>
        <w:t>shall be</w:t>
      </w:r>
      <w:r w:rsidRPr="007E5B59">
        <w:rPr>
          <w:lang w:val="en-US"/>
        </w:rPr>
        <w:t xml:space="preserve"> provided by the CONTRACTOR.</w:t>
      </w:r>
    </w:p>
    <w:p w:rsidR="00FF6A98" w:rsidRPr="007E5B59" w:rsidRDefault="002208F0" w:rsidP="003B110B">
      <w:pPr>
        <w:pStyle w:val="Nadpis2"/>
      </w:pPr>
      <w:bookmarkStart w:id="754" w:name="_Toc304188497"/>
      <w:bookmarkStart w:id="755" w:name="_Toc305674580"/>
      <w:bookmarkStart w:id="756" w:name="_Toc306197277"/>
      <w:bookmarkStart w:id="757" w:name="_Toc523903393"/>
      <w:r>
        <w:t>I</w:t>
      </w:r>
      <w:r w:rsidR="00C263FE" w:rsidRPr="007E5B59">
        <w:t>nspections and tests during commissioning</w:t>
      </w:r>
      <w:bookmarkEnd w:id="754"/>
      <w:bookmarkEnd w:id="755"/>
      <w:bookmarkEnd w:id="756"/>
      <w:bookmarkEnd w:id="757"/>
    </w:p>
    <w:p w:rsidR="00656EB9" w:rsidRPr="007E5B59" w:rsidRDefault="00E57270" w:rsidP="00656EB9">
      <w:pPr>
        <w:pStyle w:val="Odstavec"/>
        <w:rPr>
          <w:lang w:val="en-US"/>
        </w:rPr>
      </w:pPr>
      <w:r w:rsidRPr="007E5B59">
        <w:rPr>
          <w:lang w:val="en-US"/>
        </w:rPr>
        <w:t>I</w:t>
      </w:r>
      <w:r w:rsidR="00656EB9" w:rsidRPr="007E5B59">
        <w:rPr>
          <w:lang w:val="en-US"/>
        </w:rPr>
        <w:t xml:space="preserve">nspections and tests </w:t>
      </w:r>
      <w:r w:rsidR="004E0405" w:rsidRPr="007E5B59">
        <w:rPr>
          <w:lang w:val="en-US"/>
        </w:rPr>
        <w:t xml:space="preserve">during </w:t>
      </w:r>
      <w:r w:rsidRPr="007E5B59">
        <w:rPr>
          <w:lang w:val="en-US"/>
        </w:rPr>
        <w:t xml:space="preserve">COMMISSIONING shall </w:t>
      </w:r>
      <w:r w:rsidR="00656EB9" w:rsidRPr="007E5B59">
        <w:rPr>
          <w:lang w:val="en-US"/>
        </w:rPr>
        <w:t>include:</w:t>
      </w:r>
    </w:p>
    <w:p w:rsidR="00C263FE" w:rsidRPr="007E5B59" w:rsidRDefault="00C263FE" w:rsidP="00C263FE">
      <w:pPr>
        <w:pStyle w:val="Odrka"/>
        <w:rPr>
          <w:lang w:val="en-US"/>
        </w:rPr>
      </w:pPr>
      <w:r w:rsidRPr="007E5B59">
        <w:rPr>
          <w:lang w:val="en-US"/>
        </w:rPr>
        <w:t>Preparation for comp</w:t>
      </w:r>
      <w:r w:rsidR="00855601" w:rsidRPr="007E5B59">
        <w:rPr>
          <w:lang w:val="en-US"/>
        </w:rPr>
        <w:t>lex</w:t>
      </w:r>
      <w:r w:rsidRPr="007E5B59">
        <w:rPr>
          <w:lang w:val="en-US"/>
        </w:rPr>
        <w:t xml:space="preserve"> testing.</w:t>
      </w:r>
    </w:p>
    <w:p w:rsidR="00C263FE" w:rsidRPr="007E5B59" w:rsidRDefault="00C263FE" w:rsidP="00C263FE">
      <w:pPr>
        <w:pStyle w:val="Odrka"/>
        <w:rPr>
          <w:lang w:val="en-US"/>
        </w:rPr>
      </w:pPr>
      <w:r w:rsidRPr="007E5B59">
        <w:rPr>
          <w:lang w:val="en-US"/>
        </w:rPr>
        <w:t>Comp</w:t>
      </w:r>
      <w:r w:rsidR="00E70B7B" w:rsidRPr="007E5B59">
        <w:rPr>
          <w:lang w:val="en-US"/>
        </w:rPr>
        <w:t>lex testing</w:t>
      </w:r>
      <w:r w:rsidRPr="007E5B59">
        <w:rPr>
          <w:lang w:val="en-US"/>
        </w:rPr>
        <w:t>, TEST "A".</w:t>
      </w:r>
    </w:p>
    <w:p w:rsidR="00C263FE" w:rsidRPr="007E5B59" w:rsidRDefault="00E70B7B" w:rsidP="00C263FE">
      <w:pPr>
        <w:pStyle w:val="Odrka"/>
        <w:rPr>
          <w:lang w:val="en-US"/>
        </w:rPr>
      </w:pPr>
      <w:r w:rsidRPr="007E5B59">
        <w:rPr>
          <w:lang w:val="en-US"/>
        </w:rPr>
        <w:t>Performance</w:t>
      </w:r>
      <w:r w:rsidR="00C263FE" w:rsidRPr="007E5B59">
        <w:rPr>
          <w:lang w:val="en-US"/>
        </w:rPr>
        <w:t xml:space="preserve"> test.</w:t>
      </w:r>
    </w:p>
    <w:p w:rsidR="00656EB9" w:rsidRPr="007E5B59" w:rsidRDefault="00656EB9" w:rsidP="00C263FE">
      <w:pPr>
        <w:pStyle w:val="Odrka"/>
        <w:numPr>
          <w:ilvl w:val="0"/>
          <w:numId w:val="0"/>
        </w:numPr>
        <w:rPr>
          <w:lang w:val="en-US"/>
        </w:rPr>
      </w:pPr>
      <w:r w:rsidRPr="007E5B59">
        <w:rPr>
          <w:lang w:val="en-US"/>
        </w:rPr>
        <w:t xml:space="preserve">These tests </w:t>
      </w:r>
      <w:r w:rsidR="00E57270" w:rsidRPr="007E5B59">
        <w:rPr>
          <w:lang w:val="en-US"/>
        </w:rPr>
        <w:t>shall</w:t>
      </w:r>
      <w:r w:rsidRPr="007E5B59">
        <w:rPr>
          <w:lang w:val="en-US"/>
        </w:rPr>
        <w:t xml:space="preserve"> be conducted in accordance with the </w:t>
      </w:r>
      <w:r w:rsidR="00E57270" w:rsidRPr="007E5B59">
        <w:rPr>
          <w:lang w:val="en-US"/>
        </w:rPr>
        <w:t xml:space="preserve">Inspection and test plan for commissioning </w:t>
      </w:r>
      <w:r w:rsidRPr="007E5B59">
        <w:rPr>
          <w:lang w:val="en-US"/>
        </w:rPr>
        <w:t xml:space="preserve">and the follow-up </w:t>
      </w:r>
      <w:r w:rsidR="00E57270" w:rsidRPr="007E5B59">
        <w:rPr>
          <w:lang w:val="en-US"/>
        </w:rPr>
        <w:t xml:space="preserve">Test program and  </w:t>
      </w:r>
      <w:r w:rsidRPr="007E5B59">
        <w:rPr>
          <w:lang w:val="en-US"/>
        </w:rPr>
        <w:t xml:space="preserve">the </w:t>
      </w:r>
      <w:r w:rsidR="00E57270" w:rsidRPr="007E5B59">
        <w:rPr>
          <w:lang w:val="en-US"/>
        </w:rPr>
        <w:t>Commissioning plan</w:t>
      </w:r>
      <w:r w:rsidRPr="007E5B59">
        <w:rPr>
          <w:lang w:val="en-US"/>
        </w:rPr>
        <w:t>.</w:t>
      </w:r>
    </w:p>
    <w:p w:rsidR="00FF6A98" w:rsidRPr="007E5B59" w:rsidRDefault="00C263FE" w:rsidP="00BB7A32">
      <w:pPr>
        <w:pStyle w:val="Nadpis3"/>
      </w:pPr>
      <w:bookmarkStart w:id="758" w:name="_Toc304188498"/>
      <w:bookmarkStart w:id="759" w:name="_Toc305674581"/>
      <w:bookmarkStart w:id="760" w:name="_Toc306197278"/>
      <w:bookmarkStart w:id="761" w:name="_Toc523903394"/>
      <w:r w:rsidRPr="007E5B59">
        <w:t>Preparation for com</w:t>
      </w:r>
      <w:r w:rsidR="002208F0">
        <w:t>p</w:t>
      </w:r>
      <w:r w:rsidR="00EC7BF8" w:rsidRPr="007E5B59">
        <w:t>lex</w:t>
      </w:r>
      <w:r w:rsidRPr="007E5B59">
        <w:t xml:space="preserve"> testing</w:t>
      </w:r>
      <w:bookmarkEnd w:id="758"/>
      <w:bookmarkEnd w:id="759"/>
      <w:bookmarkEnd w:id="760"/>
      <w:bookmarkEnd w:id="761"/>
    </w:p>
    <w:p w:rsidR="00656EB9" w:rsidRPr="007E5B59" w:rsidRDefault="00656EB9" w:rsidP="00656EB9">
      <w:pPr>
        <w:rPr>
          <w:lang w:val="en-US"/>
        </w:rPr>
      </w:pPr>
      <w:r w:rsidRPr="007E5B59">
        <w:rPr>
          <w:lang w:val="en-US"/>
        </w:rPr>
        <w:t>Preparation for COMP</w:t>
      </w:r>
      <w:r w:rsidR="00855601" w:rsidRPr="007E5B59">
        <w:rPr>
          <w:lang w:val="en-US"/>
        </w:rPr>
        <w:t>LEX</w:t>
      </w:r>
      <w:r w:rsidRPr="007E5B59">
        <w:rPr>
          <w:lang w:val="en-US"/>
        </w:rPr>
        <w:t xml:space="preserve"> TESTING means the </w:t>
      </w:r>
      <w:r w:rsidR="00E57270" w:rsidRPr="007E5B59">
        <w:rPr>
          <w:lang w:val="en-US"/>
        </w:rPr>
        <w:t>inspections</w:t>
      </w:r>
      <w:r w:rsidRPr="007E5B59">
        <w:rPr>
          <w:lang w:val="en-US"/>
        </w:rPr>
        <w:t xml:space="preserve"> and tests carried out </w:t>
      </w:r>
      <w:r w:rsidR="00E57270" w:rsidRPr="007E5B59">
        <w:rPr>
          <w:lang w:val="en-US"/>
        </w:rPr>
        <w:t xml:space="preserve">to </w:t>
      </w:r>
      <w:r w:rsidRPr="007E5B59">
        <w:rPr>
          <w:lang w:val="en-US"/>
        </w:rPr>
        <w:t>gradually put</w:t>
      </w:r>
      <w:r w:rsidR="00E57270" w:rsidRPr="007E5B59">
        <w:rPr>
          <w:lang w:val="en-US"/>
        </w:rPr>
        <w:t xml:space="preserve"> into operation </w:t>
      </w:r>
      <w:r w:rsidRPr="007E5B59">
        <w:rPr>
          <w:lang w:val="en-US"/>
        </w:rPr>
        <w:t>the equipment of the individual functional units, operation</w:t>
      </w:r>
      <w:r w:rsidR="00E57270" w:rsidRPr="007E5B59">
        <w:rPr>
          <w:lang w:val="en-US"/>
        </w:rPr>
        <w:t xml:space="preserve"> systems and finally the entire</w:t>
      </w:r>
      <w:r w:rsidRPr="007E5B59">
        <w:rPr>
          <w:lang w:val="en-US"/>
        </w:rPr>
        <w:t xml:space="preserve"> WORK.</w:t>
      </w:r>
    </w:p>
    <w:p w:rsidR="00656EB9" w:rsidRPr="007E5B59" w:rsidRDefault="00E57270" w:rsidP="00656EB9">
      <w:pPr>
        <w:rPr>
          <w:lang w:val="en-US"/>
        </w:rPr>
      </w:pPr>
      <w:r w:rsidRPr="007E5B59">
        <w:rPr>
          <w:lang w:val="en-US"/>
        </w:rPr>
        <w:t>During t</w:t>
      </w:r>
      <w:r w:rsidR="00656EB9" w:rsidRPr="007E5B59">
        <w:rPr>
          <w:lang w:val="en-US"/>
        </w:rPr>
        <w:t xml:space="preserve">hese </w:t>
      </w:r>
      <w:r w:rsidRPr="007E5B59">
        <w:rPr>
          <w:lang w:val="en-US"/>
        </w:rPr>
        <w:t xml:space="preserve">inspections </w:t>
      </w:r>
      <w:r w:rsidR="00656EB9" w:rsidRPr="007E5B59">
        <w:rPr>
          <w:lang w:val="en-US"/>
        </w:rPr>
        <w:t>and tests</w:t>
      </w:r>
      <w:r w:rsidR="00C0727A" w:rsidRPr="007E5B59">
        <w:rPr>
          <w:lang w:val="en-US"/>
        </w:rPr>
        <w:t>,</w:t>
      </w:r>
      <w:r w:rsidR="00656EB9" w:rsidRPr="007E5B59">
        <w:rPr>
          <w:lang w:val="en-US"/>
        </w:rPr>
        <w:t xml:space="preserve"> </w:t>
      </w:r>
      <w:r w:rsidRPr="007E5B59">
        <w:rPr>
          <w:lang w:val="en-US"/>
        </w:rPr>
        <w:t xml:space="preserve">the </w:t>
      </w:r>
      <w:r w:rsidR="00656EB9" w:rsidRPr="007E5B59">
        <w:rPr>
          <w:lang w:val="en-US"/>
        </w:rPr>
        <w:t>verif</w:t>
      </w:r>
      <w:r w:rsidRPr="007E5B59">
        <w:rPr>
          <w:lang w:val="en-US"/>
        </w:rPr>
        <w:t xml:space="preserve">ication of </w:t>
      </w:r>
      <w:r w:rsidR="00656EB9" w:rsidRPr="007E5B59">
        <w:rPr>
          <w:lang w:val="en-US"/>
        </w:rPr>
        <w:t>functionality of the entire set of equipment supplied within the W</w:t>
      </w:r>
      <w:r w:rsidRPr="007E5B59">
        <w:rPr>
          <w:lang w:val="en-US"/>
        </w:rPr>
        <w:t>ORK scope</w:t>
      </w:r>
      <w:r w:rsidR="00656EB9" w:rsidRPr="007E5B59">
        <w:rPr>
          <w:lang w:val="en-US"/>
        </w:rPr>
        <w:t xml:space="preserve">, including </w:t>
      </w:r>
      <w:r w:rsidRPr="007E5B59">
        <w:rPr>
          <w:lang w:val="en-US"/>
        </w:rPr>
        <w:t xml:space="preserve">mutual </w:t>
      </w:r>
      <w:r w:rsidR="003B5FF8" w:rsidRPr="007E5B59">
        <w:rPr>
          <w:lang w:val="en-US"/>
        </w:rPr>
        <w:t xml:space="preserve">functional </w:t>
      </w:r>
      <w:r w:rsidRPr="007E5B59">
        <w:rPr>
          <w:lang w:val="en-US"/>
        </w:rPr>
        <w:t>alignment</w:t>
      </w:r>
      <w:r w:rsidR="00656EB9" w:rsidRPr="007E5B59">
        <w:rPr>
          <w:lang w:val="en-US"/>
        </w:rPr>
        <w:t xml:space="preserve"> of these devices and alignment with downstream devices and networks</w:t>
      </w:r>
      <w:r w:rsidR="00C0727A" w:rsidRPr="007E5B59">
        <w:rPr>
          <w:lang w:val="en-US"/>
        </w:rPr>
        <w:t>,</w:t>
      </w:r>
      <w:r w:rsidR="006D00AE" w:rsidRPr="007E5B59">
        <w:rPr>
          <w:lang w:val="en-US"/>
        </w:rPr>
        <w:t xml:space="preserve"> </w:t>
      </w:r>
      <w:r w:rsidR="00C0727A" w:rsidRPr="007E5B59">
        <w:rPr>
          <w:lang w:val="en-US"/>
        </w:rPr>
        <w:t>is performed</w:t>
      </w:r>
      <w:r w:rsidR="00656EB9" w:rsidRPr="007E5B59">
        <w:rPr>
          <w:lang w:val="en-US"/>
        </w:rPr>
        <w:t>.</w:t>
      </w:r>
    </w:p>
    <w:p w:rsidR="00656EB9" w:rsidRPr="007E5B59" w:rsidRDefault="00656EB9" w:rsidP="00656EB9">
      <w:pPr>
        <w:rPr>
          <w:lang w:val="en-US"/>
        </w:rPr>
      </w:pPr>
      <w:r w:rsidRPr="007E5B59">
        <w:rPr>
          <w:lang w:val="en-US"/>
        </w:rPr>
        <w:t xml:space="preserve">The </w:t>
      </w:r>
      <w:r w:rsidR="003B5FF8" w:rsidRPr="007E5B59">
        <w:rPr>
          <w:lang w:val="en-US"/>
        </w:rPr>
        <w:t>scale</w:t>
      </w:r>
      <w:r w:rsidRPr="007E5B59">
        <w:rPr>
          <w:lang w:val="en-US"/>
        </w:rPr>
        <w:t xml:space="preserve"> of activation of the technological process in these tests depends on the nature of the particular test and </w:t>
      </w:r>
      <w:r w:rsidR="003B5FF8" w:rsidRPr="007E5B59">
        <w:rPr>
          <w:lang w:val="en-US"/>
        </w:rPr>
        <w:t>shall</w:t>
      </w:r>
      <w:r w:rsidRPr="007E5B59">
        <w:rPr>
          <w:lang w:val="en-US"/>
        </w:rPr>
        <w:t xml:space="preserve"> be described in the test conditions in the test program.</w:t>
      </w:r>
    </w:p>
    <w:p w:rsidR="00656EB9" w:rsidRPr="007E5B59" w:rsidRDefault="00656EB9" w:rsidP="00656EB9">
      <w:pPr>
        <w:rPr>
          <w:lang w:val="en-US"/>
        </w:rPr>
      </w:pPr>
      <w:r w:rsidRPr="007E5B59">
        <w:rPr>
          <w:lang w:val="en-US"/>
        </w:rPr>
        <w:t>These tests include in particular:</w:t>
      </w:r>
    </w:p>
    <w:p w:rsidR="00656EB9" w:rsidRPr="007E5B59" w:rsidRDefault="00656EB9" w:rsidP="00656EB9">
      <w:pPr>
        <w:rPr>
          <w:lang w:val="en-US"/>
        </w:rPr>
      </w:pPr>
      <w:r w:rsidRPr="007E5B59">
        <w:rPr>
          <w:lang w:val="en-US"/>
        </w:rPr>
        <w:t xml:space="preserve">Testing functions of all machinery, measuring and control devices, automation systems, electrical equipment, lifting and handling equipment, including auxiliary equipment, so as to guarantee the complete functionality of the </w:t>
      </w:r>
      <w:r w:rsidR="003B5FF8" w:rsidRPr="007E5B59">
        <w:rPr>
          <w:lang w:val="en-US"/>
        </w:rPr>
        <w:t xml:space="preserve">entire </w:t>
      </w:r>
      <w:r w:rsidRPr="007E5B59">
        <w:rPr>
          <w:lang w:val="en-US"/>
        </w:rPr>
        <w:t>WORK and its readiness for C</w:t>
      </w:r>
      <w:r w:rsidR="003B5FF8" w:rsidRPr="007E5B59">
        <w:rPr>
          <w:lang w:val="en-US"/>
        </w:rPr>
        <w:t>OM</w:t>
      </w:r>
      <w:r w:rsidR="00E70B7B" w:rsidRPr="007E5B59">
        <w:rPr>
          <w:lang w:val="en-US"/>
        </w:rPr>
        <w:t>PLEX</w:t>
      </w:r>
      <w:r w:rsidRPr="007E5B59">
        <w:rPr>
          <w:lang w:val="en-US"/>
        </w:rPr>
        <w:t xml:space="preserve"> TESTING incl</w:t>
      </w:r>
      <w:r w:rsidR="003B5FF8" w:rsidRPr="007E5B59">
        <w:rPr>
          <w:lang w:val="en-US"/>
        </w:rPr>
        <w:t>uding</w:t>
      </w:r>
      <w:r w:rsidRPr="007E5B59">
        <w:rPr>
          <w:lang w:val="en-US"/>
        </w:rPr>
        <w:t xml:space="preserve"> verif</w:t>
      </w:r>
      <w:r w:rsidR="003B5FF8" w:rsidRPr="007E5B59">
        <w:rPr>
          <w:lang w:val="en-US"/>
        </w:rPr>
        <w:t xml:space="preserve">ication of </w:t>
      </w:r>
      <w:r w:rsidRPr="007E5B59">
        <w:rPr>
          <w:lang w:val="en-US"/>
        </w:rPr>
        <w:t xml:space="preserve">the </w:t>
      </w:r>
      <w:r w:rsidR="003B5FF8" w:rsidRPr="007E5B59">
        <w:rPr>
          <w:lang w:val="en-US"/>
        </w:rPr>
        <w:t>WORK</w:t>
      </w:r>
      <w:r w:rsidRPr="007E5B59">
        <w:rPr>
          <w:lang w:val="en-US"/>
        </w:rPr>
        <w:t xml:space="preserve"> </w:t>
      </w:r>
      <w:r w:rsidR="00C0727A" w:rsidRPr="007E5B59">
        <w:rPr>
          <w:lang w:val="en-US"/>
        </w:rPr>
        <w:t>connectivity</w:t>
      </w:r>
      <w:r w:rsidRPr="007E5B59">
        <w:rPr>
          <w:lang w:val="en-US"/>
        </w:rPr>
        <w:t xml:space="preserve"> to the downstream device</w:t>
      </w:r>
      <w:r w:rsidR="00C0727A" w:rsidRPr="007E5B59">
        <w:rPr>
          <w:lang w:val="en-US"/>
        </w:rPr>
        <w:t>s</w:t>
      </w:r>
      <w:r w:rsidRPr="007E5B59">
        <w:rPr>
          <w:lang w:val="en-US"/>
        </w:rPr>
        <w:t xml:space="preserve"> and its compatibility with these devices.</w:t>
      </w:r>
    </w:p>
    <w:p w:rsidR="00656EB9" w:rsidRPr="007E5B59" w:rsidRDefault="00656EB9" w:rsidP="00656EB9">
      <w:pPr>
        <w:pStyle w:val="Odrka"/>
        <w:numPr>
          <w:ilvl w:val="0"/>
          <w:numId w:val="0"/>
        </w:numPr>
        <w:rPr>
          <w:lang w:val="en-US"/>
        </w:rPr>
      </w:pPr>
      <w:r w:rsidRPr="007E5B59">
        <w:rPr>
          <w:lang w:val="en-US"/>
        </w:rPr>
        <w:t xml:space="preserve">These tests </w:t>
      </w:r>
      <w:r w:rsidR="00C0727A" w:rsidRPr="007E5B59">
        <w:rPr>
          <w:lang w:val="en-US"/>
        </w:rPr>
        <w:t>shall</w:t>
      </w:r>
      <w:r w:rsidRPr="007E5B59">
        <w:rPr>
          <w:lang w:val="en-US"/>
        </w:rPr>
        <w:t xml:space="preserve"> also include:</w:t>
      </w:r>
    </w:p>
    <w:p w:rsidR="00656EB9" w:rsidRPr="007E5B59" w:rsidRDefault="00656EB9" w:rsidP="00656EB9">
      <w:pPr>
        <w:pStyle w:val="Odrka"/>
        <w:rPr>
          <w:lang w:val="en-US"/>
        </w:rPr>
      </w:pPr>
      <w:r w:rsidRPr="007E5B59">
        <w:rPr>
          <w:lang w:val="en-US"/>
        </w:rPr>
        <w:t xml:space="preserve">Testing of backup functions and blocking </w:t>
      </w:r>
      <w:r w:rsidR="003B5FF8" w:rsidRPr="007E5B59">
        <w:rPr>
          <w:lang w:val="en-US"/>
        </w:rPr>
        <w:t>using</w:t>
      </w:r>
      <w:r w:rsidRPr="007E5B59">
        <w:rPr>
          <w:lang w:val="en-US"/>
        </w:rPr>
        <w:t xml:space="preserve"> fault simulation; for all equipment/units (process nodes, </w:t>
      </w:r>
      <w:r w:rsidR="003B5FF8" w:rsidRPr="007E5B59">
        <w:rPr>
          <w:lang w:val="en-US"/>
        </w:rPr>
        <w:t>SKŘ</w:t>
      </w:r>
      <w:r w:rsidRPr="007E5B59">
        <w:rPr>
          <w:lang w:val="en-US"/>
        </w:rPr>
        <w:t xml:space="preserve"> components or electrical equipment) concerned; automatic </w:t>
      </w:r>
      <w:r w:rsidR="003B5FF8" w:rsidRPr="007E5B59">
        <w:rPr>
          <w:lang w:val="en-US"/>
        </w:rPr>
        <w:t xml:space="preserve">backup </w:t>
      </w:r>
      <w:r w:rsidRPr="007E5B59">
        <w:rPr>
          <w:lang w:val="en-US"/>
        </w:rPr>
        <w:t xml:space="preserve">and operation of the backup device/unit </w:t>
      </w:r>
      <w:r w:rsidR="003B5FF8" w:rsidRPr="007E5B59">
        <w:rPr>
          <w:lang w:val="en-US"/>
        </w:rPr>
        <w:t xml:space="preserve">shall </w:t>
      </w:r>
      <w:r w:rsidRPr="007E5B59">
        <w:rPr>
          <w:lang w:val="en-US"/>
        </w:rPr>
        <w:t>be tested and demonstrated</w:t>
      </w:r>
      <w:r w:rsidR="003B5FF8" w:rsidRPr="007E5B59">
        <w:rPr>
          <w:lang w:val="en-US"/>
        </w:rPr>
        <w:t>,</w:t>
      </w:r>
      <w:r w:rsidRPr="007E5B59">
        <w:rPr>
          <w:lang w:val="en-US"/>
        </w:rPr>
        <w:t xml:space="preserve"> and </w:t>
      </w:r>
      <w:r w:rsidR="00C0727A" w:rsidRPr="007E5B59">
        <w:rPr>
          <w:lang w:val="en-US"/>
        </w:rPr>
        <w:t>the</w:t>
      </w:r>
      <w:r w:rsidR="003B5FF8" w:rsidRPr="007E5B59">
        <w:rPr>
          <w:lang w:val="en-US"/>
        </w:rPr>
        <w:t xml:space="preserve"> </w:t>
      </w:r>
      <w:r w:rsidRPr="007E5B59">
        <w:rPr>
          <w:lang w:val="en-US"/>
        </w:rPr>
        <w:t>correct and timely display of the respective fault message.</w:t>
      </w:r>
    </w:p>
    <w:p w:rsidR="00656EB9" w:rsidRPr="007E5B59" w:rsidRDefault="00656EB9" w:rsidP="00FC1E78">
      <w:pPr>
        <w:pStyle w:val="Odrka"/>
        <w:rPr>
          <w:lang w:val="en-US"/>
        </w:rPr>
      </w:pPr>
      <w:r w:rsidRPr="007E5B59">
        <w:rPr>
          <w:lang w:val="en-US"/>
        </w:rPr>
        <w:t xml:space="preserve">Testing of all </w:t>
      </w:r>
      <w:r w:rsidR="003B5FF8" w:rsidRPr="007E5B59">
        <w:rPr>
          <w:lang w:val="en-US"/>
        </w:rPr>
        <w:t>shut-off</w:t>
      </w:r>
      <w:r w:rsidRPr="007E5B59">
        <w:rPr>
          <w:lang w:val="en-US"/>
        </w:rPr>
        <w:t xml:space="preserve">, </w:t>
      </w:r>
      <w:r w:rsidR="003B5FF8" w:rsidRPr="007E5B59">
        <w:rPr>
          <w:lang w:val="en-US"/>
        </w:rPr>
        <w:t>protective</w:t>
      </w:r>
      <w:r w:rsidRPr="007E5B59">
        <w:rPr>
          <w:lang w:val="en-US"/>
        </w:rPr>
        <w:t xml:space="preserve"> and emergency systems for proper operation at set values.</w:t>
      </w:r>
    </w:p>
    <w:p w:rsidR="00656EB9" w:rsidRPr="007E5B59" w:rsidRDefault="00656EB9" w:rsidP="00656EB9">
      <w:pPr>
        <w:pStyle w:val="Odrka"/>
        <w:rPr>
          <w:lang w:val="en-US"/>
        </w:rPr>
      </w:pPr>
      <w:r w:rsidRPr="007E5B59">
        <w:rPr>
          <w:lang w:val="en-US"/>
        </w:rPr>
        <w:t>Secondary tests of 6 kV substation protection.</w:t>
      </w:r>
    </w:p>
    <w:p w:rsidR="00FF6A98" w:rsidRPr="007E5B59" w:rsidRDefault="00C263FE" w:rsidP="00BB7A32">
      <w:pPr>
        <w:pStyle w:val="Nadpis3"/>
      </w:pPr>
      <w:bookmarkStart w:id="762" w:name="_Toc304188499"/>
      <w:bookmarkStart w:id="763" w:name="_Toc305674582"/>
      <w:bookmarkStart w:id="764" w:name="_Toc306197279"/>
      <w:bookmarkStart w:id="765" w:name="_Toc523903395"/>
      <w:r w:rsidRPr="007E5B59">
        <w:lastRenderedPageBreak/>
        <w:t>Com</w:t>
      </w:r>
      <w:r w:rsidR="002208F0">
        <w:t>p</w:t>
      </w:r>
      <w:r w:rsidR="00EC7BF8" w:rsidRPr="007E5B59">
        <w:t>lex test</w:t>
      </w:r>
      <w:r w:rsidRPr="007E5B59">
        <w:t xml:space="preserve">, </w:t>
      </w:r>
      <w:r w:rsidR="002208F0">
        <w:t>test</w:t>
      </w:r>
      <w:r w:rsidRPr="007E5B59">
        <w:t xml:space="preserve"> "A"</w:t>
      </w:r>
      <w:bookmarkEnd w:id="762"/>
      <w:bookmarkEnd w:id="763"/>
      <w:bookmarkEnd w:id="764"/>
      <w:bookmarkEnd w:id="765"/>
    </w:p>
    <w:p w:rsidR="00656EB9" w:rsidRPr="007E5B59" w:rsidRDefault="00656EB9" w:rsidP="00656EB9">
      <w:pPr>
        <w:pStyle w:val="Odstavec"/>
        <w:rPr>
          <w:lang w:val="en-US"/>
        </w:rPr>
      </w:pPr>
      <w:r w:rsidRPr="007E5B59">
        <w:rPr>
          <w:lang w:val="en-US"/>
        </w:rPr>
        <w:t xml:space="preserve">For </w:t>
      </w:r>
      <w:r w:rsidR="003B5FF8" w:rsidRPr="007E5B59">
        <w:rPr>
          <w:lang w:val="en-US"/>
        </w:rPr>
        <w:t xml:space="preserve">the </w:t>
      </w:r>
      <w:r w:rsidRPr="007E5B59">
        <w:rPr>
          <w:lang w:val="en-US"/>
        </w:rPr>
        <w:t>COMP</w:t>
      </w:r>
      <w:r w:rsidR="00E70B7B" w:rsidRPr="007E5B59">
        <w:rPr>
          <w:lang w:val="en-US"/>
        </w:rPr>
        <w:t>LEX</w:t>
      </w:r>
      <w:r w:rsidRPr="007E5B59">
        <w:rPr>
          <w:lang w:val="en-US"/>
        </w:rPr>
        <w:t xml:space="preserve"> T</w:t>
      </w:r>
      <w:r w:rsidR="00E70B7B" w:rsidRPr="007E5B59">
        <w:rPr>
          <w:lang w:val="en-US"/>
        </w:rPr>
        <w:t>ESTING</w:t>
      </w:r>
      <w:r w:rsidRPr="007E5B59">
        <w:rPr>
          <w:lang w:val="en-US"/>
        </w:rPr>
        <w:t xml:space="preserve">, the </w:t>
      </w:r>
      <w:r w:rsidR="003B5FF8" w:rsidRPr="007E5B59">
        <w:rPr>
          <w:lang w:val="en-US"/>
        </w:rPr>
        <w:t xml:space="preserve">WORK shall </w:t>
      </w:r>
      <w:r w:rsidRPr="007E5B59">
        <w:rPr>
          <w:lang w:val="en-US"/>
        </w:rPr>
        <w:t xml:space="preserve">be activated and operated with the </w:t>
      </w:r>
      <w:r w:rsidR="003B5FF8" w:rsidRPr="007E5B59">
        <w:rPr>
          <w:lang w:val="en-US"/>
        </w:rPr>
        <w:t>respective media</w:t>
      </w:r>
      <w:r w:rsidRPr="007E5B59">
        <w:rPr>
          <w:lang w:val="en-US"/>
        </w:rPr>
        <w:t>.</w:t>
      </w:r>
    </w:p>
    <w:p w:rsidR="00656EB9" w:rsidRPr="007E5B59" w:rsidRDefault="00656EB9" w:rsidP="00656EB9">
      <w:pPr>
        <w:pStyle w:val="Odstavec"/>
        <w:rPr>
          <w:lang w:val="en-US"/>
        </w:rPr>
      </w:pPr>
      <w:r w:rsidRPr="007E5B59">
        <w:rPr>
          <w:lang w:val="en-US"/>
        </w:rPr>
        <w:t xml:space="preserve">Technology, electrical equipment, control and management systems </w:t>
      </w:r>
      <w:r w:rsidR="003B5FF8" w:rsidRPr="007E5B59">
        <w:rPr>
          <w:lang w:val="en-US"/>
        </w:rPr>
        <w:t>shall</w:t>
      </w:r>
      <w:r w:rsidRPr="007E5B59">
        <w:rPr>
          <w:lang w:val="en-US"/>
        </w:rPr>
        <w:t xml:space="preserve"> be fully</w:t>
      </w:r>
      <w:r w:rsidR="003B5FF8" w:rsidRPr="007E5B59">
        <w:rPr>
          <w:lang w:val="en-US"/>
        </w:rPr>
        <w:t xml:space="preserve"> operational</w:t>
      </w:r>
      <w:r w:rsidRPr="007E5B59">
        <w:rPr>
          <w:lang w:val="en-US"/>
        </w:rPr>
        <w:t>, adjusted, optimized and tested together to function properly in synergy and in conjunction with the downstream equipment.</w:t>
      </w:r>
    </w:p>
    <w:p w:rsidR="00656EB9" w:rsidRPr="007E5B59" w:rsidRDefault="00656EB9" w:rsidP="00656EB9">
      <w:pPr>
        <w:pStyle w:val="Odstavec"/>
        <w:rPr>
          <w:lang w:val="en-US"/>
        </w:rPr>
      </w:pPr>
      <w:r w:rsidRPr="007E5B59">
        <w:rPr>
          <w:lang w:val="en-US"/>
        </w:rPr>
        <w:t xml:space="preserve">The </w:t>
      </w:r>
      <w:r w:rsidR="003B5FF8" w:rsidRPr="007E5B59">
        <w:rPr>
          <w:lang w:val="en-US"/>
        </w:rPr>
        <w:t>COMP</w:t>
      </w:r>
      <w:r w:rsidR="00E70B7B" w:rsidRPr="007E5B59">
        <w:rPr>
          <w:lang w:val="en-US"/>
        </w:rPr>
        <w:t>LEX TESTING</w:t>
      </w:r>
      <w:r w:rsidR="003B5FF8" w:rsidRPr="007E5B59">
        <w:rPr>
          <w:lang w:val="en-US"/>
        </w:rPr>
        <w:t xml:space="preserve"> shall</w:t>
      </w:r>
      <w:r w:rsidRPr="007E5B59">
        <w:rPr>
          <w:lang w:val="en-US"/>
        </w:rPr>
        <w:t xml:space="preserve"> also include </w:t>
      </w:r>
      <w:r w:rsidR="003B5FF8" w:rsidRPr="007E5B59">
        <w:rPr>
          <w:lang w:val="en-US"/>
        </w:rPr>
        <w:t>inspections</w:t>
      </w:r>
      <w:r w:rsidRPr="007E5B59">
        <w:rPr>
          <w:lang w:val="en-US"/>
        </w:rPr>
        <w:t xml:space="preserve"> and tests performed under TEST "A"  includ</w:t>
      </w:r>
      <w:r w:rsidR="003B5FF8" w:rsidRPr="007E5B59">
        <w:rPr>
          <w:lang w:val="en-US"/>
        </w:rPr>
        <w:t>ing</w:t>
      </w:r>
      <w:r w:rsidRPr="007E5B59">
        <w:rPr>
          <w:lang w:val="en-US"/>
        </w:rPr>
        <w:t>:</w:t>
      </w:r>
    </w:p>
    <w:p w:rsidR="00FF6A98" w:rsidRPr="007E5B59" w:rsidRDefault="002208F0" w:rsidP="00F024C2">
      <w:pPr>
        <w:pStyle w:val="Nadpis4"/>
      </w:pPr>
      <w:r>
        <w:rPr>
          <w:lang w:val="cs-CZ"/>
        </w:rPr>
        <w:t>T</w:t>
      </w:r>
      <w:r w:rsidR="00C263FE" w:rsidRPr="007E5B59">
        <w:t>ests performed by contractor</w:t>
      </w:r>
    </w:p>
    <w:p w:rsidR="00656EB9" w:rsidRPr="007E5B59" w:rsidRDefault="00656EB9" w:rsidP="00656EB9">
      <w:pPr>
        <w:pStyle w:val="Odrka"/>
        <w:numPr>
          <w:ilvl w:val="0"/>
          <w:numId w:val="0"/>
        </w:numPr>
        <w:rPr>
          <w:lang w:val="en-US"/>
        </w:rPr>
      </w:pPr>
      <w:r w:rsidRPr="007E5B59">
        <w:rPr>
          <w:lang w:val="en-US"/>
        </w:rPr>
        <w:t xml:space="preserve">These tests </w:t>
      </w:r>
      <w:r w:rsidR="003B5FF8" w:rsidRPr="007E5B59">
        <w:rPr>
          <w:lang w:val="en-US"/>
        </w:rPr>
        <w:t xml:space="preserve">shall </w:t>
      </w:r>
      <w:r w:rsidRPr="007E5B59">
        <w:rPr>
          <w:lang w:val="en-US"/>
        </w:rPr>
        <w:t xml:space="preserve"> be carried out by the </w:t>
      </w:r>
      <w:r w:rsidR="002A5EB8" w:rsidRPr="007E5B59">
        <w:rPr>
          <w:lang w:val="en-US"/>
        </w:rPr>
        <w:t>CONTRACTOR</w:t>
      </w:r>
      <w:r w:rsidRPr="007E5B59">
        <w:rPr>
          <w:lang w:val="en-US"/>
        </w:rPr>
        <w:t xml:space="preserve"> according to its Inspection and </w:t>
      </w:r>
      <w:r w:rsidR="00AC7B28" w:rsidRPr="007E5B59">
        <w:rPr>
          <w:lang w:val="en-US"/>
        </w:rPr>
        <w:t>t</w:t>
      </w:r>
      <w:r w:rsidRPr="007E5B59">
        <w:rPr>
          <w:lang w:val="en-US"/>
        </w:rPr>
        <w:t>est</w:t>
      </w:r>
      <w:r w:rsidR="00AC7B28" w:rsidRPr="007E5B59">
        <w:rPr>
          <w:lang w:val="en-US"/>
        </w:rPr>
        <w:t xml:space="preserve"> plan</w:t>
      </w:r>
      <w:r w:rsidRPr="007E5B59">
        <w:rPr>
          <w:lang w:val="en-US"/>
        </w:rPr>
        <w:t xml:space="preserve">, Test </w:t>
      </w:r>
      <w:r w:rsidR="00AC7B28" w:rsidRPr="007E5B59">
        <w:rPr>
          <w:lang w:val="en-US"/>
        </w:rPr>
        <w:t>p</w:t>
      </w:r>
      <w:r w:rsidRPr="007E5B59">
        <w:rPr>
          <w:lang w:val="en-US"/>
        </w:rPr>
        <w:t xml:space="preserve">rogram and in accordance with the </w:t>
      </w:r>
      <w:r w:rsidR="00F41322" w:rsidRPr="007E5B59">
        <w:rPr>
          <w:lang w:val="en-US"/>
        </w:rPr>
        <w:t>Commissioning plan</w:t>
      </w:r>
      <w:r w:rsidRPr="007E5B59">
        <w:rPr>
          <w:lang w:val="en-US"/>
        </w:rPr>
        <w:t xml:space="preserve"> (see </w:t>
      </w:r>
      <w:r w:rsidR="00FE143D" w:rsidRPr="007E5B59">
        <w:rPr>
          <w:lang w:val="en-US"/>
        </w:rPr>
        <w:t>Supplement</w:t>
      </w:r>
      <w:r w:rsidR="00F41322" w:rsidRPr="007E5B59">
        <w:rPr>
          <w:lang w:val="en-US"/>
        </w:rPr>
        <w:t xml:space="preserve"> </w:t>
      </w:r>
      <w:r w:rsidRPr="007E5B59">
        <w:rPr>
          <w:lang w:val="en-US"/>
        </w:rPr>
        <w:t xml:space="preserve">3 of the </w:t>
      </w:r>
      <w:r w:rsidR="00F41322" w:rsidRPr="007E5B59">
        <w:rPr>
          <w:lang w:val="en-US"/>
        </w:rPr>
        <w:t>CONTRACT</w:t>
      </w:r>
      <w:r w:rsidRPr="007E5B59">
        <w:rPr>
          <w:lang w:val="en-US"/>
        </w:rPr>
        <w:t xml:space="preserve">) and </w:t>
      </w:r>
      <w:r w:rsidR="00F41322" w:rsidRPr="007E5B59">
        <w:rPr>
          <w:lang w:val="en-US"/>
        </w:rPr>
        <w:t>shall</w:t>
      </w:r>
      <w:r w:rsidRPr="007E5B59">
        <w:rPr>
          <w:lang w:val="en-US"/>
        </w:rPr>
        <w:t xml:space="preserve"> include in particular the following </w:t>
      </w:r>
      <w:r w:rsidR="00F41322" w:rsidRPr="007E5B59">
        <w:rPr>
          <w:lang w:val="en-US"/>
        </w:rPr>
        <w:t>inspections</w:t>
      </w:r>
      <w:r w:rsidRPr="007E5B59">
        <w:rPr>
          <w:lang w:val="en-US"/>
        </w:rPr>
        <w:t xml:space="preserve"> and tests:</w:t>
      </w:r>
    </w:p>
    <w:p w:rsidR="00656EB9" w:rsidRPr="007E5B59" w:rsidRDefault="00F41322" w:rsidP="00F41322">
      <w:pPr>
        <w:pStyle w:val="Odrka"/>
        <w:numPr>
          <w:ilvl w:val="0"/>
          <w:numId w:val="0"/>
        </w:numPr>
        <w:rPr>
          <w:lang w:val="en-US"/>
        </w:rPr>
      </w:pPr>
      <w:r w:rsidRPr="007E5B59">
        <w:rPr>
          <w:lang w:val="en-US"/>
        </w:rPr>
        <w:t>By performing</w:t>
      </w:r>
      <w:r w:rsidR="00656EB9" w:rsidRPr="007E5B59">
        <w:rPr>
          <w:lang w:val="en-US"/>
        </w:rPr>
        <w:t xml:space="preserve"> TEST "A", the CONTRACTOR shall, inter alia, demonstrate that:</w:t>
      </w:r>
    </w:p>
    <w:p w:rsidR="00656EB9" w:rsidRPr="007E5B59" w:rsidRDefault="00656EB9" w:rsidP="00656EB9">
      <w:pPr>
        <w:pStyle w:val="Odrka"/>
        <w:rPr>
          <w:lang w:val="en-US"/>
        </w:rPr>
      </w:pPr>
      <w:r w:rsidRPr="007E5B59">
        <w:rPr>
          <w:lang w:val="en-US"/>
        </w:rPr>
        <w:t xml:space="preserve">The </w:t>
      </w:r>
      <w:r w:rsidR="00F41322" w:rsidRPr="007E5B59">
        <w:rPr>
          <w:lang w:val="en-US"/>
        </w:rPr>
        <w:t>supplied</w:t>
      </w:r>
      <w:r w:rsidRPr="007E5B59">
        <w:rPr>
          <w:lang w:val="en-US"/>
        </w:rPr>
        <w:t xml:space="preserve"> WORK </w:t>
      </w:r>
      <w:r w:rsidR="00F41322" w:rsidRPr="007E5B59">
        <w:rPr>
          <w:lang w:val="en-US"/>
        </w:rPr>
        <w:t>meets</w:t>
      </w:r>
      <w:r w:rsidRPr="007E5B59">
        <w:rPr>
          <w:lang w:val="en-US"/>
        </w:rPr>
        <w:t xml:space="preserve">, in accordance with the CONTRACT, </w:t>
      </w:r>
      <w:r w:rsidR="00F41322" w:rsidRPr="007E5B59">
        <w:rPr>
          <w:lang w:val="en-US"/>
        </w:rPr>
        <w:t xml:space="preserve">the </w:t>
      </w:r>
      <w:r w:rsidRPr="007E5B59">
        <w:rPr>
          <w:lang w:val="en-US"/>
        </w:rPr>
        <w:t xml:space="preserve">requirements for </w:t>
      </w:r>
      <w:r w:rsidR="00F41322" w:rsidRPr="007E5B59">
        <w:rPr>
          <w:lang w:val="en-US"/>
        </w:rPr>
        <w:t>start-up</w:t>
      </w:r>
      <w:r w:rsidRPr="007E5B59">
        <w:rPr>
          <w:lang w:val="en-US"/>
        </w:rPr>
        <w:t xml:space="preserve">, shut down, normal operation, fault </w:t>
      </w:r>
      <w:r w:rsidR="00F41322" w:rsidRPr="007E5B59">
        <w:rPr>
          <w:lang w:val="en-US"/>
        </w:rPr>
        <w:t>condition resolution, etc.</w:t>
      </w:r>
    </w:p>
    <w:p w:rsidR="00656EB9" w:rsidRPr="007E5B59" w:rsidRDefault="00656EB9" w:rsidP="00656EB9">
      <w:pPr>
        <w:pStyle w:val="Odrka"/>
        <w:rPr>
          <w:lang w:val="en-US"/>
        </w:rPr>
      </w:pPr>
      <w:r w:rsidRPr="007E5B59">
        <w:rPr>
          <w:lang w:val="en-US"/>
        </w:rPr>
        <w:t xml:space="preserve">Additional requirements for the </w:t>
      </w:r>
      <w:r w:rsidR="00F41322" w:rsidRPr="007E5B59">
        <w:rPr>
          <w:lang w:val="en-US"/>
        </w:rPr>
        <w:t xml:space="preserve">technical </w:t>
      </w:r>
      <w:r w:rsidR="00083879" w:rsidRPr="007E5B59">
        <w:rPr>
          <w:lang w:val="en-US"/>
        </w:rPr>
        <w:t>design</w:t>
      </w:r>
      <w:r w:rsidR="00F41322" w:rsidRPr="007E5B59">
        <w:rPr>
          <w:lang w:val="en-US"/>
        </w:rPr>
        <w:t xml:space="preserve"> of the </w:t>
      </w:r>
      <w:r w:rsidRPr="007E5B59">
        <w:rPr>
          <w:lang w:val="en-US"/>
        </w:rPr>
        <w:t xml:space="preserve">WORK </w:t>
      </w:r>
      <w:r w:rsidR="00F41322" w:rsidRPr="007E5B59">
        <w:rPr>
          <w:lang w:val="en-US"/>
        </w:rPr>
        <w:t xml:space="preserve">provided </w:t>
      </w:r>
      <w:r w:rsidRPr="007E5B59">
        <w:rPr>
          <w:lang w:val="en-US"/>
        </w:rPr>
        <w:t xml:space="preserve">in this </w:t>
      </w:r>
      <w:r w:rsidR="00F41322" w:rsidRPr="007E5B59">
        <w:rPr>
          <w:lang w:val="en-US"/>
        </w:rPr>
        <w:t xml:space="preserve">CONTRACT </w:t>
      </w:r>
      <w:r w:rsidR="00FE143D" w:rsidRPr="007E5B59">
        <w:rPr>
          <w:lang w:val="en-US"/>
        </w:rPr>
        <w:t>Supplement</w:t>
      </w:r>
      <w:r w:rsidRPr="007E5B59">
        <w:rPr>
          <w:lang w:val="en-US"/>
        </w:rPr>
        <w:t xml:space="preserve"> 1, in particular the requirements for functions, technical parameters, performance, reliability, execution and quality of the WORK, are fulfilled.</w:t>
      </w:r>
    </w:p>
    <w:p w:rsidR="00656EB9" w:rsidRPr="007E5B59" w:rsidRDefault="00656EB9" w:rsidP="00656EB9">
      <w:pPr>
        <w:pStyle w:val="Odrka"/>
        <w:rPr>
          <w:lang w:val="en-US"/>
        </w:rPr>
      </w:pPr>
      <w:r w:rsidRPr="007E5B59">
        <w:rPr>
          <w:lang w:val="en-US"/>
        </w:rPr>
        <w:t xml:space="preserve">All other tests </w:t>
      </w:r>
      <w:r w:rsidR="00F41322" w:rsidRPr="007E5B59">
        <w:rPr>
          <w:lang w:val="en-US"/>
        </w:rPr>
        <w:t xml:space="preserve">provided </w:t>
      </w:r>
      <w:r w:rsidRPr="007E5B59">
        <w:rPr>
          <w:lang w:val="en-US"/>
        </w:rPr>
        <w:t xml:space="preserve">in </w:t>
      </w:r>
      <w:r w:rsidR="00F41322" w:rsidRPr="007E5B59">
        <w:rPr>
          <w:lang w:val="en-US"/>
        </w:rPr>
        <w:t xml:space="preserve">CONTRACT </w:t>
      </w:r>
      <w:r w:rsidR="00FE143D" w:rsidRPr="007E5B59">
        <w:rPr>
          <w:lang w:val="en-US"/>
        </w:rPr>
        <w:t>Supplement</w:t>
      </w:r>
      <w:r w:rsidRPr="007E5B59">
        <w:rPr>
          <w:lang w:val="en-US"/>
        </w:rPr>
        <w:t xml:space="preserve"> 2, not part of the </w:t>
      </w:r>
      <w:r w:rsidR="004C3B52" w:rsidRPr="007E5B59">
        <w:rPr>
          <w:lang w:val="en-US"/>
        </w:rPr>
        <w:t xml:space="preserve">GUARANTEE </w:t>
      </w:r>
      <w:r w:rsidRPr="007E5B59">
        <w:rPr>
          <w:lang w:val="en-US"/>
        </w:rPr>
        <w:t>MEASUREMENT</w:t>
      </w:r>
      <w:r w:rsidR="0093776B" w:rsidRPr="007E5B59">
        <w:rPr>
          <w:lang w:val="en-US"/>
        </w:rPr>
        <w:t>S</w:t>
      </w:r>
      <w:r w:rsidRPr="007E5B59">
        <w:rPr>
          <w:lang w:val="en-US"/>
        </w:rPr>
        <w:t xml:space="preserve">, </w:t>
      </w:r>
      <w:r w:rsidR="00F41322" w:rsidRPr="007E5B59">
        <w:rPr>
          <w:lang w:val="en-US"/>
        </w:rPr>
        <w:t xml:space="preserve"> shall </w:t>
      </w:r>
      <w:r w:rsidRPr="007E5B59">
        <w:rPr>
          <w:lang w:val="en-US"/>
        </w:rPr>
        <w:t>be carried out.</w:t>
      </w:r>
    </w:p>
    <w:p w:rsidR="00656EB9" w:rsidRPr="007E5B59" w:rsidRDefault="00656EB9" w:rsidP="00656EB9">
      <w:pPr>
        <w:pStyle w:val="Odrka"/>
        <w:rPr>
          <w:lang w:val="en-US"/>
        </w:rPr>
      </w:pPr>
      <w:r w:rsidRPr="007E5B59">
        <w:rPr>
          <w:lang w:val="en-US"/>
        </w:rPr>
        <w:t xml:space="preserve">All backup devices and automatic backups between master and backup devices are </w:t>
      </w:r>
      <w:r w:rsidR="00F41322" w:rsidRPr="007E5B59">
        <w:rPr>
          <w:lang w:val="en-US"/>
        </w:rPr>
        <w:t>functional</w:t>
      </w:r>
      <w:r w:rsidRPr="007E5B59">
        <w:rPr>
          <w:lang w:val="en-US"/>
        </w:rPr>
        <w:t>.</w:t>
      </w:r>
    </w:p>
    <w:p w:rsidR="00656EB9" w:rsidRPr="007E5B59" w:rsidRDefault="00656EB9" w:rsidP="00656EB9">
      <w:pPr>
        <w:pStyle w:val="Odrka"/>
        <w:rPr>
          <w:lang w:val="en-US"/>
        </w:rPr>
      </w:pPr>
      <w:r w:rsidRPr="007E5B59">
        <w:rPr>
          <w:lang w:val="en-US"/>
        </w:rPr>
        <w:t>T</w:t>
      </w:r>
      <w:r w:rsidR="00F41322" w:rsidRPr="007E5B59">
        <w:rPr>
          <w:lang w:val="en-US"/>
        </w:rPr>
        <w:t>he</w:t>
      </w:r>
      <w:r w:rsidRPr="007E5B59">
        <w:rPr>
          <w:lang w:val="en-US"/>
        </w:rPr>
        <w:t xml:space="preserve"> WORK is </w:t>
      </w:r>
      <w:r w:rsidR="00F41322" w:rsidRPr="007E5B59">
        <w:rPr>
          <w:lang w:val="en-US"/>
        </w:rPr>
        <w:t xml:space="preserve">suitable </w:t>
      </w:r>
      <w:r w:rsidRPr="007E5B59">
        <w:rPr>
          <w:lang w:val="en-US"/>
        </w:rPr>
        <w:t xml:space="preserve">and ready to start and successfully perform </w:t>
      </w:r>
      <w:r w:rsidR="00F41322" w:rsidRPr="007E5B59">
        <w:rPr>
          <w:lang w:val="en-US"/>
        </w:rPr>
        <w:t>the</w:t>
      </w:r>
      <w:r w:rsidRPr="007E5B59">
        <w:rPr>
          <w:lang w:val="en-US"/>
        </w:rPr>
        <w:t xml:space="preserve"> </w:t>
      </w:r>
      <w:r w:rsidR="004C3B52" w:rsidRPr="007E5B59">
        <w:rPr>
          <w:lang w:val="en-US"/>
        </w:rPr>
        <w:t>GUARANTEE MEASUREMENT</w:t>
      </w:r>
      <w:r w:rsidR="0093776B" w:rsidRPr="007E5B59">
        <w:rPr>
          <w:lang w:val="en-US"/>
        </w:rPr>
        <w:t>S</w:t>
      </w:r>
      <w:r w:rsidRPr="007E5B59">
        <w:rPr>
          <w:lang w:val="en-US"/>
        </w:rPr>
        <w:t>.</w:t>
      </w:r>
    </w:p>
    <w:p w:rsidR="00FF6A98" w:rsidRPr="007E5B59" w:rsidRDefault="002208F0" w:rsidP="00F024C2">
      <w:pPr>
        <w:pStyle w:val="Nadpis4"/>
      </w:pPr>
      <w:r>
        <w:rPr>
          <w:lang w:val="cs-CZ"/>
        </w:rPr>
        <w:t>G</w:t>
      </w:r>
      <w:r w:rsidR="004C3B52" w:rsidRPr="007E5B59">
        <w:t>u</w:t>
      </w:r>
      <w:r>
        <w:rPr>
          <w:lang w:val="cs-CZ"/>
        </w:rPr>
        <w:t>a</w:t>
      </w:r>
      <w:r w:rsidR="004C3B52" w:rsidRPr="007E5B59">
        <w:t xml:space="preserve">rantee </w:t>
      </w:r>
      <w:r w:rsidR="0093776B" w:rsidRPr="007E5B59">
        <w:t>measurements</w:t>
      </w:r>
      <w:r w:rsidR="00C263FE" w:rsidRPr="007E5B59">
        <w:t xml:space="preserve"> </w:t>
      </w:r>
    </w:p>
    <w:p w:rsidR="00656EB9" w:rsidRPr="007E5B59" w:rsidRDefault="0093776B" w:rsidP="00656EB9">
      <w:pPr>
        <w:spacing w:after="0"/>
        <w:rPr>
          <w:lang w:val="en-US"/>
        </w:rPr>
      </w:pPr>
      <w:bookmarkStart w:id="766" w:name="_Toc304188500"/>
      <w:bookmarkStart w:id="767" w:name="_Toc305674583"/>
      <w:bookmarkStart w:id="768" w:name="_Toc306197280"/>
      <w:r w:rsidRPr="007E5B59">
        <w:rPr>
          <w:lang w:val="en-US"/>
        </w:rPr>
        <w:t xml:space="preserve">GUARANTEE </w:t>
      </w:r>
      <w:r w:rsidR="004C3B52" w:rsidRPr="007E5B59">
        <w:rPr>
          <w:lang w:val="en-US"/>
        </w:rPr>
        <w:t>MEASUREMENT</w:t>
      </w:r>
      <w:r w:rsidR="00EF6DB6" w:rsidRPr="007E5B59">
        <w:rPr>
          <w:lang w:val="en-US"/>
        </w:rPr>
        <w:t>S</w:t>
      </w:r>
      <w:r w:rsidR="004C3B52" w:rsidRPr="007E5B59">
        <w:rPr>
          <w:lang w:val="en-US"/>
        </w:rPr>
        <w:t xml:space="preserve"> </w:t>
      </w:r>
      <w:r w:rsidR="00656EB9" w:rsidRPr="007E5B59">
        <w:rPr>
          <w:lang w:val="en-US"/>
        </w:rPr>
        <w:t xml:space="preserve">(TEST "A") includes measurements by which the </w:t>
      </w:r>
      <w:r w:rsidR="007E4420" w:rsidRPr="007E5B59">
        <w:rPr>
          <w:lang w:val="en-US"/>
        </w:rPr>
        <w:t>PURCHASER</w:t>
      </w:r>
      <w:r w:rsidR="00656EB9" w:rsidRPr="007E5B59">
        <w:rPr>
          <w:lang w:val="en-US"/>
        </w:rPr>
        <w:t xml:space="preserve"> verifies that </w:t>
      </w:r>
      <w:r w:rsidR="004C3B52" w:rsidRPr="007E5B59">
        <w:rPr>
          <w:lang w:val="en-US"/>
        </w:rPr>
        <w:t xml:space="preserve">the </w:t>
      </w:r>
      <w:r w:rsidR="00656EB9" w:rsidRPr="007E5B59">
        <w:rPr>
          <w:lang w:val="en-US"/>
        </w:rPr>
        <w:t xml:space="preserve">WORK fulfills the guaranteed parameters specified in </w:t>
      </w:r>
      <w:r w:rsidR="00FE143D" w:rsidRPr="007E5B59">
        <w:rPr>
          <w:lang w:val="en-US"/>
        </w:rPr>
        <w:t>Supplement</w:t>
      </w:r>
      <w:r w:rsidR="00656EB9" w:rsidRPr="007E5B59">
        <w:rPr>
          <w:lang w:val="en-US"/>
        </w:rPr>
        <w:t xml:space="preserve"> 2 to the </w:t>
      </w:r>
      <w:r w:rsidR="004C3B52" w:rsidRPr="007E5B59">
        <w:rPr>
          <w:lang w:val="en-US"/>
        </w:rPr>
        <w:t xml:space="preserve">CONTRACT, whose verification is required by TEST </w:t>
      </w:r>
      <w:r w:rsidR="00656EB9" w:rsidRPr="007E5B59">
        <w:rPr>
          <w:lang w:val="en-US"/>
        </w:rPr>
        <w:t xml:space="preserve"> "A"</w:t>
      </w:r>
      <w:r w:rsidR="004C3B52" w:rsidRPr="007E5B59">
        <w:rPr>
          <w:lang w:val="en-US"/>
        </w:rPr>
        <w:t>.</w:t>
      </w:r>
    </w:p>
    <w:p w:rsidR="00656EB9" w:rsidRPr="007E5B59" w:rsidRDefault="00656EB9" w:rsidP="00656EB9">
      <w:pPr>
        <w:spacing w:after="0"/>
        <w:rPr>
          <w:lang w:val="en-US"/>
        </w:rPr>
      </w:pPr>
    </w:p>
    <w:p w:rsidR="00656EB9" w:rsidRPr="007E5B59" w:rsidRDefault="00656EB9" w:rsidP="00656EB9">
      <w:pPr>
        <w:spacing w:after="0"/>
        <w:rPr>
          <w:lang w:val="en-US"/>
        </w:rPr>
      </w:pPr>
      <w:r w:rsidRPr="007E5B59">
        <w:rPr>
          <w:lang w:val="en-US"/>
        </w:rPr>
        <w:t>GUARANTEE</w:t>
      </w:r>
      <w:r w:rsidR="00FC2AFD" w:rsidRPr="007E5B59">
        <w:rPr>
          <w:lang w:val="en-US"/>
        </w:rPr>
        <w:t xml:space="preserve"> </w:t>
      </w:r>
      <w:r w:rsidR="0093776B" w:rsidRPr="007E5B59">
        <w:rPr>
          <w:lang w:val="en-US"/>
        </w:rPr>
        <w:t>MEASUREMENTS</w:t>
      </w:r>
      <w:r w:rsidRPr="007E5B59">
        <w:rPr>
          <w:lang w:val="en-US"/>
        </w:rPr>
        <w:t xml:space="preserve"> shall be carried out by an independent third party, as determined by the </w:t>
      </w:r>
      <w:r w:rsidR="007E4420" w:rsidRPr="007E5B59">
        <w:rPr>
          <w:lang w:val="en-US"/>
        </w:rPr>
        <w:t>PURCHASER</w:t>
      </w:r>
      <w:r w:rsidRPr="007E5B59">
        <w:rPr>
          <w:lang w:val="en-US"/>
        </w:rPr>
        <w:t xml:space="preserve"> with the participation of representatives of the CONTRACTOR.</w:t>
      </w:r>
    </w:p>
    <w:p w:rsidR="00656EB9" w:rsidRPr="007E5B59" w:rsidRDefault="00656EB9" w:rsidP="00656EB9">
      <w:pPr>
        <w:spacing w:after="0"/>
        <w:rPr>
          <w:lang w:val="en-US"/>
        </w:rPr>
      </w:pPr>
    </w:p>
    <w:p w:rsidR="00656EB9" w:rsidRPr="007E5B59" w:rsidRDefault="00656EB9" w:rsidP="00656EB9">
      <w:pPr>
        <w:spacing w:after="0"/>
        <w:rPr>
          <w:lang w:val="en-US"/>
        </w:rPr>
      </w:pPr>
      <w:r w:rsidRPr="007E5B59">
        <w:rPr>
          <w:lang w:val="en-US"/>
        </w:rPr>
        <w:t xml:space="preserve">GUARANTEE MEASUREMENTS </w:t>
      </w:r>
      <w:r w:rsidR="00FC2AFD" w:rsidRPr="007E5B59">
        <w:rPr>
          <w:lang w:val="en-US"/>
        </w:rPr>
        <w:t>shall</w:t>
      </w:r>
      <w:r w:rsidRPr="007E5B59">
        <w:rPr>
          <w:lang w:val="en-US"/>
        </w:rPr>
        <w:t xml:space="preserve"> be made in accordance with the P</w:t>
      </w:r>
      <w:r w:rsidR="00FC2AFD" w:rsidRPr="007E5B59">
        <w:rPr>
          <w:lang w:val="en-US"/>
        </w:rPr>
        <w:t>lan</w:t>
      </w:r>
      <w:r w:rsidRPr="007E5B59">
        <w:rPr>
          <w:lang w:val="en-US"/>
        </w:rPr>
        <w:t xml:space="preserve"> of GUARANTEE MEASUREMENT</w:t>
      </w:r>
      <w:r w:rsidR="0093776B" w:rsidRPr="007E5B59">
        <w:rPr>
          <w:lang w:val="en-US"/>
        </w:rPr>
        <w:t>S</w:t>
      </w:r>
      <w:r w:rsidRPr="007E5B59">
        <w:rPr>
          <w:lang w:val="en-US"/>
        </w:rPr>
        <w:t xml:space="preserve"> pr</w:t>
      </w:r>
      <w:r w:rsidR="00C0727A" w:rsidRPr="007E5B59">
        <w:rPr>
          <w:lang w:val="en-US"/>
        </w:rPr>
        <w:t>epared</w:t>
      </w:r>
      <w:r w:rsidRPr="007E5B59">
        <w:rPr>
          <w:lang w:val="en-US"/>
        </w:rPr>
        <w:t xml:space="preserve"> by </w:t>
      </w:r>
      <w:r w:rsidR="00FC2AFD" w:rsidRPr="007E5B59">
        <w:rPr>
          <w:lang w:val="en-US"/>
        </w:rPr>
        <w:t>CONTRACTOR</w:t>
      </w:r>
      <w:r w:rsidRPr="007E5B59">
        <w:rPr>
          <w:lang w:val="en-US"/>
        </w:rPr>
        <w:t xml:space="preserve"> and </w:t>
      </w:r>
      <w:r w:rsidR="00FC2AFD" w:rsidRPr="007E5B59">
        <w:rPr>
          <w:lang w:val="en-US"/>
        </w:rPr>
        <w:t xml:space="preserve">approved </w:t>
      </w:r>
      <w:r w:rsidRPr="007E5B59">
        <w:rPr>
          <w:lang w:val="en-US"/>
        </w:rPr>
        <w:t xml:space="preserve">by the </w:t>
      </w:r>
      <w:r w:rsidR="007E4420" w:rsidRPr="007E5B59">
        <w:rPr>
          <w:lang w:val="en-US"/>
        </w:rPr>
        <w:t>PURCHASER</w:t>
      </w:r>
      <w:r w:rsidR="00FC2AFD" w:rsidRPr="007E5B59">
        <w:rPr>
          <w:lang w:val="en-US"/>
        </w:rPr>
        <w:t xml:space="preserve"> </w:t>
      </w:r>
      <w:r w:rsidRPr="007E5B59">
        <w:rPr>
          <w:lang w:val="en-US"/>
        </w:rPr>
        <w:t xml:space="preserve">in accordance with the requirements of </w:t>
      </w:r>
      <w:r w:rsidR="00FE143D" w:rsidRPr="007E5B59">
        <w:rPr>
          <w:lang w:val="en-US"/>
        </w:rPr>
        <w:t>Supplement</w:t>
      </w:r>
      <w:r w:rsidRPr="007E5B59">
        <w:rPr>
          <w:lang w:val="en-US"/>
        </w:rPr>
        <w:t xml:space="preserve"> 3 </w:t>
      </w:r>
      <w:r w:rsidR="00C0727A" w:rsidRPr="007E5B59">
        <w:rPr>
          <w:lang w:val="en-US"/>
        </w:rPr>
        <w:t>to</w:t>
      </w:r>
      <w:r w:rsidRPr="007E5B59">
        <w:rPr>
          <w:lang w:val="en-US"/>
        </w:rPr>
        <w:t xml:space="preserve"> the </w:t>
      </w:r>
      <w:r w:rsidR="00FC2AFD" w:rsidRPr="007E5B59">
        <w:rPr>
          <w:lang w:val="en-US"/>
        </w:rPr>
        <w:t>CONTRACT</w:t>
      </w:r>
      <w:r w:rsidRPr="007E5B59">
        <w:rPr>
          <w:lang w:val="en-US"/>
        </w:rPr>
        <w:t>.</w:t>
      </w:r>
    </w:p>
    <w:p w:rsidR="00656EB9" w:rsidRPr="007E5B59" w:rsidRDefault="00656EB9" w:rsidP="00656EB9">
      <w:pPr>
        <w:spacing w:after="0"/>
        <w:rPr>
          <w:lang w:val="en-US"/>
        </w:rPr>
      </w:pPr>
    </w:p>
    <w:p w:rsidR="00656EB9" w:rsidRPr="007E5B59" w:rsidRDefault="00656EB9" w:rsidP="00656EB9">
      <w:pPr>
        <w:spacing w:after="0"/>
        <w:rPr>
          <w:lang w:val="en-US"/>
        </w:rPr>
      </w:pPr>
      <w:r w:rsidRPr="007E5B59">
        <w:rPr>
          <w:lang w:val="en-US"/>
        </w:rPr>
        <w:t xml:space="preserve">Minor deviations </w:t>
      </w:r>
      <w:r w:rsidR="00FC2AFD" w:rsidRPr="007E5B59">
        <w:rPr>
          <w:lang w:val="en-US"/>
        </w:rPr>
        <w:t>in</w:t>
      </w:r>
      <w:r w:rsidRPr="007E5B59">
        <w:rPr>
          <w:lang w:val="en-US"/>
        </w:rPr>
        <w:t xml:space="preserve"> the operating conditions on the </w:t>
      </w:r>
      <w:r w:rsidR="007E4420" w:rsidRPr="007E5B59">
        <w:rPr>
          <w:lang w:val="en-US"/>
        </w:rPr>
        <w:t>PURCHASER’S</w:t>
      </w:r>
      <w:r w:rsidRPr="007E5B59">
        <w:rPr>
          <w:lang w:val="en-US"/>
        </w:rPr>
        <w:t xml:space="preserve"> side are not a reason for not performing the "A" TEST and </w:t>
      </w:r>
      <w:r w:rsidR="00FC2AFD" w:rsidRPr="007E5B59">
        <w:rPr>
          <w:lang w:val="en-US"/>
        </w:rPr>
        <w:t>shall</w:t>
      </w:r>
      <w:r w:rsidRPr="007E5B59">
        <w:rPr>
          <w:lang w:val="en-US"/>
        </w:rPr>
        <w:t xml:space="preserve"> be evaluated with respect to the </w:t>
      </w:r>
      <w:r w:rsidR="00FC2AFD" w:rsidRPr="007E5B59">
        <w:rPr>
          <w:lang w:val="en-US"/>
        </w:rPr>
        <w:t>guaranteed</w:t>
      </w:r>
      <w:r w:rsidRPr="007E5B59">
        <w:rPr>
          <w:lang w:val="en-US"/>
        </w:rPr>
        <w:t xml:space="preserve"> correction curves that </w:t>
      </w:r>
      <w:r w:rsidR="00FC2AFD" w:rsidRPr="007E5B59">
        <w:rPr>
          <w:lang w:val="en-US"/>
        </w:rPr>
        <w:t xml:space="preserve">shall </w:t>
      </w:r>
      <w:r w:rsidRPr="007E5B59">
        <w:rPr>
          <w:lang w:val="en-US"/>
        </w:rPr>
        <w:t xml:space="preserve">be part of the </w:t>
      </w:r>
      <w:r w:rsidR="00FC2AFD" w:rsidRPr="007E5B59">
        <w:rPr>
          <w:lang w:val="en-US"/>
        </w:rPr>
        <w:t xml:space="preserve">Plan for </w:t>
      </w:r>
      <w:r w:rsidRPr="007E5B59">
        <w:rPr>
          <w:lang w:val="en-US"/>
        </w:rPr>
        <w:t>GUARANTEE MEASUREMENT</w:t>
      </w:r>
      <w:r w:rsidR="0093776B" w:rsidRPr="007E5B59">
        <w:rPr>
          <w:lang w:val="en-US"/>
        </w:rPr>
        <w:t>S</w:t>
      </w:r>
      <w:r w:rsidRPr="007E5B59">
        <w:rPr>
          <w:lang w:val="en-US"/>
        </w:rPr>
        <w:t>.</w:t>
      </w:r>
    </w:p>
    <w:p w:rsidR="00656EB9" w:rsidRPr="007E5B59" w:rsidRDefault="00656EB9" w:rsidP="00B834D8">
      <w:pPr>
        <w:spacing w:after="0"/>
        <w:rPr>
          <w:lang w:val="en-US"/>
        </w:rPr>
      </w:pPr>
    </w:p>
    <w:p w:rsidR="00656EB9" w:rsidRPr="007E5B59" w:rsidRDefault="00656EB9" w:rsidP="00656EB9">
      <w:pPr>
        <w:rPr>
          <w:lang w:val="en-US"/>
        </w:rPr>
      </w:pPr>
      <w:r w:rsidRPr="007E5B59">
        <w:rPr>
          <w:lang w:val="en-US"/>
        </w:rPr>
        <w:t xml:space="preserve">These </w:t>
      </w:r>
      <w:r w:rsidR="00112C84" w:rsidRPr="007E5B59">
        <w:rPr>
          <w:lang w:val="en-US"/>
        </w:rPr>
        <w:t>guaranteed</w:t>
      </w:r>
      <w:r w:rsidRPr="007E5B59">
        <w:rPr>
          <w:lang w:val="en-US"/>
        </w:rPr>
        <w:t xml:space="preserve"> correction curves determine the impact on </w:t>
      </w:r>
      <w:r w:rsidR="00EF6DB6" w:rsidRPr="007E5B59">
        <w:rPr>
          <w:lang w:val="en-US"/>
        </w:rPr>
        <w:t xml:space="preserve">the </w:t>
      </w:r>
      <w:r w:rsidRPr="007E5B59">
        <w:rPr>
          <w:lang w:val="en-US"/>
        </w:rPr>
        <w:t>GUARANTEED PARAMETERS O</w:t>
      </w:r>
      <w:r w:rsidR="00EF6DB6" w:rsidRPr="007E5B59">
        <w:rPr>
          <w:lang w:val="en-US"/>
        </w:rPr>
        <w:t xml:space="preserve">f the </w:t>
      </w:r>
      <w:r w:rsidRPr="007E5B59">
        <w:rPr>
          <w:lang w:val="en-US"/>
        </w:rPr>
        <w:t>WORK (</w:t>
      </w:r>
      <w:r w:rsidR="00545E95" w:rsidRPr="007E5B59">
        <w:rPr>
          <w:lang w:val="en-US"/>
        </w:rPr>
        <w:t>e.g.</w:t>
      </w:r>
      <w:r w:rsidRPr="007E5B59">
        <w:rPr>
          <w:lang w:val="en-US"/>
        </w:rPr>
        <w:t xml:space="preserve"> reagent consumption, electrical energy and SO</w:t>
      </w:r>
      <w:r w:rsidRPr="007E5B59">
        <w:rPr>
          <w:vertAlign w:val="subscript"/>
          <w:lang w:val="en-US"/>
        </w:rPr>
        <w:t>2</w:t>
      </w:r>
      <w:r w:rsidRPr="007E5B59">
        <w:rPr>
          <w:lang w:val="en-US"/>
        </w:rPr>
        <w:t xml:space="preserve"> removal efficiency), </w:t>
      </w:r>
      <w:r w:rsidR="00C0727A" w:rsidRPr="007E5B59">
        <w:rPr>
          <w:lang w:val="en-US"/>
        </w:rPr>
        <w:t>at</w:t>
      </w:r>
      <w:r w:rsidRPr="007E5B59">
        <w:rPr>
          <w:lang w:val="en-US"/>
        </w:rPr>
        <w:t xml:space="preserve"> different combinations of input conditions, in particular:</w:t>
      </w:r>
    </w:p>
    <w:p w:rsidR="00656EB9" w:rsidRPr="007E5B59" w:rsidRDefault="00656EB9" w:rsidP="00656EB9">
      <w:pPr>
        <w:pStyle w:val="Odrka"/>
        <w:rPr>
          <w:lang w:val="en-US"/>
        </w:rPr>
      </w:pPr>
      <w:r w:rsidRPr="007E5B59">
        <w:rPr>
          <w:lang w:val="en-US"/>
        </w:rPr>
        <w:t>chang</w:t>
      </w:r>
      <w:r w:rsidR="00545E95" w:rsidRPr="007E5B59">
        <w:rPr>
          <w:lang w:val="en-US"/>
        </w:rPr>
        <w:t>e</w:t>
      </w:r>
      <w:r w:rsidRPr="007E5B59">
        <w:rPr>
          <w:lang w:val="en-US"/>
        </w:rPr>
        <w:t xml:space="preserve"> </w:t>
      </w:r>
      <w:r w:rsidR="00545E95" w:rsidRPr="007E5B59">
        <w:rPr>
          <w:lang w:val="en-US"/>
        </w:rPr>
        <w:t xml:space="preserve">in input </w:t>
      </w:r>
      <w:r w:rsidRPr="007E5B59">
        <w:rPr>
          <w:lang w:val="en-US"/>
        </w:rPr>
        <w:t>SO</w:t>
      </w:r>
      <w:r w:rsidRPr="007E5B59">
        <w:rPr>
          <w:vertAlign w:val="subscript"/>
          <w:lang w:val="en-US"/>
        </w:rPr>
        <w:t>2</w:t>
      </w:r>
      <w:r w:rsidRPr="007E5B59">
        <w:rPr>
          <w:lang w:val="en-US"/>
        </w:rPr>
        <w:t xml:space="preserve"> concentration;</w:t>
      </w:r>
    </w:p>
    <w:p w:rsidR="00656EB9" w:rsidRPr="007E5B59" w:rsidRDefault="00656EB9" w:rsidP="00656EB9">
      <w:pPr>
        <w:pStyle w:val="Odrka"/>
        <w:rPr>
          <w:lang w:val="en-US"/>
        </w:rPr>
      </w:pPr>
      <w:r w:rsidRPr="007E5B59">
        <w:rPr>
          <w:lang w:val="en-US"/>
        </w:rPr>
        <w:t>using a certain number of recirculation pumps and the respective nozzle</w:t>
      </w:r>
      <w:r w:rsidR="00C0727A" w:rsidRPr="007E5B59">
        <w:rPr>
          <w:lang w:val="en-US"/>
        </w:rPr>
        <w:t>s</w:t>
      </w:r>
      <w:r w:rsidRPr="007E5B59">
        <w:rPr>
          <w:lang w:val="en-US"/>
        </w:rPr>
        <w:t xml:space="preserve"> </w:t>
      </w:r>
      <w:r w:rsidR="00C0727A" w:rsidRPr="007E5B59">
        <w:rPr>
          <w:lang w:val="en-US"/>
        </w:rPr>
        <w:t>used</w:t>
      </w:r>
      <w:r w:rsidRPr="007E5B59">
        <w:rPr>
          <w:lang w:val="en-US"/>
        </w:rPr>
        <w:t xml:space="preserve"> in operation;</w:t>
      </w:r>
    </w:p>
    <w:p w:rsidR="00656EB9" w:rsidRPr="007E5B59" w:rsidRDefault="00C0727A" w:rsidP="00656EB9">
      <w:pPr>
        <w:pStyle w:val="Odrka"/>
        <w:rPr>
          <w:lang w:val="en-US"/>
        </w:rPr>
      </w:pPr>
      <w:r w:rsidRPr="007E5B59">
        <w:rPr>
          <w:lang w:val="en-US"/>
        </w:rPr>
        <w:lastRenderedPageBreak/>
        <w:t>at</w:t>
      </w:r>
      <w:r w:rsidR="00656EB9" w:rsidRPr="007E5B59">
        <w:rPr>
          <w:lang w:val="en-US"/>
        </w:rPr>
        <w:t xml:space="preserve"> different flue gas volumes;</w:t>
      </w:r>
    </w:p>
    <w:p w:rsidR="00656EB9" w:rsidRPr="007E5B59" w:rsidRDefault="00C0727A" w:rsidP="00656EB9">
      <w:pPr>
        <w:pStyle w:val="Odrka"/>
        <w:rPr>
          <w:lang w:val="en-US"/>
        </w:rPr>
      </w:pPr>
      <w:r w:rsidRPr="007E5B59">
        <w:rPr>
          <w:lang w:val="en-US"/>
        </w:rPr>
        <w:t>at</w:t>
      </w:r>
      <w:r w:rsidR="00656EB9" w:rsidRPr="007E5B59">
        <w:rPr>
          <w:lang w:val="en-US"/>
        </w:rPr>
        <w:t xml:space="preserve"> different reactivity of limestone,</w:t>
      </w:r>
    </w:p>
    <w:p w:rsidR="00656EB9" w:rsidRPr="007E5B59" w:rsidRDefault="00656EB9" w:rsidP="00656EB9">
      <w:pPr>
        <w:rPr>
          <w:lang w:val="en-US"/>
        </w:rPr>
      </w:pPr>
      <w:r w:rsidRPr="007E5B59">
        <w:rPr>
          <w:lang w:val="en-US"/>
        </w:rPr>
        <w:t xml:space="preserve">The input conditions </w:t>
      </w:r>
      <w:r w:rsidR="00545E95" w:rsidRPr="007E5B59">
        <w:rPr>
          <w:lang w:val="en-US"/>
        </w:rPr>
        <w:t>shall</w:t>
      </w:r>
      <w:r w:rsidRPr="007E5B59">
        <w:rPr>
          <w:lang w:val="en-US"/>
        </w:rPr>
        <w:t xml:space="preserve"> be </w:t>
      </w:r>
      <w:r w:rsidR="00545E95" w:rsidRPr="007E5B59">
        <w:rPr>
          <w:lang w:val="en-US"/>
        </w:rPr>
        <w:t xml:space="preserve">provided </w:t>
      </w:r>
      <w:r w:rsidRPr="007E5B59">
        <w:rPr>
          <w:lang w:val="en-US"/>
        </w:rPr>
        <w:t xml:space="preserve">in the </w:t>
      </w:r>
      <w:r w:rsidR="00C0727A" w:rsidRPr="007E5B59">
        <w:rPr>
          <w:lang w:val="en-US"/>
        </w:rPr>
        <w:t>guarantee</w:t>
      </w:r>
      <w:r w:rsidR="0005274E" w:rsidRPr="007E5B59">
        <w:rPr>
          <w:lang w:val="en-US"/>
        </w:rPr>
        <w:t>d</w:t>
      </w:r>
      <w:r w:rsidRPr="007E5B59">
        <w:rPr>
          <w:lang w:val="en-US"/>
        </w:rPr>
        <w:t xml:space="preserve"> correction curves ranging from 0 to 110% of the maximum values and further define the operating range.</w:t>
      </w:r>
    </w:p>
    <w:p w:rsidR="00656EB9" w:rsidRPr="007E5B59" w:rsidRDefault="00656EB9" w:rsidP="00656EB9">
      <w:pPr>
        <w:rPr>
          <w:lang w:val="en-US"/>
        </w:rPr>
      </w:pPr>
      <w:r w:rsidRPr="007E5B59">
        <w:rPr>
          <w:lang w:val="en-US"/>
        </w:rPr>
        <w:t xml:space="preserve">If all the </w:t>
      </w:r>
      <w:r w:rsidR="00545E95" w:rsidRPr="007E5B59">
        <w:rPr>
          <w:lang w:val="en-US"/>
        </w:rPr>
        <w:t>verification</w:t>
      </w:r>
      <w:r w:rsidRPr="007E5B59">
        <w:rPr>
          <w:lang w:val="en-US"/>
        </w:rPr>
        <w:t xml:space="preserve"> tests prescribed for th</w:t>
      </w:r>
      <w:r w:rsidR="0005274E" w:rsidRPr="007E5B59">
        <w:rPr>
          <w:lang w:val="en-US"/>
        </w:rPr>
        <w:t>ese</w:t>
      </w:r>
      <w:r w:rsidRPr="007E5B59">
        <w:rPr>
          <w:lang w:val="en-US"/>
        </w:rPr>
        <w:t xml:space="preserve"> </w:t>
      </w:r>
      <w:r w:rsidR="00545E95" w:rsidRPr="007E5B59">
        <w:rPr>
          <w:lang w:val="en-US"/>
        </w:rPr>
        <w:t>GU</w:t>
      </w:r>
      <w:r w:rsidR="00733BAC" w:rsidRPr="007E5B59">
        <w:rPr>
          <w:lang w:val="en-US"/>
        </w:rPr>
        <w:t>A</w:t>
      </w:r>
      <w:r w:rsidR="00545E95" w:rsidRPr="007E5B59">
        <w:rPr>
          <w:lang w:val="en-US"/>
        </w:rPr>
        <w:t>RANTEE</w:t>
      </w:r>
      <w:r w:rsidR="00A14533" w:rsidRPr="007E5B59">
        <w:rPr>
          <w:lang w:val="en-US"/>
        </w:rPr>
        <w:t xml:space="preserve"> </w:t>
      </w:r>
      <w:r w:rsidRPr="007E5B59">
        <w:rPr>
          <w:lang w:val="en-US"/>
        </w:rPr>
        <w:t>MEASUREMENT</w:t>
      </w:r>
      <w:r w:rsidR="0093776B" w:rsidRPr="007E5B59">
        <w:rPr>
          <w:lang w:val="en-US"/>
        </w:rPr>
        <w:t>S</w:t>
      </w:r>
      <w:r w:rsidRPr="007E5B59">
        <w:rPr>
          <w:lang w:val="en-US"/>
        </w:rPr>
        <w:t xml:space="preserve"> cannot be carried out for reasons not attributable to </w:t>
      </w:r>
      <w:r w:rsidR="00545E95" w:rsidRPr="007E5B59">
        <w:rPr>
          <w:lang w:val="en-US"/>
        </w:rPr>
        <w:t>the CONTRACTOR</w:t>
      </w:r>
      <w:r w:rsidRPr="007E5B59">
        <w:rPr>
          <w:lang w:val="en-US"/>
        </w:rPr>
        <w:t xml:space="preserve"> (e</w:t>
      </w:r>
      <w:r w:rsidR="00545E95" w:rsidRPr="007E5B59">
        <w:rPr>
          <w:lang w:val="en-US"/>
        </w:rPr>
        <w:t>.</w:t>
      </w:r>
      <w:r w:rsidRPr="007E5B59">
        <w:rPr>
          <w:lang w:val="en-US"/>
        </w:rPr>
        <w:t>g</w:t>
      </w:r>
      <w:r w:rsidR="00545E95" w:rsidRPr="007E5B59">
        <w:rPr>
          <w:lang w:val="en-US"/>
        </w:rPr>
        <w:t>.</w:t>
      </w:r>
      <w:r w:rsidRPr="007E5B59">
        <w:rPr>
          <w:lang w:val="en-US"/>
        </w:rPr>
        <w:t xml:space="preserve"> due to </w:t>
      </w:r>
      <w:r w:rsidR="00FC1E78" w:rsidRPr="007E5B59">
        <w:rPr>
          <w:lang w:val="en-US"/>
        </w:rPr>
        <w:t>unsuitable</w:t>
      </w:r>
      <w:r w:rsidRPr="007E5B59">
        <w:rPr>
          <w:lang w:val="en-US"/>
        </w:rPr>
        <w:t xml:space="preserve"> meteorological conditions), these tests </w:t>
      </w:r>
      <w:r w:rsidR="00545E95" w:rsidRPr="007E5B59">
        <w:rPr>
          <w:lang w:val="en-US"/>
        </w:rPr>
        <w:t>shall</w:t>
      </w:r>
      <w:r w:rsidRPr="007E5B59">
        <w:rPr>
          <w:lang w:val="en-US"/>
        </w:rPr>
        <w:t xml:space="preserve"> be made later in the </w:t>
      </w:r>
      <w:r w:rsidR="00EC7BF8" w:rsidRPr="007E5B59">
        <w:rPr>
          <w:lang w:val="en-US"/>
        </w:rPr>
        <w:t>TRIAL</w:t>
      </w:r>
      <w:r w:rsidRPr="007E5B59">
        <w:rPr>
          <w:lang w:val="en-US"/>
        </w:rPr>
        <w:t xml:space="preserve"> OPERATION</w:t>
      </w:r>
      <w:r w:rsidR="00545E95" w:rsidRPr="007E5B59">
        <w:rPr>
          <w:lang w:val="en-US"/>
        </w:rPr>
        <w:t>,</w:t>
      </w:r>
      <w:r w:rsidRPr="007E5B59">
        <w:rPr>
          <w:lang w:val="en-US"/>
        </w:rPr>
        <w:t xml:space="preserve"> by agreement of the parties.</w:t>
      </w:r>
    </w:p>
    <w:p w:rsidR="00FF6A98" w:rsidRPr="007E5B59" w:rsidRDefault="002208F0" w:rsidP="00BB7A32">
      <w:pPr>
        <w:pStyle w:val="Nadpis3"/>
      </w:pPr>
      <w:bookmarkStart w:id="769" w:name="_Toc523903396"/>
      <w:r>
        <w:t>P</w:t>
      </w:r>
      <w:r w:rsidR="00EC7BF8" w:rsidRPr="007E5B59">
        <w:t>erformance</w:t>
      </w:r>
      <w:r w:rsidR="00FC1E78" w:rsidRPr="007E5B59">
        <w:t xml:space="preserve"> test</w:t>
      </w:r>
      <w:bookmarkEnd w:id="766"/>
      <w:bookmarkEnd w:id="767"/>
      <w:bookmarkEnd w:id="768"/>
      <w:bookmarkEnd w:id="769"/>
    </w:p>
    <w:p w:rsidR="000E400E" w:rsidRPr="007E5B59" w:rsidRDefault="00FC1E78" w:rsidP="000E400E">
      <w:pPr>
        <w:pStyle w:val="Odstavec"/>
        <w:rPr>
          <w:lang w:val="en-US"/>
        </w:rPr>
      </w:pPr>
      <w:r w:rsidRPr="007E5B59">
        <w:rPr>
          <w:lang w:val="en-US"/>
        </w:rPr>
        <w:t xml:space="preserve">The COMMISSIONING shall </w:t>
      </w:r>
      <w:r w:rsidR="000E400E" w:rsidRPr="007E5B59">
        <w:rPr>
          <w:lang w:val="en-US"/>
        </w:rPr>
        <w:t xml:space="preserve">be </w:t>
      </w:r>
      <w:r w:rsidR="00EF6DB6" w:rsidRPr="007E5B59">
        <w:rPr>
          <w:lang w:val="en-US"/>
        </w:rPr>
        <w:t xml:space="preserve">concluded </w:t>
      </w:r>
      <w:r w:rsidR="000E400E" w:rsidRPr="007E5B59">
        <w:rPr>
          <w:lang w:val="en-US"/>
        </w:rPr>
        <w:t xml:space="preserve">by a </w:t>
      </w:r>
      <w:r w:rsidR="00EF6DB6" w:rsidRPr="007E5B59">
        <w:rPr>
          <w:lang w:val="en-US"/>
        </w:rPr>
        <w:t>performance</w:t>
      </w:r>
      <w:r w:rsidR="000E400E" w:rsidRPr="007E5B59">
        <w:rPr>
          <w:lang w:val="en-US"/>
        </w:rPr>
        <w:t xml:space="preserve"> test. The basic condition for </w:t>
      </w:r>
      <w:r w:rsidRPr="007E5B59">
        <w:rPr>
          <w:lang w:val="en-US"/>
        </w:rPr>
        <w:t xml:space="preserve">performing </w:t>
      </w:r>
      <w:r w:rsidR="000E400E" w:rsidRPr="007E5B59">
        <w:rPr>
          <w:lang w:val="en-US"/>
        </w:rPr>
        <w:t xml:space="preserve">the </w:t>
      </w:r>
      <w:r w:rsidR="00EF6DB6" w:rsidRPr="007E5B59">
        <w:rPr>
          <w:lang w:val="en-US"/>
        </w:rPr>
        <w:t>PERFORMANCE</w:t>
      </w:r>
      <w:r w:rsidR="000E400E" w:rsidRPr="007E5B59">
        <w:rPr>
          <w:lang w:val="en-US"/>
        </w:rPr>
        <w:t xml:space="preserve"> TEST </w:t>
      </w:r>
      <w:r w:rsidRPr="007E5B59">
        <w:rPr>
          <w:lang w:val="en-US"/>
        </w:rPr>
        <w:t>shall</w:t>
      </w:r>
      <w:r w:rsidR="000E400E" w:rsidRPr="007E5B59">
        <w:rPr>
          <w:lang w:val="en-US"/>
        </w:rPr>
        <w:t xml:space="preserve"> </w:t>
      </w:r>
      <w:r w:rsidRPr="007E5B59">
        <w:rPr>
          <w:lang w:val="en-US"/>
        </w:rPr>
        <w:t xml:space="preserve">be </w:t>
      </w:r>
      <w:r w:rsidR="000E400E" w:rsidRPr="007E5B59">
        <w:rPr>
          <w:lang w:val="en-US"/>
        </w:rPr>
        <w:t xml:space="preserve">the successful completion of the </w:t>
      </w:r>
      <w:r w:rsidR="00EF6DB6" w:rsidRPr="007E5B59">
        <w:rPr>
          <w:lang w:val="en-US"/>
        </w:rPr>
        <w:t>complex</w:t>
      </w:r>
      <w:r w:rsidR="000E400E" w:rsidRPr="007E5B59">
        <w:rPr>
          <w:lang w:val="en-US"/>
        </w:rPr>
        <w:t xml:space="preserve"> test</w:t>
      </w:r>
      <w:r w:rsidR="00EF6DB6" w:rsidRPr="007E5B59">
        <w:rPr>
          <w:lang w:val="en-US"/>
        </w:rPr>
        <w:t>ing</w:t>
      </w:r>
      <w:r w:rsidR="000E400E" w:rsidRPr="007E5B59">
        <w:rPr>
          <w:lang w:val="en-US"/>
        </w:rPr>
        <w:t xml:space="preserve"> and the signing of the </w:t>
      </w:r>
      <w:r w:rsidRPr="007E5B59">
        <w:rPr>
          <w:lang w:val="en-US"/>
        </w:rPr>
        <w:t>completion</w:t>
      </w:r>
      <w:r w:rsidR="000E400E" w:rsidRPr="007E5B59">
        <w:rPr>
          <w:lang w:val="en-US"/>
        </w:rPr>
        <w:t xml:space="preserve"> protocol according to paragraph 29.3 of the </w:t>
      </w:r>
      <w:r w:rsidRPr="007E5B59">
        <w:rPr>
          <w:lang w:val="en-US"/>
        </w:rPr>
        <w:t>CONTRACT</w:t>
      </w:r>
      <w:r w:rsidR="000E400E" w:rsidRPr="007E5B59">
        <w:rPr>
          <w:lang w:val="en-US"/>
        </w:rPr>
        <w:t>.</w:t>
      </w:r>
    </w:p>
    <w:p w:rsidR="000E400E" w:rsidRPr="007E5B59" w:rsidRDefault="00EF6DB6" w:rsidP="000E400E">
      <w:pPr>
        <w:pStyle w:val="Odstavec"/>
        <w:rPr>
          <w:lang w:val="en-US"/>
        </w:rPr>
      </w:pPr>
      <w:r w:rsidRPr="007E5B59">
        <w:rPr>
          <w:lang w:val="en-US"/>
        </w:rPr>
        <w:t>PERFORMANCE</w:t>
      </w:r>
      <w:r w:rsidR="000E400E" w:rsidRPr="007E5B59">
        <w:rPr>
          <w:lang w:val="en-US"/>
        </w:rPr>
        <w:t xml:space="preserve"> TEST </w:t>
      </w:r>
      <w:r w:rsidR="00FC1E78" w:rsidRPr="007E5B59">
        <w:rPr>
          <w:lang w:val="en-US"/>
        </w:rPr>
        <w:t>means</w:t>
      </w:r>
      <w:r w:rsidR="000E400E" w:rsidRPr="007E5B59">
        <w:rPr>
          <w:lang w:val="en-US"/>
        </w:rPr>
        <w:t xml:space="preserve"> a continuous, faultless operation of the WORK in duration according to paragraph 29.3 of the CONTRACT under all </w:t>
      </w:r>
      <w:r w:rsidR="00FC1E78" w:rsidRPr="007E5B59">
        <w:rPr>
          <w:lang w:val="en-US"/>
        </w:rPr>
        <w:t>WORK operating modes.</w:t>
      </w:r>
    </w:p>
    <w:p w:rsidR="000E400E" w:rsidRPr="007E5B59" w:rsidRDefault="00FC1E78" w:rsidP="000E400E">
      <w:pPr>
        <w:pStyle w:val="Odstavec"/>
        <w:rPr>
          <w:lang w:val="en-US"/>
        </w:rPr>
      </w:pPr>
      <w:r w:rsidRPr="007E5B59">
        <w:rPr>
          <w:lang w:val="en-US"/>
        </w:rPr>
        <w:t xml:space="preserve">By </w:t>
      </w:r>
      <w:r w:rsidR="0005274E" w:rsidRPr="007E5B59">
        <w:rPr>
          <w:lang w:val="en-US"/>
        </w:rPr>
        <w:t xml:space="preserve">the </w:t>
      </w:r>
      <w:r w:rsidR="00EF6DB6" w:rsidRPr="007E5B59">
        <w:rPr>
          <w:lang w:val="en-US"/>
        </w:rPr>
        <w:t>PERFORMANCE</w:t>
      </w:r>
      <w:r w:rsidR="000E400E" w:rsidRPr="007E5B59">
        <w:rPr>
          <w:lang w:val="en-US"/>
        </w:rPr>
        <w:t xml:space="preserve"> TEST</w:t>
      </w:r>
      <w:r w:rsidRPr="007E5B59">
        <w:rPr>
          <w:lang w:val="en-US"/>
        </w:rPr>
        <w:t xml:space="preserve"> the CONTRACTOR</w:t>
      </w:r>
      <w:r w:rsidR="000E400E" w:rsidRPr="007E5B59">
        <w:rPr>
          <w:lang w:val="en-US"/>
        </w:rPr>
        <w:t xml:space="preserve"> proves the </w:t>
      </w:r>
      <w:r w:rsidRPr="007E5B59">
        <w:rPr>
          <w:lang w:val="en-US"/>
        </w:rPr>
        <w:t>operability</w:t>
      </w:r>
      <w:r w:rsidR="000E400E" w:rsidRPr="007E5B59">
        <w:rPr>
          <w:lang w:val="en-US"/>
        </w:rPr>
        <w:t xml:space="preserve">, reliability, safety and quality of the WORK in accordance with the </w:t>
      </w:r>
      <w:r w:rsidR="004E4DB8" w:rsidRPr="007E5B59">
        <w:rPr>
          <w:lang w:val="en-US"/>
        </w:rPr>
        <w:t>CONTRACT</w:t>
      </w:r>
      <w:r w:rsidR="000E400E" w:rsidRPr="007E5B59">
        <w:rPr>
          <w:lang w:val="en-US"/>
        </w:rPr>
        <w:t xml:space="preserve"> in the scope and execution specified in the approved </w:t>
      </w:r>
      <w:r w:rsidRPr="007E5B59">
        <w:rPr>
          <w:lang w:val="en-US"/>
        </w:rPr>
        <w:t>Inspection</w:t>
      </w:r>
      <w:r w:rsidR="000E400E" w:rsidRPr="007E5B59">
        <w:rPr>
          <w:lang w:val="en-US"/>
        </w:rPr>
        <w:t xml:space="preserve"> and </w:t>
      </w:r>
      <w:r w:rsidRPr="007E5B59">
        <w:rPr>
          <w:lang w:val="en-US"/>
        </w:rPr>
        <w:t>t</w:t>
      </w:r>
      <w:r w:rsidR="000E400E" w:rsidRPr="007E5B59">
        <w:rPr>
          <w:lang w:val="en-US"/>
        </w:rPr>
        <w:t xml:space="preserve">est </w:t>
      </w:r>
      <w:r w:rsidRPr="007E5B59">
        <w:rPr>
          <w:lang w:val="en-US"/>
        </w:rPr>
        <w:t>p</w:t>
      </w:r>
      <w:r w:rsidR="000E400E" w:rsidRPr="007E5B59">
        <w:rPr>
          <w:lang w:val="en-US"/>
        </w:rPr>
        <w:t xml:space="preserve">lan and in the approved </w:t>
      </w:r>
      <w:r w:rsidR="00EF6DB6" w:rsidRPr="007E5B59">
        <w:rPr>
          <w:lang w:val="en-US"/>
        </w:rPr>
        <w:t>PERFORMANCE</w:t>
      </w:r>
      <w:r w:rsidRPr="007E5B59">
        <w:rPr>
          <w:lang w:val="en-US"/>
        </w:rPr>
        <w:t xml:space="preserve"> </w:t>
      </w:r>
      <w:r w:rsidR="000E400E" w:rsidRPr="007E5B59">
        <w:rPr>
          <w:lang w:val="en-US"/>
        </w:rPr>
        <w:t>TEST</w:t>
      </w:r>
      <w:r w:rsidRPr="007E5B59">
        <w:rPr>
          <w:lang w:val="en-US"/>
        </w:rPr>
        <w:t xml:space="preserve"> program</w:t>
      </w:r>
      <w:r w:rsidR="000E400E" w:rsidRPr="007E5B59">
        <w:rPr>
          <w:lang w:val="en-US"/>
        </w:rPr>
        <w:t xml:space="preserve">. </w:t>
      </w:r>
      <w:r w:rsidRPr="007E5B59">
        <w:rPr>
          <w:lang w:val="en-US"/>
        </w:rPr>
        <w:t xml:space="preserve">The CONTRACTOR has </w:t>
      </w:r>
      <w:r w:rsidR="0005274E" w:rsidRPr="007E5B59">
        <w:rPr>
          <w:lang w:val="en-US"/>
        </w:rPr>
        <w:t xml:space="preserve">an </w:t>
      </w:r>
      <w:r w:rsidR="000E400E" w:rsidRPr="007E5B59">
        <w:rPr>
          <w:lang w:val="en-US"/>
        </w:rPr>
        <w:t>oblig</w:t>
      </w:r>
      <w:r w:rsidRPr="007E5B59">
        <w:rPr>
          <w:lang w:val="en-US"/>
        </w:rPr>
        <w:t>ation</w:t>
      </w:r>
      <w:r w:rsidR="000E400E" w:rsidRPr="007E5B59">
        <w:rPr>
          <w:lang w:val="en-US"/>
        </w:rPr>
        <w:t xml:space="preserve"> to ensure that the WORK is </w:t>
      </w:r>
      <w:r w:rsidRPr="007E5B59">
        <w:rPr>
          <w:lang w:val="en-US"/>
        </w:rPr>
        <w:t>operated</w:t>
      </w:r>
      <w:r w:rsidR="000E400E" w:rsidRPr="007E5B59">
        <w:rPr>
          <w:lang w:val="en-US"/>
        </w:rPr>
        <w:t xml:space="preserve"> </w:t>
      </w:r>
      <w:r w:rsidRPr="007E5B59">
        <w:rPr>
          <w:lang w:val="en-US"/>
        </w:rPr>
        <w:t>during</w:t>
      </w:r>
      <w:r w:rsidR="000E400E" w:rsidRPr="007E5B59">
        <w:rPr>
          <w:lang w:val="en-US"/>
        </w:rPr>
        <w:t xml:space="preserve"> the </w:t>
      </w:r>
      <w:r w:rsidR="00EF6DB6" w:rsidRPr="007E5B59">
        <w:rPr>
          <w:lang w:val="en-US"/>
        </w:rPr>
        <w:t>PERFORMANCE</w:t>
      </w:r>
      <w:r w:rsidR="0005274E" w:rsidRPr="007E5B59">
        <w:rPr>
          <w:lang w:val="en-US"/>
        </w:rPr>
        <w:t xml:space="preserve"> TEST </w:t>
      </w:r>
      <w:r w:rsidR="000E400E" w:rsidRPr="007E5B59">
        <w:rPr>
          <w:lang w:val="en-US"/>
        </w:rPr>
        <w:t>without any maintenance interventions.</w:t>
      </w:r>
    </w:p>
    <w:p w:rsidR="000E400E" w:rsidRPr="007E5B59" w:rsidRDefault="000E400E" w:rsidP="000E400E">
      <w:pPr>
        <w:pStyle w:val="Odstavec"/>
        <w:rPr>
          <w:lang w:val="en-US"/>
        </w:rPr>
      </w:pPr>
      <w:r w:rsidRPr="007E5B59">
        <w:rPr>
          <w:lang w:val="en-US"/>
        </w:rPr>
        <w:t xml:space="preserve">The test </w:t>
      </w:r>
      <w:r w:rsidR="0005274E" w:rsidRPr="007E5B59">
        <w:rPr>
          <w:lang w:val="en-US"/>
        </w:rPr>
        <w:t>shall</w:t>
      </w:r>
      <w:r w:rsidRPr="007E5B59">
        <w:rPr>
          <w:lang w:val="en-US"/>
        </w:rPr>
        <w:t xml:space="preserve"> be carried out by the CONTRACTOR according to its </w:t>
      </w:r>
      <w:r w:rsidR="00FC1E78" w:rsidRPr="007E5B59">
        <w:rPr>
          <w:lang w:val="en-US"/>
        </w:rPr>
        <w:t>C</w:t>
      </w:r>
      <w:r w:rsidRPr="007E5B59">
        <w:rPr>
          <w:lang w:val="en-US"/>
        </w:rPr>
        <w:t xml:space="preserve">ommissioning </w:t>
      </w:r>
      <w:r w:rsidR="00FC1E78" w:rsidRPr="007E5B59">
        <w:rPr>
          <w:lang w:val="en-US"/>
        </w:rPr>
        <w:t xml:space="preserve">plan </w:t>
      </w:r>
      <w:r w:rsidRPr="007E5B59">
        <w:rPr>
          <w:lang w:val="en-US"/>
        </w:rPr>
        <w:t xml:space="preserve">in accordance with the requirements of </w:t>
      </w:r>
      <w:r w:rsidR="00FE143D" w:rsidRPr="007E5B59">
        <w:rPr>
          <w:lang w:val="en-US"/>
        </w:rPr>
        <w:t>Supplement</w:t>
      </w:r>
      <w:r w:rsidRPr="007E5B59">
        <w:rPr>
          <w:lang w:val="en-US"/>
        </w:rPr>
        <w:t xml:space="preserve"> 3 of the </w:t>
      </w:r>
      <w:r w:rsidR="00FC1E78" w:rsidRPr="007E5B59">
        <w:rPr>
          <w:lang w:val="en-US"/>
        </w:rPr>
        <w:t>CONTRACT</w:t>
      </w:r>
      <w:r w:rsidRPr="007E5B59">
        <w:rPr>
          <w:lang w:val="en-US"/>
        </w:rPr>
        <w:t>.</w:t>
      </w:r>
    </w:p>
    <w:p w:rsidR="00FF6A98" w:rsidRPr="007E5B59" w:rsidRDefault="00E36A17" w:rsidP="003B110B">
      <w:pPr>
        <w:pStyle w:val="Nadpis2"/>
      </w:pPr>
      <w:bookmarkStart w:id="770" w:name="_Toc304188504"/>
      <w:bookmarkStart w:id="771" w:name="_Toc305674587"/>
      <w:bookmarkStart w:id="772" w:name="_Toc306197284"/>
      <w:bookmarkStart w:id="773" w:name="_Toc523903397"/>
      <w:r w:rsidRPr="003B110B">
        <w:t>T</w:t>
      </w:r>
      <w:r w:rsidR="00BB7A32" w:rsidRPr="003B110B">
        <w:t>est</w:t>
      </w:r>
      <w:r w:rsidR="00BB7A32" w:rsidRPr="007E5B59">
        <w:t xml:space="preserve"> </w:t>
      </w:r>
      <w:r w:rsidR="00407BE6" w:rsidRPr="007E5B59">
        <w:t>„</w:t>
      </w:r>
      <w:r w:rsidR="00FF6A98" w:rsidRPr="007E5B59">
        <w:t>B</w:t>
      </w:r>
      <w:bookmarkEnd w:id="770"/>
      <w:bookmarkEnd w:id="771"/>
      <w:bookmarkEnd w:id="772"/>
      <w:r w:rsidR="00407BE6" w:rsidRPr="007E5B59">
        <w:t>“</w:t>
      </w:r>
      <w:bookmarkEnd w:id="773"/>
    </w:p>
    <w:p w:rsidR="000E400E" w:rsidRPr="007E5B59" w:rsidRDefault="000E400E" w:rsidP="000E400E">
      <w:pPr>
        <w:keepNext/>
        <w:rPr>
          <w:lang w:val="en-US"/>
        </w:rPr>
      </w:pPr>
      <w:r w:rsidRPr="007E5B59">
        <w:rPr>
          <w:lang w:val="en-US"/>
        </w:rPr>
        <w:t xml:space="preserve">During the twenty-four (24) </w:t>
      </w:r>
      <w:r w:rsidR="00FC1E78" w:rsidRPr="007E5B59">
        <w:rPr>
          <w:lang w:val="en-US"/>
        </w:rPr>
        <w:t>months</w:t>
      </w:r>
      <w:r w:rsidRPr="007E5B59">
        <w:rPr>
          <w:lang w:val="en-US"/>
        </w:rPr>
        <w:t xml:space="preserve"> </w:t>
      </w:r>
      <w:r w:rsidR="00FC1E78" w:rsidRPr="007E5B59">
        <w:rPr>
          <w:lang w:val="en-US"/>
        </w:rPr>
        <w:t xml:space="preserve">of the </w:t>
      </w:r>
      <w:r w:rsidRPr="007E5B59">
        <w:rPr>
          <w:lang w:val="en-US"/>
        </w:rPr>
        <w:t xml:space="preserve">WARRANTY PERIOD, </w:t>
      </w:r>
      <w:r w:rsidR="00D77376" w:rsidRPr="007E5B59">
        <w:rPr>
          <w:lang w:val="en-US"/>
        </w:rPr>
        <w:t>on a date</w:t>
      </w:r>
      <w:r w:rsidRPr="007E5B59">
        <w:rPr>
          <w:lang w:val="en-US"/>
        </w:rPr>
        <w:t xml:space="preserve"> set by the </w:t>
      </w:r>
      <w:r w:rsidR="007E4420" w:rsidRPr="007E5B59">
        <w:rPr>
          <w:lang w:val="en-US"/>
        </w:rPr>
        <w:t>PURCHASER</w:t>
      </w:r>
      <w:r w:rsidRPr="007E5B59">
        <w:rPr>
          <w:lang w:val="en-US"/>
        </w:rPr>
        <w:t xml:space="preserve">, selected tests and </w:t>
      </w:r>
      <w:r w:rsidR="0005274E" w:rsidRPr="007E5B59">
        <w:rPr>
          <w:lang w:val="en-US"/>
        </w:rPr>
        <w:t xml:space="preserve">inspections </w:t>
      </w:r>
      <w:r w:rsidR="00D77376" w:rsidRPr="007E5B59">
        <w:rPr>
          <w:lang w:val="en-US"/>
        </w:rPr>
        <w:t>shall</w:t>
      </w:r>
      <w:r w:rsidRPr="007E5B59">
        <w:rPr>
          <w:lang w:val="en-US"/>
        </w:rPr>
        <w:t xml:space="preserve"> be performed to re-verify that the </w:t>
      </w:r>
      <w:r w:rsidR="007E4420" w:rsidRPr="007E5B59">
        <w:rPr>
          <w:lang w:val="en-US"/>
        </w:rPr>
        <w:t>PURCHASER’S</w:t>
      </w:r>
      <w:r w:rsidR="00D77376" w:rsidRPr="007E5B59">
        <w:rPr>
          <w:lang w:val="en-US"/>
        </w:rPr>
        <w:t xml:space="preserve"> technical requirements have been met in compliance</w:t>
      </w:r>
      <w:r w:rsidRPr="007E5B59">
        <w:rPr>
          <w:lang w:val="en-US"/>
        </w:rPr>
        <w:t xml:space="preserve"> with the </w:t>
      </w:r>
      <w:r w:rsidR="004E4DB8" w:rsidRPr="007E5B59">
        <w:rPr>
          <w:lang w:val="en-US"/>
        </w:rPr>
        <w:t>CONTRACT</w:t>
      </w:r>
      <w:r w:rsidRPr="007E5B59">
        <w:rPr>
          <w:lang w:val="en-US"/>
        </w:rPr>
        <w:t>.</w:t>
      </w:r>
    </w:p>
    <w:p w:rsidR="000E400E" w:rsidRPr="007E5B59" w:rsidRDefault="000E400E" w:rsidP="000E400E">
      <w:pPr>
        <w:keepNext/>
        <w:rPr>
          <w:lang w:val="en-US"/>
        </w:rPr>
      </w:pPr>
      <w:r w:rsidRPr="007E5B59">
        <w:rPr>
          <w:lang w:val="en-US"/>
        </w:rPr>
        <w:t xml:space="preserve">These tests </w:t>
      </w:r>
      <w:r w:rsidR="00D77376" w:rsidRPr="007E5B59">
        <w:rPr>
          <w:lang w:val="en-US"/>
        </w:rPr>
        <w:t>shall</w:t>
      </w:r>
      <w:r w:rsidRPr="007E5B59">
        <w:rPr>
          <w:lang w:val="en-US"/>
        </w:rPr>
        <w:t xml:space="preserve"> include:</w:t>
      </w:r>
    </w:p>
    <w:p w:rsidR="00FF6A98" w:rsidRPr="007E5B59" w:rsidRDefault="002208F0" w:rsidP="00BB7A32">
      <w:pPr>
        <w:pStyle w:val="Nadpis3"/>
      </w:pPr>
      <w:bookmarkStart w:id="774" w:name="_Toc304188505"/>
      <w:bookmarkStart w:id="775" w:name="_Toc305674588"/>
      <w:bookmarkStart w:id="776" w:name="_Toc306197285"/>
      <w:bookmarkStart w:id="777" w:name="_Toc523903398"/>
      <w:r>
        <w:t>T</w:t>
      </w:r>
      <w:r w:rsidR="00D77376" w:rsidRPr="007E5B59">
        <w:t>ests performed by the contractor</w:t>
      </w:r>
      <w:bookmarkEnd w:id="774"/>
      <w:bookmarkEnd w:id="775"/>
      <w:bookmarkEnd w:id="776"/>
      <w:bookmarkEnd w:id="777"/>
    </w:p>
    <w:p w:rsidR="000E400E" w:rsidRPr="007E5B59" w:rsidRDefault="000E400E" w:rsidP="000E400E">
      <w:pPr>
        <w:rPr>
          <w:lang w:val="en-US"/>
        </w:rPr>
      </w:pPr>
      <w:bookmarkStart w:id="778" w:name="_Toc304188506"/>
      <w:bookmarkStart w:id="779" w:name="_Toc305674589"/>
      <w:bookmarkStart w:id="780" w:name="_Toc306197286"/>
      <w:r w:rsidRPr="007E5B59">
        <w:rPr>
          <w:lang w:val="en-US"/>
        </w:rPr>
        <w:t xml:space="preserve">These tests </w:t>
      </w:r>
      <w:r w:rsidR="00D77376" w:rsidRPr="007E5B59">
        <w:rPr>
          <w:lang w:val="en-US"/>
        </w:rPr>
        <w:t>shall</w:t>
      </w:r>
      <w:r w:rsidRPr="007E5B59">
        <w:rPr>
          <w:lang w:val="en-US"/>
        </w:rPr>
        <w:t xml:space="preserve"> be performed by the CONTRACTOR according to its </w:t>
      </w:r>
      <w:r w:rsidR="00D77376" w:rsidRPr="007E5B59">
        <w:rPr>
          <w:lang w:val="en-US"/>
        </w:rPr>
        <w:t>Inspection and t</w:t>
      </w:r>
      <w:r w:rsidRPr="007E5B59">
        <w:rPr>
          <w:lang w:val="en-US"/>
        </w:rPr>
        <w:t>est</w:t>
      </w:r>
      <w:r w:rsidR="00D77376" w:rsidRPr="007E5B59">
        <w:rPr>
          <w:lang w:val="en-US"/>
        </w:rPr>
        <w:t xml:space="preserve"> plan</w:t>
      </w:r>
      <w:r w:rsidRPr="007E5B59">
        <w:rPr>
          <w:lang w:val="en-US"/>
        </w:rPr>
        <w:t xml:space="preserve">, Testing </w:t>
      </w:r>
      <w:r w:rsidR="00D77376" w:rsidRPr="007E5B59">
        <w:rPr>
          <w:lang w:val="en-US"/>
        </w:rPr>
        <w:t>p</w:t>
      </w:r>
      <w:r w:rsidRPr="007E5B59">
        <w:rPr>
          <w:lang w:val="en-US"/>
        </w:rPr>
        <w:t xml:space="preserve">rograms (see </w:t>
      </w:r>
      <w:r w:rsidR="00FE143D" w:rsidRPr="007E5B59">
        <w:rPr>
          <w:lang w:val="en-US"/>
        </w:rPr>
        <w:t>Supplement</w:t>
      </w:r>
      <w:r w:rsidRPr="007E5B59">
        <w:rPr>
          <w:lang w:val="en-US"/>
        </w:rPr>
        <w:t xml:space="preserve"> 3 to the </w:t>
      </w:r>
      <w:r w:rsidR="00FC1E78" w:rsidRPr="007E5B59">
        <w:rPr>
          <w:lang w:val="en-US"/>
        </w:rPr>
        <w:t>CONTRACT</w:t>
      </w:r>
      <w:r w:rsidRPr="007E5B59">
        <w:rPr>
          <w:lang w:val="en-US"/>
        </w:rPr>
        <w:t>), with particular tests being carried out on equipment where operating difficulties and deficiencies have occurred during the previous period. In this case, they will be comparable to the tests performed in TEST "A".</w:t>
      </w:r>
    </w:p>
    <w:p w:rsidR="000E400E" w:rsidRPr="007E5B59" w:rsidRDefault="000E400E" w:rsidP="000E400E">
      <w:pPr>
        <w:rPr>
          <w:lang w:val="en-US"/>
        </w:rPr>
      </w:pPr>
      <w:r w:rsidRPr="007E5B59">
        <w:rPr>
          <w:lang w:val="en-US"/>
        </w:rPr>
        <w:t xml:space="preserve">In addition, tests of properties and parameters of the WORK </w:t>
      </w:r>
      <w:r w:rsidR="00D77376" w:rsidRPr="007E5B59">
        <w:rPr>
          <w:lang w:val="en-US"/>
        </w:rPr>
        <w:t xml:space="preserve">that </w:t>
      </w:r>
      <w:r w:rsidRPr="007E5B59">
        <w:rPr>
          <w:lang w:val="en-US"/>
        </w:rPr>
        <w:t>may deteriorate during the WARRANTY PERIOD</w:t>
      </w:r>
      <w:r w:rsidR="0005274E" w:rsidRPr="007E5B59">
        <w:rPr>
          <w:lang w:val="en-US"/>
        </w:rPr>
        <w:t xml:space="preserve"> shall be performed.</w:t>
      </w:r>
    </w:p>
    <w:p w:rsidR="00FF6A98" w:rsidRPr="007E5B59" w:rsidRDefault="002208F0" w:rsidP="00BB7A32">
      <w:pPr>
        <w:pStyle w:val="Nadpis3"/>
      </w:pPr>
      <w:bookmarkStart w:id="781" w:name="_Toc523903399"/>
      <w:r>
        <w:t>G</w:t>
      </w:r>
      <w:r w:rsidR="00D77376" w:rsidRPr="007E5B59">
        <w:t>uarantee</w:t>
      </w:r>
      <w:r w:rsidR="0093776B" w:rsidRPr="007E5B59">
        <w:t xml:space="preserve"> </w:t>
      </w:r>
      <w:r w:rsidR="00D77376" w:rsidRPr="007E5B59">
        <w:t xml:space="preserve"> </w:t>
      </w:r>
      <w:r w:rsidR="0093776B" w:rsidRPr="007E5B59">
        <w:t>measurements</w:t>
      </w:r>
      <w:bookmarkEnd w:id="781"/>
      <w:r w:rsidR="00D77376" w:rsidRPr="007E5B59">
        <w:t xml:space="preserve"> </w:t>
      </w:r>
      <w:bookmarkEnd w:id="778"/>
      <w:bookmarkEnd w:id="779"/>
      <w:bookmarkEnd w:id="780"/>
    </w:p>
    <w:p w:rsidR="000E400E" w:rsidRPr="007E5B59" w:rsidRDefault="000E400E" w:rsidP="000E400E">
      <w:pPr>
        <w:rPr>
          <w:lang w:val="en-US"/>
        </w:rPr>
      </w:pPr>
      <w:r w:rsidRPr="007E5B59">
        <w:rPr>
          <w:lang w:val="en-US"/>
        </w:rPr>
        <w:t>GUARANTEE MEASUREMENT</w:t>
      </w:r>
      <w:r w:rsidR="00D77376" w:rsidRPr="007E5B59">
        <w:rPr>
          <w:lang w:val="en-US"/>
        </w:rPr>
        <w:t>S</w:t>
      </w:r>
      <w:r w:rsidRPr="007E5B59">
        <w:rPr>
          <w:lang w:val="en-US"/>
        </w:rPr>
        <w:t xml:space="preserve"> (TEST "B") includes measurements by which the </w:t>
      </w:r>
      <w:r w:rsidR="007E4420" w:rsidRPr="007E5B59">
        <w:rPr>
          <w:lang w:val="en-US"/>
        </w:rPr>
        <w:t>PURCHASER</w:t>
      </w:r>
      <w:r w:rsidRPr="007E5B59">
        <w:rPr>
          <w:lang w:val="en-US"/>
        </w:rPr>
        <w:t xml:space="preserve"> verifies that </w:t>
      </w:r>
      <w:r w:rsidR="00D77376" w:rsidRPr="007E5B59">
        <w:rPr>
          <w:lang w:val="en-US"/>
        </w:rPr>
        <w:t>the</w:t>
      </w:r>
      <w:r w:rsidRPr="007E5B59">
        <w:rPr>
          <w:lang w:val="en-US"/>
        </w:rPr>
        <w:t xml:space="preserve"> WORK </w:t>
      </w:r>
      <w:r w:rsidR="00D77376" w:rsidRPr="007E5B59">
        <w:rPr>
          <w:lang w:val="en-US"/>
        </w:rPr>
        <w:t xml:space="preserve">meets </w:t>
      </w:r>
      <w:r w:rsidRPr="007E5B59">
        <w:rPr>
          <w:lang w:val="en-US"/>
        </w:rPr>
        <w:t xml:space="preserve">the guaranteed parameters specified in </w:t>
      </w:r>
      <w:r w:rsidR="00FE143D" w:rsidRPr="007E5B59">
        <w:rPr>
          <w:lang w:val="en-US"/>
        </w:rPr>
        <w:t>Supplement</w:t>
      </w:r>
      <w:r w:rsidRPr="007E5B59">
        <w:rPr>
          <w:lang w:val="en-US"/>
        </w:rPr>
        <w:t xml:space="preserve"> 2 to the </w:t>
      </w:r>
      <w:r w:rsidR="00FC1E78" w:rsidRPr="007E5B59">
        <w:rPr>
          <w:lang w:val="en-US"/>
        </w:rPr>
        <w:t>CONTRACT</w:t>
      </w:r>
      <w:r w:rsidR="00D77376" w:rsidRPr="007E5B59">
        <w:rPr>
          <w:lang w:val="en-US"/>
        </w:rPr>
        <w:t>, whose verification is prescribed in TEST "B"</w:t>
      </w:r>
      <w:r w:rsidRPr="007E5B59">
        <w:rPr>
          <w:lang w:val="en-US"/>
        </w:rPr>
        <w:t>.</w:t>
      </w:r>
    </w:p>
    <w:p w:rsidR="000E400E" w:rsidRPr="007E5B59" w:rsidRDefault="00D77376" w:rsidP="000E400E">
      <w:pPr>
        <w:rPr>
          <w:lang w:val="en-US"/>
        </w:rPr>
      </w:pPr>
      <w:r w:rsidRPr="007E5B59">
        <w:rPr>
          <w:lang w:val="en-US"/>
        </w:rPr>
        <w:t xml:space="preserve">GUARANTEE MEASUREMENTS </w:t>
      </w:r>
      <w:r w:rsidR="000E400E" w:rsidRPr="007E5B59">
        <w:rPr>
          <w:lang w:val="en-US"/>
        </w:rPr>
        <w:t xml:space="preserve">shall be carried out by </w:t>
      </w:r>
      <w:r w:rsidRPr="007E5B59">
        <w:rPr>
          <w:lang w:val="en-US"/>
        </w:rPr>
        <w:t xml:space="preserve">a </w:t>
      </w:r>
      <w:r w:rsidR="007E4420" w:rsidRPr="007E5B59">
        <w:rPr>
          <w:lang w:val="en-US"/>
        </w:rPr>
        <w:t>PURCHASER</w:t>
      </w:r>
      <w:r w:rsidR="000E400E" w:rsidRPr="007E5B59">
        <w:rPr>
          <w:lang w:val="en-US"/>
        </w:rPr>
        <w:t xml:space="preserve"> authorized independent company or person, with the participation of representatives of the CONTRACTOR.</w:t>
      </w:r>
    </w:p>
    <w:p w:rsidR="000E400E" w:rsidRPr="007E5B59" w:rsidRDefault="00D77376" w:rsidP="000E400E">
      <w:pPr>
        <w:rPr>
          <w:lang w:val="en-US"/>
        </w:rPr>
      </w:pPr>
      <w:r w:rsidRPr="007E5B59">
        <w:rPr>
          <w:lang w:val="en-US"/>
        </w:rPr>
        <w:lastRenderedPageBreak/>
        <w:t>GUARANTEE MEASUREMENTS shall</w:t>
      </w:r>
      <w:r w:rsidR="000E400E" w:rsidRPr="007E5B59">
        <w:rPr>
          <w:lang w:val="en-US"/>
        </w:rPr>
        <w:t xml:space="preserve"> be made in accordance with the GUARANTE</w:t>
      </w:r>
      <w:r w:rsidR="0093776B" w:rsidRPr="007E5B59">
        <w:rPr>
          <w:lang w:val="en-US"/>
        </w:rPr>
        <w:t xml:space="preserve">E </w:t>
      </w:r>
      <w:r w:rsidR="000E400E" w:rsidRPr="007E5B59">
        <w:rPr>
          <w:lang w:val="en-US"/>
        </w:rPr>
        <w:t>MEASUREMEN</w:t>
      </w:r>
      <w:r w:rsidR="0005274E" w:rsidRPr="007E5B59">
        <w:rPr>
          <w:lang w:val="en-US"/>
        </w:rPr>
        <w:t>T</w:t>
      </w:r>
      <w:r w:rsidRPr="007E5B59">
        <w:rPr>
          <w:lang w:val="en-US"/>
        </w:rPr>
        <w:t xml:space="preserve"> plan </w:t>
      </w:r>
      <w:r w:rsidR="000E400E" w:rsidRPr="007E5B59">
        <w:rPr>
          <w:lang w:val="en-US"/>
        </w:rPr>
        <w:t>pr</w:t>
      </w:r>
      <w:r w:rsidRPr="007E5B59">
        <w:rPr>
          <w:lang w:val="en-US"/>
        </w:rPr>
        <w:t xml:space="preserve">epared by the </w:t>
      </w:r>
      <w:r w:rsidR="004E4DB8" w:rsidRPr="007E5B59">
        <w:rPr>
          <w:lang w:val="en-US"/>
        </w:rPr>
        <w:t>CONTRACT</w:t>
      </w:r>
      <w:r w:rsidRPr="007E5B59">
        <w:rPr>
          <w:lang w:val="en-US"/>
        </w:rPr>
        <w:t>OR</w:t>
      </w:r>
      <w:r w:rsidR="000E400E" w:rsidRPr="007E5B59">
        <w:rPr>
          <w:lang w:val="en-US"/>
        </w:rPr>
        <w:t xml:space="preserve"> and </w:t>
      </w:r>
      <w:r w:rsidR="00EC3AA6" w:rsidRPr="007E5B59">
        <w:rPr>
          <w:lang w:val="en-US"/>
        </w:rPr>
        <w:t xml:space="preserve">approved </w:t>
      </w:r>
      <w:r w:rsidR="000E400E" w:rsidRPr="007E5B59">
        <w:rPr>
          <w:lang w:val="en-US"/>
        </w:rPr>
        <w:t xml:space="preserve">by the </w:t>
      </w:r>
      <w:r w:rsidR="007E4420" w:rsidRPr="007E5B59">
        <w:rPr>
          <w:lang w:val="en-US"/>
        </w:rPr>
        <w:t>PURCHASER</w:t>
      </w:r>
      <w:r w:rsidR="000E400E" w:rsidRPr="007E5B59">
        <w:rPr>
          <w:lang w:val="en-US"/>
        </w:rPr>
        <w:t xml:space="preserve"> in accordance with the requirements of </w:t>
      </w:r>
      <w:r w:rsidR="00FE143D" w:rsidRPr="007E5B59">
        <w:rPr>
          <w:lang w:val="en-US"/>
        </w:rPr>
        <w:t>Supplement</w:t>
      </w:r>
      <w:r w:rsidR="000E400E" w:rsidRPr="007E5B59">
        <w:rPr>
          <w:lang w:val="en-US"/>
        </w:rPr>
        <w:t xml:space="preserve"> 3 </w:t>
      </w:r>
      <w:r w:rsidR="0005274E" w:rsidRPr="007E5B59">
        <w:rPr>
          <w:lang w:val="en-US"/>
        </w:rPr>
        <w:t>to</w:t>
      </w:r>
      <w:r w:rsidR="000E400E" w:rsidRPr="007E5B59">
        <w:rPr>
          <w:lang w:val="en-US"/>
        </w:rPr>
        <w:t xml:space="preserve"> the </w:t>
      </w:r>
      <w:r w:rsidR="00FC1E78" w:rsidRPr="007E5B59">
        <w:rPr>
          <w:lang w:val="en-US"/>
        </w:rPr>
        <w:t>CONTRACT</w:t>
      </w:r>
      <w:r w:rsidR="000E400E" w:rsidRPr="007E5B59">
        <w:rPr>
          <w:lang w:val="en-US"/>
        </w:rPr>
        <w:t>.</w:t>
      </w:r>
    </w:p>
    <w:p w:rsidR="005642EC" w:rsidRPr="007E5B59" w:rsidRDefault="002208F0" w:rsidP="000D57E7">
      <w:pPr>
        <w:pStyle w:val="Nadpis1"/>
        <w:rPr>
          <w:lang w:val="en-US"/>
        </w:rPr>
      </w:pPr>
      <w:bookmarkStart w:id="782" w:name="_Toc116790634"/>
      <w:bookmarkStart w:id="783" w:name="_Toc116790635"/>
      <w:bookmarkStart w:id="784" w:name="_Toc116790636"/>
      <w:bookmarkStart w:id="785" w:name="_Toc116790637"/>
      <w:bookmarkStart w:id="786" w:name="_Toc116790638"/>
      <w:bookmarkStart w:id="787" w:name="_Toc116790639"/>
      <w:bookmarkStart w:id="788" w:name="_Toc116789960"/>
      <w:bookmarkStart w:id="789" w:name="_Toc116790647"/>
      <w:bookmarkStart w:id="790" w:name="_Toc116789965"/>
      <w:bookmarkStart w:id="791" w:name="_Toc116790652"/>
      <w:bookmarkStart w:id="792" w:name="_Toc116789966"/>
      <w:bookmarkStart w:id="793" w:name="_Toc116790653"/>
      <w:bookmarkStart w:id="794" w:name="_Toc116789967"/>
      <w:bookmarkStart w:id="795" w:name="_Toc116790654"/>
      <w:bookmarkStart w:id="796" w:name="_Toc116789968"/>
      <w:bookmarkStart w:id="797" w:name="_Toc116790655"/>
      <w:bookmarkStart w:id="798" w:name="_Toc116789969"/>
      <w:bookmarkStart w:id="799" w:name="_Toc116790656"/>
      <w:bookmarkStart w:id="800" w:name="_Toc116789974"/>
      <w:bookmarkStart w:id="801" w:name="_Toc116790661"/>
      <w:bookmarkStart w:id="802" w:name="_Toc116789975"/>
      <w:bookmarkStart w:id="803" w:name="_Toc116790662"/>
      <w:bookmarkStart w:id="804" w:name="_Toc116789976"/>
      <w:bookmarkStart w:id="805" w:name="_Toc116790663"/>
      <w:bookmarkStart w:id="806" w:name="_Toc116789977"/>
      <w:bookmarkStart w:id="807" w:name="_Toc116790664"/>
      <w:bookmarkStart w:id="808" w:name="_Toc116789978"/>
      <w:bookmarkStart w:id="809" w:name="_Toc116790665"/>
      <w:bookmarkStart w:id="810" w:name="_Toc116789979"/>
      <w:bookmarkStart w:id="811" w:name="_Toc116790666"/>
      <w:bookmarkStart w:id="812" w:name="_Toc116789984"/>
      <w:bookmarkStart w:id="813" w:name="_Toc116790671"/>
      <w:bookmarkStart w:id="814" w:name="_Toc116789985"/>
      <w:bookmarkStart w:id="815" w:name="_Toc116790672"/>
      <w:bookmarkStart w:id="816" w:name="_Toc116789986"/>
      <w:bookmarkStart w:id="817" w:name="_Toc116790673"/>
      <w:bookmarkStart w:id="818" w:name="_Toc116789987"/>
      <w:bookmarkStart w:id="819" w:name="_Toc116790674"/>
      <w:bookmarkStart w:id="820" w:name="_Toc116789988"/>
      <w:bookmarkStart w:id="821" w:name="_Toc116790675"/>
      <w:bookmarkStart w:id="822" w:name="_Toc116789993"/>
      <w:bookmarkStart w:id="823" w:name="_Toc116790680"/>
      <w:bookmarkStart w:id="824" w:name="_Toc116789996"/>
      <w:bookmarkStart w:id="825" w:name="_Toc116790683"/>
      <w:bookmarkStart w:id="826" w:name="_Toc116790004"/>
      <w:bookmarkStart w:id="827" w:name="_Toc116790691"/>
      <w:bookmarkStart w:id="828" w:name="_Toc116790005"/>
      <w:bookmarkStart w:id="829" w:name="_Toc116790692"/>
      <w:bookmarkStart w:id="830" w:name="_Toc116790021"/>
      <w:bookmarkStart w:id="831" w:name="_Toc116790708"/>
      <w:bookmarkStart w:id="832" w:name="_Toc116790052"/>
      <w:bookmarkStart w:id="833" w:name="_Toc116790739"/>
      <w:bookmarkStart w:id="834" w:name="_Toc116790058"/>
      <w:bookmarkStart w:id="835" w:name="_Toc116790745"/>
      <w:bookmarkStart w:id="836" w:name="_Toc116790067"/>
      <w:bookmarkStart w:id="837" w:name="_Toc116790754"/>
      <w:bookmarkStart w:id="838" w:name="_Toc116790071"/>
      <w:bookmarkStart w:id="839" w:name="_Toc116790758"/>
      <w:bookmarkStart w:id="840" w:name="_Toc116790077"/>
      <w:bookmarkStart w:id="841" w:name="_Toc116790764"/>
      <w:bookmarkStart w:id="842" w:name="_Toc116790078"/>
      <w:bookmarkStart w:id="843" w:name="_Toc116790765"/>
      <w:bookmarkStart w:id="844" w:name="_Toc116790079"/>
      <w:bookmarkStart w:id="845" w:name="_Toc116790766"/>
      <w:bookmarkStart w:id="846" w:name="_Toc116790081"/>
      <w:bookmarkStart w:id="847" w:name="_Toc116790768"/>
      <w:bookmarkStart w:id="848" w:name="_Toc116790086"/>
      <w:bookmarkStart w:id="849" w:name="_Toc116790773"/>
      <w:bookmarkStart w:id="850" w:name="_Toc116790091"/>
      <w:bookmarkStart w:id="851" w:name="_Toc116790778"/>
      <w:bookmarkStart w:id="852" w:name="_Toc116790101"/>
      <w:bookmarkStart w:id="853" w:name="_Toc116790788"/>
      <w:bookmarkStart w:id="854" w:name="_Toc116790142"/>
      <w:bookmarkStart w:id="855" w:name="_Toc116790829"/>
      <w:bookmarkStart w:id="856" w:name="_Toc116790150"/>
      <w:bookmarkStart w:id="857" w:name="_Toc116790837"/>
      <w:bookmarkStart w:id="858" w:name="_Toc116790158"/>
      <w:bookmarkStart w:id="859" w:name="_Toc116790845"/>
      <w:bookmarkStart w:id="860" w:name="_Toc116790165"/>
      <w:bookmarkStart w:id="861" w:name="_Toc116790852"/>
      <w:bookmarkStart w:id="862" w:name="_Toc116790179"/>
      <w:bookmarkStart w:id="863" w:name="_Toc116790866"/>
      <w:bookmarkStart w:id="864" w:name="_Toc116790201"/>
      <w:bookmarkStart w:id="865" w:name="_Toc116790888"/>
      <w:bookmarkStart w:id="866" w:name="_Toc116790217"/>
      <w:bookmarkStart w:id="867" w:name="_Toc116790904"/>
      <w:bookmarkStart w:id="868" w:name="_Toc116790219"/>
      <w:bookmarkStart w:id="869" w:name="_Toc116790906"/>
      <w:bookmarkStart w:id="870" w:name="_Toc116790244"/>
      <w:bookmarkStart w:id="871" w:name="_Toc116790931"/>
      <w:bookmarkStart w:id="872" w:name="_Toc116790246"/>
      <w:bookmarkStart w:id="873" w:name="_Toc116790933"/>
      <w:bookmarkStart w:id="874" w:name="_Toc116790250"/>
      <w:bookmarkStart w:id="875" w:name="_Toc116790937"/>
      <w:bookmarkStart w:id="876" w:name="_Toc116790251"/>
      <w:bookmarkStart w:id="877" w:name="_Toc116790938"/>
      <w:bookmarkStart w:id="878" w:name="_Toc116790252"/>
      <w:bookmarkStart w:id="879" w:name="_Toc116790939"/>
      <w:bookmarkStart w:id="880" w:name="_Toc116790257"/>
      <w:bookmarkStart w:id="881" w:name="_Toc116790944"/>
      <w:bookmarkStart w:id="882" w:name="_Toc116790259"/>
      <w:bookmarkStart w:id="883" w:name="_Toc116790946"/>
      <w:bookmarkStart w:id="884" w:name="_Toc116790260"/>
      <w:bookmarkStart w:id="885" w:name="_Toc116790947"/>
      <w:bookmarkStart w:id="886" w:name="_Toc116790261"/>
      <w:bookmarkStart w:id="887" w:name="_Toc116790948"/>
      <w:bookmarkStart w:id="888" w:name="_Toc116790262"/>
      <w:bookmarkStart w:id="889" w:name="_Toc116790949"/>
      <w:bookmarkStart w:id="890" w:name="_Toc116790263"/>
      <w:bookmarkStart w:id="891" w:name="_Toc116790950"/>
      <w:bookmarkStart w:id="892" w:name="_Toc116790270"/>
      <w:bookmarkStart w:id="893" w:name="_Toc116790957"/>
      <w:bookmarkStart w:id="894" w:name="_Toc116790277"/>
      <w:bookmarkStart w:id="895" w:name="_Toc116790964"/>
      <w:bookmarkStart w:id="896" w:name="_Toc116790282"/>
      <w:bookmarkStart w:id="897" w:name="_Toc116790969"/>
      <w:bookmarkStart w:id="898" w:name="_Toc116790283"/>
      <w:bookmarkStart w:id="899" w:name="_Toc116790970"/>
      <w:bookmarkStart w:id="900" w:name="_Toc116790285"/>
      <w:bookmarkStart w:id="901" w:name="_Toc116790972"/>
      <w:bookmarkStart w:id="902" w:name="_Toc116790286"/>
      <w:bookmarkStart w:id="903" w:name="_Toc116790973"/>
      <w:bookmarkStart w:id="904" w:name="_Toc116790355"/>
      <w:bookmarkStart w:id="905" w:name="_Toc116791042"/>
      <w:bookmarkStart w:id="906" w:name="_Toc116790356"/>
      <w:bookmarkStart w:id="907" w:name="_Toc116791043"/>
      <w:bookmarkStart w:id="908" w:name="_Toc116790361"/>
      <w:bookmarkStart w:id="909" w:name="_Toc116791048"/>
      <w:bookmarkStart w:id="910" w:name="_Toc116790362"/>
      <w:bookmarkStart w:id="911" w:name="_Toc116791049"/>
      <w:bookmarkStart w:id="912" w:name="_Toc116790363"/>
      <w:bookmarkStart w:id="913" w:name="_Toc116791050"/>
      <w:bookmarkStart w:id="914" w:name="_Toc116790365"/>
      <w:bookmarkStart w:id="915" w:name="_Toc116791052"/>
      <w:bookmarkStart w:id="916" w:name="_Toc116790366"/>
      <w:bookmarkStart w:id="917" w:name="_Toc116791053"/>
      <w:bookmarkStart w:id="918" w:name="_Toc116790367"/>
      <w:bookmarkStart w:id="919" w:name="_Toc116791054"/>
      <w:bookmarkStart w:id="920" w:name="_Toc116790369"/>
      <w:bookmarkStart w:id="921" w:name="_Toc116791056"/>
      <w:bookmarkStart w:id="922" w:name="_Toc116790370"/>
      <w:bookmarkStart w:id="923" w:name="_Toc116791057"/>
      <w:bookmarkStart w:id="924" w:name="_Toc116790371"/>
      <w:bookmarkStart w:id="925" w:name="_Toc116791058"/>
      <w:bookmarkStart w:id="926" w:name="_Toc116790372"/>
      <w:bookmarkStart w:id="927" w:name="_Toc116791059"/>
      <w:bookmarkStart w:id="928" w:name="_Toc116790373"/>
      <w:bookmarkStart w:id="929" w:name="_Toc116791060"/>
      <w:bookmarkStart w:id="930" w:name="_Toc116790374"/>
      <w:bookmarkStart w:id="931" w:name="_Toc116791061"/>
      <w:bookmarkStart w:id="932" w:name="_Toc116790377"/>
      <w:bookmarkStart w:id="933" w:name="_Toc116791064"/>
      <w:bookmarkStart w:id="934" w:name="_Toc116790378"/>
      <w:bookmarkStart w:id="935" w:name="_Toc116791065"/>
      <w:bookmarkStart w:id="936" w:name="_Toc116790381"/>
      <w:bookmarkStart w:id="937" w:name="_Toc116791068"/>
      <w:bookmarkStart w:id="938" w:name="_Toc116790401"/>
      <w:bookmarkStart w:id="939" w:name="_Toc116791088"/>
      <w:bookmarkStart w:id="940" w:name="_Toc116790402"/>
      <w:bookmarkStart w:id="941" w:name="_Toc116791089"/>
      <w:bookmarkStart w:id="942" w:name="_Toc116790413"/>
      <w:bookmarkStart w:id="943" w:name="_Toc116791100"/>
      <w:bookmarkStart w:id="944" w:name="_Toc116790414"/>
      <w:bookmarkStart w:id="945" w:name="_Toc116791101"/>
      <w:bookmarkStart w:id="946" w:name="_Toc116112072"/>
      <w:bookmarkStart w:id="947" w:name="_Toc116791112"/>
      <w:bookmarkStart w:id="948" w:name="_Toc116791119"/>
      <w:bookmarkStart w:id="949" w:name="_Toc116791120"/>
      <w:bookmarkStart w:id="950" w:name="_Toc116791128"/>
      <w:bookmarkStart w:id="951" w:name="_Toc116791132"/>
      <w:bookmarkStart w:id="952" w:name="_Toc116791136"/>
      <w:bookmarkStart w:id="953" w:name="_Toc116791137"/>
      <w:bookmarkStart w:id="954" w:name="_Toc116791145"/>
      <w:bookmarkStart w:id="955" w:name="_Toc116791154"/>
      <w:bookmarkStart w:id="956" w:name="_Toc116791177"/>
      <w:bookmarkStart w:id="957" w:name="_Toc116791185"/>
      <w:bookmarkStart w:id="958" w:name="_Toc116791186"/>
      <w:bookmarkStart w:id="959" w:name="_Toc116791187"/>
      <w:bookmarkStart w:id="960" w:name="_Toc116791188"/>
      <w:bookmarkStart w:id="961" w:name="_Toc116791200"/>
      <w:bookmarkStart w:id="962" w:name="_Toc116791206"/>
      <w:bookmarkStart w:id="963" w:name="_Toc116791216"/>
      <w:bookmarkStart w:id="964" w:name="_Toc116791222"/>
      <w:bookmarkStart w:id="965" w:name="_Toc116791226"/>
      <w:bookmarkStart w:id="966" w:name="_Toc116791232"/>
      <w:bookmarkStart w:id="967" w:name="_Toc116791247"/>
      <w:bookmarkStart w:id="968" w:name="_Toc116791248"/>
      <w:bookmarkStart w:id="969" w:name="_Toc116791249"/>
      <w:bookmarkStart w:id="970" w:name="_Toc116791250"/>
      <w:bookmarkStart w:id="971" w:name="_Toc116791251"/>
      <w:bookmarkStart w:id="972" w:name="_Toc116791252"/>
      <w:bookmarkStart w:id="973" w:name="_Toc226535176"/>
      <w:bookmarkStart w:id="974" w:name="_Toc226535266"/>
      <w:bookmarkStart w:id="975" w:name="_Toc226535355"/>
      <w:bookmarkStart w:id="976" w:name="_Toc226535448"/>
      <w:bookmarkStart w:id="977" w:name="_Toc142451412"/>
      <w:bookmarkStart w:id="978" w:name="_Toc142796813"/>
      <w:bookmarkStart w:id="979" w:name="_Toc195834685"/>
      <w:bookmarkStart w:id="980" w:name="_Toc195834687"/>
      <w:bookmarkStart w:id="981" w:name="_Toc195834689"/>
      <w:bookmarkStart w:id="982" w:name="_Toc195834710"/>
      <w:bookmarkStart w:id="983" w:name="_Toc195834732"/>
      <w:bookmarkStart w:id="984" w:name="_Toc195834733"/>
      <w:bookmarkStart w:id="985" w:name="_Toc195834738"/>
      <w:bookmarkStart w:id="986" w:name="_Toc195834739"/>
      <w:bookmarkStart w:id="987" w:name="_Toc195834746"/>
      <w:bookmarkStart w:id="988" w:name="_Toc195834753"/>
      <w:bookmarkStart w:id="989" w:name="_Toc195834758"/>
      <w:bookmarkStart w:id="990" w:name="_Toc195834773"/>
      <w:bookmarkStart w:id="991" w:name="_Toc195834778"/>
      <w:bookmarkStart w:id="992" w:name="_Toc195834790"/>
      <w:bookmarkStart w:id="993" w:name="_Toc195834796"/>
      <w:bookmarkStart w:id="994" w:name="_Toc195834798"/>
      <w:bookmarkStart w:id="995" w:name="_Toc195834804"/>
      <w:bookmarkStart w:id="996" w:name="_Toc180293409"/>
      <w:bookmarkStart w:id="997" w:name="_Toc196033489"/>
      <w:bookmarkStart w:id="998" w:name="_Toc245780737"/>
      <w:bookmarkStart w:id="999" w:name="_Toc305674590"/>
      <w:bookmarkStart w:id="1000" w:name="_Toc523903400"/>
      <w:bookmarkStart w:id="1001" w:name="_Toc138589832"/>
      <w:bookmarkStart w:id="1002" w:name="_Toc138745832"/>
      <w:bookmarkStart w:id="1003" w:name="_Toc138746107"/>
      <w:bookmarkStart w:id="1004" w:name="_Toc180293416"/>
      <w:bookmarkStart w:id="1005" w:name="_Toc196033496"/>
      <w:bookmarkStart w:id="1006" w:name="_Toc245780740"/>
      <w:bookmarkEnd w:id="62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Pr>
          <w:lang w:val="en-US"/>
        </w:rPr>
        <w:t>D</w:t>
      </w:r>
      <w:r w:rsidR="00EC3AA6" w:rsidRPr="007E5B59">
        <w:rPr>
          <w:lang w:val="en-US"/>
        </w:rPr>
        <w:t>ocumentation provided by contractor</w:t>
      </w:r>
      <w:bookmarkEnd w:id="996"/>
      <w:bookmarkEnd w:id="997"/>
      <w:bookmarkEnd w:id="998"/>
      <w:bookmarkEnd w:id="999"/>
      <w:bookmarkEnd w:id="1000"/>
    </w:p>
    <w:p w:rsidR="000E400E" w:rsidRPr="007E5B59" w:rsidRDefault="000E400E" w:rsidP="00C736E9">
      <w:pPr>
        <w:rPr>
          <w:lang w:val="en-US"/>
        </w:rPr>
      </w:pPr>
      <w:r w:rsidRPr="007E5B59">
        <w:rPr>
          <w:lang w:val="en-US"/>
        </w:rPr>
        <w:t xml:space="preserve">The </w:t>
      </w:r>
      <w:r w:rsidR="00EC3AA6" w:rsidRPr="007E5B59">
        <w:rPr>
          <w:lang w:val="en-US"/>
        </w:rPr>
        <w:t>requirements for d</w:t>
      </w:r>
      <w:r w:rsidRPr="007E5B59">
        <w:rPr>
          <w:lang w:val="en-US"/>
        </w:rPr>
        <w:t xml:space="preserve">ocumentation to be provided by the CONTRACTOR as part of the </w:t>
      </w:r>
      <w:r w:rsidR="00EC3AA6" w:rsidRPr="007E5B59">
        <w:rPr>
          <w:lang w:val="en-US"/>
        </w:rPr>
        <w:t xml:space="preserve">performance of the </w:t>
      </w:r>
      <w:r w:rsidRPr="007E5B59">
        <w:rPr>
          <w:lang w:val="en-US"/>
        </w:rPr>
        <w:t xml:space="preserve">WORK are </w:t>
      </w:r>
      <w:r w:rsidR="00EC3AA6" w:rsidRPr="007E5B59">
        <w:rPr>
          <w:lang w:val="en-US"/>
        </w:rPr>
        <w:t>provided</w:t>
      </w:r>
      <w:r w:rsidRPr="007E5B59">
        <w:rPr>
          <w:lang w:val="en-US"/>
        </w:rPr>
        <w:t xml:space="preserve"> in </w:t>
      </w:r>
      <w:r w:rsidR="00FE143D" w:rsidRPr="007E5B59">
        <w:rPr>
          <w:lang w:val="en-US"/>
        </w:rPr>
        <w:t>Supplement</w:t>
      </w:r>
      <w:r w:rsidRPr="007E5B59">
        <w:rPr>
          <w:lang w:val="en-US"/>
        </w:rPr>
        <w:t xml:space="preserve"> 3 </w:t>
      </w:r>
      <w:r w:rsidR="0005274E" w:rsidRPr="007E5B59">
        <w:rPr>
          <w:lang w:val="en-US"/>
        </w:rPr>
        <w:t>to</w:t>
      </w:r>
      <w:r w:rsidRPr="007E5B59">
        <w:rPr>
          <w:lang w:val="en-US"/>
        </w:rPr>
        <w:t xml:space="preserve"> the CONTRACT - Documentation.</w:t>
      </w:r>
    </w:p>
    <w:p w:rsidR="005642EC" w:rsidRPr="007E5B59" w:rsidRDefault="002208F0" w:rsidP="00C736E9">
      <w:pPr>
        <w:pStyle w:val="Nadpis1"/>
        <w:rPr>
          <w:lang w:val="en-US"/>
        </w:rPr>
      </w:pPr>
      <w:bookmarkStart w:id="1007" w:name="_Toc116298241"/>
      <w:bookmarkStart w:id="1008" w:name="_Toc116374299"/>
      <w:bookmarkStart w:id="1009" w:name="_Toc116374570"/>
      <w:bookmarkStart w:id="1010" w:name="_Toc116374668"/>
      <w:bookmarkStart w:id="1011" w:name="_Toc116435329"/>
      <w:bookmarkStart w:id="1012" w:name="_Toc138589826"/>
      <w:bookmarkStart w:id="1013" w:name="_Toc138745826"/>
      <w:bookmarkStart w:id="1014" w:name="_Toc138746101"/>
      <w:bookmarkStart w:id="1015" w:name="_Toc180293410"/>
      <w:bookmarkStart w:id="1016" w:name="_Toc196033490"/>
      <w:bookmarkStart w:id="1017" w:name="_Toc245780738"/>
      <w:bookmarkStart w:id="1018" w:name="_Ref302378605"/>
      <w:bookmarkStart w:id="1019" w:name="_Ref302391487"/>
      <w:bookmarkStart w:id="1020" w:name="_Toc305674591"/>
      <w:bookmarkStart w:id="1021" w:name="_Toc523903401"/>
      <w:r>
        <w:rPr>
          <w:lang w:val="en-US"/>
        </w:rPr>
        <w:t>U</w:t>
      </w:r>
      <w:r w:rsidR="00EC3AA6" w:rsidRPr="007E5B59">
        <w:rPr>
          <w:lang w:val="en-US"/>
        </w:rPr>
        <w:t>sed standards and legal and other regulations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5642EC" w:rsidRPr="007E5B59" w:rsidRDefault="002208F0" w:rsidP="003B110B">
      <w:pPr>
        <w:pStyle w:val="Nadpis2"/>
      </w:pPr>
      <w:bookmarkStart w:id="1022" w:name="_Toc523903402"/>
      <w:r>
        <w:t>G</w:t>
      </w:r>
      <w:r w:rsidR="000E400E" w:rsidRPr="007E5B59">
        <w:t>eneral</w:t>
      </w:r>
      <w:bookmarkEnd w:id="1022"/>
    </w:p>
    <w:p w:rsidR="000E400E" w:rsidRPr="007E5B59" w:rsidRDefault="000E400E" w:rsidP="000E400E">
      <w:pPr>
        <w:pStyle w:val="Odrka"/>
        <w:numPr>
          <w:ilvl w:val="0"/>
          <w:numId w:val="0"/>
        </w:numPr>
        <w:rPr>
          <w:lang w:val="en-US"/>
        </w:rPr>
      </w:pPr>
      <w:r w:rsidRPr="007E5B59">
        <w:rPr>
          <w:lang w:val="en-US"/>
        </w:rPr>
        <w:t xml:space="preserve">The CONTRACTOR undertakes to observe </w:t>
      </w:r>
      <w:r w:rsidR="004E1F2E" w:rsidRPr="007E5B59">
        <w:rPr>
          <w:lang w:val="en-US"/>
        </w:rPr>
        <w:t>hereinbelow</w:t>
      </w:r>
      <w:r w:rsidRPr="007E5B59">
        <w:rPr>
          <w:lang w:val="en-US"/>
        </w:rPr>
        <w:t xml:space="preserve"> in the following order:</w:t>
      </w:r>
    </w:p>
    <w:p w:rsidR="000E400E" w:rsidRPr="007E5B59" w:rsidRDefault="00EC3AA6" w:rsidP="000E400E">
      <w:pPr>
        <w:pStyle w:val="Odrka"/>
        <w:rPr>
          <w:lang w:val="en-US"/>
        </w:rPr>
      </w:pPr>
      <w:r w:rsidRPr="007E5B59">
        <w:rPr>
          <w:lang w:val="en-US"/>
        </w:rPr>
        <w:t>Valid</w:t>
      </w:r>
      <w:r w:rsidR="000E400E" w:rsidRPr="007E5B59">
        <w:rPr>
          <w:lang w:val="en-US"/>
        </w:rPr>
        <w:t xml:space="preserve"> generally binding legal regulations in force in the Czech Republic</w:t>
      </w:r>
      <w:r w:rsidR="0005274E" w:rsidRPr="007E5B59">
        <w:rPr>
          <w:lang w:val="en-US"/>
        </w:rPr>
        <w:t>, and also</w:t>
      </w:r>
    </w:p>
    <w:p w:rsidR="000E400E" w:rsidRPr="007E5B59" w:rsidRDefault="000E400E" w:rsidP="000E400E">
      <w:pPr>
        <w:pStyle w:val="Odrka"/>
        <w:rPr>
          <w:lang w:val="en-US"/>
        </w:rPr>
      </w:pPr>
      <w:r w:rsidRPr="007E5B59">
        <w:rPr>
          <w:lang w:val="en-US"/>
        </w:rPr>
        <w:t xml:space="preserve">Applicable harmonized standards ČSN EN </w:t>
      </w:r>
      <w:r w:rsidR="00F27EEC" w:rsidRPr="007E5B59">
        <w:rPr>
          <w:lang w:val="en-US"/>
        </w:rPr>
        <w:t>i.e.</w:t>
      </w:r>
      <w:r w:rsidRPr="007E5B59">
        <w:rPr>
          <w:lang w:val="en-US"/>
        </w:rPr>
        <w:t xml:space="preserve"> standards relating to the </w:t>
      </w:r>
      <w:r w:rsidR="00F27EEC" w:rsidRPr="007E5B59">
        <w:rPr>
          <w:lang w:val="en-US"/>
        </w:rPr>
        <w:t>WORK</w:t>
      </w:r>
      <w:r w:rsidRPr="007E5B59">
        <w:rPr>
          <w:lang w:val="en-US"/>
        </w:rPr>
        <w:t xml:space="preserve">, fully </w:t>
      </w:r>
      <w:r w:rsidR="00F27EEC" w:rsidRPr="007E5B59">
        <w:rPr>
          <w:lang w:val="en-US"/>
        </w:rPr>
        <w:t>transpos</w:t>
      </w:r>
      <w:r w:rsidR="00EC3AA6" w:rsidRPr="007E5B59">
        <w:rPr>
          <w:lang w:val="en-US"/>
        </w:rPr>
        <w:t>ing</w:t>
      </w:r>
      <w:r w:rsidRPr="007E5B59">
        <w:rPr>
          <w:lang w:val="en-US"/>
        </w:rPr>
        <w:t xml:space="preserve"> the requirements laid down in a</w:t>
      </w:r>
      <w:r w:rsidR="0005274E" w:rsidRPr="007E5B59">
        <w:rPr>
          <w:lang w:val="en-US"/>
        </w:rPr>
        <w:t>n</w:t>
      </w:r>
      <w:r w:rsidRPr="007E5B59">
        <w:rPr>
          <w:lang w:val="en-US"/>
        </w:rPr>
        <w:t xml:space="preserve"> European </w:t>
      </w:r>
      <w:r w:rsidR="00EC3AA6" w:rsidRPr="007E5B59">
        <w:rPr>
          <w:lang w:val="en-US"/>
        </w:rPr>
        <w:t>s</w:t>
      </w:r>
      <w:r w:rsidRPr="007E5B59">
        <w:rPr>
          <w:lang w:val="en-US"/>
        </w:rPr>
        <w:t xml:space="preserve">tandard or </w:t>
      </w:r>
      <w:r w:rsidR="00EC3AA6" w:rsidRPr="007E5B59">
        <w:rPr>
          <w:lang w:val="en-US"/>
        </w:rPr>
        <w:t>a h</w:t>
      </w:r>
      <w:r w:rsidRPr="007E5B59">
        <w:rPr>
          <w:lang w:val="en-US"/>
        </w:rPr>
        <w:t xml:space="preserve">armonization </w:t>
      </w:r>
      <w:r w:rsidR="00EC3AA6" w:rsidRPr="007E5B59">
        <w:rPr>
          <w:lang w:val="en-US"/>
        </w:rPr>
        <w:t>d</w:t>
      </w:r>
      <w:r w:rsidRPr="007E5B59">
        <w:rPr>
          <w:lang w:val="en-US"/>
        </w:rPr>
        <w:t xml:space="preserve">ocument recognized by the European Community institutions as a harmonized European standard or a European standard which has been established as a harmonized European standard in accordance with the law </w:t>
      </w:r>
      <w:r w:rsidR="00F27EEC" w:rsidRPr="007E5B59">
        <w:rPr>
          <w:lang w:val="en-US"/>
        </w:rPr>
        <w:t xml:space="preserve">of the </w:t>
      </w:r>
      <w:r w:rsidRPr="007E5B59">
        <w:rPr>
          <w:lang w:val="en-US"/>
        </w:rPr>
        <w:t xml:space="preserve">European Communities by </w:t>
      </w:r>
      <w:r w:rsidR="00EC3AA6" w:rsidRPr="007E5B59">
        <w:rPr>
          <w:lang w:val="en-US"/>
        </w:rPr>
        <w:t xml:space="preserve">a </w:t>
      </w:r>
      <w:r w:rsidRPr="007E5B59">
        <w:rPr>
          <w:lang w:val="en-US"/>
        </w:rPr>
        <w:t>common agreement of the notified bodies</w:t>
      </w:r>
      <w:r w:rsidR="00EF6DB6" w:rsidRPr="007E5B59">
        <w:rPr>
          <w:lang w:val="en-US"/>
        </w:rPr>
        <w:t>, and also</w:t>
      </w:r>
    </w:p>
    <w:p w:rsidR="000E400E" w:rsidRPr="007E5B59" w:rsidRDefault="00EC3AA6" w:rsidP="000E400E">
      <w:pPr>
        <w:pStyle w:val="Odrka"/>
        <w:rPr>
          <w:lang w:val="en-US"/>
        </w:rPr>
      </w:pPr>
      <w:r w:rsidRPr="007E5B59">
        <w:rPr>
          <w:lang w:val="en-US"/>
        </w:rPr>
        <w:t xml:space="preserve">ČSN </w:t>
      </w:r>
      <w:r w:rsidR="000E400E" w:rsidRPr="007E5B59">
        <w:rPr>
          <w:lang w:val="en-US"/>
        </w:rPr>
        <w:t xml:space="preserve">Standards </w:t>
      </w:r>
      <w:r w:rsidR="0005274E" w:rsidRPr="007E5B59">
        <w:rPr>
          <w:lang w:val="en-US"/>
        </w:rPr>
        <w:t>provided</w:t>
      </w:r>
      <w:r w:rsidR="000E400E" w:rsidRPr="007E5B59">
        <w:rPr>
          <w:lang w:val="en-US"/>
        </w:rPr>
        <w:t xml:space="preserve"> in </w:t>
      </w:r>
      <w:r w:rsidR="00FE143D" w:rsidRPr="007E5B59">
        <w:rPr>
          <w:lang w:val="en-US"/>
        </w:rPr>
        <w:t>Supplement</w:t>
      </w:r>
      <w:r w:rsidR="000E400E" w:rsidRPr="007E5B59">
        <w:rPr>
          <w:lang w:val="en-US"/>
        </w:rPr>
        <w:t xml:space="preserve"> 1 of the </w:t>
      </w:r>
      <w:r w:rsidR="00F27EEC" w:rsidRPr="007E5B59">
        <w:rPr>
          <w:lang w:val="en-US"/>
        </w:rPr>
        <w:t>CONTRACT</w:t>
      </w:r>
      <w:r w:rsidR="000E400E" w:rsidRPr="007E5B59">
        <w:rPr>
          <w:lang w:val="en-US"/>
        </w:rPr>
        <w:t>.</w:t>
      </w:r>
    </w:p>
    <w:p w:rsidR="000E400E" w:rsidRPr="007E5B59" w:rsidRDefault="000E400E" w:rsidP="000E400E">
      <w:pPr>
        <w:rPr>
          <w:lang w:val="en-US"/>
        </w:rPr>
      </w:pPr>
      <w:r w:rsidRPr="007E5B59">
        <w:rPr>
          <w:lang w:val="en-US"/>
        </w:rPr>
        <w:t xml:space="preserve">The use of </w:t>
      </w:r>
      <w:r w:rsidR="00E64E85" w:rsidRPr="007E5B59">
        <w:rPr>
          <w:lang w:val="en-US"/>
        </w:rPr>
        <w:t xml:space="preserve">foreign </w:t>
      </w:r>
      <w:r w:rsidRPr="007E5B59">
        <w:rPr>
          <w:lang w:val="en-US"/>
        </w:rPr>
        <w:t xml:space="preserve">international or </w:t>
      </w:r>
      <w:r w:rsidR="00E64E85" w:rsidRPr="007E5B59">
        <w:rPr>
          <w:lang w:val="en-US"/>
        </w:rPr>
        <w:t>n</w:t>
      </w:r>
      <w:r w:rsidRPr="007E5B59">
        <w:rPr>
          <w:lang w:val="en-US"/>
        </w:rPr>
        <w:t xml:space="preserve">ational standards is possible </w:t>
      </w:r>
      <w:r w:rsidR="00E64E85" w:rsidRPr="007E5B59">
        <w:rPr>
          <w:lang w:val="en-US"/>
        </w:rPr>
        <w:t xml:space="preserve">only </w:t>
      </w:r>
      <w:r w:rsidRPr="007E5B59">
        <w:rPr>
          <w:lang w:val="en-US"/>
        </w:rPr>
        <w:t xml:space="preserve">if their requirements and </w:t>
      </w:r>
      <w:r w:rsidR="00584670" w:rsidRPr="007E5B59">
        <w:rPr>
          <w:lang w:val="en-US"/>
        </w:rPr>
        <w:t>demands</w:t>
      </w:r>
      <w:r w:rsidRPr="007E5B59">
        <w:rPr>
          <w:lang w:val="en-US"/>
        </w:rPr>
        <w:t xml:space="preserve"> are the same or stricter than those in force in the Czech Republic, subject to the prior </w:t>
      </w:r>
      <w:r w:rsidR="005F2FD4" w:rsidRPr="007E5B59">
        <w:rPr>
          <w:lang w:val="en-US"/>
        </w:rPr>
        <w:t>approval</w:t>
      </w:r>
      <w:r w:rsidRPr="007E5B59">
        <w:rPr>
          <w:lang w:val="en-US"/>
        </w:rPr>
        <w:t xml:space="preserve"> of the </w:t>
      </w:r>
      <w:r w:rsidR="007E4420" w:rsidRPr="007E5B59">
        <w:rPr>
          <w:lang w:val="en-US"/>
        </w:rPr>
        <w:t>PURCHASER</w:t>
      </w:r>
      <w:r w:rsidRPr="007E5B59">
        <w:rPr>
          <w:lang w:val="en-US"/>
        </w:rPr>
        <w:t xml:space="preserve">. In the event that the CONTRACTOR uses a foreign standard that has no equivalent in CSN EN/ČSN, </w:t>
      </w:r>
      <w:r w:rsidR="00584670" w:rsidRPr="007E5B59">
        <w:rPr>
          <w:lang w:val="en-US"/>
        </w:rPr>
        <w:t>it</w:t>
      </w:r>
      <w:r w:rsidRPr="007E5B59">
        <w:rPr>
          <w:lang w:val="en-US"/>
        </w:rPr>
        <w:t xml:space="preserve"> shall submit such a standard to the </w:t>
      </w:r>
      <w:r w:rsidR="007E4420" w:rsidRPr="007E5B59">
        <w:rPr>
          <w:lang w:val="en-US"/>
        </w:rPr>
        <w:t>PURCHASER</w:t>
      </w:r>
      <w:r w:rsidRPr="007E5B59">
        <w:rPr>
          <w:lang w:val="en-US"/>
        </w:rPr>
        <w:t xml:space="preserve"> in English with a translation into Czech, together with the documentation for approval, unless otherwise agreed by the parties.</w:t>
      </w:r>
    </w:p>
    <w:p w:rsidR="000E400E" w:rsidRPr="007E5B59" w:rsidRDefault="000E400E" w:rsidP="000E400E">
      <w:pPr>
        <w:rPr>
          <w:lang w:val="en-US"/>
        </w:rPr>
      </w:pPr>
      <w:r w:rsidRPr="007E5B59">
        <w:rPr>
          <w:lang w:val="en-US"/>
        </w:rPr>
        <w:t xml:space="preserve">The CONTRACTOR shall be obliged to submit to the </w:t>
      </w:r>
      <w:r w:rsidR="007E4420" w:rsidRPr="007E5B59">
        <w:rPr>
          <w:lang w:val="en-US"/>
        </w:rPr>
        <w:t>PURCHASER</w:t>
      </w:r>
      <w:r w:rsidRPr="007E5B59">
        <w:rPr>
          <w:lang w:val="en-US"/>
        </w:rPr>
        <w:t xml:space="preserve">, in connection with proving compliance with the requirements of the generally binding legal regulations, the required standards and the requirements of the </w:t>
      </w:r>
      <w:r w:rsidR="00584670" w:rsidRPr="007E5B59">
        <w:rPr>
          <w:lang w:val="en-US"/>
        </w:rPr>
        <w:t>WORK q</w:t>
      </w:r>
      <w:r w:rsidRPr="007E5B59">
        <w:rPr>
          <w:lang w:val="en-US"/>
        </w:rPr>
        <w:t xml:space="preserve">uality </w:t>
      </w:r>
      <w:r w:rsidR="00584670" w:rsidRPr="007E5B59">
        <w:rPr>
          <w:lang w:val="en-US"/>
        </w:rPr>
        <w:t>a</w:t>
      </w:r>
      <w:r w:rsidRPr="007E5B59">
        <w:rPr>
          <w:lang w:val="en-US"/>
        </w:rPr>
        <w:t xml:space="preserve">ssurance </w:t>
      </w:r>
      <w:r w:rsidR="00584670" w:rsidRPr="007E5B59">
        <w:rPr>
          <w:lang w:val="en-US"/>
        </w:rPr>
        <w:t>p</w:t>
      </w:r>
      <w:r w:rsidRPr="007E5B59">
        <w:rPr>
          <w:lang w:val="en-US"/>
        </w:rPr>
        <w:t>rogram, the relevant documents according to this provision no later than ten (10) days prior to the commencement of the COM</w:t>
      </w:r>
      <w:r w:rsidR="00BE2700" w:rsidRPr="007E5B59">
        <w:rPr>
          <w:lang w:val="en-US"/>
        </w:rPr>
        <w:t>PLEX</w:t>
      </w:r>
      <w:r w:rsidRPr="007E5B59">
        <w:rPr>
          <w:lang w:val="en-US"/>
        </w:rPr>
        <w:t xml:space="preserve"> </w:t>
      </w:r>
      <w:r w:rsidR="00584670" w:rsidRPr="007E5B59">
        <w:rPr>
          <w:lang w:val="en-US"/>
        </w:rPr>
        <w:t>T</w:t>
      </w:r>
      <w:r w:rsidR="00BE2700" w:rsidRPr="007E5B59">
        <w:rPr>
          <w:lang w:val="en-US"/>
        </w:rPr>
        <w:t>EST</w:t>
      </w:r>
      <w:r w:rsidRPr="007E5B59">
        <w:rPr>
          <w:lang w:val="en-US"/>
        </w:rPr>
        <w:t xml:space="preserve"> according to paragraph 29.2 of the CONTRACT, </w:t>
      </w:r>
      <w:r w:rsidR="00584670" w:rsidRPr="007E5B59">
        <w:rPr>
          <w:lang w:val="en-US"/>
        </w:rPr>
        <w:t xml:space="preserve">unless the CONTRACT </w:t>
      </w:r>
      <w:r w:rsidRPr="007E5B59">
        <w:rPr>
          <w:lang w:val="en-US"/>
        </w:rPr>
        <w:t>requ</w:t>
      </w:r>
      <w:r w:rsidR="00584670" w:rsidRPr="007E5B59">
        <w:rPr>
          <w:lang w:val="en-US"/>
        </w:rPr>
        <w:t>ires an earlier term</w:t>
      </w:r>
      <w:r w:rsidRPr="007E5B59">
        <w:rPr>
          <w:lang w:val="en-US"/>
        </w:rPr>
        <w:t xml:space="preserve"> or unless otherwise agreed by the parties.</w:t>
      </w:r>
    </w:p>
    <w:p w:rsidR="005642EC" w:rsidRPr="007E5B59" w:rsidRDefault="007325EB" w:rsidP="003B110B">
      <w:pPr>
        <w:pStyle w:val="Nadpis2"/>
      </w:pPr>
      <w:bookmarkStart w:id="1023" w:name="_Toc305674593"/>
      <w:bookmarkStart w:id="1024" w:name="_Toc523903403"/>
      <w:r>
        <w:t>R</w:t>
      </w:r>
      <w:r w:rsidR="00584670" w:rsidRPr="007E5B59">
        <w:t xml:space="preserve">equirement for compliance of the work and its execution with technical </w:t>
      </w:r>
      <w:bookmarkEnd w:id="1001"/>
      <w:bookmarkEnd w:id="1002"/>
      <w:bookmarkEnd w:id="1003"/>
      <w:bookmarkEnd w:id="1004"/>
      <w:bookmarkEnd w:id="1005"/>
      <w:bookmarkEnd w:id="1006"/>
      <w:bookmarkEnd w:id="1023"/>
      <w:r>
        <w:t>standards</w:t>
      </w:r>
      <w:bookmarkEnd w:id="1024"/>
    </w:p>
    <w:p w:rsidR="000E400E" w:rsidRPr="007E5B59" w:rsidRDefault="000E400E" w:rsidP="000E400E">
      <w:pPr>
        <w:pStyle w:val="Odstavec"/>
        <w:rPr>
          <w:lang w:val="en-US"/>
        </w:rPr>
      </w:pPr>
      <w:r w:rsidRPr="007E5B59">
        <w:rPr>
          <w:lang w:val="en-US"/>
        </w:rPr>
        <w:t xml:space="preserve">The CONTRACTOR is required to comply with European and national standards and regulations unless otherwise specified in the </w:t>
      </w:r>
      <w:r w:rsidR="00584670" w:rsidRPr="007E5B59">
        <w:rPr>
          <w:lang w:val="en-US"/>
        </w:rPr>
        <w:t xml:space="preserve">project tender documentation </w:t>
      </w:r>
      <w:r w:rsidRPr="007E5B59">
        <w:rPr>
          <w:lang w:val="en-US"/>
        </w:rPr>
        <w:t>specifications.</w:t>
      </w:r>
    </w:p>
    <w:p w:rsidR="000E400E" w:rsidRPr="007E5B59" w:rsidRDefault="000E400E" w:rsidP="000E400E">
      <w:pPr>
        <w:pStyle w:val="Odstavec"/>
        <w:rPr>
          <w:b/>
          <w:lang w:val="en-US"/>
        </w:rPr>
      </w:pPr>
      <w:r w:rsidRPr="007E5B59">
        <w:rPr>
          <w:b/>
          <w:lang w:val="en-US"/>
        </w:rPr>
        <w:t xml:space="preserve">Hierarchy of </w:t>
      </w:r>
      <w:r w:rsidR="00584670" w:rsidRPr="007E5B59">
        <w:rPr>
          <w:b/>
          <w:lang w:val="en-US"/>
        </w:rPr>
        <w:t>s</w:t>
      </w:r>
      <w:r w:rsidRPr="007E5B59">
        <w:rPr>
          <w:b/>
          <w:lang w:val="en-US"/>
        </w:rPr>
        <w:t xml:space="preserve">tandards and </w:t>
      </w:r>
      <w:r w:rsidR="00584670" w:rsidRPr="007E5B59">
        <w:rPr>
          <w:b/>
          <w:lang w:val="en-US"/>
        </w:rPr>
        <w:t>r</w:t>
      </w:r>
      <w:r w:rsidRPr="007E5B59">
        <w:rPr>
          <w:b/>
          <w:lang w:val="en-US"/>
        </w:rPr>
        <w:t>egulations:</w:t>
      </w:r>
    </w:p>
    <w:p w:rsidR="000E400E" w:rsidRPr="007E5B59" w:rsidRDefault="000E400E" w:rsidP="000E400E">
      <w:pPr>
        <w:pStyle w:val="Odrka"/>
        <w:rPr>
          <w:lang w:val="en-US"/>
        </w:rPr>
      </w:pPr>
      <w:r w:rsidRPr="007E5B59">
        <w:rPr>
          <w:lang w:val="en-US"/>
        </w:rPr>
        <w:t>Czech technical standards transpos</w:t>
      </w:r>
      <w:r w:rsidR="00584670" w:rsidRPr="007E5B59">
        <w:rPr>
          <w:lang w:val="en-US"/>
        </w:rPr>
        <w:t>ing</w:t>
      </w:r>
      <w:r w:rsidRPr="007E5B59">
        <w:rPr>
          <w:lang w:val="en-US"/>
        </w:rPr>
        <w:t xml:space="preserve"> European standards;</w:t>
      </w:r>
    </w:p>
    <w:p w:rsidR="000E400E" w:rsidRPr="007E5B59" w:rsidRDefault="000E400E" w:rsidP="000E400E">
      <w:pPr>
        <w:pStyle w:val="Odrka"/>
        <w:rPr>
          <w:lang w:val="en-US"/>
        </w:rPr>
      </w:pPr>
      <w:r w:rsidRPr="007E5B59">
        <w:rPr>
          <w:lang w:val="en-US"/>
        </w:rPr>
        <w:t>European standards;</w:t>
      </w:r>
    </w:p>
    <w:p w:rsidR="000E400E" w:rsidRPr="007E5B59" w:rsidRDefault="000E400E" w:rsidP="000E400E">
      <w:pPr>
        <w:pStyle w:val="Odrka"/>
        <w:rPr>
          <w:lang w:val="en-US"/>
        </w:rPr>
      </w:pPr>
      <w:r w:rsidRPr="007E5B59">
        <w:rPr>
          <w:lang w:val="en-US"/>
        </w:rPr>
        <w:t xml:space="preserve">European </w:t>
      </w:r>
      <w:r w:rsidR="00584670" w:rsidRPr="007E5B59">
        <w:rPr>
          <w:lang w:val="en-US"/>
        </w:rPr>
        <w:t>t</w:t>
      </w:r>
      <w:r w:rsidRPr="007E5B59">
        <w:rPr>
          <w:lang w:val="en-US"/>
        </w:rPr>
        <w:t xml:space="preserve">echnical </w:t>
      </w:r>
      <w:r w:rsidR="00584670" w:rsidRPr="007E5B59">
        <w:rPr>
          <w:lang w:val="en-US"/>
        </w:rPr>
        <w:t>a</w:t>
      </w:r>
      <w:r w:rsidRPr="007E5B59">
        <w:rPr>
          <w:lang w:val="en-US"/>
        </w:rPr>
        <w:t>pprovals;</w:t>
      </w:r>
    </w:p>
    <w:p w:rsidR="000E400E" w:rsidRPr="007E5B59" w:rsidRDefault="000E400E" w:rsidP="000E400E">
      <w:pPr>
        <w:pStyle w:val="Odrka"/>
        <w:rPr>
          <w:lang w:val="en-US"/>
        </w:rPr>
      </w:pPr>
      <w:r w:rsidRPr="007E5B59">
        <w:rPr>
          <w:lang w:val="en-US"/>
        </w:rPr>
        <w:t>Technical specifications published in the Official Journal of the European Union;</w:t>
      </w:r>
    </w:p>
    <w:p w:rsidR="000E400E" w:rsidRPr="007E5B59" w:rsidRDefault="000E400E" w:rsidP="000E400E">
      <w:pPr>
        <w:pStyle w:val="Odrka"/>
        <w:rPr>
          <w:lang w:val="en-US"/>
        </w:rPr>
      </w:pPr>
      <w:r w:rsidRPr="007E5B59">
        <w:rPr>
          <w:lang w:val="en-US"/>
        </w:rPr>
        <w:t>Czech technical standards;</w:t>
      </w:r>
    </w:p>
    <w:p w:rsidR="000E400E" w:rsidRPr="007E5B59" w:rsidRDefault="000E400E" w:rsidP="000E400E">
      <w:pPr>
        <w:pStyle w:val="Odrka"/>
        <w:rPr>
          <w:lang w:val="en-US"/>
        </w:rPr>
      </w:pPr>
      <w:r w:rsidRPr="007E5B59">
        <w:rPr>
          <w:lang w:val="en-US"/>
        </w:rPr>
        <w:lastRenderedPageBreak/>
        <w:t>Construction technical certificates</w:t>
      </w:r>
      <w:r w:rsidR="007874AB">
        <w:rPr>
          <w:lang w:val="en-US"/>
        </w:rPr>
        <w:t>.</w:t>
      </w:r>
    </w:p>
    <w:p w:rsidR="000E400E" w:rsidRPr="007E5B59" w:rsidRDefault="000E400E" w:rsidP="000E400E">
      <w:pPr>
        <w:pStyle w:val="Odstavec"/>
        <w:rPr>
          <w:lang w:val="en-US"/>
        </w:rPr>
      </w:pPr>
      <w:r w:rsidRPr="007E5B59">
        <w:rPr>
          <w:lang w:val="en-US"/>
        </w:rPr>
        <w:t xml:space="preserve">Technical specifications contained in other publicly available documents commonly used in </w:t>
      </w:r>
      <w:r w:rsidR="00584670" w:rsidRPr="007E5B59">
        <w:rPr>
          <w:lang w:val="en-US"/>
        </w:rPr>
        <w:t xml:space="preserve">professional </w:t>
      </w:r>
      <w:r w:rsidRPr="007E5B59">
        <w:rPr>
          <w:lang w:val="en-US"/>
        </w:rPr>
        <w:t>technical</w:t>
      </w:r>
      <w:r w:rsidR="00584670" w:rsidRPr="007E5B59">
        <w:rPr>
          <w:lang w:val="en-US"/>
        </w:rPr>
        <w:t xml:space="preserve"> practice</w:t>
      </w:r>
      <w:r w:rsidRPr="007E5B59">
        <w:rPr>
          <w:lang w:val="en-US"/>
        </w:rPr>
        <w:t>.</w:t>
      </w:r>
    </w:p>
    <w:p w:rsidR="005642EC" w:rsidRPr="007E5B59" w:rsidRDefault="007325EB" w:rsidP="003B110B">
      <w:pPr>
        <w:pStyle w:val="Nadpis2"/>
      </w:pPr>
      <w:bookmarkStart w:id="1025" w:name="_Toc138589835"/>
      <w:bookmarkStart w:id="1026" w:name="_Toc138745835"/>
      <w:bookmarkStart w:id="1027" w:name="_Toc138746110"/>
      <w:bookmarkStart w:id="1028" w:name="_Toc180293419"/>
      <w:bookmarkStart w:id="1029" w:name="_Toc196033499"/>
      <w:bookmarkStart w:id="1030" w:name="_Toc245780743"/>
      <w:bookmarkStart w:id="1031" w:name="_Toc305674596"/>
      <w:bookmarkStart w:id="1032" w:name="_Toc523903404"/>
      <w:r>
        <w:t>R</w:t>
      </w:r>
      <w:r w:rsidR="00584670" w:rsidRPr="007E5B59">
        <w:t xml:space="preserve">equirements for work implementation compliance with </w:t>
      </w:r>
      <w:r w:rsidR="007E4420" w:rsidRPr="007E5B59">
        <w:t>Purchaser</w:t>
      </w:r>
      <w:r w:rsidR="00584670" w:rsidRPr="007E5B59">
        <w:t>´s internal management documentation</w:t>
      </w:r>
      <w:bookmarkEnd w:id="1025"/>
      <w:bookmarkEnd w:id="1026"/>
      <w:bookmarkEnd w:id="1027"/>
      <w:bookmarkEnd w:id="1028"/>
      <w:bookmarkEnd w:id="1029"/>
      <w:bookmarkEnd w:id="1030"/>
      <w:bookmarkEnd w:id="1031"/>
      <w:bookmarkEnd w:id="1032"/>
    </w:p>
    <w:p w:rsidR="000E400E" w:rsidRPr="007E5B59" w:rsidRDefault="000E400E" w:rsidP="001F7DCB">
      <w:pPr>
        <w:rPr>
          <w:lang w:val="en-US"/>
        </w:rPr>
      </w:pPr>
      <w:r w:rsidRPr="007E5B59">
        <w:rPr>
          <w:lang w:val="en-US"/>
        </w:rPr>
        <w:t xml:space="preserve">When </w:t>
      </w:r>
      <w:r w:rsidR="00584670" w:rsidRPr="007E5B59">
        <w:rPr>
          <w:lang w:val="en-US"/>
        </w:rPr>
        <w:t>implementing</w:t>
      </w:r>
      <w:r w:rsidRPr="007E5B59">
        <w:rPr>
          <w:lang w:val="en-US"/>
        </w:rPr>
        <w:t xml:space="preserve"> the work, the CONTRACTOR must comply with the specific requirements for the operation of the </w:t>
      </w:r>
      <w:r w:rsidR="00584670" w:rsidRPr="007E5B59">
        <w:rPr>
          <w:lang w:val="en-US"/>
        </w:rPr>
        <w:t xml:space="preserve">heating plant </w:t>
      </w:r>
      <w:r w:rsidRPr="007E5B59">
        <w:rPr>
          <w:lang w:val="en-US"/>
        </w:rPr>
        <w:t xml:space="preserve">as set out in the internal guidelines of the </w:t>
      </w:r>
      <w:r w:rsidR="007E4420" w:rsidRPr="007E5B59">
        <w:rPr>
          <w:lang w:val="en-US"/>
        </w:rPr>
        <w:t>PURCHASER</w:t>
      </w:r>
      <w:r w:rsidRPr="007E5B59">
        <w:rPr>
          <w:lang w:val="en-US"/>
        </w:rPr>
        <w:t>. The basic document in U</w:t>
      </w:r>
      <w:r w:rsidR="00584670" w:rsidRPr="007E5B59">
        <w:rPr>
          <w:lang w:val="en-US"/>
        </w:rPr>
        <w:t>E</w:t>
      </w:r>
      <w:r w:rsidRPr="007E5B59">
        <w:rPr>
          <w:lang w:val="en-US"/>
        </w:rPr>
        <w:t xml:space="preserve"> is </w:t>
      </w:r>
      <w:r w:rsidR="00584670" w:rsidRPr="007E5B59">
        <w:rPr>
          <w:lang w:val="en-US"/>
        </w:rPr>
        <w:t xml:space="preserve">the guideline </w:t>
      </w:r>
      <w:r w:rsidR="00203AE9" w:rsidRPr="00203AE9">
        <w:rPr>
          <w:lang w:val="en-US"/>
        </w:rPr>
        <w:t>SM-UE-1805</w:t>
      </w:r>
      <w:r w:rsidR="00203AE9">
        <w:rPr>
          <w:lang w:val="en-US"/>
        </w:rPr>
        <w:t xml:space="preserve"> </w:t>
      </w:r>
      <w:r w:rsidRPr="007E5B59">
        <w:rPr>
          <w:lang w:val="en-US"/>
        </w:rPr>
        <w:t xml:space="preserve">"Contractors' Code of Conduct". This </w:t>
      </w:r>
      <w:r w:rsidR="00806716" w:rsidRPr="007E5B59">
        <w:rPr>
          <w:lang w:val="en-US"/>
        </w:rPr>
        <w:t xml:space="preserve">guideline </w:t>
      </w:r>
      <w:r w:rsidRPr="007E5B59">
        <w:rPr>
          <w:lang w:val="en-US"/>
        </w:rPr>
        <w:t xml:space="preserve">addresses </w:t>
      </w:r>
      <w:r w:rsidR="00806716" w:rsidRPr="007E5B59">
        <w:rPr>
          <w:lang w:val="en-US"/>
        </w:rPr>
        <w:t xml:space="preserve">the majority </w:t>
      </w:r>
      <w:r w:rsidRPr="007E5B59">
        <w:rPr>
          <w:lang w:val="en-US"/>
        </w:rPr>
        <w:t xml:space="preserve">of </w:t>
      </w:r>
      <w:r w:rsidR="00806716" w:rsidRPr="007E5B59">
        <w:rPr>
          <w:lang w:val="en-US"/>
        </w:rPr>
        <w:t xml:space="preserve">subjects associated </w:t>
      </w:r>
      <w:r w:rsidRPr="007E5B59">
        <w:rPr>
          <w:lang w:val="en-US"/>
        </w:rPr>
        <w:t xml:space="preserve">with the movement and activities of contractors </w:t>
      </w:r>
      <w:r w:rsidR="00806716" w:rsidRPr="007E5B59">
        <w:rPr>
          <w:lang w:val="en-US"/>
        </w:rPr>
        <w:t>–</w:t>
      </w:r>
      <w:r w:rsidRPr="007E5B59">
        <w:rPr>
          <w:lang w:val="en-US"/>
        </w:rPr>
        <w:t xml:space="preserve"> </w:t>
      </w:r>
      <w:r w:rsidR="00806716" w:rsidRPr="007E5B59">
        <w:rPr>
          <w:lang w:val="en-US"/>
        </w:rPr>
        <w:t>external persons</w:t>
      </w:r>
      <w:r w:rsidRPr="007E5B59">
        <w:rPr>
          <w:lang w:val="en-US"/>
        </w:rPr>
        <w:t xml:space="preserve"> in U</w:t>
      </w:r>
      <w:r w:rsidR="00806716" w:rsidRPr="007E5B59">
        <w:rPr>
          <w:lang w:val="en-US"/>
        </w:rPr>
        <w:t>E</w:t>
      </w:r>
      <w:r w:rsidRPr="007E5B59">
        <w:rPr>
          <w:lang w:val="en-US"/>
        </w:rPr>
        <w:t xml:space="preserve"> (see Annex 11 </w:t>
      </w:r>
      <w:r w:rsidR="00806716" w:rsidRPr="007E5B59">
        <w:rPr>
          <w:lang w:val="en-US"/>
        </w:rPr>
        <w:t xml:space="preserve">of the </w:t>
      </w:r>
      <w:r w:rsidR="00FC1E78" w:rsidRPr="007E5B59">
        <w:rPr>
          <w:lang w:val="en-US"/>
        </w:rPr>
        <w:t>CONTRACT</w:t>
      </w:r>
      <w:r w:rsidRPr="007E5B59">
        <w:rPr>
          <w:lang w:val="en-US"/>
        </w:rPr>
        <w:t>).</w:t>
      </w:r>
    </w:p>
    <w:p w:rsidR="005642EC" w:rsidRPr="007E5B59" w:rsidRDefault="007325EB" w:rsidP="000D57E7">
      <w:pPr>
        <w:pStyle w:val="Nadpis1"/>
        <w:rPr>
          <w:lang w:val="en-US"/>
        </w:rPr>
      </w:pPr>
      <w:bookmarkStart w:id="1033" w:name="_Toc301428553"/>
      <w:bookmarkStart w:id="1034" w:name="_Ref303585749"/>
      <w:bookmarkStart w:id="1035" w:name="_Toc305674597"/>
      <w:bookmarkStart w:id="1036" w:name="_Toc523903405"/>
      <w:bookmarkStart w:id="1037" w:name="_Toc77497394"/>
      <w:bookmarkStart w:id="1038" w:name="_Toc114277623"/>
      <w:bookmarkStart w:id="1039" w:name="_Toc114294897"/>
      <w:bookmarkStart w:id="1040" w:name="_Toc116298251"/>
      <w:bookmarkStart w:id="1041" w:name="_Toc116374309"/>
      <w:bookmarkStart w:id="1042" w:name="_Toc116374580"/>
      <w:bookmarkStart w:id="1043" w:name="_Toc116374678"/>
      <w:bookmarkStart w:id="1044" w:name="_Toc116435339"/>
      <w:bookmarkStart w:id="1045" w:name="_Toc138589836"/>
      <w:bookmarkStart w:id="1046" w:name="_Toc138745836"/>
      <w:bookmarkStart w:id="1047" w:name="_Toc138746111"/>
      <w:bookmarkStart w:id="1048" w:name="_Toc180293420"/>
      <w:bookmarkStart w:id="1049" w:name="_Toc196033500"/>
      <w:bookmarkStart w:id="1050" w:name="_Toc245780744"/>
      <w:bookmarkStart w:id="1051" w:name="_Ref302378562"/>
      <w:bookmarkStart w:id="1052" w:name="_Ref302378566"/>
      <w:bookmarkStart w:id="1053" w:name="_Ref302378626"/>
      <w:bookmarkStart w:id="1054" w:name="_Toc116298258"/>
      <w:bookmarkStart w:id="1055" w:name="_Toc116374345"/>
      <w:bookmarkStart w:id="1056" w:name="_Toc116374616"/>
      <w:bookmarkStart w:id="1057" w:name="_Toc116374714"/>
      <w:bookmarkStart w:id="1058" w:name="_Toc116435346"/>
      <w:bookmarkStart w:id="1059" w:name="_Toc138589843"/>
      <w:bookmarkStart w:id="1060" w:name="_Toc138745852"/>
      <w:bookmarkStart w:id="1061" w:name="_Toc138746120"/>
      <w:bookmarkStart w:id="1062" w:name="_Toc180293429"/>
      <w:bookmarkStart w:id="1063" w:name="_Toc196033516"/>
      <w:r>
        <w:rPr>
          <w:lang w:val="en-US"/>
        </w:rPr>
        <w:t>C</w:t>
      </w:r>
      <w:r w:rsidR="000E400E" w:rsidRPr="007E5B59">
        <w:rPr>
          <w:lang w:val="en-US"/>
        </w:rPr>
        <w:t>onstruction site inf</w:t>
      </w:r>
      <w:r w:rsidR="00806716" w:rsidRPr="007E5B59">
        <w:rPr>
          <w:lang w:val="en-US"/>
        </w:rPr>
        <w:t>o</w:t>
      </w:r>
      <w:r w:rsidR="000E400E" w:rsidRPr="007E5B59">
        <w:rPr>
          <w:lang w:val="en-US"/>
        </w:rPr>
        <w:t>rmation</w:t>
      </w:r>
      <w:bookmarkEnd w:id="1033"/>
      <w:bookmarkEnd w:id="1034"/>
      <w:bookmarkEnd w:id="1035"/>
      <w:bookmarkEnd w:id="1036"/>
    </w:p>
    <w:p w:rsidR="005642EC" w:rsidRPr="007E5B59" w:rsidRDefault="007325EB" w:rsidP="003B110B">
      <w:pPr>
        <w:pStyle w:val="Nadpis2"/>
      </w:pPr>
      <w:bookmarkStart w:id="1064" w:name="_Toc523903406"/>
      <w:r>
        <w:rPr>
          <w:rStyle w:val="Siln"/>
          <w:b/>
          <w:bCs w:val="0"/>
        </w:rPr>
        <w:t>C</w:t>
      </w:r>
      <w:r w:rsidR="00806716" w:rsidRPr="007E5B59">
        <w:rPr>
          <w:rStyle w:val="Siln"/>
          <w:b/>
          <w:bCs w:val="0"/>
        </w:rPr>
        <w:t>onstruction site preparation and drainage</w:t>
      </w:r>
      <w:bookmarkEnd w:id="1064"/>
    </w:p>
    <w:p w:rsidR="00AD4330" w:rsidRPr="007E5B59" w:rsidRDefault="00AD4330" w:rsidP="00AD4330">
      <w:pPr>
        <w:rPr>
          <w:lang w:val="en-US"/>
        </w:rPr>
      </w:pPr>
      <w:r w:rsidRPr="007E5B59">
        <w:rPr>
          <w:lang w:val="en-US"/>
        </w:rPr>
        <w:t>The entire CONSTRUCTION SITE is located within the existing</w:t>
      </w:r>
      <w:r w:rsidR="00806716" w:rsidRPr="007E5B59">
        <w:rPr>
          <w:lang w:val="en-US"/>
        </w:rPr>
        <w:t xml:space="preserve"> industrial </w:t>
      </w:r>
      <w:r w:rsidR="00BE2700" w:rsidRPr="007E5B59">
        <w:rPr>
          <w:lang w:val="en-US"/>
        </w:rPr>
        <w:t>site</w:t>
      </w:r>
      <w:r w:rsidR="00806716" w:rsidRPr="007E5B59">
        <w:rPr>
          <w:lang w:val="en-US"/>
        </w:rPr>
        <w:t xml:space="preserve"> of</w:t>
      </w:r>
      <w:r w:rsidRPr="007E5B59">
        <w:rPr>
          <w:lang w:val="en-US"/>
        </w:rPr>
        <w:t xml:space="preserve"> United Energy, a.s.</w:t>
      </w:r>
    </w:p>
    <w:p w:rsidR="00AD4330" w:rsidRPr="007E5B59" w:rsidRDefault="00AD4330" w:rsidP="00AD4330">
      <w:pPr>
        <w:rPr>
          <w:lang w:val="en-US"/>
        </w:rPr>
      </w:pPr>
      <w:r w:rsidRPr="007E5B59">
        <w:rPr>
          <w:lang w:val="en-US"/>
        </w:rPr>
        <w:t xml:space="preserve">Prior to the construction work, </w:t>
      </w:r>
      <w:r w:rsidR="00806716" w:rsidRPr="007E5B59">
        <w:rPr>
          <w:lang w:val="en-US"/>
        </w:rPr>
        <w:t xml:space="preserve">the CONTRACTOR shall build in the southern part of the </w:t>
      </w:r>
      <w:r w:rsidRPr="007E5B59">
        <w:rPr>
          <w:lang w:val="en-US"/>
        </w:rPr>
        <w:t xml:space="preserve">CONSTRUCTION SITE </w:t>
      </w:r>
      <w:r w:rsidR="00806716" w:rsidRPr="007E5B59">
        <w:rPr>
          <w:lang w:val="en-US"/>
        </w:rPr>
        <w:t xml:space="preserve">the </w:t>
      </w:r>
      <w:r w:rsidRPr="007E5B59">
        <w:rPr>
          <w:lang w:val="en-US"/>
        </w:rPr>
        <w:t xml:space="preserve">CONSTRUCTION SITE </w:t>
      </w:r>
      <w:r w:rsidR="00806716" w:rsidRPr="007E5B59">
        <w:rPr>
          <w:lang w:val="en-US"/>
        </w:rPr>
        <w:t xml:space="preserve">FACILITIES </w:t>
      </w:r>
      <w:r w:rsidR="00220538" w:rsidRPr="007E5B59">
        <w:rPr>
          <w:lang w:val="en-US"/>
        </w:rPr>
        <w:t xml:space="preserve">(ZS) </w:t>
      </w:r>
      <w:r w:rsidRPr="007E5B59">
        <w:rPr>
          <w:lang w:val="en-US"/>
        </w:rPr>
        <w:t>including storage and parking areas (south of SO 04).</w:t>
      </w:r>
    </w:p>
    <w:p w:rsidR="00AD4330" w:rsidRPr="007E5B59" w:rsidRDefault="00AD4330" w:rsidP="00AD4330">
      <w:pPr>
        <w:rPr>
          <w:b/>
          <w:lang w:val="en-US"/>
        </w:rPr>
      </w:pPr>
      <w:r w:rsidRPr="007E5B59">
        <w:rPr>
          <w:b/>
          <w:lang w:val="en-US"/>
        </w:rPr>
        <w:t>Roads</w:t>
      </w:r>
    </w:p>
    <w:p w:rsidR="00AD4330" w:rsidRPr="007E5B59" w:rsidRDefault="00806716" w:rsidP="00AD4330">
      <w:pPr>
        <w:rPr>
          <w:lang w:val="en-US"/>
        </w:rPr>
      </w:pPr>
      <w:r w:rsidRPr="007E5B59">
        <w:rPr>
          <w:lang w:val="en-US"/>
        </w:rPr>
        <w:t xml:space="preserve">To </w:t>
      </w:r>
      <w:r w:rsidR="00AD4330" w:rsidRPr="007E5B59">
        <w:rPr>
          <w:lang w:val="en-US"/>
        </w:rPr>
        <w:t xml:space="preserve">access the CONSTRUCTION SITE, </w:t>
      </w:r>
      <w:r w:rsidRPr="007E5B59">
        <w:rPr>
          <w:lang w:val="en-US"/>
        </w:rPr>
        <w:t>the CONTRACTOR shall use</w:t>
      </w:r>
      <w:r w:rsidR="008C7C00" w:rsidRPr="007E5B59">
        <w:rPr>
          <w:lang w:val="en-US"/>
        </w:rPr>
        <w:t xml:space="preserve"> </w:t>
      </w:r>
      <w:r w:rsidR="00220538" w:rsidRPr="007E5B59">
        <w:rPr>
          <w:lang w:val="en-US"/>
        </w:rPr>
        <w:t>the</w:t>
      </w:r>
      <w:r w:rsidR="00BE2700" w:rsidRPr="007E5B59">
        <w:rPr>
          <w:lang w:val="en-US"/>
        </w:rPr>
        <w:t xml:space="preserve"> site</w:t>
      </w:r>
      <w:r w:rsidR="00220538" w:rsidRPr="007E5B59">
        <w:rPr>
          <w:lang w:val="en-US"/>
        </w:rPr>
        <w:t xml:space="preserve"> </w:t>
      </w:r>
      <w:r w:rsidR="008C7C00" w:rsidRPr="007E5B59">
        <w:rPr>
          <w:lang w:val="en-US"/>
        </w:rPr>
        <w:t>internal road system</w:t>
      </w:r>
      <w:r w:rsidR="00AD4330" w:rsidRPr="007E5B59">
        <w:rPr>
          <w:lang w:val="en-US"/>
        </w:rPr>
        <w:t>.</w:t>
      </w:r>
    </w:p>
    <w:p w:rsidR="00AD4330" w:rsidRPr="007E5B59" w:rsidRDefault="00AD4330" w:rsidP="00AD4330">
      <w:pPr>
        <w:rPr>
          <w:b/>
          <w:lang w:val="en-US"/>
        </w:rPr>
      </w:pPr>
      <w:r w:rsidRPr="007E5B59">
        <w:rPr>
          <w:b/>
          <w:lang w:val="en-US"/>
        </w:rPr>
        <w:t>Fenc</w:t>
      </w:r>
      <w:r w:rsidR="00220538" w:rsidRPr="007E5B59">
        <w:rPr>
          <w:b/>
          <w:lang w:val="en-US"/>
        </w:rPr>
        <w:t>e</w:t>
      </w:r>
    </w:p>
    <w:p w:rsidR="00AD4330" w:rsidRPr="007E5B59" w:rsidRDefault="008C7C00" w:rsidP="00AD4330">
      <w:pPr>
        <w:rPr>
          <w:lang w:val="en-US"/>
        </w:rPr>
      </w:pPr>
      <w:r w:rsidRPr="007E5B59">
        <w:rPr>
          <w:lang w:val="en-US"/>
        </w:rPr>
        <w:t xml:space="preserve">During the implementation of the WORK, the </w:t>
      </w:r>
      <w:r w:rsidR="00AD4330" w:rsidRPr="007E5B59">
        <w:rPr>
          <w:lang w:val="en-US"/>
        </w:rPr>
        <w:t xml:space="preserve">CONSTRUCTION SITE </w:t>
      </w:r>
      <w:r w:rsidRPr="007E5B59">
        <w:rPr>
          <w:lang w:val="en-US"/>
        </w:rPr>
        <w:t>shall</w:t>
      </w:r>
      <w:r w:rsidR="00AD4330" w:rsidRPr="007E5B59">
        <w:rPr>
          <w:lang w:val="en-US"/>
        </w:rPr>
        <w:t xml:space="preserve"> be fenced and equipped with entrance gates. In </w:t>
      </w:r>
      <w:r w:rsidRPr="007E5B59">
        <w:rPr>
          <w:lang w:val="en-US"/>
        </w:rPr>
        <w:t>a</w:t>
      </w:r>
      <w:r w:rsidR="00AD4330" w:rsidRPr="007E5B59">
        <w:rPr>
          <w:lang w:val="en-US"/>
        </w:rPr>
        <w:t xml:space="preserve"> visible place, an information board with the basic </w:t>
      </w:r>
      <w:r w:rsidR="00DD2A2F" w:rsidRPr="007E5B59">
        <w:rPr>
          <w:lang w:val="en-US"/>
        </w:rPr>
        <w:t>information</w:t>
      </w:r>
      <w:r w:rsidR="00AD4330" w:rsidRPr="007E5B59">
        <w:rPr>
          <w:lang w:val="en-US"/>
        </w:rPr>
        <w:t xml:space="preserve"> o</w:t>
      </w:r>
      <w:r w:rsidR="00DD2A2F" w:rsidRPr="007E5B59">
        <w:rPr>
          <w:lang w:val="en-US"/>
        </w:rPr>
        <w:t>n</w:t>
      </w:r>
      <w:r w:rsidR="00AD4330" w:rsidRPr="007E5B59">
        <w:rPr>
          <w:lang w:val="en-US"/>
        </w:rPr>
        <w:t xml:space="preserve"> the </w:t>
      </w:r>
      <w:r w:rsidRPr="007E5B59">
        <w:rPr>
          <w:lang w:val="en-US"/>
        </w:rPr>
        <w:t>WORK shall be installed</w:t>
      </w:r>
      <w:r w:rsidR="00AD4330" w:rsidRPr="007E5B59">
        <w:rPr>
          <w:lang w:val="en-US"/>
        </w:rPr>
        <w:t>.</w:t>
      </w:r>
    </w:p>
    <w:p w:rsidR="00AD4330" w:rsidRPr="007E5B59" w:rsidRDefault="00AD4330" w:rsidP="00AD4330">
      <w:pPr>
        <w:rPr>
          <w:b/>
          <w:lang w:val="en-US"/>
        </w:rPr>
      </w:pPr>
      <w:r w:rsidRPr="007E5B59">
        <w:rPr>
          <w:b/>
          <w:lang w:val="en-US"/>
        </w:rPr>
        <w:t xml:space="preserve">Construction site drainage </w:t>
      </w:r>
    </w:p>
    <w:p w:rsidR="00AD4330" w:rsidRPr="007E5B59" w:rsidRDefault="008C7C00" w:rsidP="00AD4330">
      <w:pPr>
        <w:rPr>
          <w:lang w:val="en-US"/>
        </w:rPr>
      </w:pPr>
      <w:r w:rsidRPr="007E5B59">
        <w:rPr>
          <w:lang w:val="en-US"/>
        </w:rPr>
        <w:t>R</w:t>
      </w:r>
      <w:r w:rsidR="00AD4330" w:rsidRPr="007E5B59">
        <w:rPr>
          <w:lang w:val="en-US"/>
        </w:rPr>
        <w:t xml:space="preserve">ainwater drainage from the CONSTRUCTION SITE </w:t>
      </w:r>
      <w:r w:rsidRPr="007E5B59">
        <w:rPr>
          <w:lang w:val="en-US"/>
        </w:rPr>
        <w:t xml:space="preserve">paved staging and parking areas </w:t>
      </w:r>
      <w:r w:rsidR="00AD4330" w:rsidRPr="007E5B59">
        <w:rPr>
          <w:lang w:val="en-US"/>
        </w:rPr>
        <w:t xml:space="preserve">and </w:t>
      </w:r>
      <w:r w:rsidRPr="007E5B59">
        <w:rPr>
          <w:lang w:val="en-US"/>
        </w:rPr>
        <w:t xml:space="preserve">from the roofs </w:t>
      </w:r>
      <w:r w:rsidR="00AD4330" w:rsidRPr="007E5B59">
        <w:rPr>
          <w:lang w:val="en-US"/>
        </w:rPr>
        <w:t xml:space="preserve">the CONSTRUCTION SITE </w:t>
      </w:r>
      <w:r w:rsidRPr="007E5B59">
        <w:rPr>
          <w:lang w:val="en-US"/>
        </w:rPr>
        <w:t xml:space="preserve">FACILITIES shall </w:t>
      </w:r>
      <w:r w:rsidR="00AD4330" w:rsidRPr="007E5B59">
        <w:rPr>
          <w:lang w:val="en-US"/>
        </w:rPr>
        <w:t xml:space="preserve">be provided by the </w:t>
      </w:r>
      <w:r w:rsidRPr="007E5B59">
        <w:rPr>
          <w:lang w:val="en-US"/>
        </w:rPr>
        <w:t xml:space="preserve">CONTRACTOR by installing </w:t>
      </w:r>
      <w:r w:rsidR="00AD4330" w:rsidRPr="007E5B59">
        <w:rPr>
          <w:lang w:val="en-US"/>
        </w:rPr>
        <w:t xml:space="preserve">temporary pipes connected in advance to the </w:t>
      </w:r>
      <w:r w:rsidRPr="007E5B59">
        <w:rPr>
          <w:lang w:val="en-US"/>
        </w:rPr>
        <w:t xml:space="preserve">plant </w:t>
      </w:r>
      <w:r w:rsidR="00AD4330" w:rsidRPr="007E5B59">
        <w:rPr>
          <w:lang w:val="en-US"/>
        </w:rPr>
        <w:t>sewerage system.</w:t>
      </w:r>
    </w:p>
    <w:p w:rsidR="005642EC" w:rsidRPr="007E5B59" w:rsidRDefault="007325EB" w:rsidP="003B110B">
      <w:pPr>
        <w:pStyle w:val="Nadpis2"/>
      </w:pPr>
      <w:bookmarkStart w:id="1065" w:name="_Toc305674600"/>
      <w:bookmarkStart w:id="1066" w:name="_Toc523903407"/>
      <w:r>
        <w:t>C</w:t>
      </w:r>
      <w:r w:rsidR="002F020A" w:rsidRPr="007E5B59">
        <w:t>onditi</w:t>
      </w:r>
      <w:r w:rsidR="003A387B" w:rsidRPr="007E5B59">
        <w:t>ons for environmental protection during construction, felling of trees</w:t>
      </w:r>
      <w:bookmarkEnd w:id="1065"/>
      <w:bookmarkEnd w:id="1066"/>
    </w:p>
    <w:p w:rsidR="003A387B" w:rsidRPr="007E5B59" w:rsidRDefault="003A387B" w:rsidP="003A387B">
      <w:pPr>
        <w:rPr>
          <w:lang w:val="en-US"/>
        </w:rPr>
      </w:pPr>
      <w:r w:rsidRPr="007E5B59">
        <w:rPr>
          <w:lang w:val="en-US"/>
        </w:rPr>
        <w:t xml:space="preserve">As </w:t>
      </w:r>
      <w:r w:rsidR="00DD2A2F" w:rsidRPr="007E5B59">
        <w:rPr>
          <w:lang w:val="en-US"/>
        </w:rPr>
        <w:t xml:space="preserve">a </w:t>
      </w:r>
      <w:r w:rsidRPr="007E5B59">
        <w:rPr>
          <w:lang w:val="en-US"/>
        </w:rPr>
        <w:t xml:space="preserve">part of the CONSTRUCTION SITE preparation, the CONTRACTOR shall perform work on water stream, protection and designation of the existing utility networks and the transfer of the main </w:t>
      </w:r>
      <w:r w:rsidR="00DD2A2F" w:rsidRPr="007E5B59">
        <w:rPr>
          <w:lang w:val="en-US"/>
        </w:rPr>
        <w:t xml:space="preserve">delineation </w:t>
      </w:r>
      <w:r w:rsidRPr="007E5B59">
        <w:rPr>
          <w:lang w:val="en-US"/>
        </w:rPr>
        <w:t>survey points of the WORK, including their protection and fixation in the field.</w:t>
      </w:r>
    </w:p>
    <w:p w:rsidR="003A387B" w:rsidRPr="007E5B59" w:rsidRDefault="003A387B" w:rsidP="003A387B">
      <w:pPr>
        <w:rPr>
          <w:lang w:val="en-US"/>
        </w:rPr>
      </w:pPr>
      <w:r w:rsidRPr="007E5B59">
        <w:rPr>
          <w:lang w:val="en-US"/>
        </w:rPr>
        <w:t xml:space="preserve">In all these activities, the CONTRACTOR shall act with maximum environmental care by choosing suitable equipment, providing a </w:t>
      </w:r>
      <w:r w:rsidR="008C7C00" w:rsidRPr="007E5B59">
        <w:rPr>
          <w:lang w:val="en-US"/>
        </w:rPr>
        <w:t>washing</w:t>
      </w:r>
      <w:r w:rsidRPr="007E5B59">
        <w:rPr>
          <w:lang w:val="en-US"/>
        </w:rPr>
        <w:t xml:space="preserve"> station for transport </w:t>
      </w:r>
      <w:r w:rsidR="008C7C00" w:rsidRPr="007E5B59">
        <w:rPr>
          <w:lang w:val="en-US"/>
        </w:rPr>
        <w:t xml:space="preserve">and </w:t>
      </w:r>
      <w:r w:rsidRPr="007E5B59">
        <w:rPr>
          <w:lang w:val="en-US"/>
        </w:rPr>
        <w:t>export of soil from the CONSTRUCTION SITE and cleaning the roads.</w:t>
      </w:r>
    </w:p>
    <w:p w:rsidR="003A387B" w:rsidRPr="007E5B59" w:rsidRDefault="008C7C00" w:rsidP="003A387B">
      <w:pPr>
        <w:rPr>
          <w:lang w:val="en-US"/>
        </w:rPr>
      </w:pPr>
      <w:r w:rsidRPr="007E5B59">
        <w:rPr>
          <w:lang w:val="en-US"/>
        </w:rPr>
        <w:t xml:space="preserve">The </w:t>
      </w:r>
      <w:r w:rsidR="003A387B" w:rsidRPr="007E5B59">
        <w:rPr>
          <w:lang w:val="en-US"/>
        </w:rPr>
        <w:t xml:space="preserve">CONSTRUCTION SITE is located in </w:t>
      </w:r>
      <w:r w:rsidRPr="007E5B59">
        <w:rPr>
          <w:lang w:val="en-US"/>
        </w:rPr>
        <w:t xml:space="preserve">an </w:t>
      </w:r>
      <w:r w:rsidR="003A387B" w:rsidRPr="007E5B59">
        <w:rPr>
          <w:lang w:val="en-US"/>
        </w:rPr>
        <w:t xml:space="preserve">industrial area, there are no </w:t>
      </w:r>
      <w:r w:rsidRPr="007E5B59">
        <w:rPr>
          <w:lang w:val="en-US"/>
        </w:rPr>
        <w:t xml:space="preserve">plant </w:t>
      </w:r>
      <w:r w:rsidR="003A387B" w:rsidRPr="007E5B59">
        <w:rPr>
          <w:lang w:val="en-US"/>
        </w:rPr>
        <w:t>growths.</w:t>
      </w:r>
    </w:p>
    <w:p w:rsidR="005642EC" w:rsidRPr="007E5B59" w:rsidRDefault="007325EB" w:rsidP="003B110B">
      <w:pPr>
        <w:pStyle w:val="Nadpis2"/>
      </w:pPr>
      <w:bookmarkStart w:id="1067" w:name="_Toc305674601"/>
      <w:bookmarkStart w:id="1068" w:name="_Toc523903408"/>
      <w:r>
        <w:lastRenderedPageBreak/>
        <w:t>I</w:t>
      </w:r>
      <w:r w:rsidR="003A387B" w:rsidRPr="007E5B59">
        <w:t>mportant overground and underground utilities</w:t>
      </w:r>
      <w:bookmarkEnd w:id="1067"/>
      <w:bookmarkEnd w:id="1068"/>
      <w:r w:rsidR="005642EC" w:rsidRPr="007E5B59">
        <w:t xml:space="preserve"> </w:t>
      </w:r>
    </w:p>
    <w:p w:rsidR="003A387B" w:rsidRPr="007E5B59" w:rsidRDefault="003A387B" w:rsidP="00C736E9">
      <w:pPr>
        <w:rPr>
          <w:lang w:val="en-US"/>
        </w:rPr>
      </w:pPr>
      <w:r w:rsidRPr="007E5B59">
        <w:rPr>
          <w:lang w:val="en-US"/>
        </w:rPr>
        <w:t xml:space="preserve">All the technical utility networks on the CONSTRUCTION SITE and their protection zones in the nearby surroundings are shown in </w:t>
      </w:r>
      <w:r w:rsidR="00350E0E" w:rsidRPr="007E5B59">
        <w:rPr>
          <w:lang w:val="en-US"/>
        </w:rPr>
        <w:t>Amendment D</w:t>
      </w:r>
      <w:r w:rsidRPr="007E5B59">
        <w:rPr>
          <w:lang w:val="en-US"/>
        </w:rPr>
        <w:t>03.</w:t>
      </w:r>
    </w:p>
    <w:p w:rsidR="005642EC" w:rsidRPr="007E5B59" w:rsidRDefault="006C6637" w:rsidP="003B110B">
      <w:pPr>
        <w:pStyle w:val="Nadpis2"/>
      </w:pPr>
      <w:bookmarkStart w:id="1069" w:name="_Toc301428555"/>
      <w:bookmarkStart w:id="1070" w:name="_Toc305674602"/>
      <w:bookmarkStart w:id="1071" w:name="_Toc523903409"/>
      <w:r>
        <w:t>C</w:t>
      </w:r>
      <w:r w:rsidR="003A387B" w:rsidRPr="007E5B59">
        <w:t>onstruction site access</w:t>
      </w:r>
      <w:bookmarkEnd w:id="1069"/>
      <w:bookmarkEnd w:id="1070"/>
      <w:bookmarkEnd w:id="1071"/>
    </w:p>
    <w:p w:rsidR="003A387B" w:rsidRPr="007E5B59" w:rsidRDefault="003A387B" w:rsidP="000B34FC">
      <w:pPr>
        <w:pStyle w:val="Odstavec"/>
        <w:rPr>
          <w:lang w:val="en-US"/>
        </w:rPr>
      </w:pPr>
      <w:r w:rsidRPr="007E5B59">
        <w:rPr>
          <w:lang w:val="en-US"/>
        </w:rPr>
        <w:t xml:space="preserve">Site security is required </w:t>
      </w:r>
      <w:r w:rsidR="00DD2A2F" w:rsidRPr="007E5B59">
        <w:rPr>
          <w:lang w:val="en-US"/>
        </w:rPr>
        <w:t xml:space="preserve">for </w:t>
      </w:r>
      <w:r w:rsidRPr="007E5B59">
        <w:rPr>
          <w:lang w:val="en-US"/>
        </w:rPr>
        <w:t xml:space="preserve">24 hours, seven days a week by a professional team. Collaboration with the </w:t>
      </w:r>
      <w:r w:rsidR="007E4420" w:rsidRPr="007E5B59">
        <w:rPr>
          <w:lang w:val="en-US"/>
        </w:rPr>
        <w:t>PURCHASER’S</w:t>
      </w:r>
      <w:r w:rsidRPr="007E5B59">
        <w:rPr>
          <w:lang w:val="en-US"/>
        </w:rPr>
        <w:t xml:space="preserve"> security is possible.</w:t>
      </w:r>
    </w:p>
    <w:p w:rsidR="005642EC" w:rsidRPr="007E5B59" w:rsidRDefault="006C6637" w:rsidP="006C6637">
      <w:pPr>
        <w:pStyle w:val="Nadpis2"/>
      </w:pPr>
      <w:bookmarkStart w:id="1072" w:name="_Toc301428556"/>
      <w:bookmarkStart w:id="1073" w:name="_Toc305674603"/>
      <w:bookmarkStart w:id="1074" w:name="_Toc523903410"/>
      <w:r w:rsidRPr="007E5B59">
        <w:t>Contractor’s working hours</w:t>
      </w:r>
      <w:bookmarkEnd w:id="1072"/>
      <w:bookmarkEnd w:id="1073"/>
      <w:bookmarkEnd w:id="1074"/>
    </w:p>
    <w:p w:rsidR="00BD2EF8" w:rsidRPr="007E5B59" w:rsidRDefault="00BD2EF8" w:rsidP="00C736E9">
      <w:pPr>
        <w:rPr>
          <w:lang w:val="en-US"/>
        </w:rPr>
      </w:pPr>
      <w:r w:rsidRPr="007E5B59">
        <w:rPr>
          <w:lang w:val="en-US"/>
        </w:rPr>
        <w:t>CONTRACTOR'</w:t>
      </w:r>
      <w:r w:rsidR="00F164BB" w:rsidRPr="007E5B59">
        <w:rPr>
          <w:lang w:val="en-US"/>
        </w:rPr>
        <w:t>S</w:t>
      </w:r>
      <w:r w:rsidRPr="007E5B59">
        <w:rPr>
          <w:lang w:val="en-US"/>
        </w:rPr>
        <w:t xml:space="preserve"> working hours are not limited by the </w:t>
      </w:r>
      <w:r w:rsidR="007E4420" w:rsidRPr="007E5B59">
        <w:rPr>
          <w:lang w:val="en-US"/>
        </w:rPr>
        <w:t>PURCHASER</w:t>
      </w:r>
      <w:r w:rsidRPr="007E5B59">
        <w:rPr>
          <w:lang w:val="en-US"/>
        </w:rPr>
        <w:t>, only the decisions of state and public authorities must be respected.</w:t>
      </w:r>
    </w:p>
    <w:p w:rsidR="005642EC" w:rsidRPr="007E5B59" w:rsidRDefault="006C6637" w:rsidP="003B110B">
      <w:pPr>
        <w:pStyle w:val="Nadpis2"/>
      </w:pPr>
      <w:bookmarkStart w:id="1075" w:name="_Toc301428557"/>
      <w:bookmarkStart w:id="1076" w:name="_Toc305674604"/>
      <w:bookmarkStart w:id="1077" w:name="_Toc523903411"/>
      <w:r>
        <w:t>C</w:t>
      </w:r>
      <w:r w:rsidR="00BD2EF8" w:rsidRPr="007E5B59">
        <w:t>onstruction site facilities</w:t>
      </w:r>
      <w:bookmarkEnd w:id="1075"/>
      <w:bookmarkEnd w:id="1076"/>
      <w:bookmarkEnd w:id="1077"/>
    </w:p>
    <w:p w:rsidR="00BD2EF8" w:rsidRPr="007E5B59" w:rsidRDefault="00BD2EF8" w:rsidP="004B7BD3">
      <w:pPr>
        <w:pStyle w:val="Odrka"/>
        <w:numPr>
          <w:ilvl w:val="0"/>
          <w:numId w:val="0"/>
        </w:numPr>
        <w:rPr>
          <w:lang w:val="en-US"/>
        </w:rPr>
      </w:pPr>
      <w:r w:rsidRPr="007E5B59">
        <w:rPr>
          <w:lang w:val="en-US"/>
        </w:rPr>
        <w:t xml:space="preserve">The </w:t>
      </w:r>
      <w:r w:rsidR="002A5C75" w:rsidRPr="007E5B59">
        <w:rPr>
          <w:lang w:val="en-US"/>
        </w:rPr>
        <w:t xml:space="preserve">construction </w:t>
      </w:r>
      <w:r w:rsidRPr="007E5B59">
        <w:rPr>
          <w:lang w:val="en-US"/>
        </w:rPr>
        <w:t xml:space="preserve">site </w:t>
      </w:r>
      <w:r w:rsidR="002A5C75" w:rsidRPr="007E5B59">
        <w:rPr>
          <w:lang w:val="en-US"/>
        </w:rPr>
        <w:t xml:space="preserve">facilities shall provide space </w:t>
      </w:r>
      <w:r w:rsidRPr="007E5B59">
        <w:rPr>
          <w:lang w:val="en-US"/>
        </w:rPr>
        <w:t>for:</w:t>
      </w:r>
    </w:p>
    <w:p w:rsidR="00BD2EF8" w:rsidRPr="007E5B59" w:rsidRDefault="002A5C75" w:rsidP="00BD2EF8">
      <w:pPr>
        <w:pStyle w:val="Odrka"/>
        <w:rPr>
          <w:lang w:val="en-US"/>
        </w:rPr>
      </w:pPr>
      <w:r w:rsidRPr="007E5B59">
        <w:rPr>
          <w:lang w:val="en-US"/>
        </w:rPr>
        <w:t xml:space="preserve">Project management </w:t>
      </w:r>
      <w:r w:rsidR="008C7C00" w:rsidRPr="007E5B59">
        <w:rPr>
          <w:lang w:val="en-US"/>
        </w:rPr>
        <w:t xml:space="preserve">staff </w:t>
      </w:r>
      <w:r w:rsidR="00BD2EF8" w:rsidRPr="007E5B59">
        <w:rPr>
          <w:lang w:val="en-US"/>
        </w:rPr>
        <w:t xml:space="preserve">and meetings, coordination </w:t>
      </w:r>
      <w:r w:rsidR="008C7C00" w:rsidRPr="007E5B59">
        <w:rPr>
          <w:lang w:val="en-US"/>
        </w:rPr>
        <w:t>consultations</w:t>
      </w:r>
      <w:r w:rsidR="00BD2EF8" w:rsidRPr="007E5B59">
        <w:rPr>
          <w:lang w:val="en-US"/>
        </w:rPr>
        <w:t xml:space="preserve">, technical councils and </w:t>
      </w:r>
      <w:r w:rsidRPr="007E5B59">
        <w:rPr>
          <w:lang w:val="en-US"/>
        </w:rPr>
        <w:t xml:space="preserve">milestone </w:t>
      </w:r>
      <w:r w:rsidR="00BD2EF8" w:rsidRPr="007E5B59">
        <w:rPr>
          <w:lang w:val="en-US"/>
        </w:rPr>
        <w:t>control days;</w:t>
      </w:r>
    </w:p>
    <w:p w:rsidR="00BD2EF8" w:rsidRPr="007E5B59" w:rsidRDefault="00BD2EF8" w:rsidP="00BD2EF8">
      <w:pPr>
        <w:pStyle w:val="Odrka"/>
        <w:rPr>
          <w:lang w:val="en-US"/>
        </w:rPr>
      </w:pPr>
      <w:r w:rsidRPr="007E5B59">
        <w:rPr>
          <w:lang w:val="en-US"/>
        </w:rPr>
        <w:t xml:space="preserve">Wardrobes and sanitary facilities for own </w:t>
      </w:r>
      <w:r w:rsidR="002A5C75" w:rsidRPr="007E5B59">
        <w:rPr>
          <w:lang w:val="en-US"/>
        </w:rPr>
        <w:t>staff</w:t>
      </w:r>
      <w:r w:rsidRPr="007E5B59">
        <w:rPr>
          <w:lang w:val="en-US"/>
        </w:rPr>
        <w:t xml:space="preserve"> and </w:t>
      </w:r>
      <w:r w:rsidR="002A5C75" w:rsidRPr="007E5B59">
        <w:rPr>
          <w:lang w:val="en-US"/>
        </w:rPr>
        <w:t>those</w:t>
      </w:r>
      <w:r w:rsidRPr="007E5B59">
        <w:rPr>
          <w:lang w:val="en-US"/>
        </w:rPr>
        <w:t xml:space="preserve"> of subcontractors;</w:t>
      </w:r>
    </w:p>
    <w:p w:rsidR="00BD2EF8" w:rsidRPr="007E5B59" w:rsidRDefault="00BD2EF8" w:rsidP="00BD2EF8">
      <w:pPr>
        <w:pStyle w:val="Odrka"/>
        <w:rPr>
          <w:lang w:val="en-US"/>
        </w:rPr>
      </w:pPr>
      <w:r w:rsidRPr="007E5B59">
        <w:rPr>
          <w:lang w:val="en-US"/>
        </w:rPr>
        <w:t>Parking areas for trucks and heavy machinery;</w:t>
      </w:r>
    </w:p>
    <w:p w:rsidR="00BD2EF8" w:rsidRPr="007E5B59" w:rsidRDefault="00BD2EF8" w:rsidP="00BD2EF8">
      <w:pPr>
        <w:pStyle w:val="Odrka"/>
        <w:rPr>
          <w:lang w:val="en-US"/>
        </w:rPr>
      </w:pPr>
      <w:r w:rsidRPr="007E5B59">
        <w:rPr>
          <w:lang w:val="en-US"/>
        </w:rPr>
        <w:t xml:space="preserve">Storage and assembly areas, warehouses and landfills </w:t>
      </w:r>
      <w:r w:rsidR="007639DF" w:rsidRPr="007E5B59">
        <w:rPr>
          <w:lang w:val="en-US"/>
        </w:rPr>
        <w:t>in</w:t>
      </w:r>
      <w:r w:rsidRPr="007E5B59">
        <w:rPr>
          <w:lang w:val="en-US"/>
        </w:rPr>
        <w:t xml:space="preserve"> a sufficient extent;</w:t>
      </w:r>
    </w:p>
    <w:p w:rsidR="00BD2EF8" w:rsidRPr="007E5B59" w:rsidRDefault="00BD2EF8" w:rsidP="00BD2EF8">
      <w:pPr>
        <w:pStyle w:val="Odrka"/>
        <w:rPr>
          <w:lang w:val="en-US"/>
        </w:rPr>
      </w:pPr>
      <w:r w:rsidRPr="007E5B59">
        <w:rPr>
          <w:lang w:val="en-US"/>
        </w:rPr>
        <w:t>Gas bottle storage;</w:t>
      </w:r>
    </w:p>
    <w:p w:rsidR="00BD2EF8" w:rsidRPr="007E5B59" w:rsidRDefault="00BD2EF8" w:rsidP="00BD2EF8">
      <w:pPr>
        <w:pStyle w:val="Odrka"/>
        <w:rPr>
          <w:lang w:val="en-US"/>
        </w:rPr>
      </w:pPr>
      <w:r w:rsidRPr="007E5B59">
        <w:rPr>
          <w:lang w:val="en-US"/>
        </w:rPr>
        <w:t>Oil stor</w:t>
      </w:r>
      <w:r w:rsidR="002A5C75" w:rsidRPr="007E5B59">
        <w:rPr>
          <w:lang w:val="en-US"/>
        </w:rPr>
        <w:t>age</w:t>
      </w:r>
      <w:r w:rsidRPr="007E5B59">
        <w:rPr>
          <w:lang w:val="en-US"/>
        </w:rPr>
        <w:t>;</w:t>
      </w:r>
    </w:p>
    <w:p w:rsidR="00BD2EF8" w:rsidRPr="007E5B59" w:rsidRDefault="00BD2EF8" w:rsidP="002A5C75">
      <w:pPr>
        <w:pStyle w:val="Odrka"/>
        <w:rPr>
          <w:lang w:val="en-US"/>
        </w:rPr>
      </w:pPr>
      <w:r w:rsidRPr="007E5B59">
        <w:rPr>
          <w:lang w:val="en-US"/>
        </w:rPr>
        <w:t>Securit</w:t>
      </w:r>
      <w:r w:rsidR="007874AB">
        <w:rPr>
          <w:lang w:val="en-US"/>
        </w:rPr>
        <w:t>y and fire protection equipment.</w:t>
      </w:r>
    </w:p>
    <w:p w:rsidR="005642EC" w:rsidRPr="007E5B59" w:rsidRDefault="006C6637" w:rsidP="003B110B">
      <w:pPr>
        <w:pStyle w:val="Nadpis2"/>
      </w:pPr>
      <w:bookmarkStart w:id="1078" w:name="_Toc301428558"/>
      <w:bookmarkStart w:id="1079" w:name="_Toc305674605"/>
      <w:bookmarkStart w:id="1080" w:name="_Toc523903412"/>
      <w:r>
        <w:t>C</w:t>
      </w:r>
      <w:r w:rsidR="002A5C75" w:rsidRPr="007E5B59">
        <w:t>ontractor</w:t>
      </w:r>
      <w:r w:rsidR="00DD2A2F" w:rsidRPr="007E5B59">
        <w:t>´</w:t>
      </w:r>
      <w:r w:rsidR="002A5C75" w:rsidRPr="007E5B59">
        <w:t>s activity on the construction site</w:t>
      </w:r>
      <w:bookmarkEnd w:id="1078"/>
      <w:bookmarkEnd w:id="1079"/>
      <w:bookmarkEnd w:id="1080"/>
    </w:p>
    <w:p w:rsidR="002A5C75" w:rsidRPr="007E5B59" w:rsidRDefault="002A5C75" w:rsidP="002A5C75">
      <w:pPr>
        <w:rPr>
          <w:lang w:val="en-US"/>
        </w:rPr>
      </w:pPr>
      <w:r w:rsidRPr="007E5B59">
        <w:rPr>
          <w:lang w:val="en-US"/>
        </w:rPr>
        <w:t xml:space="preserve">The CONTRACTOR </w:t>
      </w:r>
      <w:r w:rsidR="007639DF" w:rsidRPr="007E5B59">
        <w:rPr>
          <w:lang w:val="en-US"/>
        </w:rPr>
        <w:t>shall</w:t>
      </w:r>
      <w:r w:rsidRPr="007E5B59">
        <w:rPr>
          <w:lang w:val="en-US"/>
        </w:rPr>
        <w:t xml:space="preserve"> organize its activities in </w:t>
      </w:r>
      <w:r w:rsidR="00DD2A2F" w:rsidRPr="007E5B59">
        <w:rPr>
          <w:lang w:val="en-US"/>
        </w:rPr>
        <w:t xml:space="preserve">such manner </w:t>
      </w:r>
      <w:r w:rsidRPr="007E5B59">
        <w:rPr>
          <w:lang w:val="en-US"/>
        </w:rPr>
        <w:t xml:space="preserve">that the </w:t>
      </w:r>
      <w:r w:rsidR="007639DF" w:rsidRPr="007E5B59">
        <w:rPr>
          <w:lang w:val="en-US"/>
        </w:rPr>
        <w:t>implementation</w:t>
      </w:r>
      <w:r w:rsidRPr="007E5B59">
        <w:rPr>
          <w:lang w:val="en-US"/>
        </w:rPr>
        <w:t xml:space="preserve"> of the </w:t>
      </w:r>
      <w:r w:rsidR="007639DF" w:rsidRPr="007E5B59">
        <w:rPr>
          <w:lang w:val="en-US"/>
        </w:rPr>
        <w:t xml:space="preserve">WORK </w:t>
      </w:r>
      <w:r w:rsidRPr="007E5B59">
        <w:rPr>
          <w:lang w:val="en-US"/>
        </w:rPr>
        <w:t xml:space="preserve">is in accordance with the approved time schedules, in the prescribed quality, minimally disturbing the surroundings, </w:t>
      </w:r>
      <w:r w:rsidR="007639DF" w:rsidRPr="007E5B59">
        <w:rPr>
          <w:lang w:val="en-US"/>
        </w:rPr>
        <w:t xml:space="preserve">with </w:t>
      </w:r>
      <w:r w:rsidRPr="007E5B59">
        <w:rPr>
          <w:lang w:val="en-US"/>
        </w:rPr>
        <w:t xml:space="preserve">maximum respect for the environment and </w:t>
      </w:r>
      <w:r w:rsidR="007639DF" w:rsidRPr="007E5B59">
        <w:rPr>
          <w:lang w:val="en-US"/>
        </w:rPr>
        <w:t xml:space="preserve">finally </w:t>
      </w:r>
      <w:r w:rsidRPr="007E5B59">
        <w:rPr>
          <w:lang w:val="en-US"/>
        </w:rPr>
        <w:t xml:space="preserve">demonstrate the required performance parameters and perfect function in the </w:t>
      </w:r>
      <w:r w:rsidR="007639DF" w:rsidRPr="007E5B59">
        <w:rPr>
          <w:lang w:val="en-US"/>
        </w:rPr>
        <w:t>entire</w:t>
      </w:r>
      <w:r w:rsidRPr="007E5B59">
        <w:rPr>
          <w:lang w:val="en-US"/>
        </w:rPr>
        <w:t xml:space="preserve"> WORK</w:t>
      </w:r>
      <w:r w:rsidR="007639DF" w:rsidRPr="007E5B59">
        <w:rPr>
          <w:lang w:val="en-US"/>
        </w:rPr>
        <w:t xml:space="preserve"> scope</w:t>
      </w:r>
      <w:r w:rsidRPr="007E5B59">
        <w:rPr>
          <w:lang w:val="en-US"/>
        </w:rPr>
        <w:t>.</w:t>
      </w:r>
    </w:p>
    <w:p w:rsidR="002A5C75" w:rsidRPr="007E5B59" w:rsidRDefault="007639DF" w:rsidP="002A5C75">
      <w:pPr>
        <w:rPr>
          <w:lang w:val="en-US"/>
        </w:rPr>
      </w:pPr>
      <w:r w:rsidRPr="007E5B59">
        <w:rPr>
          <w:lang w:val="en-US"/>
        </w:rPr>
        <w:t>In view of this,</w:t>
      </w:r>
      <w:r w:rsidR="002A5C75" w:rsidRPr="007E5B59">
        <w:rPr>
          <w:lang w:val="en-US"/>
        </w:rPr>
        <w:t xml:space="preserve"> the construction site </w:t>
      </w:r>
      <w:r w:rsidRPr="007E5B59">
        <w:rPr>
          <w:lang w:val="en-US"/>
        </w:rPr>
        <w:t>facilities</w:t>
      </w:r>
      <w:r w:rsidR="002A5C75" w:rsidRPr="007E5B59">
        <w:rPr>
          <w:lang w:val="en-US"/>
        </w:rPr>
        <w:t xml:space="preserve"> must be partially </w:t>
      </w:r>
      <w:r w:rsidRPr="007E5B59">
        <w:rPr>
          <w:lang w:val="en-US"/>
        </w:rPr>
        <w:t xml:space="preserve">adjustable </w:t>
      </w:r>
      <w:r w:rsidR="002A5C75" w:rsidRPr="007E5B59">
        <w:rPr>
          <w:lang w:val="en-US"/>
        </w:rPr>
        <w:t xml:space="preserve">in order to adapt as much as possible to the needs of the construction at each </w:t>
      </w:r>
      <w:r w:rsidRPr="007E5B59">
        <w:rPr>
          <w:lang w:val="en-US"/>
        </w:rPr>
        <w:t>construction phase</w:t>
      </w:r>
      <w:r w:rsidR="002A5C75" w:rsidRPr="007E5B59">
        <w:rPr>
          <w:lang w:val="en-US"/>
        </w:rPr>
        <w:t>.</w:t>
      </w:r>
    </w:p>
    <w:p w:rsidR="002A5C75" w:rsidRPr="007E5B59" w:rsidRDefault="002A5C75" w:rsidP="002A5C75">
      <w:pPr>
        <w:rPr>
          <w:lang w:val="en-US"/>
        </w:rPr>
      </w:pPr>
      <w:r w:rsidRPr="007E5B59">
        <w:rPr>
          <w:lang w:val="en-US"/>
        </w:rPr>
        <w:t xml:space="preserve">At the expense of the </w:t>
      </w:r>
      <w:r w:rsidR="00E12A9A" w:rsidRPr="007E5B59">
        <w:rPr>
          <w:lang w:val="en-US"/>
        </w:rPr>
        <w:t>CONTRACTOR</w:t>
      </w:r>
      <w:r w:rsidRPr="007E5B59">
        <w:rPr>
          <w:lang w:val="en-US"/>
        </w:rPr>
        <w:t xml:space="preserve">, </w:t>
      </w:r>
      <w:r w:rsidR="007639DF" w:rsidRPr="007E5B59">
        <w:rPr>
          <w:lang w:val="en-US"/>
        </w:rPr>
        <w:t xml:space="preserve">at </w:t>
      </w:r>
      <w:r w:rsidRPr="007E5B59">
        <w:rPr>
          <w:lang w:val="en-US"/>
        </w:rPr>
        <w:t xml:space="preserve">an appropriate </w:t>
      </w:r>
      <w:r w:rsidR="007639DF" w:rsidRPr="007E5B59">
        <w:rPr>
          <w:lang w:val="en-US"/>
        </w:rPr>
        <w:t xml:space="preserve">location, a project </w:t>
      </w:r>
      <w:r w:rsidRPr="007E5B59">
        <w:rPr>
          <w:lang w:val="en-US"/>
        </w:rPr>
        <w:t xml:space="preserve">information </w:t>
      </w:r>
      <w:r w:rsidR="007639DF" w:rsidRPr="007E5B59">
        <w:rPr>
          <w:lang w:val="en-US"/>
        </w:rPr>
        <w:t xml:space="preserve">board shall be installed, with </w:t>
      </w:r>
      <w:r w:rsidRPr="007E5B59">
        <w:rPr>
          <w:lang w:val="en-US"/>
        </w:rPr>
        <w:t>dimensions of minimum 5 x 3 m, where the basic</w:t>
      </w:r>
      <w:r w:rsidR="007639DF" w:rsidRPr="007E5B59">
        <w:rPr>
          <w:lang w:val="en-US"/>
        </w:rPr>
        <w:t xml:space="preserve"> project information, </w:t>
      </w:r>
      <w:r w:rsidRPr="007E5B59">
        <w:rPr>
          <w:lang w:val="en-US"/>
        </w:rPr>
        <w:t>responsib</w:t>
      </w:r>
      <w:r w:rsidR="007639DF" w:rsidRPr="007E5B59">
        <w:rPr>
          <w:lang w:val="en-US"/>
        </w:rPr>
        <w:t>le personnel</w:t>
      </w:r>
      <w:r w:rsidRPr="007E5B59">
        <w:rPr>
          <w:lang w:val="en-US"/>
        </w:rPr>
        <w:t xml:space="preserve">, visualization and basic </w:t>
      </w:r>
      <w:r w:rsidR="007639DF" w:rsidRPr="007E5B59">
        <w:rPr>
          <w:lang w:val="en-US"/>
        </w:rPr>
        <w:t xml:space="preserve">construction site facility </w:t>
      </w:r>
      <w:r w:rsidRPr="007E5B59">
        <w:rPr>
          <w:lang w:val="en-US"/>
        </w:rPr>
        <w:t xml:space="preserve">information exchange system </w:t>
      </w:r>
      <w:r w:rsidR="007639DF" w:rsidRPr="007E5B59">
        <w:rPr>
          <w:lang w:val="en-US"/>
        </w:rPr>
        <w:t xml:space="preserve">shall </w:t>
      </w:r>
      <w:r w:rsidRPr="007E5B59">
        <w:rPr>
          <w:lang w:val="en-US"/>
        </w:rPr>
        <w:t xml:space="preserve">be </w:t>
      </w:r>
      <w:r w:rsidR="007639DF" w:rsidRPr="007E5B59">
        <w:rPr>
          <w:lang w:val="en-US"/>
        </w:rPr>
        <w:t>provided</w:t>
      </w:r>
      <w:r w:rsidRPr="007E5B59">
        <w:rPr>
          <w:lang w:val="en-US"/>
        </w:rPr>
        <w:t>.</w:t>
      </w:r>
    </w:p>
    <w:p w:rsidR="005642EC" w:rsidRPr="007E5B59" w:rsidRDefault="006C6637" w:rsidP="003B110B">
      <w:pPr>
        <w:pStyle w:val="Nadpis2"/>
      </w:pPr>
      <w:bookmarkStart w:id="1081" w:name="_Toc301428559"/>
      <w:bookmarkStart w:id="1082" w:name="_Toc305674606"/>
      <w:bookmarkStart w:id="1083" w:name="_Toc523903413"/>
      <w:r>
        <w:t>W</w:t>
      </w:r>
      <w:r w:rsidR="002A5C75" w:rsidRPr="007E5B59">
        <w:t>ater and power connections to construction site facilities</w:t>
      </w:r>
      <w:bookmarkEnd w:id="1081"/>
      <w:bookmarkEnd w:id="1082"/>
      <w:bookmarkEnd w:id="1083"/>
    </w:p>
    <w:p w:rsidR="002A5C75" w:rsidRPr="007E5B59" w:rsidRDefault="002A5C75" w:rsidP="002A5C75">
      <w:pPr>
        <w:rPr>
          <w:lang w:val="en-US"/>
        </w:rPr>
      </w:pPr>
      <w:r w:rsidRPr="007E5B59">
        <w:rPr>
          <w:lang w:val="en-US"/>
        </w:rPr>
        <w:t xml:space="preserve">For the needs of </w:t>
      </w:r>
      <w:r w:rsidR="007639DF" w:rsidRPr="007E5B59">
        <w:rPr>
          <w:lang w:val="en-US"/>
        </w:rPr>
        <w:t>construction site facilities</w:t>
      </w:r>
      <w:r w:rsidRPr="007E5B59">
        <w:rPr>
          <w:lang w:val="en-US"/>
        </w:rPr>
        <w:t xml:space="preserve"> and construction </w:t>
      </w:r>
      <w:r w:rsidR="007639DF" w:rsidRPr="007E5B59">
        <w:rPr>
          <w:lang w:val="en-US"/>
        </w:rPr>
        <w:t>activities</w:t>
      </w:r>
      <w:r w:rsidRPr="007E5B59">
        <w:rPr>
          <w:lang w:val="en-US"/>
        </w:rPr>
        <w:t xml:space="preserve"> on site, connection points are set for:</w:t>
      </w:r>
    </w:p>
    <w:p w:rsidR="002A5C75" w:rsidRPr="007E5B59" w:rsidRDefault="002A5C75" w:rsidP="002A5C75">
      <w:pPr>
        <w:pStyle w:val="Odrka"/>
        <w:rPr>
          <w:lang w:val="en-US"/>
        </w:rPr>
      </w:pPr>
      <w:r w:rsidRPr="007E5B59">
        <w:rPr>
          <w:lang w:val="en-US"/>
        </w:rPr>
        <w:t xml:space="preserve">Power supply - connection from the existing R04KYI substation, the contractor </w:t>
      </w:r>
      <w:r w:rsidR="00EC7E51" w:rsidRPr="007E5B59">
        <w:rPr>
          <w:lang w:val="en-US"/>
        </w:rPr>
        <w:t>shall</w:t>
      </w:r>
      <w:r w:rsidRPr="007E5B59">
        <w:rPr>
          <w:lang w:val="en-US"/>
        </w:rPr>
        <w:t xml:space="preserve"> set up a 3x400/230V </w:t>
      </w:r>
      <w:r w:rsidR="00EC7E51" w:rsidRPr="007E5B59">
        <w:rPr>
          <w:lang w:val="en-US"/>
        </w:rPr>
        <w:t xml:space="preserve">construction </w:t>
      </w:r>
      <w:r w:rsidRPr="007E5B59">
        <w:rPr>
          <w:lang w:val="en-US"/>
        </w:rPr>
        <w:t>site switchboard;</w:t>
      </w:r>
    </w:p>
    <w:p w:rsidR="002A5C75" w:rsidRPr="007E5B59" w:rsidRDefault="002A5C75" w:rsidP="002A5C75">
      <w:pPr>
        <w:pStyle w:val="Odrka"/>
        <w:rPr>
          <w:lang w:val="en-US"/>
        </w:rPr>
      </w:pPr>
      <w:r w:rsidRPr="007E5B59">
        <w:rPr>
          <w:lang w:val="en-US"/>
        </w:rPr>
        <w:lastRenderedPageBreak/>
        <w:t>Water distribution system.</w:t>
      </w:r>
    </w:p>
    <w:p w:rsidR="002A5C75" w:rsidRPr="007E5B59" w:rsidRDefault="002A5C75" w:rsidP="002A5C75">
      <w:pPr>
        <w:rPr>
          <w:lang w:val="en-US"/>
        </w:rPr>
      </w:pPr>
      <w:r w:rsidRPr="007E5B59">
        <w:rPr>
          <w:lang w:val="en-US"/>
        </w:rPr>
        <w:t xml:space="preserve">Note: At the time of </w:t>
      </w:r>
      <w:r w:rsidR="00653FB5">
        <w:rPr>
          <w:lang w:val="en-US"/>
        </w:rPr>
        <w:t xml:space="preserve">possible </w:t>
      </w:r>
      <w:r w:rsidR="00DD2A2F" w:rsidRPr="007E5B59">
        <w:rPr>
          <w:lang w:val="en-US"/>
        </w:rPr>
        <w:t>complete</w:t>
      </w:r>
      <w:r w:rsidRPr="007E5B59">
        <w:rPr>
          <w:lang w:val="en-US"/>
        </w:rPr>
        <w:t xml:space="preserve"> shutdown of the Komořany Heating Plant</w:t>
      </w:r>
      <w:r w:rsidR="00DD2A2F" w:rsidRPr="007E5B59">
        <w:rPr>
          <w:lang w:val="en-US"/>
        </w:rPr>
        <w:t>,</w:t>
      </w:r>
      <w:r w:rsidRPr="007E5B59">
        <w:rPr>
          <w:lang w:val="en-US"/>
        </w:rPr>
        <w:t xml:space="preserve"> no electricity </w:t>
      </w:r>
      <w:r w:rsidR="00EC7E51" w:rsidRPr="007E5B59">
        <w:rPr>
          <w:lang w:val="en-US"/>
        </w:rPr>
        <w:t>shall</w:t>
      </w:r>
      <w:r w:rsidRPr="007E5B59">
        <w:rPr>
          <w:lang w:val="en-US"/>
        </w:rPr>
        <w:t xml:space="preserve"> be available from the </w:t>
      </w:r>
      <w:r w:rsidR="007E4420" w:rsidRPr="007E5B59">
        <w:rPr>
          <w:lang w:val="en-US"/>
        </w:rPr>
        <w:t>PURCHASER’S</w:t>
      </w:r>
      <w:r w:rsidRPr="007E5B59">
        <w:rPr>
          <w:lang w:val="en-US"/>
        </w:rPr>
        <w:t xml:space="preserve"> </w:t>
      </w:r>
      <w:r w:rsidR="00EC7E51" w:rsidRPr="007E5B59">
        <w:rPr>
          <w:lang w:val="en-US"/>
        </w:rPr>
        <w:t>systems, the</w:t>
      </w:r>
      <w:r w:rsidRPr="007E5B59">
        <w:rPr>
          <w:lang w:val="en-US"/>
        </w:rPr>
        <w:t xml:space="preserve"> </w:t>
      </w:r>
      <w:r w:rsidR="00347FCA" w:rsidRPr="007E5B59">
        <w:rPr>
          <w:lang w:val="en-US"/>
        </w:rPr>
        <w:t>CONTRACTOR</w:t>
      </w:r>
      <w:r w:rsidRPr="007E5B59">
        <w:rPr>
          <w:lang w:val="en-US"/>
        </w:rPr>
        <w:t xml:space="preserve"> must </w:t>
      </w:r>
      <w:r w:rsidR="00EC7E51" w:rsidRPr="007E5B59">
        <w:rPr>
          <w:lang w:val="en-US"/>
        </w:rPr>
        <w:t>obtain</w:t>
      </w:r>
      <w:r w:rsidRPr="007E5B59">
        <w:rPr>
          <w:lang w:val="en-US"/>
        </w:rPr>
        <w:t xml:space="preserve"> electricity </w:t>
      </w:r>
      <w:r w:rsidR="00EC7E51" w:rsidRPr="007E5B59">
        <w:rPr>
          <w:lang w:val="en-US"/>
        </w:rPr>
        <w:t xml:space="preserve">from </w:t>
      </w:r>
      <w:r w:rsidRPr="007E5B59">
        <w:rPr>
          <w:lang w:val="en-US"/>
        </w:rPr>
        <w:t xml:space="preserve">other </w:t>
      </w:r>
      <w:r w:rsidR="00EC7E51" w:rsidRPr="007E5B59">
        <w:rPr>
          <w:lang w:val="en-US"/>
        </w:rPr>
        <w:t xml:space="preserve">source </w:t>
      </w:r>
      <w:r w:rsidRPr="007E5B59">
        <w:rPr>
          <w:lang w:val="en-US"/>
        </w:rPr>
        <w:t>(mobile generator, etc.)</w:t>
      </w:r>
    </w:p>
    <w:p w:rsidR="005642EC" w:rsidRPr="007E5B59" w:rsidRDefault="00053FB1" w:rsidP="003B110B">
      <w:pPr>
        <w:pStyle w:val="Nadpis2"/>
      </w:pPr>
      <w:bookmarkStart w:id="1084" w:name="_Toc301428560"/>
      <w:bookmarkStart w:id="1085" w:name="_Toc305674608"/>
      <w:bookmarkStart w:id="1086" w:name="_Toc523903414"/>
      <w:r>
        <w:t>S</w:t>
      </w:r>
      <w:r w:rsidR="002A5C75" w:rsidRPr="007E5B59">
        <w:t xml:space="preserve">caffolding and </w:t>
      </w:r>
      <w:r w:rsidR="00A1390C" w:rsidRPr="007E5B59">
        <w:t>auxiliary</w:t>
      </w:r>
      <w:r w:rsidR="002A5C75" w:rsidRPr="007E5B59">
        <w:t xml:space="preserve"> structures</w:t>
      </w:r>
      <w:bookmarkEnd w:id="1084"/>
      <w:bookmarkEnd w:id="1085"/>
      <w:bookmarkEnd w:id="1086"/>
    </w:p>
    <w:p w:rsidR="00A1390C" w:rsidRPr="007E5B59" w:rsidRDefault="00A1390C" w:rsidP="00B8306A">
      <w:pPr>
        <w:pStyle w:val="Odrka"/>
        <w:numPr>
          <w:ilvl w:val="0"/>
          <w:numId w:val="0"/>
        </w:numPr>
        <w:ind w:left="284"/>
        <w:rPr>
          <w:lang w:val="en-US"/>
        </w:rPr>
      </w:pPr>
      <w:r w:rsidRPr="007E5B59">
        <w:rPr>
          <w:lang w:val="en-US"/>
        </w:rPr>
        <w:t xml:space="preserve">Scaffolding, auxiliary and load-bearing structures </w:t>
      </w:r>
      <w:r w:rsidR="00B8306A" w:rsidRPr="007E5B59">
        <w:rPr>
          <w:lang w:val="en-US"/>
        </w:rPr>
        <w:t>shall</w:t>
      </w:r>
      <w:r w:rsidRPr="007E5B59">
        <w:rPr>
          <w:lang w:val="en-US"/>
        </w:rPr>
        <w:t xml:space="preserve"> be used in many modifications </w:t>
      </w:r>
      <w:r w:rsidR="00B8306A" w:rsidRPr="007E5B59">
        <w:rPr>
          <w:lang w:val="en-US"/>
        </w:rPr>
        <w:t xml:space="preserve">many </w:t>
      </w:r>
      <w:r w:rsidRPr="007E5B59">
        <w:rPr>
          <w:lang w:val="en-US"/>
        </w:rPr>
        <w:t xml:space="preserve"> times and </w:t>
      </w:r>
      <w:r w:rsidR="00B8306A" w:rsidRPr="007E5B59">
        <w:rPr>
          <w:lang w:val="en-US"/>
        </w:rPr>
        <w:t xml:space="preserve">in a different manner </w:t>
      </w:r>
      <w:r w:rsidRPr="007E5B59">
        <w:rPr>
          <w:lang w:val="en-US"/>
        </w:rPr>
        <w:t>in different stages of construction.</w:t>
      </w:r>
    </w:p>
    <w:p w:rsidR="00A1390C" w:rsidRPr="007E5B59" w:rsidRDefault="00A1390C" w:rsidP="00A1390C">
      <w:pPr>
        <w:pStyle w:val="Odrka"/>
        <w:numPr>
          <w:ilvl w:val="0"/>
          <w:numId w:val="0"/>
        </w:numPr>
        <w:ind w:left="644" w:hanging="360"/>
        <w:rPr>
          <w:lang w:val="en-US"/>
        </w:rPr>
      </w:pPr>
      <w:r w:rsidRPr="007E5B59">
        <w:rPr>
          <w:lang w:val="en-US"/>
        </w:rPr>
        <w:t>In particular the following:</w:t>
      </w:r>
    </w:p>
    <w:p w:rsidR="00A1390C" w:rsidRPr="007E5B59" w:rsidRDefault="00A1390C" w:rsidP="00A1390C">
      <w:pPr>
        <w:pStyle w:val="Odrka"/>
        <w:rPr>
          <w:lang w:val="en-US"/>
        </w:rPr>
      </w:pPr>
      <w:r w:rsidRPr="007E5B59">
        <w:rPr>
          <w:lang w:val="en-US"/>
        </w:rPr>
        <w:t>Fixed platforms;</w:t>
      </w:r>
    </w:p>
    <w:p w:rsidR="00A1390C" w:rsidRPr="007E5B59" w:rsidRDefault="00A1390C" w:rsidP="00A1390C">
      <w:pPr>
        <w:pStyle w:val="Odrka"/>
        <w:rPr>
          <w:lang w:val="en-US"/>
        </w:rPr>
      </w:pPr>
      <w:r w:rsidRPr="007E5B59">
        <w:rPr>
          <w:lang w:val="en-US"/>
        </w:rPr>
        <w:t>Sliding platforms;</w:t>
      </w:r>
    </w:p>
    <w:p w:rsidR="00A1390C" w:rsidRPr="007E5B59" w:rsidRDefault="00A1390C" w:rsidP="00A1390C">
      <w:pPr>
        <w:pStyle w:val="Odrka"/>
        <w:rPr>
          <w:lang w:val="en-US"/>
        </w:rPr>
      </w:pPr>
      <w:r w:rsidRPr="007E5B59">
        <w:rPr>
          <w:lang w:val="en-US"/>
        </w:rPr>
        <w:t>System formwork;</w:t>
      </w:r>
    </w:p>
    <w:p w:rsidR="00A1390C" w:rsidRPr="007E5B59" w:rsidRDefault="00B8306A" w:rsidP="00A1390C">
      <w:pPr>
        <w:pStyle w:val="Odrka"/>
        <w:rPr>
          <w:lang w:val="en-US"/>
        </w:rPr>
      </w:pPr>
      <w:r w:rsidRPr="007E5B59">
        <w:rPr>
          <w:lang w:val="en-US"/>
        </w:rPr>
        <w:t>Stable t</w:t>
      </w:r>
      <w:r w:rsidR="00A1390C" w:rsidRPr="007E5B59">
        <w:rPr>
          <w:lang w:val="en-US"/>
        </w:rPr>
        <w:t>ubular scaffolding;</w:t>
      </w:r>
    </w:p>
    <w:p w:rsidR="00A1390C" w:rsidRPr="007E5B59" w:rsidRDefault="00A1390C" w:rsidP="00A1390C">
      <w:pPr>
        <w:pStyle w:val="Odrka"/>
        <w:rPr>
          <w:lang w:val="en-US"/>
        </w:rPr>
      </w:pPr>
      <w:r w:rsidRPr="007E5B59">
        <w:rPr>
          <w:lang w:val="en-US"/>
        </w:rPr>
        <w:t>Other auxiliary structures.</w:t>
      </w:r>
    </w:p>
    <w:p w:rsidR="00A1390C" w:rsidRPr="007E5B59" w:rsidRDefault="00A1390C" w:rsidP="00A1390C">
      <w:pPr>
        <w:pStyle w:val="Odrka"/>
        <w:numPr>
          <w:ilvl w:val="0"/>
          <w:numId w:val="0"/>
        </w:numPr>
        <w:ind w:left="284"/>
        <w:rPr>
          <w:lang w:val="en-US"/>
        </w:rPr>
      </w:pPr>
      <w:r w:rsidRPr="007E5B59">
        <w:rPr>
          <w:lang w:val="en-US"/>
        </w:rPr>
        <w:t>General requirements:</w:t>
      </w:r>
    </w:p>
    <w:p w:rsidR="00A1390C" w:rsidRPr="007E5B59" w:rsidRDefault="00B8306A" w:rsidP="00A1390C">
      <w:pPr>
        <w:pStyle w:val="Odrka"/>
        <w:rPr>
          <w:lang w:val="en-US"/>
        </w:rPr>
      </w:pPr>
      <w:r w:rsidRPr="007E5B59">
        <w:rPr>
          <w:lang w:val="en-US"/>
        </w:rPr>
        <w:t xml:space="preserve">ČSN  </w:t>
      </w:r>
      <w:r w:rsidR="00A1390C" w:rsidRPr="007E5B59">
        <w:rPr>
          <w:lang w:val="en-US"/>
        </w:rPr>
        <w:t>EN 12 811 Temporary building structures-</w:t>
      </w:r>
    </w:p>
    <w:p w:rsidR="00A1390C" w:rsidRPr="007E5B59" w:rsidRDefault="00A1390C" w:rsidP="00A1390C">
      <w:pPr>
        <w:pStyle w:val="Odrka"/>
        <w:rPr>
          <w:lang w:val="en-US"/>
        </w:rPr>
      </w:pPr>
      <w:r w:rsidRPr="007E5B59">
        <w:rPr>
          <w:lang w:val="en-US"/>
        </w:rPr>
        <w:t>Part 1: Work scaffolding - Performance requirements and general design,</w:t>
      </w:r>
    </w:p>
    <w:p w:rsidR="00A1390C" w:rsidRPr="007E5B59" w:rsidRDefault="00A1390C" w:rsidP="00A1390C">
      <w:pPr>
        <w:pStyle w:val="Odrka"/>
        <w:rPr>
          <w:lang w:val="en-US"/>
        </w:rPr>
      </w:pPr>
      <w:r w:rsidRPr="007E5B59">
        <w:rPr>
          <w:lang w:val="en-US"/>
        </w:rPr>
        <w:t>Part 2: Material Information</w:t>
      </w:r>
    </w:p>
    <w:p w:rsidR="00A1390C" w:rsidRPr="007E5B59" w:rsidRDefault="00A1390C" w:rsidP="00A1390C">
      <w:pPr>
        <w:pStyle w:val="Odrka"/>
        <w:rPr>
          <w:lang w:val="en-US"/>
        </w:rPr>
      </w:pPr>
      <w:r w:rsidRPr="007E5B59">
        <w:rPr>
          <w:lang w:val="en-US"/>
        </w:rPr>
        <w:t>Part 3: Load tests</w:t>
      </w:r>
    </w:p>
    <w:p w:rsidR="00A1390C" w:rsidRPr="007E5B59" w:rsidRDefault="00A1390C" w:rsidP="00A1390C">
      <w:pPr>
        <w:pStyle w:val="Odrka"/>
        <w:rPr>
          <w:lang w:val="en-US"/>
        </w:rPr>
      </w:pPr>
      <w:r w:rsidRPr="007E5B59">
        <w:rPr>
          <w:lang w:val="en-US"/>
        </w:rPr>
        <w:t>ČSN 73 8101: 2005 Scaffolding. Common Provisions</w:t>
      </w:r>
    </w:p>
    <w:p w:rsidR="00A1390C" w:rsidRPr="007E5B59" w:rsidRDefault="00A1390C" w:rsidP="00A1390C">
      <w:pPr>
        <w:pStyle w:val="Odrka"/>
        <w:numPr>
          <w:ilvl w:val="0"/>
          <w:numId w:val="0"/>
        </w:numPr>
        <w:ind w:left="284"/>
        <w:rPr>
          <w:lang w:val="en-US"/>
        </w:rPr>
      </w:pPr>
      <w:r w:rsidRPr="007E5B59">
        <w:rPr>
          <w:lang w:val="en-US"/>
        </w:rPr>
        <w:t>Requirements for facade scaffolding:</w:t>
      </w:r>
    </w:p>
    <w:p w:rsidR="00A1390C" w:rsidRPr="007E5B59" w:rsidRDefault="00A1390C" w:rsidP="00A1390C">
      <w:pPr>
        <w:pStyle w:val="Odrka"/>
        <w:rPr>
          <w:lang w:val="en-US"/>
        </w:rPr>
      </w:pPr>
      <w:r w:rsidRPr="007E5B59">
        <w:rPr>
          <w:lang w:val="en-US"/>
        </w:rPr>
        <w:t xml:space="preserve">ČSN EN 12 810 Facade </w:t>
      </w:r>
      <w:r w:rsidR="00B8306A" w:rsidRPr="007E5B59">
        <w:rPr>
          <w:lang w:val="en-US"/>
        </w:rPr>
        <w:t xml:space="preserve">segment </w:t>
      </w:r>
      <w:r w:rsidRPr="007E5B59">
        <w:rPr>
          <w:lang w:val="en-US"/>
        </w:rPr>
        <w:t>scaffolding-</w:t>
      </w:r>
    </w:p>
    <w:p w:rsidR="00A1390C" w:rsidRPr="007E5B59" w:rsidRDefault="00A1390C" w:rsidP="00A1390C">
      <w:pPr>
        <w:pStyle w:val="Odrka"/>
        <w:rPr>
          <w:lang w:val="en-US"/>
        </w:rPr>
      </w:pPr>
      <w:r w:rsidRPr="007E5B59">
        <w:rPr>
          <w:lang w:val="en-US"/>
        </w:rPr>
        <w:t>Part 1: Requirements for products a</w:t>
      </w:r>
      <w:r w:rsidR="00B8306A" w:rsidRPr="007E5B59">
        <w:rPr>
          <w:lang w:val="en-US"/>
        </w:rPr>
        <w:t>nd</w:t>
      </w:r>
    </w:p>
    <w:p w:rsidR="00A1390C" w:rsidRPr="007E5B59" w:rsidRDefault="00A1390C" w:rsidP="00A1390C">
      <w:pPr>
        <w:pStyle w:val="Odrka"/>
        <w:rPr>
          <w:lang w:val="en-US"/>
        </w:rPr>
      </w:pPr>
      <w:r w:rsidRPr="007E5B59">
        <w:rPr>
          <w:lang w:val="en-US"/>
        </w:rPr>
        <w:t>Part 2: Special design procedures</w:t>
      </w:r>
    </w:p>
    <w:p w:rsidR="00A1390C" w:rsidRPr="007E5B59" w:rsidRDefault="00A1390C" w:rsidP="00A1390C">
      <w:pPr>
        <w:pStyle w:val="Odrka"/>
        <w:numPr>
          <w:ilvl w:val="0"/>
          <w:numId w:val="0"/>
        </w:numPr>
        <w:ind w:left="284"/>
        <w:rPr>
          <w:lang w:val="en-US"/>
        </w:rPr>
      </w:pPr>
      <w:r w:rsidRPr="007E5B59">
        <w:rPr>
          <w:lang w:val="en-US"/>
        </w:rPr>
        <w:t>Mobile scaffolding requirements:</w:t>
      </w:r>
    </w:p>
    <w:p w:rsidR="00A1390C" w:rsidRPr="007E5B59" w:rsidRDefault="00A1390C" w:rsidP="00B8306A">
      <w:pPr>
        <w:pStyle w:val="Odrka"/>
        <w:rPr>
          <w:lang w:val="en-US"/>
        </w:rPr>
      </w:pPr>
      <w:r w:rsidRPr="007E5B59">
        <w:rPr>
          <w:lang w:val="en-US"/>
        </w:rPr>
        <w:t xml:space="preserve">ČSN EN 1004 Mobile </w:t>
      </w:r>
      <w:r w:rsidR="00B8306A" w:rsidRPr="007E5B59">
        <w:rPr>
          <w:lang w:val="en-US"/>
        </w:rPr>
        <w:t xml:space="preserve">access and working towers </w:t>
      </w:r>
      <w:r w:rsidRPr="007E5B59">
        <w:rPr>
          <w:lang w:val="en-US"/>
        </w:rPr>
        <w:t>- Materials, dimensions, design loads, design requirements and safety</w:t>
      </w:r>
    </w:p>
    <w:p w:rsidR="00A1390C" w:rsidRPr="007E5B59" w:rsidRDefault="00A1390C" w:rsidP="00A1390C">
      <w:pPr>
        <w:pStyle w:val="Odrka"/>
        <w:rPr>
          <w:lang w:val="en-US"/>
        </w:rPr>
      </w:pPr>
      <w:r w:rsidRPr="007E5B59">
        <w:rPr>
          <w:lang w:val="en-US"/>
        </w:rPr>
        <w:t xml:space="preserve">ČSN EN 1298 </w:t>
      </w:r>
      <w:r w:rsidR="00B8306A" w:rsidRPr="007E5B59">
        <w:rPr>
          <w:lang w:val="en-US"/>
        </w:rPr>
        <w:t xml:space="preserve">Mobile access and working towers </w:t>
      </w:r>
      <w:r w:rsidRPr="007E5B59">
        <w:rPr>
          <w:lang w:val="en-US"/>
        </w:rPr>
        <w:t>- Rules and principles for developing assembly and operating instructions</w:t>
      </w:r>
    </w:p>
    <w:p w:rsidR="00A1390C" w:rsidRPr="007E5B59" w:rsidRDefault="00A1390C" w:rsidP="00A1390C">
      <w:pPr>
        <w:pStyle w:val="Odrka"/>
        <w:numPr>
          <w:ilvl w:val="0"/>
          <w:numId w:val="0"/>
        </w:numPr>
        <w:ind w:left="284"/>
        <w:rPr>
          <w:lang w:val="en-US"/>
        </w:rPr>
      </w:pPr>
      <w:r w:rsidRPr="007E5B59">
        <w:rPr>
          <w:lang w:val="en-US"/>
        </w:rPr>
        <w:t>Requirements for pipes and couplings:</w:t>
      </w:r>
    </w:p>
    <w:p w:rsidR="00A1390C" w:rsidRPr="007E5B59" w:rsidRDefault="00A1390C" w:rsidP="00A1390C">
      <w:pPr>
        <w:pStyle w:val="Odrka"/>
        <w:rPr>
          <w:lang w:val="en-US"/>
        </w:rPr>
      </w:pPr>
      <w:r w:rsidRPr="007E5B59">
        <w:rPr>
          <w:lang w:val="en-US"/>
        </w:rPr>
        <w:t xml:space="preserve">ČSN EN 74 Couplings, centering </w:t>
      </w:r>
      <w:r w:rsidR="005B5682" w:rsidRPr="007E5B59">
        <w:rPr>
          <w:lang w:val="en-US"/>
        </w:rPr>
        <w:t>pieces</w:t>
      </w:r>
      <w:r w:rsidRPr="007E5B59">
        <w:rPr>
          <w:lang w:val="en-US"/>
        </w:rPr>
        <w:t xml:space="preserve"> and bracings for working and supporting scaffolding </w:t>
      </w:r>
    </w:p>
    <w:p w:rsidR="00A1390C" w:rsidRPr="007E5B59" w:rsidRDefault="00A1390C" w:rsidP="00A1390C">
      <w:pPr>
        <w:pStyle w:val="Odrka"/>
        <w:rPr>
          <w:lang w:val="en-US"/>
        </w:rPr>
      </w:pPr>
      <w:r w:rsidRPr="007E5B59">
        <w:rPr>
          <w:lang w:val="en-US"/>
        </w:rPr>
        <w:t>Part 1: Pipe couplings - Requirements and test procedures</w:t>
      </w:r>
    </w:p>
    <w:p w:rsidR="00A1390C" w:rsidRPr="007E5B59" w:rsidRDefault="00A1390C" w:rsidP="00A1390C">
      <w:pPr>
        <w:pStyle w:val="Odrka"/>
        <w:rPr>
          <w:lang w:val="en-US"/>
        </w:rPr>
      </w:pPr>
      <w:r w:rsidRPr="007E5B59">
        <w:rPr>
          <w:lang w:val="en-US"/>
        </w:rPr>
        <w:t>Part 2: Special couplings - Requirements and test procedures</w:t>
      </w:r>
    </w:p>
    <w:p w:rsidR="00A1390C" w:rsidRPr="007E5B59" w:rsidRDefault="00A1390C" w:rsidP="00A1390C">
      <w:pPr>
        <w:pStyle w:val="Odrka"/>
        <w:rPr>
          <w:lang w:val="en-US"/>
        </w:rPr>
      </w:pPr>
      <w:r w:rsidRPr="007E5B59">
        <w:rPr>
          <w:lang w:val="en-US"/>
        </w:rPr>
        <w:t>Part 3: Flat studs and centering spindles - Requirements and test procedures</w:t>
      </w:r>
    </w:p>
    <w:p w:rsidR="00A1390C" w:rsidRPr="007E5B59" w:rsidRDefault="00A1390C" w:rsidP="00A1390C">
      <w:pPr>
        <w:pStyle w:val="Odrka"/>
        <w:rPr>
          <w:lang w:val="en-US"/>
        </w:rPr>
      </w:pPr>
      <w:r w:rsidRPr="007E5B59">
        <w:rPr>
          <w:lang w:val="en-US"/>
        </w:rPr>
        <w:t>CSN EN 39 Steel tubes for working and supporting scaffolding - Technical delivery conditions</w:t>
      </w:r>
    </w:p>
    <w:p w:rsidR="00A1390C" w:rsidRPr="007E5B59" w:rsidRDefault="00A1390C" w:rsidP="00A1390C">
      <w:pPr>
        <w:pStyle w:val="Odrka"/>
        <w:rPr>
          <w:lang w:val="en-US"/>
        </w:rPr>
      </w:pPr>
      <w:r w:rsidRPr="007E5B59">
        <w:rPr>
          <w:lang w:val="en-US"/>
        </w:rPr>
        <w:t>ČSN 73 8107 Tubular scaffolding</w:t>
      </w:r>
    </w:p>
    <w:p w:rsidR="00A1390C" w:rsidRPr="007E5B59" w:rsidRDefault="00A1390C" w:rsidP="00A1390C">
      <w:pPr>
        <w:pStyle w:val="Odrka"/>
        <w:numPr>
          <w:ilvl w:val="0"/>
          <w:numId w:val="0"/>
        </w:numPr>
        <w:ind w:left="284"/>
        <w:rPr>
          <w:lang w:val="en-US"/>
        </w:rPr>
      </w:pPr>
      <w:r w:rsidRPr="007E5B59">
        <w:rPr>
          <w:lang w:val="en-US"/>
        </w:rPr>
        <w:t xml:space="preserve">Requirements for </w:t>
      </w:r>
      <w:r w:rsidR="005B5682" w:rsidRPr="007E5B59">
        <w:rPr>
          <w:lang w:val="en-US"/>
        </w:rPr>
        <w:t xml:space="preserve">temporary </w:t>
      </w:r>
      <w:r w:rsidRPr="007E5B59">
        <w:rPr>
          <w:lang w:val="en-US"/>
        </w:rPr>
        <w:t>edge</w:t>
      </w:r>
      <w:r w:rsidR="005B5682" w:rsidRPr="007E5B59">
        <w:rPr>
          <w:lang w:val="en-US"/>
        </w:rPr>
        <w:t xml:space="preserve"> protection</w:t>
      </w:r>
      <w:r w:rsidRPr="007E5B59">
        <w:rPr>
          <w:lang w:val="en-US"/>
        </w:rPr>
        <w:t>:</w:t>
      </w:r>
    </w:p>
    <w:p w:rsidR="00A1390C" w:rsidRPr="007E5B59" w:rsidRDefault="00A1390C" w:rsidP="00A1390C">
      <w:pPr>
        <w:pStyle w:val="Odrka"/>
        <w:rPr>
          <w:lang w:val="en-US"/>
        </w:rPr>
      </w:pPr>
      <w:r w:rsidRPr="007E5B59">
        <w:rPr>
          <w:lang w:val="en-US"/>
        </w:rPr>
        <w:lastRenderedPageBreak/>
        <w:t>ČSN EN 13374 Temporary edge protection systems - Product specification, test methods</w:t>
      </w:r>
    </w:p>
    <w:p w:rsidR="002A5C75" w:rsidRPr="007E5B59" w:rsidRDefault="00A1390C" w:rsidP="00A1390C">
      <w:pPr>
        <w:pStyle w:val="Odrka"/>
        <w:rPr>
          <w:lang w:val="en-US"/>
        </w:rPr>
      </w:pPr>
      <w:r w:rsidRPr="007E5B59">
        <w:rPr>
          <w:lang w:val="en-US"/>
        </w:rPr>
        <w:t>ČSN 73 8106 Protecti</w:t>
      </w:r>
      <w:r w:rsidR="005B5682" w:rsidRPr="007E5B59">
        <w:rPr>
          <w:lang w:val="en-US"/>
        </w:rPr>
        <w:t>on</w:t>
      </w:r>
      <w:r w:rsidRPr="007E5B59">
        <w:rPr>
          <w:lang w:val="en-US"/>
        </w:rPr>
        <w:t xml:space="preserve"> and catching structures</w:t>
      </w:r>
    </w:p>
    <w:p w:rsidR="005642EC" w:rsidRPr="007E5B59" w:rsidRDefault="00053FB1" w:rsidP="003B110B">
      <w:pPr>
        <w:pStyle w:val="Nadpis2"/>
      </w:pPr>
      <w:bookmarkStart w:id="1087" w:name="_Toc301428561"/>
      <w:bookmarkStart w:id="1088" w:name="_Toc305674609"/>
      <w:bookmarkStart w:id="1089" w:name="_Toc523903415"/>
      <w:r>
        <w:t>U</w:t>
      </w:r>
      <w:r w:rsidR="00A1390C" w:rsidRPr="007E5B59">
        <w:t>se of main lifting equipment</w:t>
      </w:r>
      <w:bookmarkEnd w:id="1087"/>
      <w:bookmarkEnd w:id="1088"/>
      <w:bookmarkEnd w:id="1089"/>
    </w:p>
    <w:p w:rsidR="00A1390C" w:rsidRPr="007E5B59" w:rsidRDefault="00A1390C" w:rsidP="005B5682">
      <w:pPr>
        <w:pStyle w:val="Odrka"/>
        <w:numPr>
          <w:ilvl w:val="0"/>
          <w:numId w:val="0"/>
        </w:numPr>
        <w:rPr>
          <w:lang w:val="en-US"/>
        </w:rPr>
      </w:pPr>
      <w:r w:rsidRPr="007E5B59">
        <w:rPr>
          <w:lang w:val="en-US"/>
        </w:rPr>
        <w:t xml:space="preserve">The lifting mechanisms </w:t>
      </w:r>
      <w:r w:rsidR="005B5682" w:rsidRPr="007E5B59">
        <w:rPr>
          <w:lang w:val="en-US"/>
        </w:rPr>
        <w:t>shall</w:t>
      </w:r>
      <w:r w:rsidRPr="007E5B59">
        <w:rPr>
          <w:lang w:val="en-US"/>
        </w:rPr>
        <w:t xml:space="preserve"> be different </w:t>
      </w:r>
      <w:r w:rsidR="005B5682" w:rsidRPr="007E5B59">
        <w:rPr>
          <w:lang w:val="en-US"/>
        </w:rPr>
        <w:t>at</w:t>
      </w:r>
      <w:r w:rsidRPr="007E5B59">
        <w:rPr>
          <w:lang w:val="en-US"/>
        </w:rPr>
        <w:t xml:space="preserve"> each stage</w:t>
      </w:r>
      <w:r w:rsidR="005B5682" w:rsidRPr="007E5B59">
        <w:rPr>
          <w:lang w:val="en-US"/>
        </w:rPr>
        <w:t xml:space="preserve"> of construction</w:t>
      </w:r>
      <w:r w:rsidRPr="007E5B59">
        <w:rPr>
          <w:lang w:val="en-US"/>
        </w:rPr>
        <w:t xml:space="preserve">. </w:t>
      </w:r>
      <w:r w:rsidR="005B5682" w:rsidRPr="007E5B59">
        <w:rPr>
          <w:lang w:val="en-US"/>
        </w:rPr>
        <w:t xml:space="preserve">They </w:t>
      </w:r>
      <w:r w:rsidR="00182CCA" w:rsidRPr="007E5B59">
        <w:rPr>
          <w:lang w:val="en-US"/>
        </w:rPr>
        <w:t>shall</w:t>
      </w:r>
      <w:r w:rsidR="005B5682" w:rsidRPr="007E5B59">
        <w:rPr>
          <w:lang w:val="en-US"/>
        </w:rPr>
        <w:t xml:space="preserve"> be</w:t>
      </w:r>
      <w:r w:rsidRPr="007E5B59">
        <w:rPr>
          <w:lang w:val="en-US"/>
        </w:rPr>
        <w:t xml:space="preserve"> used especially for vertical and horizontal load-bearing structures, steel structure</w:t>
      </w:r>
      <w:r w:rsidR="005B5682" w:rsidRPr="007E5B59">
        <w:rPr>
          <w:lang w:val="en-US"/>
        </w:rPr>
        <w:t xml:space="preserve"> assembly</w:t>
      </w:r>
      <w:r w:rsidRPr="007E5B59">
        <w:rPr>
          <w:lang w:val="en-US"/>
        </w:rPr>
        <w:t xml:space="preserve">, roofs and </w:t>
      </w:r>
      <w:r w:rsidR="005B5682" w:rsidRPr="007E5B59">
        <w:rPr>
          <w:lang w:val="en-US"/>
        </w:rPr>
        <w:t>stacks</w:t>
      </w:r>
      <w:r w:rsidRPr="007E5B59">
        <w:rPr>
          <w:lang w:val="en-US"/>
        </w:rPr>
        <w:t xml:space="preserve">, especially for installation of </w:t>
      </w:r>
      <w:r w:rsidR="005B5682" w:rsidRPr="007E5B59">
        <w:rPr>
          <w:lang w:val="en-US"/>
        </w:rPr>
        <w:t>equipment for</w:t>
      </w:r>
      <w:r w:rsidRPr="007E5B59">
        <w:rPr>
          <w:lang w:val="en-US"/>
        </w:rPr>
        <w:t xml:space="preserve"> heat management, filtration, flue gas</w:t>
      </w:r>
      <w:r w:rsidR="005B5682" w:rsidRPr="007E5B59">
        <w:rPr>
          <w:lang w:val="en-US"/>
        </w:rPr>
        <w:t xml:space="preserve"> treatment</w:t>
      </w:r>
      <w:r w:rsidRPr="007E5B59">
        <w:rPr>
          <w:lang w:val="en-US"/>
        </w:rPr>
        <w:t xml:space="preserve">, wastewater treatment plant, </w:t>
      </w:r>
      <w:r w:rsidR="005B5682" w:rsidRPr="007E5B59">
        <w:rPr>
          <w:lang w:val="en-US"/>
        </w:rPr>
        <w:t xml:space="preserve">WWTP, </w:t>
      </w:r>
      <w:r w:rsidRPr="007E5B59">
        <w:rPr>
          <w:lang w:val="en-US"/>
        </w:rPr>
        <w:t>sl</w:t>
      </w:r>
      <w:r w:rsidR="005B5682" w:rsidRPr="007E5B59">
        <w:rPr>
          <w:lang w:val="en-US"/>
        </w:rPr>
        <w:t>ag</w:t>
      </w:r>
      <w:r w:rsidRPr="007E5B59">
        <w:rPr>
          <w:lang w:val="en-US"/>
        </w:rPr>
        <w:t xml:space="preserve"> conveyor and </w:t>
      </w:r>
      <w:r w:rsidR="005B5682" w:rsidRPr="007E5B59">
        <w:rPr>
          <w:lang w:val="en-US"/>
        </w:rPr>
        <w:t>slag handling</w:t>
      </w:r>
      <w:r w:rsidRPr="007E5B59">
        <w:rPr>
          <w:lang w:val="en-US"/>
        </w:rPr>
        <w:t xml:space="preserve">. It is assumed </w:t>
      </w:r>
      <w:r w:rsidR="005B5682" w:rsidRPr="007E5B59">
        <w:rPr>
          <w:lang w:val="en-US"/>
        </w:rPr>
        <w:t xml:space="preserve">that </w:t>
      </w:r>
      <w:r w:rsidRPr="007E5B59">
        <w:rPr>
          <w:lang w:val="en-US"/>
        </w:rPr>
        <w:t>both stable and mobile lifting equipment</w:t>
      </w:r>
      <w:r w:rsidR="005B5682" w:rsidRPr="007E5B59">
        <w:rPr>
          <w:lang w:val="en-US"/>
        </w:rPr>
        <w:t xml:space="preserve"> shall be used</w:t>
      </w:r>
      <w:r w:rsidRPr="007E5B59">
        <w:rPr>
          <w:lang w:val="en-US"/>
        </w:rPr>
        <w:t>.</w:t>
      </w:r>
    </w:p>
    <w:p w:rsidR="00A1390C" w:rsidRPr="007E5B59" w:rsidRDefault="005B5682" w:rsidP="005B5682">
      <w:pPr>
        <w:pStyle w:val="Odrka"/>
        <w:numPr>
          <w:ilvl w:val="0"/>
          <w:numId w:val="0"/>
        </w:numPr>
        <w:rPr>
          <w:lang w:val="en-US"/>
        </w:rPr>
      </w:pPr>
      <w:r w:rsidRPr="007E5B59">
        <w:rPr>
          <w:lang w:val="en-US"/>
        </w:rPr>
        <w:t>These</w:t>
      </w:r>
      <w:r w:rsidR="00A1390C" w:rsidRPr="007E5B59">
        <w:rPr>
          <w:lang w:val="en-US"/>
        </w:rPr>
        <w:t xml:space="preserve"> will be for example:</w:t>
      </w:r>
    </w:p>
    <w:p w:rsidR="00A1390C" w:rsidRPr="007E5B59" w:rsidRDefault="00A1390C" w:rsidP="00A1390C">
      <w:pPr>
        <w:pStyle w:val="Odrka"/>
        <w:rPr>
          <w:lang w:val="en-US"/>
        </w:rPr>
      </w:pPr>
      <w:r w:rsidRPr="007E5B59">
        <w:rPr>
          <w:lang w:val="en-US"/>
        </w:rPr>
        <w:t>Cargo climbing lifts;</w:t>
      </w:r>
    </w:p>
    <w:p w:rsidR="00A1390C" w:rsidRPr="007E5B59" w:rsidRDefault="00A1390C" w:rsidP="00A1390C">
      <w:pPr>
        <w:pStyle w:val="Odrka"/>
        <w:rPr>
          <w:lang w:val="en-US"/>
        </w:rPr>
      </w:pPr>
      <w:r w:rsidRPr="007E5B59">
        <w:rPr>
          <w:lang w:val="en-US"/>
        </w:rPr>
        <w:t>Stationary cranes;</w:t>
      </w:r>
    </w:p>
    <w:p w:rsidR="00A1390C" w:rsidRPr="007E5B59" w:rsidRDefault="00A1390C" w:rsidP="00A1390C">
      <w:pPr>
        <w:pStyle w:val="Odrka"/>
        <w:rPr>
          <w:lang w:val="en-US"/>
        </w:rPr>
      </w:pPr>
      <w:r w:rsidRPr="007E5B59">
        <w:rPr>
          <w:lang w:val="en-US"/>
        </w:rPr>
        <w:t>Mobile crane technology;</w:t>
      </w:r>
    </w:p>
    <w:p w:rsidR="00A1390C" w:rsidRPr="007E5B59" w:rsidRDefault="00A1390C" w:rsidP="00A1390C">
      <w:pPr>
        <w:pStyle w:val="Odrka"/>
        <w:rPr>
          <w:lang w:val="en-US"/>
        </w:rPr>
      </w:pPr>
      <w:r w:rsidRPr="007E5B59">
        <w:rPr>
          <w:lang w:val="en-US"/>
        </w:rPr>
        <w:t>Special mobile crane technology (stack, scrubber)</w:t>
      </w:r>
    </w:p>
    <w:p w:rsidR="005642EC" w:rsidRPr="007E5B59" w:rsidRDefault="00053FB1" w:rsidP="003B110B">
      <w:pPr>
        <w:pStyle w:val="Nadpis2"/>
      </w:pPr>
      <w:bookmarkStart w:id="1090" w:name="_Toc301428562"/>
      <w:bookmarkStart w:id="1091" w:name="_Toc305674610"/>
      <w:bookmarkStart w:id="1092" w:name="_Toc523903416"/>
      <w:r>
        <w:t>E</w:t>
      </w:r>
      <w:r w:rsidR="00A1390C" w:rsidRPr="007E5B59">
        <w:t>nvironmental care during construction</w:t>
      </w:r>
      <w:bookmarkEnd w:id="1090"/>
      <w:bookmarkEnd w:id="1091"/>
      <w:bookmarkEnd w:id="1092"/>
      <w:r w:rsidR="005642EC" w:rsidRPr="007E5B59">
        <w:t xml:space="preserve"> </w:t>
      </w:r>
    </w:p>
    <w:p w:rsidR="00A1390C" w:rsidRPr="007E5B59" w:rsidRDefault="00A1390C" w:rsidP="003472D9">
      <w:pPr>
        <w:pStyle w:val="Odrka"/>
        <w:numPr>
          <w:ilvl w:val="0"/>
          <w:numId w:val="0"/>
        </w:numPr>
        <w:ind w:left="360" w:hanging="360"/>
        <w:rPr>
          <w:lang w:val="en-US"/>
        </w:rPr>
      </w:pPr>
      <w:r w:rsidRPr="007E5B59">
        <w:rPr>
          <w:lang w:val="en-US"/>
        </w:rPr>
        <w:t>During the construction period, the CONTRACTOR shall ensure in particular:</w:t>
      </w:r>
    </w:p>
    <w:p w:rsidR="00A1390C" w:rsidRPr="007E5B59" w:rsidRDefault="00A1390C" w:rsidP="00A1390C">
      <w:pPr>
        <w:pStyle w:val="Odrka"/>
        <w:rPr>
          <w:lang w:val="en-US"/>
        </w:rPr>
      </w:pPr>
      <w:r w:rsidRPr="007E5B59">
        <w:rPr>
          <w:lang w:val="en-US"/>
        </w:rPr>
        <w:t xml:space="preserve">Sprinkling </w:t>
      </w:r>
      <w:r w:rsidR="004B7BD3" w:rsidRPr="007E5B59">
        <w:rPr>
          <w:lang w:val="en-US"/>
        </w:rPr>
        <w:t>of</w:t>
      </w:r>
      <w:r w:rsidRPr="007E5B59">
        <w:rPr>
          <w:lang w:val="en-US"/>
        </w:rPr>
        <w:t xml:space="preserve"> processes with elevated dust release, minimiz</w:t>
      </w:r>
      <w:r w:rsidR="004B7BD3" w:rsidRPr="007E5B59">
        <w:rPr>
          <w:lang w:val="en-US"/>
        </w:rPr>
        <w:t>ing</w:t>
      </w:r>
      <w:r w:rsidRPr="007E5B59">
        <w:rPr>
          <w:lang w:val="en-US"/>
        </w:rPr>
        <w:t xml:space="preserve"> on-site storage of loose building materials and other potential dust sources;</w:t>
      </w:r>
    </w:p>
    <w:p w:rsidR="00A1390C" w:rsidRPr="007E5B59" w:rsidRDefault="00A1390C" w:rsidP="00A1390C">
      <w:pPr>
        <w:pStyle w:val="Odrka"/>
        <w:rPr>
          <w:lang w:val="en-US"/>
        </w:rPr>
      </w:pPr>
      <w:r w:rsidRPr="007E5B59">
        <w:rPr>
          <w:lang w:val="en-US"/>
        </w:rPr>
        <w:t>Continuous removal of mud and deposits on roads and paved areas;</w:t>
      </w:r>
    </w:p>
    <w:p w:rsidR="00A1390C" w:rsidRPr="007E5B59" w:rsidRDefault="00A1390C" w:rsidP="00A1390C">
      <w:pPr>
        <w:pStyle w:val="Odrka"/>
        <w:rPr>
          <w:lang w:val="en-US"/>
        </w:rPr>
      </w:pPr>
      <w:r w:rsidRPr="007E5B59">
        <w:rPr>
          <w:lang w:val="en-US"/>
        </w:rPr>
        <w:t xml:space="preserve">Cleaning of </w:t>
      </w:r>
      <w:r w:rsidR="004B7BD3" w:rsidRPr="007E5B59">
        <w:rPr>
          <w:lang w:val="en-US"/>
        </w:rPr>
        <w:t>construction</w:t>
      </w:r>
      <w:r w:rsidRPr="007E5B59">
        <w:rPr>
          <w:lang w:val="en-US"/>
        </w:rPr>
        <w:t xml:space="preserve"> mechanisms before going out of the CONSTRUCTION SITE through a </w:t>
      </w:r>
      <w:r w:rsidR="004F5384" w:rsidRPr="007E5B59">
        <w:rPr>
          <w:lang w:val="en-US"/>
        </w:rPr>
        <w:t>washing</w:t>
      </w:r>
      <w:r w:rsidRPr="007E5B59">
        <w:rPr>
          <w:lang w:val="en-US"/>
        </w:rPr>
        <w:t xml:space="preserve"> station;</w:t>
      </w:r>
    </w:p>
    <w:p w:rsidR="00A1390C" w:rsidRPr="007E5B59" w:rsidRDefault="00A1390C" w:rsidP="00A1390C">
      <w:pPr>
        <w:pStyle w:val="Odrka"/>
        <w:rPr>
          <w:lang w:val="en-US"/>
        </w:rPr>
      </w:pPr>
      <w:r w:rsidRPr="007E5B59">
        <w:rPr>
          <w:lang w:val="en-US"/>
        </w:rPr>
        <w:t>Ensuring good technical condition of the construction mechanisms, especially in view of the possible leakage of petroleum substances;</w:t>
      </w:r>
    </w:p>
    <w:p w:rsidR="00A1390C" w:rsidRPr="007E5B59" w:rsidRDefault="00A1390C" w:rsidP="00A1390C">
      <w:pPr>
        <w:pStyle w:val="Odrka"/>
        <w:rPr>
          <w:lang w:val="en-US"/>
        </w:rPr>
      </w:pPr>
      <w:r w:rsidRPr="007E5B59">
        <w:rPr>
          <w:lang w:val="en-US"/>
        </w:rPr>
        <w:t xml:space="preserve">Implementation of </w:t>
      </w:r>
      <w:r w:rsidR="004F5384" w:rsidRPr="007E5B59">
        <w:rPr>
          <w:lang w:val="en-US"/>
        </w:rPr>
        <w:t xml:space="preserve">constant </w:t>
      </w:r>
      <w:r w:rsidRPr="007E5B59">
        <w:rPr>
          <w:lang w:val="en-US"/>
        </w:rPr>
        <w:t xml:space="preserve">technical inspections and maintenance of </w:t>
      </w:r>
      <w:r w:rsidR="00182CCA" w:rsidRPr="007E5B59">
        <w:rPr>
          <w:lang w:val="en-US"/>
        </w:rPr>
        <w:t>construction equipment</w:t>
      </w:r>
      <w:r w:rsidRPr="007E5B59">
        <w:rPr>
          <w:lang w:val="en-US"/>
        </w:rPr>
        <w:t>;</w:t>
      </w:r>
    </w:p>
    <w:p w:rsidR="00A1390C" w:rsidRPr="007E5B59" w:rsidRDefault="00A1390C" w:rsidP="00A1390C">
      <w:pPr>
        <w:pStyle w:val="Odrka"/>
        <w:rPr>
          <w:lang w:val="en-US"/>
        </w:rPr>
      </w:pPr>
      <w:r w:rsidRPr="007E5B59">
        <w:rPr>
          <w:lang w:val="en-US"/>
        </w:rPr>
        <w:t xml:space="preserve">The CONTRACTOR </w:t>
      </w:r>
      <w:r w:rsidR="004F5384" w:rsidRPr="007E5B59">
        <w:rPr>
          <w:lang w:val="en-US"/>
        </w:rPr>
        <w:t>shall</w:t>
      </w:r>
      <w:r w:rsidRPr="007E5B59">
        <w:rPr>
          <w:lang w:val="en-US"/>
        </w:rPr>
        <w:t xml:space="preserve"> submit for the </w:t>
      </w:r>
      <w:r w:rsidR="004F5384" w:rsidRPr="007E5B59">
        <w:rPr>
          <w:lang w:val="en-US"/>
        </w:rPr>
        <w:t xml:space="preserve">facility operation permit </w:t>
      </w:r>
      <w:r w:rsidRPr="007E5B59">
        <w:rPr>
          <w:lang w:val="en-US"/>
        </w:rPr>
        <w:t xml:space="preserve">the proof of the impermeability of the newly built </w:t>
      </w:r>
      <w:r w:rsidR="004F5384" w:rsidRPr="007E5B59">
        <w:rPr>
          <w:lang w:val="en-US"/>
        </w:rPr>
        <w:t>sumps</w:t>
      </w:r>
      <w:r w:rsidRPr="007E5B59">
        <w:rPr>
          <w:lang w:val="en-US"/>
        </w:rPr>
        <w:t xml:space="preserve"> and sewerage systems;</w:t>
      </w:r>
    </w:p>
    <w:p w:rsidR="00A1390C" w:rsidRPr="007E5B59" w:rsidRDefault="00A1390C" w:rsidP="00A1390C">
      <w:pPr>
        <w:pStyle w:val="Odrka"/>
        <w:rPr>
          <w:lang w:val="en-US"/>
        </w:rPr>
      </w:pPr>
      <w:r w:rsidRPr="007E5B59">
        <w:rPr>
          <w:lang w:val="en-US"/>
        </w:rPr>
        <w:t xml:space="preserve">The CONTRACTOR shall ensure the </w:t>
      </w:r>
      <w:r w:rsidR="004F5384" w:rsidRPr="007E5B59">
        <w:rPr>
          <w:lang w:val="en-US"/>
        </w:rPr>
        <w:t>sampling</w:t>
      </w:r>
      <w:r w:rsidRPr="007E5B59">
        <w:rPr>
          <w:lang w:val="en-US"/>
        </w:rPr>
        <w:t xml:space="preserve"> of surface and </w:t>
      </w:r>
      <w:r w:rsidR="004F5384" w:rsidRPr="007E5B59">
        <w:rPr>
          <w:lang w:val="en-US"/>
        </w:rPr>
        <w:t>groundwater</w:t>
      </w:r>
      <w:r w:rsidRPr="007E5B59">
        <w:rPr>
          <w:lang w:val="en-US"/>
        </w:rPr>
        <w:t xml:space="preserve"> at the </w:t>
      </w:r>
      <w:r w:rsidR="004F5384" w:rsidRPr="007E5B59">
        <w:rPr>
          <w:lang w:val="en-US"/>
        </w:rPr>
        <w:t>CONSTRUCTION SITE</w:t>
      </w:r>
      <w:r w:rsidRPr="007E5B59">
        <w:rPr>
          <w:lang w:val="en-US"/>
        </w:rPr>
        <w:t xml:space="preserve">, </w:t>
      </w:r>
      <w:r w:rsidR="004F5384" w:rsidRPr="007E5B59">
        <w:rPr>
          <w:lang w:val="en-US"/>
        </w:rPr>
        <w:t>to</w:t>
      </w:r>
      <w:r w:rsidRPr="007E5B59">
        <w:rPr>
          <w:lang w:val="en-US"/>
        </w:rPr>
        <w:t xml:space="preserve"> be used for water quality </w:t>
      </w:r>
      <w:r w:rsidR="004F5384" w:rsidRPr="007E5B59">
        <w:rPr>
          <w:lang w:val="en-US"/>
        </w:rPr>
        <w:t>checks</w:t>
      </w:r>
      <w:r w:rsidRPr="007E5B59">
        <w:rPr>
          <w:lang w:val="en-US"/>
        </w:rPr>
        <w:t xml:space="preserve"> at the time of </w:t>
      </w:r>
      <w:r w:rsidR="004F5384" w:rsidRPr="007E5B59">
        <w:rPr>
          <w:lang w:val="en-US"/>
        </w:rPr>
        <w:t xml:space="preserve">WORK implementation </w:t>
      </w:r>
      <w:r w:rsidRPr="007E5B59">
        <w:rPr>
          <w:lang w:val="en-US"/>
        </w:rPr>
        <w:t xml:space="preserve">and </w:t>
      </w:r>
      <w:r w:rsidR="004F5384" w:rsidRPr="007E5B59">
        <w:rPr>
          <w:lang w:val="en-US"/>
        </w:rPr>
        <w:t xml:space="preserve">its </w:t>
      </w:r>
      <w:r w:rsidRPr="007E5B59">
        <w:rPr>
          <w:lang w:val="en-US"/>
        </w:rPr>
        <w:t xml:space="preserve">operation, including </w:t>
      </w:r>
      <w:r w:rsidR="004F5384" w:rsidRPr="007E5B59">
        <w:rPr>
          <w:lang w:val="en-US"/>
        </w:rPr>
        <w:t>chemical</w:t>
      </w:r>
      <w:r w:rsidRPr="007E5B59">
        <w:rPr>
          <w:lang w:val="en-US"/>
        </w:rPr>
        <w:t xml:space="preserve"> analyzes;</w:t>
      </w:r>
    </w:p>
    <w:p w:rsidR="00A1390C" w:rsidRPr="007E5B59" w:rsidRDefault="00A1390C" w:rsidP="00A1390C">
      <w:pPr>
        <w:pStyle w:val="Odrka"/>
        <w:rPr>
          <w:lang w:val="en-US"/>
        </w:rPr>
      </w:pPr>
      <w:r w:rsidRPr="007E5B59">
        <w:rPr>
          <w:lang w:val="en-US"/>
        </w:rPr>
        <w:t xml:space="preserve">In case of leakage of petroleum or other harmful substances, remove all contaminated soil immediately and </w:t>
      </w:r>
      <w:r w:rsidR="00182CCA" w:rsidRPr="007E5B59">
        <w:rPr>
          <w:lang w:val="en-US"/>
        </w:rPr>
        <w:t>deposit</w:t>
      </w:r>
      <w:r w:rsidRPr="007E5B59">
        <w:rPr>
          <w:lang w:val="en-US"/>
        </w:rPr>
        <w:t xml:space="preserve"> in a location designated for these purposes;</w:t>
      </w:r>
    </w:p>
    <w:p w:rsidR="00A1390C" w:rsidRPr="007E5B59" w:rsidRDefault="00A1390C" w:rsidP="00A1390C">
      <w:pPr>
        <w:pStyle w:val="Odrka"/>
        <w:rPr>
          <w:lang w:val="en-US"/>
        </w:rPr>
      </w:pPr>
      <w:r w:rsidRPr="007E5B59">
        <w:rPr>
          <w:lang w:val="en-US"/>
        </w:rPr>
        <w:t>The CONTRACTOR shall provide an analysis of the excavated soils and will treat this soil in accordance with the valid legislation;</w:t>
      </w:r>
    </w:p>
    <w:p w:rsidR="00A1390C" w:rsidRPr="007E5B59" w:rsidRDefault="00A1390C" w:rsidP="00A1390C">
      <w:pPr>
        <w:pStyle w:val="Odrka"/>
        <w:rPr>
          <w:lang w:val="en-US"/>
        </w:rPr>
      </w:pPr>
      <w:r w:rsidRPr="007E5B59">
        <w:rPr>
          <w:lang w:val="en-US"/>
        </w:rPr>
        <w:t xml:space="preserve">The </w:t>
      </w:r>
      <w:r w:rsidR="004B7BD3" w:rsidRPr="007E5B59">
        <w:rPr>
          <w:lang w:val="en-US"/>
        </w:rPr>
        <w:t xml:space="preserve">top </w:t>
      </w:r>
      <w:r w:rsidR="004F5384" w:rsidRPr="007E5B59">
        <w:rPr>
          <w:lang w:val="en-US"/>
        </w:rPr>
        <w:t>soil</w:t>
      </w:r>
      <w:r w:rsidRPr="007E5B59">
        <w:rPr>
          <w:lang w:val="en-US"/>
        </w:rPr>
        <w:t xml:space="preserve"> layer removed during </w:t>
      </w:r>
      <w:r w:rsidR="004B7BD3" w:rsidRPr="007E5B59">
        <w:rPr>
          <w:lang w:val="en-US"/>
        </w:rPr>
        <w:t xml:space="preserve">construction </w:t>
      </w:r>
      <w:r w:rsidRPr="007E5B59">
        <w:rPr>
          <w:lang w:val="en-US"/>
        </w:rPr>
        <w:t xml:space="preserve">work </w:t>
      </w:r>
      <w:r w:rsidR="00182CCA" w:rsidRPr="007E5B59">
        <w:rPr>
          <w:lang w:val="en-US"/>
        </w:rPr>
        <w:t>shall</w:t>
      </w:r>
      <w:r w:rsidR="007874AB">
        <w:rPr>
          <w:lang w:val="en-US"/>
        </w:rPr>
        <w:t xml:space="preserve"> be used to plant the site.</w:t>
      </w:r>
    </w:p>
    <w:p w:rsidR="005642EC" w:rsidRPr="007E5B59" w:rsidRDefault="00053FB1" w:rsidP="003B110B">
      <w:pPr>
        <w:pStyle w:val="Nadpis2"/>
      </w:pPr>
      <w:bookmarkStart w:id="1093" w:name="_Toc301428563"/>
      <w:bookmarkStart w:id="1094" w:name="_Toc305674611"/>
      <w:bookmarkStart w:id="1095" w:name="_Ref306721255"/>
      <w:bookmarkStart w:id="1096" w:name="_Toc523903417"/>
      <w:r>
        <w:t>W</w:t>
      </w:r>
      <w:r w:rsidR="00A1390C" w:rsidRPr="007E5B59">
        <w:t>aste management</w:t>
      </w:r>
      <w:bookmarkEnd w:id="1093"/>
      <w:bookmarkEnd w:id="1094"/>
      <w:bookmarkEnd w:id="1095"/>
      <w:bookmarkEnd w:id="1096"/>
    </w:p>
    <w:p w:rsidR="00A1390C" w:rsidRPr="007E5B59" w:rsidRDefault="00A1390C" w:rsidP="00A1390C">
      <w:pPr>
        <w:rPr>
          <w:lang w:val="en-US"/>
        </w:rPr>
      </w:pPr>
      <w:r w:rsidRPr="007E5B59">
        <w:rPr>
          <w:lang w:val="en-US"/>
        </w:rPr>
        <w:t xml:space="preserve">Waste arising from construction work </w:t>
      </w:r>
      <w:r w:rsidR="004F5384" w:rsidRPr="007E5B59">
        <w:rPr>
          <w:lang w:val="en-US"/>
        </w:rPr>
        <w:t xml:space="preserve">shall </w:t>
      </w:r>
      <w:r w:rsidRPr="007E5B59">
        <w:rPr>
          <w:lang w:val="en-US"/>
        </w:rPr>
        <w:t xml:space="preserve">be handled in accordance with Act No. 185/2001 Coll. </w:t>
      </w:r>
      <w:r w:rsidR="004F5384" w:rsidRPr="007E5B59">
        <w:rPr>
          <w:lang w:val="en-US"/>
        </w:rPr>
        <w:t>o</w:t>
      </w:r>
      <w:r w:rsidRPr="007E5B59">
        <w:rPr>
          <w:lang w:val="en-US"/>
        </w:rPr>
        <w:t xml:space="preserve">n </w:t>
      </w:r>
      <w:r w:rsidR="004F5384" w:rsidRPr="007E5B59">
        <w:rPr>
          <w:lang w:val="en-US"/>
        </w:rPr>
        <w:t>w</w:t>
      </w:r>
      <w:r w:rsidRPr="007E5B59">
        <w:rPr>
          <w:lang w:val="en-US"/>
        </w:rPr>
        <w:t xml:space="preserve">aste and </w:t>
      </w:r>
      <w:r w:rsidR="004F5384" w:rsidRPr="007E5B59">
        <w:rPr>
          <w:lang w:val="en-US"/>
        </w:rPr>
        <w:t>amending c</w:t>
      </w:r>
      <w:r w:rsidRPr="007E5B59">
        <w:rPr>
          <w:lang w:val="en-US"/>
        </w:rPr>
        <w:t xml:space="preserve">ertain </w:t>
      </w:r>
      <w:r w:rsidR="004F5384" w:rsidRPr="007E5B59">
        <w:rPr>
          <w:lang w:val="en-US"/>
        </w:rPr>
        <w:t>o</w:t>
      </w:r>
      <w:r w:rsidRPr="007E5B59">
        <w:rPr>
          <w:lang w:val="en-US"/>
        </w:rPr>
        <w:t xml:space="preserve">ther </w:t>
      </w:r>
      <w:r w:rsidR="004F5384" w:rsidRPr="007E5B59">
        <w:rPr>
          <w:lang w:val="en-US"/>
        </w:rPr>
        <w:t>a</w:t>
      </w:r>
      <w:r w:rsidRPr="007E5B59">
        <w:rPr>
          <w:lang w:val="en-US"/>
        </w:rPr>
        <w:t>cts, as amended and its implementing regulations.</w:t>
      </w:r>
    </w:p>
    <w:p w:rsidR="00A1390C" w:rsidRPr="007E5B59" w:rsidRDefault="008F2AD9" w:rsidP="00A1390C">
      <w:pPr>
        <w:rPr>
          <w:lang w:val="en-US"/>
        </w:rPr>
      </w:pPr>
      <w:r w:rsidRPr="007E5B59">
        <w:rPr>
          <w:lang w:val="en-US"/>
        </w:rPr>
        <w:lastRenderedPageBreak/>
        <w:t>The CONTRACTOR</w:t>
      </w:r>
      <w:r w:rsidR="00A1390C" w:rsidRPr="007E5B59">
        <w:rPr>
          <w:lang w:val="en-US"/>
        </w:rPr>
        <w:t xml:space="preserve"> </w:t>
      </w:r>
      <w:r w:rsidRPr="007E5B59">
        <w:rPr>
          <w:lang w:val="en-US"/>
        </w:rPr>
        <w:t xml:space="preserve">shall provide </w:t>
      </w:r>
      <w:r w:rsidR="00182CCA" w:rsidRPr="007E5B59">
        <w:rPr>
          <w:lang w:val="en-US"/>
        </w:rPr>
        <w:t>space</w:t>
      </w:r>
      <w:r w:rsidR="004F5384" w:rsidRPr="007E5B59">
        <w:rPr>
          <w:lang w:val="en-US"/>
        </w:rPr>
        <w:t xml:space="preserve"> within the construction site facilities </w:t>
      </w:r>
      <w:r w:rsidR="00A1390C" w:rsidRPr="007E5B59">
        <w:rPr>
          <w:lang w:val="en-US"/>
        </w:rPr>
        <w:t xml:space="preserve">for sorting and separate collection of individual types of waste </w:t>
      </w:r>
      <w:r w:rsidR="004F5384" w:rsidRPr="007E5B59">
        <w:rPr>
          <w:lang w:val="en-US"/>
        </w:rPr>
        <w:t xml:space="preserve">within the </w:t>
      </w:r>
      <w:r w:rsidR="00A1390C" w:rsidRPr="007E5B59">
        <w:rPr>
          <w:lang w:val="en-US"/>
        </w:rPr>
        <w:t xml:space="preserve">plant </w:t>
      </w:r>
      <w:r w:rsidR="004F5384" w:rsidRPr="007E5B59">
        <w:rPr>
          <w:lang w:val="en-US"/>
        </w:rPr>
        <w:t xml:space="preserve">premises </w:t>
      </w:r>
      <w:r w:rsidR="00A1390C" w:rsidRPr="007E5B59">
        <w:rPr>
          <w:lang w:val="en-US"/>
        </w:rPr>
        <w:t xml:space="preserve">in accordance with </w:t>
      </w:r>
      <w:r w:rsidR="00182CCA" w:rsidRPr="007E5B59">
        <w:rPr>
          <w:lang w:val="en-US"/>
        </w:rPr>
        <w:t xml:space="preserve">the </w:t>
      </w:r>
      <w:r w:rsidR="00A1390C" w:rsidRPr="007E5B59">
        <w:rPr>
          <w:lang w:val="en-US"/>
        </w:rPr>
        <w:t xml:space="preserve">valid legislation. The waste generated during the construction and </w:t>
      </w:r>
      <w:r w:rsidR="004F5384" w:rsidRPr="007E5B59">
        <w:rPr>
          <w:lang w:val="en-US"/>
        </w:rPr>
        <w:t>its disposal</w:t>
      </w:r>
      <w:r w:rsidR="00A1390C" w:rsidRPr="007E5B59">
        <w:rPr>
          <w:lang w:val="en-US"/>
        </w:rPr>
        <w:t xml:space="preserve"> </w:t>
      </w:r>
      <w:r w:rsidR="004F5384" w:rsidRPr="007E5B59">
        <w:rPr>
          <w:lang w:val="en-US"/>
        </w:rPr>
        <w:t xml:space="preserve">shall be recorded </w:t>
      </w:r>
      <w:r w:rsidR="00A1390C" w:rsidRPr="007E5B59">
        <w:rPr>
          <w:lang w:val="en-US"/>
        </w:rPr>
        <w:t>as appropriate.</w:t>
      </w:r>
    </w:p>
    <w:p w:rsidR="00A1390C" w:rsidRPr="007E5B59" w:rsidRDefault="00A1390C" w:rsidP="00A1390C">
      <w:pPr>
        <w:rPr>
          <w:lang w:val="en-US"/>
        </w:rPr>
      </w:pPr>
      <w:r w:rsidRPr="007E5B59">
        <w:rPr>
          <w:lang w:val="en-US"/>
        </w:rPr>
        <w:t xml:space="preserve">The </w:t>
      </w:r>
      <w:r w:rsidR="00E12A9A" w:rsidRPr="007E5B59">
        <w:rPr>
          <w:lang w:val="en-US"/>
        </w:rPr>
        <w:t>CONTRACTOR</w:t>
      </w:r>
      <w:r w:rsidRPr="007E5B59">
        <w:rPr>
          <w:lang w:val="en-US"/>
        </w:rPr>
        <w:t xml:space="preserve"> shall submit </w:t>
      </w:r>
      <w:r w:rsidR="004F5384" w:rsidRPr="007E5B59">
        <w:rPr>
          <w:lang w:val="en-US"/>
        </w:rPr>
        <w:t xml:space="preserve">for the facility operation permit </w:t>
      </w:r>
      <w:r w:rsidRPr="007E5B59">
        <w:rPr>
          <w:lang w:val="en-US"/>
        </w:rPr>
        <w:t>the specification of the types and quantities of waste generated during the construction process and shall indicate the manner of their utilization or disposal.</w:t>
      </w:r>
    </w:p>
    <w:p w:rsidR="00A1390C" w:rsidRPr="007E5B59" w:rsidRDefault="00A1390C" w:rsidP="00A1390C">
      <w:pPr>
        <w:rPr>
          <w:lang w:val="en-US"/>
        </w:rPr>
      </w:pPr>
      <w:r w:rsidRPr="007E5B59">
        <w:rPr>
          <w:lang w:val="en-US"/>
        </w:rPr>
        <w:t xml:space="preserve">Waste </w:t>
      </w:r>
      <w:r w:rsidR="0039070C" w:rsidRPr="007E5B59">
        <w:rPr>
          <w:lang w:val="en-US"/>
        </w:rPr>
        <w:t>shall</w:t>
      </w:r>
      <w:r w:rsidRPr="007E5B59">
        <w:rPr>
          <w:lang w:val="en-US"/>
        </w:rPr>
        <w:t xml:space="preserve"> be deposited </w:t>
      </w:r>
      <w:r w:rsidR="0039070C" w:rsidRPr="007E5B59">
        <w:rPr>
          <w:lang w:val="en-US"/>
        </w:rPr>
        <w:t>by</w:t>
      </w:r>
      <w:r w:rsidRPr="007E5B59">
        <w:rPr>
          <w:lang w:val="en-US"/>
        </w:rPr>
        <w:t xml:space="preserve"> the </w:t>
      </w:r>
      <w:r w:rsidR="008F2AD9" w:rsidRPr="007E5B59">
        <w:rPr>
          <w:lang w:val="en-US"/>
        </w:rPr>
        <w:t>CONTRACTOR</w:t>
      </w:r>
      <w:r w:rsidRPr="007E5B59">
        <w:rPr>
          <w:lang w:val="en-US"/>
        </w:rPr>
        <w:t xml:space="preserve"> in large-volume containers that will be secured against unwanted </w:t>
      </w:r>
      <w:r w:rsidR="0039070C" w:rsidRPr="007E5B59">
        <w:rPr>
          <w:lang w:val="en-US"/>
        </w:rPr>
        <w:t>tampering</w:t>
      </w:r>
      <w:r w:rsidRPr="007E5B59">
        <w:rPr>
          <w:lang w:val="en-US"/>
        </w:rPr>
        <w:t xml:space="preserve"> or waste </w:t>
      </w:r>
      <w:r w:rsidR="0039070C" w:rsidRPr="007E5B59">
        <w:rPr>
          <w:lang w:val="en-US"/>
        </w:rPr>
        <w:t>release</w:t>
      </w:r>
      <w:r w:rsidRPr="007E5B59">
        <w:rPr>
          <w:lang w:val="en-US"/>
        </w:rPr>
        <w:t>.</w:t>
      </w:r>
    </w:p>
    <w:p w:rsidR="00A1390C" w:rsidRPr="007E5B59" w:rsidRDefault="00A1390C" w:rsidP="00A1390C">
      <w:pPr>
        <w:rPr>
          <w:lang w:val="en-US"/>
        </w:rPr>
      </w:pPr>
      <w:r w:rsidRPr="007E5B59">
        <w:rPr>
          <w:lang w:val="en-US"/>
        </w:rPr>
        <w:t xml:space="preserve">Preferably, the CONTRACTOR </w:t>
      </w:r>
      <w:r w:rsidR="008F2AD9" w:rsidRPr="007E5B59">
        <w:rPr>
          <w:lang w:val="en-US"/>
        </w:rPr>
        <w:t>shall</w:t>
      </w:r>
      <w:r w:rsidRPr="007E5B59">
        <w:rPr>
          <w:lang w:val="en-US"/>
        </w:rPr>
        <w:t xml:space="preserve"> ensure the recovery of the waste prior to its disposal, the material </w:t>
      </w:r>
      <w:r w:rsidR="0039070C" w:rsidRPr="007E5B59">
        <w:rPr>
          <w:lang w:val="en-US"/>
        </w:rPr>
        <w:t>re</w:t>
      </w:r>
      <w:r w:rsidRPr="007E5B59">
        <w:rPr>
          <w:lang w:val="en-US"/>
        </w:rPr>
        <w:t xml:space="preserve">use will take precedence over other waste utilization. Construction waste </w:t>
      </w:r>
      <w:r w:rsidR="00182CCA" w:rsidRPr="007E5B59">
        <w:rPr>
          <w:lang w:val="en-US"/>
        </w:rPr>
        <w:t>shall</w:t>
      </w:r>
      <w:r w:rsidRPr="007E5B59">
        <w:rPr>
          <w:lang w:val="en-US"/>
        </w:rPr>
        <w:t xml:space="preserve"> be sorted by the following items: waste earth and stones, metal, mixed building waste, wood, paper, plastic, hazardous waste.</w:t>
      </w:r>
    </w:p>
    <w:p w:rsidR="00A1390C" w:rsidRPr="007E5B59" w:rsidRDefault="008F2AD9" w:rsidP="00A1390C">
      <w:pPr>
        <w:rPr>
          <w:lang w:val="en-US"/>
        </w:rPr>
      </w:pPr>
      <w:r w:rsidRPr="007E5B59">
        <w:rPr>
          <w:lang w:val="en-US"/>
        </w:rPr>
        <w:t>The contractor</w:t>
      </w:r>
      <w:r w:rsidR="00A1390C" w:rsidRPr="007E5B59">
        <w:rPr>
          <w:lang w:val="en-US"/>
        </w:rPr>
        <w:t xml:space="preserve"> shall hand</w:t>
      </w:r>
      <w:r w:rsidRPr="007E5B59">
        <w:rPr>
          <w:lang w:val="en-US"/>
        </w:rPr>
        <w:t xml:space="preserve"> </w:t>
      </w:r>
      <w:r w:rsidR="0039070C" w:rsidRPr="007E5B59">
        <w:rPr>
          <w:lang w:val="en-US"/>
        </w:rPr>
        <w:t xml:space="preserve">over </w:t>
      </w:r>
      <w:r w:rsidRPr="007E5B59">
        <w:rPr>
          <w:lang w:val="en-US"/>
        </w:rPr>
        <w:t>the waste</w:t>
      </w:r>
      <w:r w:rsidR="00A1390C" w:rsidRPr="007E5B59">
        <w:rPr>
          <w:lang w:val="en-US"/>
        </w:rPr>
        <w:t xml:space="preserve"> over </w:t>
      </w:r>
      <w:r w:rsidRPr="007E5B59">
        <w:rPr>
          <w:lang w:val="en-US"/>
        </w:rPr>
        <w:t xml:space="preserve">only to </w:t>
      </w:r>
      <w:r w:rsidR="00A1390C" w:rsidRPr="007E5B59">
        <w:rPr>
          <w:lang w:val="en-US"/>
        </w:rPr>
        <w:t xml:space="preserve">persons who are </w:t>
      </w:r>
      <w:r w:rsidR="00182CCA" w:rsidRPr="007E5B59">
        <w:rPr>
          <w:lang w:val="en-US"/>
        </w:rPr>
        <w:t>certified</w:t>
      </w:r>
      <w:r w:rsidR="00A1390C" w:rsidRPr="007E5B59">
        <w:rPr>
          <w:lang w:val="en-US"/>
        </w:rPr>
        <w:t xml:space="preserve"> </w:t>
      </w:r>
      <w:r w:rsidRPr="007E5B59">
        <w:rPr>
          <w:lang w:val="en-US"/>
        </w:rPr>
        <w:t xml:space="preserve">to accept waste </w:t>
      </w:r>
      <w:r w:rsidR="00A1390C" w:rsidRPr="007E5B59">
        <w:rPr>
          <w:lang w:val="en-US"/>
        </w:rPr>
        <w:t>under the Waste Act.</w:t>
      </w:r>
    </w:p>
    <w:p w:rsidR="00A1390C" w:rsidRPr="007E5B59" w:rsidRDefault="00A1390C" w:rsidP="00A1390C">
      <w:pPr>
        <w:rPr>
          <w:lang w:val="en-US"/>
        </w:rPr>
      </w:pPr>
      <w:r w:rsidRPr="007E5B59">
        <w:rPr>
          <w:lang w:val="en-US"/>
        </w:rPr>
        <w:t xml:space="preserve">The </w:t>
      </w:r>
      <w:r w:rsidR="0039070C" w:rsidRPr="007E5B59">
        <w:rPr>
          <w:lang w:val="en-US"/>
        </w:rPr>
        <w:t xml:space="preserve">transport equipment for </w:t>
      </w:r>
      <w:r w:rsidRPr="007E5B59">
        <w:rPr>
          <w:lang w:val="en-US"/>
        </w:rPr>
        <w:t xml:space="preserve">waste </w:t>
      </w:r>
      <w:r w:rsidR="0039070C" w:rsidRPr="007E5B59">
        <w:rPr>
          <w:lang w:val="en-US"/>
        </w:rPr>
        <w:t xml:space="preserve">shipment shall </w:t>
      </w:r>
      <w:r w:rsidRPr="007E5B59">
        <w:rPr>
          <w:lang w:val="en-US"/>
        </w:rPr>
        <w:t xml:space="preserve">be closed or the loading </w:t>
      </w:r>
      <w:r w:rsidR="0039070C" w:rsidRPr="007E5B59">
        <w:rPr>
          <w:lang w:val="en-US"/>
        </w:rPr>
        <w:t>space</w:t>
      </w:r>
      <w:r w:rsidRPr="007E5B59">
        <w:rPr>
          <w:lang w:val="en-US"/>
        </w:rPr>
        <w:t xml:space="preserve"> </w:t>
      </w:r>
      <w:r w:rsidR="00182CCA" w:rsidRPr="007E5B59">
        <w:rPr>
          <w:lang w:val="en-US"/>
        </w:rPr>
        <w:t>shall</w:t>
      </w:r>
      <w:r w:rsidRPr="007E5B59">
        <w:rPr>
          <w:lang w:val="en-US"/>
        </w:rPr>
        <w:t xml:space="preserve"> be covered in order to prevent </w:t>
      </w:r>
      <w:r w:rsidR="0039070C" w:rsidRPr="007E5B59">
        <w:rPr>
          <w:lang w:val="en-US"/>
        </w:rPr>
        <w:t>release</w:t>
      </w:r>
      <w:r w:rsidRPr="007E5B59">
        <w:rPr>
          <w:lang w:val="en-US"/>
        </w:rPr>
        <w:t xml:space="preserve"> of the transported waste. If waste </w:t>
      </w:r>
      <w:r w:rsidR="0039070C" w:rsidRPr="007E5B59">
        <w:rPr>
          <w:lang w:val="en-US"/>
        </w:rPr>
        <w:t xml:space="preserve">is released </w:t>
      </w:r>
      <w:r w:rsidRPr="007E5B59">
        <w:rPr>
          <w:lang w:val="en-US"/>
        </w:rPr>
        <w:t xml:space="preserve">during transport, the waste </w:t>
      </w:r>
      <w:r w:rsidR="0039070C" w:rsidRPr="007E5B59">
        <w:rPr>
          <w:lang w:val="en-US"/>
        </w:rPr>
        <w:t>shall</w:t>
      </w:r>
      <w:r w:rsidRPr="007E5B59">
        <w:rPr>
          <w:lang w:val="en-US"/>
        </w:rPr>
        <w:t xml:space="preserve"> be removed immediately and the place </w:t>
      </w:r>
      <w:r w:rsidR="00182CCA" w:rsidRPr="007E5B59">
        <w:rPr>
          <w:lang w:val="en-US"/>
        </w:rPr>
        <w:t>shall</w:t>
      </w:r>
      <w:r w:rsidRPr="007E5B59">
        <w:rPr>
          <w:lang w:val="en-US"/>
        </w:rPr>
        <w:t xml:space="preserve"> be cleaned.</w:t>
      </w:r>
    </w:p>
    <w:p w:rsidR="00A1390C" w:rsidRDefault="00A1390C" w:rsidP="00A1390C">
      <w:pPr>
        <w:rPr>
          <w:lang w:val="en-US"/>
        </w:rPr>
      </w:pPr>
      <w:r w:rsidRPr="007E5B59">
        <w:rPr>
          <w:lang w:val="en-US"/>
        </w:rPr>
        <w:t xml:space="preserve">For the </w:t>
      </w:r>
      <w:r w:rsidR="0039070C" w:rsidRPr="007E5B59">
        <w:rPr>
          <w:lang w:val="en-US"/>
        </w:rPr>
        <w:t>facility operating permit</w:t>
      </w:r>
      <w:r w:rsidRPr="007E5B59">
        <w:rPr>
          <w:lang w:val="en-US"/>
        </w:rPr>
        <w:t xml:space="preserve">, the </w:t>
      </w:r>
      <w:r w:rsidR="008F2AD9" w:rsidRPr="007E5B59">
        <w:rPr>
          <w:lang w:val="en-US"/>
        </w:rPr>
        <w:t>CONTRACTOR</w:t>
      </w:r>
      <w:r w:rsidRPr="007E5B59">
        <w:rPr>
          <w:lang w:val="en-US"/>
        </w:rPr>
        <w:t xml:space="preserve"> </w:t>
      </w:r>
      <w:r w:rsidR="0039070C" w:rsidRPr="007E5B59">
        <w:rPr>
          <w:lang w:val="en-US"/>
        </w:rPr>
        <w:t>shall</w:t>
      </w:r>
      <w:r w:rsidRPr="007E5B59">
        <w:rPr>
          <w:lang w:val="en-US"/>
        </w:rPr>
        <w:t xml:space="preserve"> provide evidence of </w:t>
      </w:r>
      <w:r w:rsidR="0039070C" w:rsidRPr="007E5B59">
        <w:rPr>
          <w:lang w:val="en-US"/>
        </w:rPr>
        <w:t>how</w:t>
      </w:r>
      <w:r w:rsidRPr="007E5B59">
        <w:rPr>
          <w:lang w:val="en-US"/>
        </w:rPr>
        <w:t xml:space="preserve"> the </w:t>
      </w:r>
      <w:r w:rsidR="0039070C" w:rsidRPr="007E5B59">
        <w:rPr>
          <w:lang w:val="en-US"/>
        </w:rPr>
        <w:t xml:space="preserve">construction </w:t>
      </w:r>
      <w:r w:rsidRPr="007E5B59">
        <w:rPr>
          <w:lang w:val="en-US"/>
        </w:rPr>
        <w:t xml:space="preserve">waste </w:t>
      </w:r>
      <w:r w:rsidR="0039070C" w:rsidRPr="007E5B59">
        <w:rPr>
          <w:lang w:val="en-US"/>
        </w:rPr>
        <w:t>was disposed of</w:t>
      </w:r>
      <w:r w:rsidRPr="007E5B59">
        <w:rPr>
          <w:lang w:val="en-US"/>
        </w:rPr>
        <w:t xml:space="preserve"> if recover</w:t>
      </w:r>
      <w:r w:rsidR="0039070C" w:rsidRPr="007E5B59">
        <w:rPr>
          <w:lang w:val="en-US"/>
        </w:rPr>
        <w:t xml:space="preserve">y was not possible, </w:t>
      </w:r>
      <w:r w:rsidRPr="007E5B59">
        <w:rPr>
          <w:lang w:val="en-US"/>
        </w:rPr>
        <w:t xml:space="preserve">and the waste records from the </w:t>
      </w:r>
      <w:r w:rsidR="0039070C" w:rsidRPr="007E5B59">
        <w:rPr>
          <w:lang w:val="en-US"/>
        </w:rPr>
        <w:t>construction activities</w:t>
      </w:r>
      <w:r w:rsidRPr="007E5B59">
        <w:rPr>
          <w:lang w:val="en-US"/>
        </w:rPr>
        <w:t>.</w:t>
      </w:r>
    </w:p>
    <w:p w:rsidR="005642EC" w:rsidRPr="007E5B59" w:rsidRDefault="00053FB1" w:rsidP="00053FB1">
      <w:pPr>
        <w:pStyle w:val="Nadpis1"/>
      </w:pPr>
      <w:bookmarkStart w:id="1097" w:name="_Toc523903418"/>
      <w:bookmarkStart w:id="1098" w:name="_Hlk515291762"/>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7E5B59">
        <w:t>Amendments</w:t>
      </w:r>
      <w:bookmarkEnd w:id="1097"/>
    </w:p>
    <w:p w:rsidR="00571D45" w:rsidRPr="007E5B59" w:rsidRDefault="00053FB1" w:rsidP="003B110B">
      <w:pPr>
        <w:pStyle w:val="Nadpis2"/>
      </w:pPr>
      <w:bookmarkStart w:id="1099" w:name="_Toc523903419"/>
      <w:r w:rsidRPr="00053FB1">
        <w:t>Amendment</w:t>
      </w:r>
      <w:r w:rsidR="007E4420" w:rsidRPr="007E5B59">
        <w:t xml:space="preserve"> </w:t>
      </w:r>
      <w:r w:rsidR="00571D45" w:rsidRPr="007E5B59">
        <w:t xml:space="preserve">D01 – </w:t>
      </w:r>
      <w:r w:rsidR="00507901">
        <w:t>Z</w:t>
      </w:r>
      <w:r w:rsidR="00182CCA" w:rsidRPr="007E5B59">
        <w:t>oning permit documentation</w:t>
      </w:r>
      <w:bookmarkEnd w:id="1099"/>
      <w:r w:rsidR="00182CCA" w:rsidRPr="007E5B59">
        <w:t xml:space="preserve"> </w:t>
      </w:r>
    </w:p>
    <w:p w:rsidR="00464791" w:rsidRPr="007E5B59" w:rsidRDefault="00053FB1" w:rsidP="003B110B">
      <w:pPr>
        <w:pStyle w:val="Nadpis2"/>
      </w:pPr>
      <w:bookmarkStart w:id="1100" w:name="_Toc523903420"/>
      <w:r w:rsidRPr="00053FB1">
        <w:t>Amendment</w:t>
      </w:r>
      <w:r w:rsidR="007E4420" w:rsidRPr="007E5B59">
        <w:t xml:space="preserve"> </w:t>
      </w:r>
      <w:r w:rsidR="00464791" w:rsidRPr="007E5B59">
        <w:t>D0</w:t>
      </w:r>
      <w:r w:rsidR="001B167E" w:rsidRPr="007E5B59">
        <w:t>2</w:t>
      </w:r>
      <w:r w:rsidR="00464791" w:rsidRPr="007E5B59">
        <w:t xml:space="preserve"> – </w:t>
      </w:r>
      <w:r w:rsidR="00507901">
        <w:t>D</w:t>
      </w:r>
      <w:r w:rsidR="008F2AD9" w:rsidRPr="007E5B59">
        <w:t>ispersion study</w:t>
      </w:r>
      <w:bookmarkEnd w:id="1100"/>
    </w:p>
    <w:p w:rsidR="00D60492" w:rsidRPr="007E5B59" w:rsidRDefault="00053FB1" w:rsidP="003B110B">
      <w:pPr>
        <w:pStyle w:val="Nadpis2"/>
      </w:pPr>
      <w:bookmarkStart w:id="1101" w:name="_Toc523903421"/>
      <w:r w:rsidRPr="00053FB1">
        <w:t>Amendment</w:t>
      </w:r>
      <w:r w:rsidR="007E4420" w:rsidRPr="007E5B59">
        <w:t xml:space="preserve"> </w:t>
      </w:r>
      <w:r w:rsidR="001B167E" w:rsidRPr="007E5B59">
        <w:t>D03</w:t>
      </w:r>
      <w:r w:rsidR="00D60492" w:rsidRPr="007E5B59">
        <w:t xml:space="preserve"> – Gener</w:t>
      </w:r>
      <w:r w:rsidR="008F2AD9" w:rsidRPr="007E5B59">
        <w:t>al layout</w:t>
      </w:r>
      <w:bookmarkEnd w:id="1101"/>
    </w:p>
    <w:p w:rsidR="00D60492" w:rsidRPr="007E5B59" w:rsidRDefault="00053FB1" w:rsidP="003B110B">
      <w:pPr>
        <w:pStyle w:val="Nadpis2"/>
      </w:pPr>
      <w:bookmarkStart w:id="1102" w:name="_Toc523903422"/>
      <w:r w:rsidRPr="00053FB1">
        <w:t>Amendment</w:t>
      </w:r>
      <w:r w:rsidR="007E4420" w:rsidRPr="007E5B59">
        <w:t xml:space="preserve"> </w:t>
      </w:r>
      <w:r w:rsidR="001B167E" w:rsidRPr="007E5B59">
        <w:t>D04</w:t>
      </w:r>
      <w:r w:rsidR="00D60492" w:rsidRPr="007E5B59">
        <w:t xml:space="preserve"> – T</w:t>
      </w:r>
      <w:r w:rsidR="00E84FC1" w:rsidRPr="007E5B59">
        <w:t>e</w:t>
      </w:r>
      <w:r w:rsidR="00D60492" w:rsidRPr="007E5B59">
        <w:t>chnic</w:t>
      </w:r>
      <w:r w:rsidR="008F2AD9" w:rsidRPr="007E5B59">
        <w:t xml:space="preserve">al </w:t>
      </w:r>
      <w:r w:rsidR="00507901" w:rsidRPr="00507901">
        <w:t>information</w:t>
      </w:r>
      <w:r w:rsidR="00507901" w:rsidRPr="007E5B59">
        <w:rPr>
          <w:caps w:val="0"/>
        </w:rPr>
        <w:t xml:space="preserve"> </w:t>
      </w:r>
      <w:r w:rsidR="008F2AD9" w:rsidRPr="007E5B59">
        <w:t xml:space="preserve">on existing </w:t>
      </w:r>
      <w:r w:rsidR="00D92299" w:rsidRPr="007E5B59">
        <w:t>fabric</w:t>
      </w:r>
      <w:r w:rsidR="008F2AD9" w:rsidRPr="007E5B59">
        <w:t xml:space="preserve"> </w:t>
      </w:r>
      <w:r w:rsidR="00D60492" w:rsidRPr="007E5B59">
        <w:t>filt</w:t>
      </w:r>
      <w:r w:rsidR="008F2AD9" w:rsidRPr="007E5B59">
        <w:t>ers</w:t>
      </w:r>
      <w:bookmarkEnd w:id="1102"/>
      <w:r w:rsidR="00D60492" w:rsidRPr="007E5B59">
        <w:t xml:space="preserve"> </w:t>
      </w:r>
    </w:p>
    <w:p w:rsidR="00E91D84" w:rsidRPr="007E5B59" w:rsidRDefault="00053FB1" w:rsidP="003B110B">
      <w:pPr>
        <w:pStyle w:val="Nadpis2"/>
      </w:pPr>
      <w:bookmarkStart w:id="1103" w:name="_Toc523903423"/>
      <w:r w:rsidRPr="00053FB1">
        <w:t>Amendment</w:t>
      </w:r>
      <w:r w:rsidR="007E4420" w:rsidRPr="007E5B59">
        <w:t xml:space="preserve"> </w:t>
      </w:r>
      <w:r w:rsidR="001B167E" w:rsidRPr="007E5B59">
        <w:t>D05</w:t>
      </w:r>
      <w:r w:rsidR="00E91D84" w:rsidRPr="007E5B59">
        <w:t xml:space="preserve"> – Ele</w:t>
      </w:r>
      <w:r w:rsidR="008F2AD9" w:rsidRPr="007E5B59">
        <w:t>ctrical part and control systems</w:t>
      </w:r>
      <w:bookmarkEnd w:id="1103"/>
    </w:p>
    <w:bookmarkEnd w:id="1098"/>
    <w:p w:rsidR="003818EC" w:rsidRPr="007E5B59" w:rsidRDefault="003818EC" w:rsidP="003818EC">
      <w:pPr>
        <w:rPr>
          <w:lang w:val="en-US"/>
        </w:rPr>
      </w:pPr>
    </w:p>
    <w:sectPr w:rsidR="003818EC" w:rsidRPr="007E5B59" w:rsidSect="00676351">
      <w:headerReference w:type="even" r:id="rId11"/>
      <w:headerReference w:type="default" r:id="rId12"/>
      <w:footerReference w:type="default" r:id="rId13"/>
      <w:headerReference w:type="first" r:id="rId14"/>
      <w:pgSz w:w="11907" w:h="16840" w:code="9"/>
      <w:pgMar w:top="1950" w:right="851" w:bottom="1134" w:left="1418" w:header="680" w:footer="680" w:gutter="0"/>
      <w:paperSrc w:first="1" w:other="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E38" w:rsidRDefault="00D81E38" w:rsidP="00C736E9">
      <w:r>
        <w:separator/>
      </w:r>
    </w:p>
    <w:p w:rsidR="00D81E38" w:rsidRDefault="00D81E38" w:rsidP="00C736E9"/>
  </w:endnote>
  <w:endnote w:type="continuationSeparator" w:id="0">
    <w:p w:rsidR="00D81E38" w:rsidRDefault="00D81E38" w:rsidP="00C736E9">
      <w:r>
        <w:continuationSeparator/>
      </w:r>
    </w:p>
    <w:p w:rsidR="00D81E38" w:rsidRDefault="00D81E38" w:rsidP="00C73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Sans Serif P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Fett">
    <w:altName w:val="Arial"/>
    <w:charset w:val="EE"/>
    <w:family w:val="swiss"/>
    <w:pitch w:val="variable"/>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Wingdings (L$)">
    <w:altName w:val="Arial"/>
    <w:charset w:val="EE"/>
    <w:family w:val="swiss"/>
    <w:pitch w:val="variable"/>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witzerland">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E38" w:rsidRPr="00551FA4" w:rsidRDefault="00D81E38" w:rsidP="00C736E9">
    <w:pPr>
      <w:pStyle w:val="Zpat"/>
    </w:pPr>
    <w:r>
      <w:t xml:space="preserve">Strana: </w:t>
    </w:r>
    <w:r>
      <w:rPr>
        <w:rStyle w:val="slostrnky"/>
        <w:b/>
      </w:rPr>
      <w:fldChar w:fldCharType="begin"/>
    </w:r>
    <w:r>
      <w:rPr>
        <w:rStyle w:val="slostrnky"/>
        <w:b/>
      </w:rPr>
      <w:instrText xml:space="preserve"> PAGE   </w:instrText>
    </w:r>
    <w:r>
      <w:rPr>
        <w:rStyle w:val="slostrnky"/>
        <w:b/>
      </w:rPr>
      <w:fldChar w:fldCharType="separate"/>
    </w:r>
    <w:r w:rsidR="00557262">
      <w:rPr>
        <w:rStyle w:val="slostrnky"/>
        <w:b/>
        <w:noProof/>
      </w:rPr>
      <w:t>27</w:t>
    </w:r>
    <w:r>
      <w:rPr>
        <w:rStyle w:val="slostrnky"/>
        <w:b/>
      </w:rPr>
      <w:fldChar w:fldCharType="end"/>
    </w:r>
    <w:r>
      <w:rPr>
        <w:rStyle w:val="slostrnky"/>
      </w:rPr>
      <w:t xml:space="preserve"> / </w:t>
    </w:r>
    <w:r>
      <w:rPr>
        <w:rStyle w:val="slostrnky"/>
      </w:rPr>
      <w:fldChar w:fldCharType="begin"/>
    </w:r>
    <w:r>
      <w:rPr>
        <w:rStyle w:val="slostrnky"/>
      </w:rPr>
      <w:instrText xml:space="preserve"> NUMPAGES </w:instrText>
    </w:r>
    <w:r>
      <w:rPr>
        <w:rStyle w:val="slostrnky"/>
      </w:rPr>
      <w:fldChar w:fldCharType="separate"/>
    </w:r>
    <w:r w:rsidR="00557262">
      <w:rPr>
        <w:rStyle w:val="slostrnky"/>
        <w:noProof/>
      </w:rPr>
      <w:t>145</w:t>
    </w:r>
    <w:r>
      <w:rPr>
        <w:rStyle w:val="slostrnky"/>
      </w:rPr>
      <w:fldChar w:fldCharType="end"/>
    </w:r>
    <w:bookmarkStart w:id="1105" w:name="_Toc179619458"/>
    <w:bookmarkEnd w:id="110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E38" w:rsidRDefault="00D81E38" w:rsidP="00C736E9">
      <w:r>
        <w:separator/>
      </w:r>
    </w:p>
    <w:p w:rsidR="00D81E38" w:rsidRDefault="00D81E38" w:rsidP="00C736E9"/>
  </w:footnote>
  <w:footnote w:type="continuationSeparator" w:id="0">
    <w:p w:rsidR="00D81E38" w:rsidRDefault="00D81E38" w:rsidP="00C736E9">
      <w:r>
        <w:continuationSeparator/>
      </w:r>
    </w:p>
    <w:p w:rsidR="00D81E38" w:rsidRDefault="00D81E38" w:rsidP="00C736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E38" w:rsidRDefault="00557262" w:rsidP="00C736E9">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62518" o:spid="_x0000_s2050" type="#_x0000_t136" style="position:absolute;left:0;text-align:left;margin-left:0;margin-top:0;width:598.1pt;height:41.25pt;rotation:315;z-index:-251658240;mso-position-horizontal:center;mso-position-horizontal-relative:margin;mso-position-vertical:center;mso-position-vertical-relative:margin" o:allowincell="f" fillcolor="silver" stroked="f">
          <v:fill opacity=".5"/>
          <v:textpath style="font-family:&quot;Arial&quot;;font-size:1pt" string="PRACOVNÍ VERZE KE 14.11.201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55"/>
      <w:gridCol w:w="6095"/>
      <w:gridCol w:w="1701"/>
    </w:tblGrid>
    <w:tr w:rsidR="00D81E38" w:rsidRPr="00E56619" w:rsidTr="00935FFB">
      <w:tc>
        <w:tcPr>
          <w:tcW w:w="1955" w:type="dxa"/>
        </w:tcPr>
        <w:p w:rsidR="00D81E38" w:rsidRPr="00E56619" w:rsidRDefault="00D81E38" w:rsidP="00461866">
          <w:pPr>
            <w:spacing w:before="60" w:after="60"/>
            <w:jc w:val="center"/>
            <w:rPr>
              <w:smallCaps/>
              <w:sz w:val="18"/>
              <w:szCs w:val="18"/>
              <w:lang w:val="en-US"/>
            </w:rPr>
          </w:pPr>
          <w:r>
            <w:rPr>
              <w:smallCaps/>
              <w:sz w:val="18"/>
              <w:szCs w:val="18"/>
              <w:lang w:val="en-US"/>
            </w:rPr>
            <w:t>purchaser</w:t>
          </w:r>
        </w:p>
        <w:p w:rsidR="00D81E38" w:rsidRPr="00E56619" w:rsidRDefault="00D81E38" w:rsidP="00461866">
          <w:pPr>
            <w:jc w:val="center"/>
            <w:rPr>
              <w:kern w:val="0"/>
              <w:sz w:val="18"/>
              <w:szCs w:val="18"/>
              <w:lang w:val="en-US"/>
            </w:rPr>
          </w:pPr>
          <w:bookmarkStart w:id="1104" w:name="_Ec1B21609F76754158B97A9D82110DE1659"/>
          <w:r w:rsidRPr="00F03304">
            <w:rPr>
              <w:kern w:val="0"/>
              <w:sz w:val="18"/>
              <w:szCs w:val="18"/>
              <w:lang w:val="en-US"/>
            </w:rPr>
            <w:t>United Energy, a.s.</w:t>
          </w:r>
          <w:bookmarkEnd w:id="1104"/>
        </w:p>
      </w:tc>
      <w:tc>
        <w:tcPr>
          <w:tcW w:w="6095" w:type="dxa"/>
          <w:vMerge w:val="restart"/>
          <w:vAlign w:val="center"/>
        </w:tcPr>
        <w:p w:rsidR="00D81E38" w:rsidRDefault="00D81E38" w:rsidP="00461866">
          <w:pPr>
            <w:pStyle w:val="Zhlav"/>
            <w:pBdr>
              <w:bottom w:val="none" w:sz="0" w:space="0" w:color="auto"/>
            </w:pBdr>
            <w:spacing w:before="40" w:after="40"/>
            <w:rPr>
              <w:bCs/>
              <w:szCs w:val="18"/>
              <w:lang w:val="en-US"/>
            </w:rPr>
          </w:pPr>
          <w:r w:rsidRPr="00664783">
            <w:rPr>
              <w:bCs/>
              <w:szCs w:val="18"/>
              <w:lang w:val="en-US"/>
            </w:rPr>
            <w:t xml:space="preserve">Environmental Improvements on TKY II Heating Plant </w:t>
          </w:r>
          <w:r>
            <w:rPr>
              <w:bCs/>
              <w:szCs w:val="18"/>
              <w:lang w:val="en-US"/>
            </w:rPr>
            <w:t xml:space="preserve">- </w:t>
          </w:r>
          <w:r w:rsidRPr="00664783">
            <w:rPr>
              <w:bCs/>
              <w:szCs w:val="18"/>
              <w:lang w:val="en-US"/>
            </w:rPr>
            <w:t xml:space="preserve">Wet Desulfurization </w:t>
          </w:r>
        </w:p>
        <w:p w:rsidR="00D81E38" w:rsidRPr="00E56619" w:rsidRDefault="00D81E38" w:rsidP="00461866">
          <w:pPr>
            <w:pStyle w:val="Zhlav"/>
            <w:pBdr>
              <w:bottom w:val="none" w:sz="0" w:space="0" w:color="auto"/>
            </w:pBdr>
            <w:spacing w:before="40" w:after="40"/>
            <w:rPr>
              <w:b/>
              <w:caps/>
              <w:spacing w:val="60"/>
              <w:lang w:val="en-US"/>
            </w:rPr>
          </w:pPr>
          <w:r w:rsidRPr="006F37D0">
            <w:rPr>
              <w:b/>
              <w:caps/>
              <w:spacing w:val="60"/>
              <w:lang w:val="en-US"/>
            </w:rPr>
            <w:t>Draft Contract for Work</w:t>
          </w:r>
        </w:p>
        <w:p w:rsidR="00D81E38" w:rsidRPr="00E56619" w:rsidRDefault="00D81E38" w:rsidP="00935FFB">
          <w:pPr>
            <w:spacing w:before="40" w:after="40"/>
            <w:jc w:val="center"/>
            <w:rPr>
              <w:caps/>
              <w:sz w:val="18"/>
              <w:szCs w:val="18"/>
              <w:lang w:val="en-US"/>
            </w:rPr>
          </w:pPr>
          <w:r>
            <w:rPr>
              <w:sz w:val="18"/>
              <w:szCs w:val="18"/>
              <w:lang w:val="en-US"/>
            </w:rPr>
            <w:t>Supplement</w:t>
          </w:r>
          <w:r w:rsidRPr="00E56619">
            <w:rPr>
              <w:sz w:val="18"/>
              <w:szCs w:val="18"/>
              <w:lang w:val="en-US"/>
            </w:rPr>
            <w:t xml:space="preserve">  1 – </w:t>
          </w:r>
          <w:r>
            <w:rPr>
              <w:sz w:val="18"/>
              <w:szCs w:val="18"/>
              <w:lang w:val="en-US"/>
            </w:rPr>
            <w:t>Purchaser’</w:t>
          </w:r>
          <w:r w:rsidRPr="00E56619">
            <w:rPr>
              <w:sz w:val="18"/>
              <w:szCs w:val="18"/>
              <w:lang w:val="en-US"/>
            </w:rPr>
            <w:t xml:space="preserve">s Technical </w:t>
          </w:r>
          <w:r>
            <w:rPr>
              <w:sz w:val="18"/>
              <w:szCs w:val="18"/>
              <w:lang w:val="en-US"/>
            </w:rPr>
            <w:t xml:space="preserve"> </w:t>
          </w:r>
          <w:r w:rsidRPr="00E56619">
            <w:rPr>
              <w:sz w:val="18"/>
              <w:szCs w:val="18"/>
              <w:lang w:val="en-US"/>
            </w:rPr>
            <w:t xml:space="preserve">Requirements for </w:t>
          </w:r>
          <w:r>
            <w:rPr>
              <w:sz w:val="18"/>
              <w:szCs w:val="18"/>
              <w:lang w:val="en-US"/>
            </w:rPr>
            <w:t>the Work</w:t>
          </w:r>
          <w:r w:rsidRPr="00E56619">
            <w:rPr>
              <w:sz w:val="18"/>
              <w:szCs w:val="18"/>
              <w:lang w:val="en-US"/>
            </w:rPr>
            <w:t xml:space="preserve"> </w:t>
          </w:r>
        </w:p>
      </w:tc>
      <w:tc>
        <w:tcPr>
          <w:tcW w:w="1701" w:type="dxa"/>
        </w:tcPr>
        <w:p w:rsidR="00D81E38" w:rsidRPr="00E56619" w:rsidRDefault="00D81E38" w:rsidP="00E56619">
          <w:pPr>
            <w:spacing w:before="60" w:after="60"/>
            <w:jc w:val="center"/>
            <w:rPr>
              <w:smallCaps/>
              <w:sz w:val="18"/>
              <w:szCs w:val="18"/>
              <w:lang w:val="en-US"/>
            </w:rPr>
          </w:pPr>
          <w:r w:rsidRPr="00E56619">
            <w:rPr>
              <w:smallCaps/>
              <w:sz w:val="18"/>
              <w:szCs w:val="18"/>
              <w:lang w:val="en-US"/>
            </w:rPr>
            <w:t>contractor</w:t>
          </w:r>
        </w:p>
        <w:p w:rsidR="00D81E38" w:rsidRPr="00E56619" w:rsidRDefault="00D81E38" w:rsidP="00461866">
          <w:pPr>
            <w:jc w:val="center"/>
            <w:rPr>
              <w:sz w:val="18"/>
              <w:lang w:val="en-US"/>
            </w:rPr>
          </w:pPr>
          <w:r w:rsidRPr="00E56619">
            <w:rPr>
              <w:sz w:val="18"/>
              <w:szCs w:val="18"/>
              <w:lang w:val="en-US"/>
            </w:rPr>
            <w:t>............................</w:t>
          </w:r>
        </w:p>
      </w:tc>
    </w:tr>
    <w:tr w:rsidR="00D81E38" w:rsidRPr="00E56619" w:rsidTr="00935FFB">
      <w:trPr>
        <w:trHeight w:val="161"/>
      </w:trPr>
      <w:tc>
        <w:tcPr>
          <w:tcW w:w="1955" w:type="dxa"/>
          <w:vAlign w:val="center"/>
        </w:tcPr>
        <w:p w:rsidR="00D81E38" w:rsidRPr="00E56619" w:rsidRDefault="00D81E38" w:rsidP="00461866">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 xml:space="preserve">.: </w:t>
          </w:r>
        </w:p>
      </w:tc>
      <w:tc>
        <w:tcPr>
          <w:tcW w:w="6095" w:type="dxa"/>
          <w:vMerge/>
          <w:vAlign w:val="center"/>
        </w:tcPr>
        <w:p w:rsidR="00D81E38" w:rsidRPr="00E56619" w:rsidRDefault="00D81E38" w:rsidP="00461866">
          <w:pPr>
            <w:tabs>
              <w:tab w:val="center" w:pos="4536"/>
              <w:tab w:val="right" w:pos="9072"/>
            </w:tabs>
            <w:spacing w:before="20" w:after="20"/>
            <w:jc w:val="center"/>
            <w:rPr>
              <w:sz w:val="16"/>
              <w:lang w:val="en-US"/>
            </w:rPr>
          </w:pPr>
        </w:p>
      </w:tc>
      <w:tc>
        <w:tcPr>
          <w:tcW w:w="1701" w:type="dxa"/>
          <w:vAlign w:val="center"/>
        </w:tcPr>
        <w:p w:rsidR="00D81E38" w:rsidRPr="00E56619" w:rsidRDefault="00D81E38" w:rsidP="00461866">
          <w:pPr>
            <w:tabs>
              <w:tab w:val="center" w:pos="4536"/>
              <w:tab w:val="right" w:pos="9072"/>
            </w:tabs>
            <w:spacing w:before="20" w:after="20"/>
            <w:rPr>
              <w:sz w:val="16"/>
              <w:lang w:val="en-US"/>
            </w:rPr>
          </w:pPr>
          <w:r>
            <w:rPr>
              <w:sz w:val="16"/>
              <w:lang w:val="en-US"/>
            </w:rPr>
            <w:t>Ref</w:t>
          </w:r>
          <w:r w:rsidRPr="00E56619">
            <w:rPr>
              <w:sz w:val="16"/>
              <w:lang w:val="en-US"/>
            </w:rPr>
            <w:t xml:space="preserve">. </w:t>
          </w:r>
          <w:r>
            <w:rPr>
              <w:sz w:val="16"/>
              <w:lang w:val="en-US"/>
            </w:rPr>
            <w:t>No</w:t>
          </w:r>
          <w:r w:rsidRPr="00E56619">
            <w:rPr>
              <w:sz w:val="16"/>
              <w:lang w:val="en-US"/>
            </w:rPr>
            <w:t>.:</w:t>
          </w:r>
        </w:p>
      </w:tc>
    </w:tr>
  </w:tbl>
  <w:p w:rsidR="00D81E38" w:rsidRPr="00461866" w:rsidRDefault="00D81E38" w:rsidP="0046186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E38" w:rsidRDefault="00557262" w:rsidP="00C736E9">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62517" o:spid="_x0000_s2049" type="#_x0000_t136" style="position:absolute;left:0;text-align:left;margin-left:0;margin-top:0;width:598.1pt;height:41.25pt;rotation:315;z-index:-251659264;mso-position-horizontal:center;mso-position-horizontal-relative:margin;mso-position-vertical:center;mso-position-vertical-relative:margin" o:allowincell="f" fillcolor="silver" stroked="f">
          <v:fill opacity=".5"/>
          <v:textpath style="font-family:&quot;Arial&quot;;font-size:1pt" string="PRACOVNÍ VERZE KE 14.11.201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1F2C724"/>
    <w:lvl w:ilvl="0">
      <w:start w:val="1"/>
      <w:numFmt w:val="bullet"/>
      <w:pStyle w:val="Seznamsodrkami5"/>
      <w:lvlText w:val=""/>
      <w:lvlJc w:val="left"/>
      <w:pPr>
        <w:tabs>
          <w:tab w:val="num" w:pos="1492"/>
        </w:tabs>
        <w:ind w:left="1492" w:hanging="360"/>
      </w:pPr>
      <w:rPr>
        <w:rFonts w:ascii="Symbol" w:hAnsi="Symbol" w:hint="default"/>
      </w:rPr>
    </w:lvl>
  </w:abstractNum>
  <w:abstractNum w:abstractNumId="1">
    <w:nsid w:val="FFFFFF89"/>
    <w:multiLevelType w:val="singleLevel"/>
    <w:tmpl w:val="6D88865C"/>
    <w:lvl w:ilvl="0">
      <w:start w:val="1"/>
      <w:numFmt w:val="bullet"/>
      <w:pStyle w:val="Seznamsodrkami"/>
      <w:lvlText w:val=""/>
      <w:lvlJc w:val="left"/>
      <w:pPr>
        <w:tabs>
          <w:tab w:val="num" w:pos="360"/>
        </w:tabs>
        <w:ind w:left="360" w:hanging="360"/>
      </w:pPr>
      <w:rPr>
        <w:rFonts w:ascii="Symbol" w:hAnsi="Symbol" w:hint="default"/>
      </w:rPr>
    </w:lvl>
  </w:abstractNum>
  <w:abstractNum w:abstractNumId="2">
    <w:nsid w:val="FFFFFFFB"/>
    <w:multiLevelType w:val="multilevel"/>
    <w:tmpl w:val="2B04A260"/>
    <w:lvl w:ilvl="0">
      <w:start w:val="1"/>
      <w:numFmt w:val="decimal"/>
      <w:pStyle w:val="Nadpis1"/>
      <w:lvlText w:val="%1."/>
      <w:legacy w:legacy="1" w:legacySpace="0" w:legacyIndent="1134"/>
      <w:lvlJc w:val="left"/>
      <w:pPr>
        <w:ind w:left="0" w:hanging="1134"/>
      </w:pPr>
    </w:lvl>
    <w:lvl w:ilvl="1">
      <w:start w:val="1"/>
      <w:numFmt w:val="decimal"/>
      <w:pStyle w:val="Nadpis2"/>
      <w:lvlText w:val="%1.%2"/>
      <w:legacy w:legacy="1" w:legacySpace="0" w:legacyIndent="1134"/>
      <w:lvlJc w:val="left"/>
      <w:pPr>
        <w:ind w:left="2674" w:hanging="1134"/>
      </w:pPr>
    </w:lvl>
    <w:lvl w:ilvl="2">
      <w:start w:val="1"/>
      <w:numFmt w:val="decimal"/>
      <w:pStyle w:val="Nadpis3"/>
      <w:lvlText w:val="%1.%2.%3"/>
      <w:legacy w:legacy="1" w:legacySpace="0" w:legacyIndent="1134"/>
      <w:lvlJc w:val="left"/>
      <w:pPr>
        <w:ind w:left="1354" w:hanging="1134"/>
      </w:pPr>
      <w:rPr>
        <w:rFonts w:cs="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egacy w:legacy="1" w:legacySpace="0" w:legacyIndent="1134"/>
      <w:lvlJc w:val="left"/>
      <w:pPr>
        <w:ind w:left="1702" w:hanging="1134"/>
      </w:pPr>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decimal"/>
      <w:pStyle w:val="Nadpis7"/>
      <w:lvlText w:val="%1.%2.%3.%4.%5.%6.%7"/>
      <w:legacy w:legacy="1" w:legacySpace="0" w:legacyIndent="0"/>
      <w:lvlJc w:val="left"/>
    </w:lvl>
    <w:lvl w:ilvl="7">
      <w:start w:val="1"/>
      <w:numFmt w:val="decimal"/>
      <w:pStyle w:val="Nadpis8"/>
      <w:lvlText w:val="%1.%2.%3.%4.%5.%6.%7.%8"/>
      <w:legacy w:legacy="1" w:legacySpace="0" w:legacyIndent="0"/>
      <w:lvlJc w:val="left"/>
    </w:lvl>
    <w:lvl w:ilvl="8">
      <w:start w:val="1"/>
      <w:numFmt w:val="decimal"/>
      <w:pStyle w:val="Nadpis9"/>
      <w:lvlText w:val="%1.%2.%3.%4.%5.%6.%7.%8.%9"/>
      <w:legacy w:legacy="1" w:legacySpace="0" w:legacyIndent="0"/>
      <w:lvlJc w:val="left"/>
    </w:lvl>
  </w:abstractNum>
  <w:abstractNum w:abstractNumId="3">
    <w:nsid w:val="00000007"/>
    <w:multiLevelType w:val="multilevel"/>
    <w:tmpl w:val="00000007"/>
    <w:name w:val="WW8Num5"/>
    <w:lvl w:ilvl="0">
      <w:start w:val="1"/>
      <w:numFmt w:val="decimal"/>
      <w:pStyle w:val="Styl2"/>
      <w:lvlText w:val="%1."/>
      <w:lvlJc w:val="left"/>
      <w:pPr>
        <w:tabs>
          <w:tab w:val="num" w:pos="360"/>
        </w:tabs>
        <w:ind w:left="284" w:hanging="284"/>
      </w:pPr>
      <w:rPr>
        <w:rFonts w:ascii="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E20C27"/>
    <w:multiLevelType w:val="hybridMultilevel"/>
    <w:tmpl w:val="E8C0C276"/>
    <w:lvl w:ilvl="0" w:tplc="5D5E54A2">
      <w:start w:val="1"/>
      <w:numFmt w:val="bullet"/>
      <w:lvlText w:val=""/>
      <w:lvlJc w:val="left"/>
      <w:pPr>
        <w:ind w:left="360" w:hanging="360"/>
      </w:pPr>
      <w:rPr>
        <w:rFonts w:ascii="Symbol" w:hAnsi="Symbol" w:hint="default"/>
      </w:rPr>
    </w:lvl>
    <w:lvl w:ilvl="1" w:tplc="04050001">
      <w:start w:val="1"/>
      <w:numFmt w:val="bullet"/>
      <w:lvlText w:val=""/>
      <w:lvlJc w:val="left"/>
      <w:pPr>
        <w:ind w:left="1080" w:hanging="360"/>
      </w:pPr>
      <w:rPr>
        <w:rFonts w:ascii="Symbol" w:hAnsi="Symbol"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nsid w:val="01FE12BC"/>
    <w:multiLevelType w:val="singleLevel"/>
    <w:tmpl w:val="6E542E5E"/>
    <w:lvl w:ilvl="0">
      <w:start w:val="1"/>
      <w:numFmt w:val="bullet"/>
      <w:pStyle w:val="Odrka"/>
      <w:lvlText w:val=""/>
      <w:lvlJc w:val="left"/>
      <w:pPr>
        <w:tabs>
          <w:tab w:val="num" w:pos="644"/>
        </w:tabs>
        <w:ind w:left="644" w:hanging="360"/>
      </w:pPr>
      <w:rPr>
        <w:rFonts w:ascii="Symbol" w:hAnsi="Symbol" w:hint="default"/>
      </w:rPr>
    </w:lvl>
  </w:abstractNum>
  <w:abstractNum w:abstractNumId="6">
    <w:nsid w:val="054E40E1"/>
    <w:multiLevelType w:val="hybridMultilevel"/>
    <w:tmpl w:val="95463C3E"/>
    <w:name w:val="WW8Num21"/>
    <w:lvl w:ilvl="0" w:tplc="AE907498">
      <w:start w:val="1"/>
      <w:numFmt w:val="bullet"/>
      <w:lvlText w:val=""/>
      <w:lvlJc w:val="left"/>
      <w:pPr>
        <w:ind w:left="720" w:hanging="360"/>
      </w:pPr>
      <w:rPr>
        <w:rFonts w:ascii="Symbol" w:hAnsi="Symbol" w:hint="default"/>
      </w:rPr>
    </w:lvl>
    <w:lvl w:ilvl="1" w:tplc="5C42E6C8" w:tentative="1">
      <w:start w:val="1"/>
      <w:numFmt w:val="bullet"/>
      <w:lvlText w:val="o"/>
      <w:lvlJc w:val="left"/>
      <w:pPr>
        <w:ind w:left="1440" w:hanging="360"/>
      </w:pPr>
      <w:rPr>
        <w:rFonts w:ascii="Courier New" w:hAnsi="Courier New" w:cs="Courier New" w:hint="default"/>
      </w:rPr>
    </w:lvl>
    <w:lvl w:ilvl="2" w:tplc="28721272" w:tentative="1">
      <w:start w:val="1"/>
      <w:numFmt w:val="bullet"/>
      <w:lvlText w:val=""/>
      <w:lvlJc w:val="left"/>
      <w:pPr>
        <w:ind w:left="2160" w:hanging="360"/>
      </w:pPr>
      <w:rPr>
        <w:rFonts w:ascii="Wingdings" w:hAnsi="Wingdings" w:hint="default"/>
      </w:rPr>
    </w:lvl>
    <w:lvl w:ilvl="3" w:tplc="0B6EC4D4" w:tentative="1">
      <w:start w:val="1"/>
      <w:numFmt w:val="bullet"/>
      <w:lvlText w:val=""/>
      <w:lvlJc w:val="left"/>
      <w:pPr>
        <w:ind w:left="2880" w:hanging="360"/>
      </w:pPr>
      <w:rPr>
        <w:rFonts w:ascii="Symbol" w:hAnsi="Symbol" w:hint="default"/>
      </w:rPr>
    </w:lvl>
    <w:lvl w:ilvl="4" w:tplc="9E50D9DA" w:tentative="1">
      <w:start w:val="1"/>
      <w:numFmt w:val="bullet"/>
      <w:lvlText w:val="o"/>
      <w:lvlJc w:val="left"/>
      <w:pPr>
        <w:ind w:left="3600" w:hanging="360"/>
      </w:pPr>
      <w:rPr>
        <w:rFonts w:ascii="Courier New" w:hAnsi="Courier New" w:cs="Courier New" w:hint="default"/>
      </w:rPr>
    </w:lvl>
    <w:lvl w:ilvl="5" w:tplc="11B0EE6E" w:tentative="1">
      <w:start w:val="1"/>
      <w:numFmt w:val="bullet"/>
      <w:lvlText w:val=""/>
      <w:lvlJc w:val="left"/>
      <w:pPr>
        <w:ind w:left="4320" w:hanging="360"/>
      </w:pPr>
      <w:rPr>
        <w:rFonts w:ascii="Wingdings" w:hAnsi="Wingdings" w:hint="default"/>
      </w:rPr>
    </w:lvl>
    <w:lvl w:ilvl="6" w:tplc="B39034E4" w:tentative="1">
      <w:start w:val="1"/>
      <w:numFmt w:val="bullet"/>
      <w:lvlText w:val=""/>
      <w:lvlJc w:val="left"/>
      <w:pPr>
        <w:ind w:left="5040" w:hanging="360"/>
      </w:pPr>
      <w:rPr>
        <w:rFonts w:ascii="Symbol" w:hAnsi="Symbol" w:hint="default"/>
      </w:rPr>
    </w:lvl>
    <w:lvl w:ilvl="7" w:tplc="751410FE" w:tentative="1">
      <w:start w:val="1"/>
      <w:numFmt w:val="bullet"/>
      <w:lvlText w:val="o"/>
      <w:lvlJc w:val="left"/>
      <w:pPr>
        <w:ind w:left="5760" w:hanging="360"/>
      </w:pPr>
      <w:rPr>
        <w:rFonts w:ascii="Courier New" w:hAnsi="Courier New" w:cs="Courier New" w:hint="default"/>
      </w:rPr>
    </w:lvl>
    <w:lvl w:ilvl="8" w:tplc="477A6CE8" w:tentative="1">
      <w:start w:val="1"/>
      <w:numFmt w:val="bullet"/>
      <w:lvlText w:val=""/>
      <w:lvlJc w:val="left"/>
      <w:pPr>
        <w:ind w:left="6480" w:hanging="360"/>
      </w:pPr>
      <w:rPr>
        <w:rFonts w:ascii="Wingdings" w:hAnsi="Wingdings" w:hint="default"/>
      </w:rPr>
    </w:lvl>
  </w:abstractNum>
  <w:abstractNum w:abstractNumId="7">
    <w:nsid w:val="0AF16FF7"/>
    <w:multiLevelType w:val="singleLevel"/>
    <w:tmpl w:val="DD5A7B28"/>
    <w:lvl w:ilvl="0">
      <w:start w:val="1"/>
      <w:numFmt w:val="lowerLetter"/>
      <w:lvlText w:val="(%1)"/>
      <w:lvlJc w:val="left"/>
      <w:pPr>
        <w:tabs>
          <w:tab w:val="num" w:pos="1418"/>
        </w:tabs>
        <w:ind w:left="1418" w:hanging="567"/>
      </w:pPr>
    </w:lvl>
  </w:abstractNum>
  <w:abstractNum w:abstractNumId="8">
    <w:nsid w:val="19546F96"/>
    <w:multiLevelType w:val="hybridMultilevel"/>
    <w:tmpl w:val="5226F788"/>
    <w:name w:val="WW8Num17"/>
    <w:lvl w:ilvl="0" w:tplc="8E26F260">
      <w:start w:val="1"/>
      <w:numFmt w:val="bullet"/>
      <w:lvlText w:val=""/>
      <w:lvlJc w:val="left"/>
      <w:pPr>
        <w:ind w:left="720" w:hanging="360"/>
      </w:pPr>
      <w:rPr>
        <w:rFonts w:ascii="Symbol" w:hAnsi="Symbol" w:hint="default"/>
      </w:rPr>
    </w:lvl>
    <w:lvl w:ilvl="1" w:tplc="DD7C6F54" w:tentative="1">
      <w:start w:val="1"/>
      <w:numFmt w:val="bullet"/>
      <w:lvlText w:val="o"/>
      <w:lvlJc w:val="left"/>
      <w:pPr>
        <w:ind w:left="1440" w:hanging="360"/>
      </w:pPr>
      <w:rPr>
        <w:rFonts w:ascii="Courier New" w:hAnsi="Courier New" w:cs="Courier New" w:hint="default"/>
      </w:rPr>
    </w:lvl>
    <w:lvl w:ilvl="2" w:tplc="81E22F70" w:tentative="1">
      <w:start w:val="1"/>
      <w:numFmt w:val="bullet"/>
      <w:lvlText w:val=""/>
      <w:lvlJc w:val="left"/>
      <w:pPr>
        <w:ind w:left="2160" w:hanging="360"/>
      </w:pPr>
      <w:rPr>
        <w:rFonts w:ascii="Wingdings" w:hAnsi="Wingdings" w:hint="default"/>
      </w:rPr>
    </w:lvl>
    <w:lvl w:ilvl="3" w:tplc="432C6628" w:tentative="1">
      <w:start w:val="1"/>
      <w:numFmt w:val="bullet"/>
      <w:lvlText w:val=""/>
      <w:lvlJc w:val="left"/>
      <w:pPr>
        <w:ind w:left="2880" w:hanging="360"/>
      </w:pPr>
      <w:rPr>
        <w:rFonts w:ascii="Symbol" w:hAnsi="Symbol" w:hint="default"/>
      </w:rPr>
    </w:lvl>
    <w:lvl w:ilvl="4" w:tplc="865845E8" w:tentative="1">
      <w:start w:val="1"/>
      <w:numFmt w:val="bullet"/>
      <w:lvlText w:val="o"/>
      <w:lvlJc w:val="left"/>
      <w:pPr>
        <w:ind w:left="3600" w:hanging="360"/>
      </w:pPr>
      <w:rPr>
        <w:rFonts w:ascii="Courier New" w:hAnsi="Courier New" w:cs="Courier New" w:hint="default"/>
      </w:rPr>
    </w:lvl>
    <w:lvl w:ilvl="5" w:tplc="48020AB6" w:tentative="1">
      <w:start w:val="1"/>
      <w:numFmt w:val="bullet"/>
      <w:lvlText w:val=""/>
      <w:lvlJc w:val="left"/>
      <w:pPr>
        <w:ind w:left="4320" w:hanging="360"/>
      </w:pPr>
      <w:rPr>
        <w:rFonts w:ascii="Wingdings" w:hAnsi="Wingdings" w:hint="default"/>
      </w:rPr>
    </w:lvl>
    <w:lvl w:ilvl="6" w:tplc="69926E2C" w:tentative="1">
      <w:start w:val="1"/>
      <w:numFmt w:val="bullet"/>
      <w:lvlText w:val=""/>
      <w:lvlJc w:val="left"/>
      <w:pPr>
        <w:ind w:left="5040" w:hanging="360"/>
      </w:pPr>
      <w:rPr>
        <w:rFonts w:ascii="Symbol" w:hAnsi="Symbol" w:hint="default"/>
      </w:rPr>
    </w:lvl>
    <w:lvl w:ilvl="7" w:tplc="24F07D84" w:tentative="1">
      <w:start w:val="1"/>
      <w:numFmt w:val="bullet"/>
      <w:lvlText w:val="o"/>
      <w:lvlJc w:val="left"/>
      <w:pPr>
        <w:ind w:left="5760" w:hanging="360"/>
      </w:pPr>
      <w:rPr>
        <w:rFonts w:ascii="Courier New" w:hAnsi="Courier New" w:cs="Courier New" w:hint="default"/>
      </w:rPr>
    </w:lvl>
    <w:lvl w:ilvl="8" w:tplc="A7CEFFDC" w:tentative="1">
      <w:start w:val="1"/>
      <w:numFmt w:val="bullet"/>
      <w:lvlText w:val=""/>
      <w:lvlJc w:val="left"/>
      <w:pPr>
        <w:ind w:left="6480" w:hanging="360"/>
      </w:pPr>
      <w:rPr>
        <w:rFonts w:ascii="Wingdings" w:hAnsi="Wingdings" w:hint="default"/>
      </w:rPr>
    </w:lvl>
  </w:abstractNum>
  <w:abstractNum w:abstractNumId="9">
    <w:nsid w:val="1B9B4C95"/>
    <w:multiLevelType w:val="hybridMultilevel"/>
    <w:tmpl w:val="B578481E"/>
    <w:lvl w:ilvl="0" w:tplc="DBA4D75E">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273017D6"/>
    <w:multiLevelType w:val="singleLevel"/>
    <w:tmpl w:val="FFFFFFFF"/>
    <w:lvl w:ilvl="0">
      <w:start w:val="1"/>
      <w:numFmt w:val="bullet"/>
      <w:lvlText w:val=""/>
      <w:legacy w:legacy="1" w:legacySpace="120" w:legacyIndent="360"/>
      <w:lvlJc w:val="left"/>
      <w:pPr>
        <w:ind w:left="644" w:hanging="360"/>
      </w:pPr>
      <w:rPr>
        <w:rFonts w:ascii="Symbol" w:hAnsi="Symbol" w:hint="default"/>
      </w:rPr>
    </w:lvl>
  </w:abstractNum>
  <w:abstractNum w:abstractNumId="11">
    <w:nsid w:val="2E731C1E"/>
    <w:multiLevelType w:val="hybridMultilevel"/>
    <w:tmpl w:val="9DCAB778"/>
    <w:lvl w:ilvl="0" w:tplc="516C3658">
      <w:start w:val="1"/>
      <w:numFmt w:val="lowerLetter"/>
      <w:lvlText w:val="(%1)"/>
      <w:lvlJc w:val="left"/>
      <w:pPr>
        <w:tabs>
          <w:tab w:val="num" w:pos="-284"/>
        </w:tabs>
        <w:ind w:left="360" w:hanging="360"/>
      </w:pPr>
      <w:rPr>
        <w:rFonts w:hint="default"/>
      </w:rPr>
    </w:lvl>
    <w:lvl w:ilvl="1" w:tplc="04050019" w:tentative="1">
      <w:start w:val="1"/>
      <w:numFmt w:val="lowerLetter"/>
      <w:lvlText w:val="%2."/>
      <w:lvlJc w:val="left"/>
      <w:pPr>
        <w:tabs>
          <w:tab w:val="num" w:pos="2574"/>
        </w:tabs>
        <w:ind w:left="2574" w:hanging="360"/>
      </w:pPr>
    </w:lvl>
    <w:lvl w:ilvl="2" w:tplc="0405001B" w:tentative="1">
      <w:start w:val="1"/>
      <w:numFmt w:val="lowerRoman"/>
      <w:lvlText w:val="%3."/>
      <w:lvlJc w:val="right"/>
      <w:pPr>
        <w:tabs>
          <w:tab w:val="num" w:pos="3294"/>
        </w:tabs>
        <w:ind w:left="3294" w:hanging="180"/>
      </w:pPr>
    </w:lvl>
    <w:lvl w:ilvl="3" w:tplc="0405000F">
      <w:start w:val="1"/>
      <w:numFmt w:val="decimal"/>
      <w:lvlText w:val="%4."/>
      <w:lvlJc w:val="left"/>
      <w:pPr>
        <w:tabs>
          <w:tab w:val="num" w:pos="4014"/>
        </w:tabs>
        <w:ind w:left="4014" w:hanging="360"/>
      </w:pPr>
    </w:lvl>
    <w:lvl w:ilvl="4" w:tplc="04050019" w:tentative="1">
      <w:start w:val="1"/>
      <w:numFmt w:val="lowerLetter"/>
      <w:lvlText w:val="%5."/>
      <w:lvlJc w:val="left"/>
      <w:pPr>
        <w:tabs>
          <w:tab w:val="num" w:pos="4734"/>
        </w:tabs>
        <w:ind w:left="4734" w:hanging="360"/>
      </w:pPr>
    </w:lvl>
    <w:lvl w:ilvl="5" w:tplc="0405001B" w:tentative="1">
      <w:start w:val="1"/>
      <w:numFmt w:val="lowerRoman"/>
      <w:lvlText w:val="%6."/>
      <w:lvlJc w:val="right"/>
      <w:pPr>
        <w:tabs>
          <w:tab w:val="num" w:pos="5454"/>
        </w:tabs>
        <w:ind w:left="5454" w:hanging="180"/>
      </w:pPr>
    </w:lvl>
    <w:lvl w:ilvl="6" w:tplc="0405000F" w:tentative="1">
      <w:start w:val="1"/>
      <w:numFmt w:val="decimal"/>
      <w:lvlText w:val="%7."/>
      <w:lvlJc w:val="left"/>
      <w:pPr>
        <w:tabs>
          <w:tab w:val="num" w:pos="6174"/>
        </w:tabs>
        <w:ind w:left="6174" w:hanging="360"/>
      </w:pPr>
    </w:lvl>
    <w:lvl w:ilvl="7" w:tplc="04050019" w:tentative="1">
      <w:start w:val="1"/>
      <w:numFmt w:val="lowerLetter"/>
      <w:lvlText w:val="%8."/>
      <w:lvlJc w:val="left"/>
      <w:pPr>
        <w:tabs>
          <w:tab w:val="num" w:pos="6894"/>
        </w:tabs>
        <w:ind w:left="6894" w:hanging="360"/>
      </w:pPr>
    </w:lvl>
    <w:lvl w:ilvl="8" w:tplc="0405001B" w:tentative="1">
      <w:start w:val="1"/>
      <w:numFmt w:val="lowerRoman"/>
      <w:lvlText w:val="%9."/>
      <w:lvlJc w:val="right"/>
      <w:pPr>
        <w:tabs>
          <w:tab w:val="num" w:pos="7614"/>
        </w:tabs>
        <w:ind w:left="7614" w:hanging="180"/>
      </w:pPr>
    </w:lvl>
  </w:abstractNum>
  <w:abstractNum w:abstractNumId="12">
    <w:nsid w:val="30043F1A"/>
    <w:multiLevelType w:val="hybridMultilevel"/>
    <w:tmpl w:val="33000A48"/>
    <w:lvl w:ilvl="0" w:tplc="742405A2">
      <w:start w:val="1"/>
      <w:numFmt w:val="lowerLetter"/>
      <w:lvlText w:val="(%1)"/>
      <w:lvlJc w:val="left"/>
      <w:pPr>
        <w:tabs>
          <w:tab w:val="num" w:pos="-284"/>
        </w:tabs>
        <w:ind w:left="360" w:hanging="360"/>
      </w:pPr>
      <w:rPr>
        <w:rFonts w:hint="default"/>
      </w:rPr>
    </w:lvl>
    <w:lvl w:ilvl="1" w:tplc="04050019" w:tentative="1">
      <w:start w:val="1"/>
      <w:numFmt w:val="lowerLetter"/>
      <w:lvlText w:val="%2."/>
      <w:lvlJc w:val="left"/>
      <w:pPr>
        <w:tabs>
          <w:tab w:val="num" w:pos="2574"/>
        </w:tabs>
        <w:ind w:left="2574" w:hanging="360"/>
      </w:pPr>
    </w:lvl>
    <w:lvl w:ilvl="2" w:tplc="0405001B" w:tentative="1">
      <w:start w:val="1"/>
      <w:numFmt w:val="lowerRoman"/>
      <w:lvlText w:val="%3."/>
      <w:lvlJc w:val="right"/>
      <w:pPr>
        <w:tabs>
          <w:tab w:val="num" w:pos="3294"/>
        </w:tabs>
        <w:ind w:left="3294" w:hanging="180"/>
      </w:pPr>
    </w:lvl>
    <w:lvl w:ilvl="3" w:tplc="0405000F">
      <w:start w:val="1"/>
      <w:numFmt w:val="decimal"/>
      <w:lvlText w:val="%4."/>
      <w:lvlJc w:val="left"/>
      <w:pPr>
        <w:tabs>
          <w:tab w:val="num" w:pos="4014"/>
        </w:tabs>
        <w:ind w:left="4014" w:hanging="360"/>
      </w:pPr>
    </w:lvl>
    <w:lvl w:ilvl="4" w:tplc="04050019" w:tentative="1">
      <w:start w:val="1"/>
      <w:numFmt w:val="lowerLetter"/>
      <w:lvlText w:val="%5."/>
      <w:lvlJc w:val="left"/>
      <w:pPr>
        <w:tabs>
          <w:tab w:val="num" w:pos="4734"/>
        </w:tabs>
        <w:ind w:left="4734" w:hanging="360"/>
      </w:pPr>
    </w:lvl>
    <w:lvl w:ilvl="5" w:tplc="0405001B" w:tentative="1">
      <w:start w:val="1"/>
      <w:numFmt w:val="lowerRoman"/>
      <w:lvlText w:val="%6."/>
      <w:lvlJc w:val="right"/>
      <w:pPr>
        <w:tabs>
          <w:tab w:val="num" w:pos="5454"/>
        </w:tabs>
        <w:ind w:left="5454" w:hanging="180"/>
      </w:pPr>
    </w:lvl>
    <w:lvl w:ilvl="6" w:tplc="0405000F" w:tentative="1">
      <w:start w:val="1"/>
      <w:numFmt w:val="decimal"/>
      <w:lvlText w:val="%7."/>
      <w:lvlJc w:val="left"/>
      <w:pPr>
        <w:tabs>
          <w:tab w:val="num" w:pos="6174"/>
        </w:tabs>
        <w:ind w:left="6174" w:hanging="360"/>
      </w:pPr>
    </w:lvl>
    <w:lvl w:ilvl="7" w:tplc="04050019" w:tentative="1">
      <w:start w:val="1"/>
      <w:numFmt w:val="lowerLetter"/>
      <w:lvlText w:val="%8."/>
      <w:lvlJc w:val="left"/>
      <w:pPr>
        <w:tabs>
          <w:tab w:val="num" w:pos="6894"/>
        </w:tabs>
        <w:ind w:left="6894" w:hanging="360"/>
      </w:pPr>
    </w:lvl>
    <w:lvl w:ilvl="8" w:tplc="0405001B" w:tentative="1">
      <w:start w:val="1"/>
      <w:numFmt w:val="lowerRoman"/>
      <w:lvlText w:val="%9."/>
      <w:lvlJc w:val="right"/>
      <w:pPr>
        <w:tabs>
          <w:tab w:val="num" w:pos="7614"/>
        </w:tabs>
        <w:ind w:left="7614" w:hanging="180"/>
      </w:pPr>
    </w:lvl>
  </w:abstractNum>
  <w:abstractNum w:abstractNumId="13">
    <w:nsid w:val="36563A5D"/>
    <w:multiLevelType w:val="multilevel"/>
    <w:tmpl w:val="DBA8420E"/>
    <w:lvl w:ilvl="0">
      <w:start w:val="1"/>
      <w:numFmt w:val="bullet"/>
      <w:pStyle w:val="ListTE"/>
      <w:lvlText w:val=""/>
      <w:lvlJc w:val="left"/>
      <w:pPr>
        <w:tabs>
          <w:tab w:val="num" w:pos="1418"/>
        </w:tabs>
        <w:ind w:left="1418" w:hanging="284"/>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4">
    <w:nsid w:val="406B7FD7"/>
    <w:multiLevelType w:val="singleLevel"/>
    <w:tmpl w:val="FFFFFFFF"/>
    <w:lvl w:ilvl="0">
      <w:start w:val="1"/>
      <w:numFmt w:val="bullet"/>
      <w:lvlText w:val=""/>
      <w:legacy w:legacy="1" w:legacySpace="120" w:legacyIndent="360"/>
      <w:lvlJc w:val="left"/>
      <w:pPr>
        <w:ind w:left="644" w:hanging="360"/>
      </w:pPr>
      <w:rPr>
        <w:rFonts w:ascii="Symbol" w:hAnsi="Symbol" w:hint="default"/>
      </w:rPr>
    </w:lvl>
  </w:abstractNum>
  <w:abstractNum w:abstractNumId="15">
    <w:nsid w:val="518D5247"/>
    <w:multiLevelType w:val="hybridMultilevel"/>
    <w:tmpl w:val="1EA039E0"/>
    <w:lvl w:ilvl="0" w:tplc="C42C433E">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6">
    <w:nsid w:val="526D6955"/>
    <w:multiLevelType w:val="singleLevel"/>
    <w:tmpl w:val="5628C59A"/>
    <w:lvl w:ilvl="0">
      <w:start w:val="1"/>
      <w:numFmt w:val="bullet"/>
      <w:pStyle w:val="Bod"/>
      <w:lvlText w:val=""/>
      <w:lvlJc w:val="left"/>
      <w:pPr>
        <w:tabs>
          <w:tab w:val="num" w:pos="0"/>
        </w:tabs>
        <w:ind w:left="567" w:hanging="283"/>
      </w:pPr>
      <w:rPr>
        <w:rFonts w:ascii="Symbol" w:hAnsi="Symbol" w:hint="default"/>
      </w:rPr>
    </w:lvl>
  </w:abstractNum>
  <w:abstractNum w:abstractNumId="17">
    <w:nsid w:val="64EF7BDD"/>
    <w:multiLevelType w:val="hybridMultilevel"/>
    <w:tmpl w:val="400ED216"/>
    <w:lvl w:ilvl="0" w:tplc="04050001">
      <w:start w:val="1"/>
      <w:numFmt w:val="bullet"/>
      <w:pStyle w:val="Styl9"/>
      <w:lvlText w:val=""/>
      <w:lvlJc w:val="left"/>
      <w:pPr>
        <w:tabs>
          <w:tab w:val="num" w:pos="7307"/>
        </w:tabs>
        <w:ind w:left="7307" w:hanging="360"/>
      </w:pPr>
      <w:rPr>
        <w:rFonts w:ascii="Wingdings" w:hAnsi="Wingdings"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18">
    <w:nsid w:val="6AF330B0"/>
    <w:multiLevelType w:val="hybridMultilevel"/>
    <w:tmpl w:val="473068E4"/>
    <w:lvl w:ilvl="0" w:tplc="04050001">
      <w:start w:val="1"/>
      <w:numFmt w:val="bullet"/>
      <w:pStyle w:val="Styl2-odrkyCharChar"/>
      <w:lvlText w:val=""/>
      <w:lvlJc w:val="left"/>
      <w:pPr>
        <w:tabs>
          <w:tab w:val="num" w:pos="1320"/>
        </w:tabs>
        <w:ind w:left="1320" w:hanging="360"/>
      </w:pPr>
      <w:rPr>
        <w:rFonts w:ascii="Wingdings" w:hAnsi="Wingdings" w:hint="default"/>
      </w:rPr>
    </w:lvl>
    <w:lvl w:ilvl="1" w:tplc="04050003" w:tentative="1">
      <w:start w:val="1"/>
      <w:numFmt w:val="bullet"/>
      <w:lvlText w:val="o"/>
      <w:lvlJc w:val="left"/>
      <w:pPr>
        <w:tabs>
          <w:tab w:val="num" w:pos="2040"/>
        </w:tabs>
        <w:ind w:left="2040" w:hanging="360"/>
      </w:pPr>
      <w:rPr>
        <w:rFonts w:ascii="Courier New" w:hAnsi="Courier New" w:cs="Courier New" w:hint="default"/>
      </w:rPr>
    </w:lvl>
    <w:lvl w:ilvl="2" w:tplc="04050005" w:tentative="1">
      <w:start w:val="1"/>
      <w:numFmt w:val="bullet"/>
      <w:lvlText w:val=""/>
      <w:lvlJc w:val="left"/>
      <w:pPr>
        <w:tabs>
          <w:tab w:val="num" w:pos="2760"/>
        </w:tabs>
        <w:ind w:left="2760" w:hanging="360"/>
      </w:pPr>
      <w:rPr>
        <w:rFonts w:ascii="Wingdings" w:hAnsi="Wingdings" w:hint="default"/>
      </w:rPr>
    </w:lvl>
    <w:lvl w:ilvl="3" w:tplc="04050001" w:tentative="1">
      <w:start w:val="1"/>
      <w:numFmt w:val="bullet"/>
      <w:lvlText w:val=""/>
      <w:lvlJc w:val="left"/>
      <w:pPr>
        <w:tabs>
          <w:tab w:val="num" w:pos="3480"/>
        </w:tabs>
        <w:ind w:left="3480" w:hanging="360"/>
      </w:pPr>
      <w:rPr>
        <w:rFonts w:ascii="Symbol" w:hAnsi="Symbol" w:hint="default"/>
      </w:rPr>
    </w:lvl>
    <w:lvl w:ilvl="4" w:tplc="04050003" w:tentative="1">
      <w:start w:val="1"/>
      <w:numFmt w:val="bullet"/>
      <w:lvlText w:val="o"/>
      <w:lvlJc w:val="left"/>
      <w:pPr>
        <w:tabs>
          <w:tab w:val="num" w:pos="4200"/>
        </w:tabs>
        <w:ind w:left="4200" w:hanging="360"/>
      </w:pPr>
      <w:rPr>
        <w:rFonts w:ascii="Courier New" w:hAnsi="Courier New" w:cs="Courier New" w:hint="default"/>
      </w:rPr>
    </w:lvl>
    <w:lvl w:ilvl="5" w:tplc="04050005" w:tentative="1">
      <w:start w:val="1"/>
      <w:numFmt w:val="bullet"/>
      <w:lvlText w:val=""/>
      <w:lvlJc w:val="left"/>
      <w:pPr>
        <w:tabs>
          <w:tab w:val="num" w:pos="4920"/>
        </w:tabs>
        <w:ind w:left="4920" w:hanging="360"/>
      </w:pPr>
      <w:rPr>
        <w:rFonts w:ascii="Wingdings" w:hAnsi="Wingdings" w:hint="default"/>
      </w:rPr>
    </w:lvl>
    <w:lvl w:ilvl="6" w:tplc="04050001" w:tentative="1">
      <w:start w:val="1"/>
      <w:numFmt w:val="bullet"/>
      <w:lvlText w:val=""/>
      <w:lvlJc w:val="left"/>
      <w:pPr>
        <w:tabs>
          <w:tab w:val="num" w:pos="5640"/>
        </w:tabs>
        <w:ind w:left="5640" w:hanging="360"/>
      </w:pPr>
      <w:rPr>
        <w:rFonts w:ascii="Symbol" w:hAnsi="Symbol" w:hint="default"/>
      </w:rPr>
    </w:lvl>
    <w:lvl w:ilvl="7" w:tplc="04050003" w:tentative="1">
      <w:start w:val="1"/>
      <w:numFmt w:val="bullet"/>
      <w:lvlText w:val="o"/>
      <w:lvlJc w:val="left"/>
      <w:pPr>
        <w:tabs>
          <w:tab w:val="num" w:pos="6360"/>
        </w:tabs>
        <w:ind w:left="6360" w:hanging="360"/>
      </w:pPr>
      <w:rPr>
        <w:rFonts w:ascii="Courier New" w:hAnsi="Courier New" w:cs="Courier New" w:hint="default"/>
      </w:rPr>
    </w:lvl>
    <w:lvl w:ilvl="8" w:tplc="04050005" w:tentative="1">
      <w:start w:val="1"/>
      <w:numFmt w:val="bullet"/>
      <w:lvlText w:val=""/>
      <w:lvlJc w:val="left"/>
      <w:pPr>
        <w:tabs>
          <w:tab w:val="num" w:pos="7080"/>
        </w:tabs>
        <w:ind w:left="7080" w:hanging="360"/>
      </w:pPr>
      <w:rPr>
        <w:rFonts w:ascii="Wingdings" w:hAnsi="Wingdings" w:hint="default"/>
      </w:rPr>
    </w:lvl>
  </w:abstractNum>
  <w:abstractNum w:abstractNumId="19">
    <w:nsid w:val="7950453A"/>
    <w:multiLevelType w:val="singleLevel"/>
    <w:tmpl w:val="FFFFFFFF"/>
    <w:lvl w:ilvl="0">
      <w:start w:val="1"/>
      <w:numFmt w:val="bullet"/>
      <w:lvlText w:val=""/>
      <w:legacy w:legacy="1" w:legacySpace="120" w:legacyIndent="360"/>
      <w:lvlJc w:val="left"/>
      <w:pPr>
        <w:ind w:left="644" w:hanging="360"/>
      </w:pPr>
      <w:rPr>
        <w:rFonts w:ascii="Symbol" w:hAnsi="Symbol" w:hint="default"/>
      </w:rPr>
    </w:lvl>
  </w:abstractNum>
  <w:num w:numId="1">
    <w:abstractNumId w:val="2"/>
  </w:num>
  <w:num w:numId="2">
    <w:abstractNumId w:val="16"/>
  </w:num>
  <w:num w:numId="3">
    <w:abstractNumId w:val="2"/>
  </w:num>
  <w:num w:numId="4">
    <w:abstractNumId w:val="5"/>
  </w:num>
  <w:num w:numId="5">
    <w:abstractNumId w:val="1"/>
  </w:num>
  <w:num w:numId="6">
    <w:abstractNumId w:val="0"/>
  </w:num>
  <w:num w:numId="7">
    <w:abstractNumId w:val="18"/>
  </w:num>
  <w:num w:numId="8">
    <w:abstractNumId w:val="17"/>
  </w:num>
  <w:num w:numId="9">
    <w:abstractNumId w:val="3"/>
  </w:num>
  <w:num w:numId="10">
    <w:abstractNumId w:val="12"/>
  </w:num>
  <w:num w:numId="11">
    <w:abstractNumId w:val="4"/>
  </w:num>
  <w:num w:numId="12">
    <w:abstractNumId w:val="14"/>
  </w:num>
  <w:num w:numId="13">
    <w:abstractNumId w:val="10"/>
  </w:num>
  <w:num w:numId="14">
    <w:abstractNumId w:val="19"/>
  </w:num>
  <w:num w:numId="15">
    <w:abstractNumId w:val="13"/>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1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9"/>
  </w:num>
  <w:num w:numId="44">
    <w:abstractNumId w:val="5"/>
  </w:num>
  <w:num w:numId="45">
    <w:abstractNumId w:val="2"/>
  </w:num>
  <w:num w:numId="46">
    <w:abstractNumId w:val="7"/>
  </w:num>
  <w:num w:numId="47">
    <w:abstractNumId w:val="5"/>
  </w:num>
  <w:num w:numId="4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B">
    <w15:presenceInfo w15:providerId="None" w15:userId="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68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06.03.2018 14:35:00"/>
    <w:docVar w:name="PůvodníNázevSouboru" w:val="D3_Příloha 01-Požadavky objednatele_r01.docx"/>
    <w:docVar w:name="PůvodníVelikostSouboru" w:val="585041"/>
  </w:docVars>
  <w:rsids>
    <w:rsidRoot w:val="00C553BF"/>
    <w:rsid w:val="000006EA"/>
    <w:rsid w:val="00000814"/>
    <w:rsid w:val="00000B79"/>
    <w:rsid w:val="00001049"/>
    <w:rsid w:val="0000147F"/>
    <w:rsid w:val="00001C7D"/>
    <w:rsid w:val="00001EB2"/>
    <w:rsid w:val="00001ED1"/>
    <w:rsid w:val="000021D6"/>
    <w:rsid w:val="000028B5"/>
    <w:rsid w:val="00002B38"/>
    <w:rsid w:val="00002C49"/>
    <w:rsid w:val="000036F6"/>
    <w:rsid w:val="00003A82"/>
    <w:rsid w:val="00003AB2"/>
    <w:rsid w:val="00004039"/>
    <w:rsid w:val="00004888"/>
    <w:rsid w:val="00004A56"/>
    <w:rsid w:val="0000512B"/>
    <w:rsid w:val="00005276"/>
    <w:rsid w:val="00005533"/>
    <w:rsid w:val="00005999"/>
    <w:rsid w:val="00005E99"/>
    <w:rsid w:val="00006275"/>
    <w:rsid w:val="00006A28"/>
    <w:rsid w:val="00006CF3"/>
    <w:rsid w:val="000077B9"/>
    <w:rsid w:val="00007830"/>
    <w:rsid w:val="00007868"/>
    <w:rsid w:val="00007A8C"/>
    <w:rsid w:val="00007FA0"/>
    <w:rsid w:val="00007FAA"/>
    <w:rsid w:val="00007FC9"/>
    <w:rsid w:val="00010AEA"/>
    <w:rsid w:val="00010AFF"/>
    <w:rsid w:val="00010B7B"/>
    <w:rsid w:val="00010EB0"/>
    <w:rsid w:val="00010F9C"/>
    <w:rsid w:val="00010FA3"/>
    <w:rsid w:val="000114C1"/>
    <w:rsid w:val="000126CC"/>
    <w:rsid w:val="000127BE"/>
    <w:rsid w:val="0001281A"/>
    <w:rsid w:val="00012F94"/>
    <w:rsid w:val="000136AE"/>
    <w:rsid w:val="000139EC"/>
    <w:rsid w:val="00013C6D"/>
    <w:rsid w:val="00013FCB"/>
    <w:rsid w:val="0001445C"/>
    <w:rsid w:val="00014569"/>
    <w:rsid w:val="00014D66"/>
    <w:rsid w:val="00014E6F"/>
    <w:rsid w:val="000153B8"/>
    <w:rsid w:val="00015704"/>
    <w:rsid w:val="00016637"/>
    <w:rsid w:val="000167F3"/>
    <w:rsid w:val="00016D36"/>
    <w:rsid w:val="00016EF5"/>
    <w:rsid w:val="000171D5"/>
    <w:rsid w:val="00017B1C"/>
    <w:rsid w:val="00017CB9"/>
    <w:rsid w:val="00021332"/>
    <w:rsid w:val="00021588"/>
    <w:rsid w:val="00021F53"/>
    <w:rsid w:val="00022053"/>
    <w:rsid w:val="000221AF"/>
    <w:rsid w:val="000241D7"/>
    <w:rsid w:val="000241EC"/>
    <w:rsid w:val="0002452E"/>
    <w:rsid w:val="00025819"/>
    <w:rsid w:val="0002592E"/>
    <w:rsid w:val="00025D84"/>
    <w:rsid w:val="0002660A"/>
    <w:rsid w:val="0002730A"/>
    <w:rsid w:val="000274D2"/>
    <w:rsid w:val="000276A8"/>
    <w:rsid w:val="000276CF"/>
    <w:rsid w:val="00027EDE"/>
    <w:rsid w:val="00030C39"/>
    <w:rsid w:val="00030FA0"/>
    <w:rsid w:val="00031306"/>
    <w:rsid w:val="000319D7"/>
    <w:rsid w:val="00031D96"/>
    <w:rsid w:val="000321D8"/>
    <w:rsid w:val="00032344"/>
    <w:rsid w:val="00032C0A"/>
    <w:rsid w:val="000330AC"/>
    <w:rsid w:val="00033134"/>
    <w:rsid w:val="0003337D"/>
    <w:rsid w:val="00033845"/>
    <w:rsid w:val="0003389D"/>
    <w:rsid w:val="00033CA0"/>
    <w:rsid w:val="00034271"/>
    <w:rsid w:val="0003438B"/>
    <w:rsid w:val="00034996"/>
    <w:rsid w:val="00034DFD"/>
    <w:rsid w:val="000350B8"/>
    <w:rsid w:val="0003588D"/>
    <w:rsid w:val="00035A94"/>
    <w:rsid w:val="00035CDB"/>
    <w:rsid w:val="0003618D"/>
    <w:rsid w:val="00036779"/>
    <w:rsid w:val="000368EC"/>
    <w:rsid w:val="00036EE3"/>
    <w:rsid w:val="000376A6"/>
    <w:rsid w:val="00037D2E"/>
    <w:rsid w:val="0004008B"/>
    <w:rsid w:val="00040446"/>
    <w:rsid w:val="000406A6"/>
    <w:rsid w:val="0004070B"/>
    <w:rsid w:val="00040D09"/>
    <w:rsid w:val="00040E6E"/>
    <w:rsid w:val="00040F1A"/>
    <w:rsid w:val="00040FB8"/>
    <w:rsid w:val="00040FBA"/>
    <w:rsid w:val="000410B0"/>
    <w:rsid w:val="00041238"/>
    <w:rsid w:val="000412CC"/>
    <w:rsid w:val="00041334"/>
    <w:rsid w:val="000418F6"/>
    <w:rsid w:val="0004251C"/>
    <w:rsid w:val="00042755"/>
    <w:rsid w:val="00042A5C"/>
    <w:rsid w:val="000431AC"/>
    <w:rsid w:val="00043701"/>
    <w:rsid w:val="0004441E"/>
    <w:rsid w:val="0004455D"/>
    <w:rsid w:val="00045248"/>
    <w:rsid w:val="00045464"/>
    <w:rsid w:val="00045B3C"/>
    <w:rsid w:val="0004600E"/>
    <w:rsid w:val="00046DE4"/>
    <w:rsid w:val="0004726B"/>
    <w:rsid w:val="00047901"/>
    <w:rsid w:val="0004794F"/>
    <w:rsid w:val="000503EA"/>
    <w:rsid w:val="000505B3"/>
    <w:rsid w:val="00050929"/>
    <w:rsid w:val="00050F55"/>
    <w:rsid w:val="0005176E"/>
    <w:rsid w:val="00051777"/>
    <w:rsid w:val="0005274E"/>
    <w:rsid w:val="00052ECF"/>
    <w:rsid w:val="00053C6D"/>
    <w:rsid w:val="00053FB1"/>
    <w:rsid w:val="0005458F"/>
    <w:rsid w:val="00054B21"/>
    <w:rsid w:val="00055894"/>
    <w:rsid w:val="00055D51"/>
    <w:rsid w:val="000572A7"/>
    <w:rsid w:val="000603C0"/>
    <w:rsid w:val="00060492"/>
    <w:rsid w:val="00060924"/>
    <w:rsid w:val="00060F45"/>
    <w:rsid w:val="00061420"/>
    <w:rsid w:val="00062193"/>
    <w:rsid w:val="00062415"/>
    <w:rsid w:val="0006274B"/>
    <w:rsid w:val="00063868"/>
    <w:rsid w:val="0006493E"/>
    <w:rsid w:val="00064B3D"/>
    <w:rsid w:val="000650C2"/>
    <w:rsid w:val="0006534C"/>
    <w:rsid w:val="0006543F"/>
    <w:rsid w:val="00065E6A"/>
    <w:rsid w:val="000661A5"/>
    <w:rsid w:val="0006696E"/>
    <w:rsid w:val="00066D72"/>
    <w:rsid w:val="00066F42"/>
    <w:rsid w:val="00066FA9"/>
    <w:rsid w:val="000670BB"/>
    <w:rsid w:val="00067C76"/>
    <w:rsid w:val="0007039A"/>
    <w:rsid w:val="000704C0"/>
    <w:rsid w:val="00070E56"/>
    <w:rsid w:val="00070FAC"/>
    <w:rsid w:val="0007131D"/>
    <w:rsid w:val="0007192F"/>
    <w:rsid w:val="00071E3B"/>
    <w:rsid w:val="000730BC"/>
    <w:rsid w:val="000731CE"/>
    <w:rsid w:val="00073D98"/>
    <w:rsid w:val="00074633"/>
    <w:rsid w:val="00074C64"/>
    <w:rsid w:val="00074D2A"/>
    <w:rsid w:val="000754AC"/>
    <w:rsid w:val="00075721"/>
    <w:rsid w:val="00075839"/>
    <w:rsid w:val="000761CF"/>
    <w:rsid w:val="0007659B"/>
    <w:rsid w:val="0007691C"/>
    <w:rsid w:val="00077334"/>
    <w:rsid w:val="000774A6"/>
    <w:rsid w:val="00077C0E"/>
    <w:rsid w:val="00080812"/>
    <w:rsid w:val="00081067"/>
    <w:rsid w:val="00081180"/>
    <w:rsid w:val="0008182E"/>
    <w:rsid w:val="0008220D"/>
    <w:rsid w:val="000824F1"/>
    <w:rsid w:val="000832A0"/>
    <w:rsid w:val="00083401"/>
    <w:rsid w:val="00083446"/>
    <w:rsid w:val="00083879"/>
    <w:rsid w:val="00083981"/>
    <w:rsid w:val="000839B4"/>
    <w:rsid w:val="000839CE"/>
    <w:rsid w:val="00083E59"/>
    <w:rsid w:val="00083F07"/>
    <w:rsid w:val="00084235"/>
    <w:rsid w:val="0008464D"/>
    <w:rsid w:val="000849F9"/>
    <w:rsid w:val="00084D3E"/>
    <w:rsid w:val="00085175"/>
    <w:rsid w:val="00085B58"/>
    <w:rsid w:val="000862A5"/>
    <w:rsid w:val="00087A19"/>
    <w:rsid w:val="00087BB2"/>
    <w:rsid w:val="00087E85"/>
    <w:rsid w:val="000905C6"/>
    <w:rsid w:val="0009247F"/>
    <w:rsid w:val="000928F0"/>
    <w:rsid w:val="00092E3E"/>
    <w:rsid w:val="000933B4"/>
    <w:rsid w:val="000934F4"/>
    <w:rsid w:val="000943E6"/>
    <w:rsid w:val="00094697"/>
    <w:rsid w:val="00094809"/>
    <w:rsid w:val="0009492C"/>
    <w:rsid w:val="00096327"/>
    <w:rsid w:val="00097509"/>
    <w:rsid w:val="000A0140"/>
    <w:rsid w:val="000A1176"/>
    <w:rsid w:val="000A19E3"/>
    <w:rsid w:val="000A1E8A"/>
    <w:rsid w:val="000A2133"/>
    <w:rsid w:val="000A23F1"/>
    <w:rsid w:val="000A316B"/>
    <w:rsid w:val="000A3B94"/>
    <w:rsid w:val="000A405E"/>
    <w:rsid w:val="000A45AD"/>
    <w:rsid w:val="000A5136"/>
    <w:rsid w:val="000A61E1"/>
    <w:rsid w:val="000A71E9"/>
    <w:rsid w:val="000A728D"/>
    <w:rsid w:val="000A749E"/>
    <w:rsid w:val="000B002D"/>
    <w:rsid w:val="000B16B1"/>
    <w:rsid w:val="000B2EDD"/>
    <w:rsid w:val="000B2F7D"/>
    <w:rsid w:val="000B30EF"/>
    <w:rsid w:val="000B34FC"/>
    <w:rsid w:val="000B3C15"/>
    <w:rsid w:val="000B3C9C"/>
    <w:rsid w:val="000B3DC7"/>
    <w:rsid w:val="000B50D0"/>
    <w:rsid w:val="000B537B"/>
    <w:rsid w:val="000B5785"/>
    <w:rsid w:val="000B593B"/>
    <w:rsid w:val="000B59DA"/>
    <w:rsid w:val="000B5BA7"/>
    <w:rsid w:val="000B6125"/>
    <w:rsid w:val="000B620A"/>
    <w:rsid w:val="000B6821"/>
    <w:rsid w:val="000B68CC"/>
    <w:rsid w:val="000B6A11"/>
    <w:rsid w:val="000B7E8C"/>
    <w:rsid w:val="000B7F8F"/>
    <w:rsid w:val="000C00A2"/>
    <w:rsid w:val="000C02FE"/>
    <w:rsid w:val="000C1B47"/>
    <w:rsid w:val="000C1FB0"/>
    <w:rsid w:val="000C22E7"/>
    <w:rsid w:val="000C2E3F"/>
    <w:rsid w:val="000C353C"/>
    <w:rsid w:val="000C38F7"/>
    <w:rsid w:val="000C3928"/>
    <w:rsid w:val="000C3DE6"/>
    <w:rsid w:val="000C4304"/>
    <w:rsid w:val="000C4405"/>
    <w:rsid w:val="000C4FB7"/>
    <w:rsid w:val="000C5459"/>
    <w:rsid w:val="000C56A5"/>
    <w:rsid w:val="000C5804"/>
    <w:rsid w:val="000C5C7D"/>
    <w:rsid w:val="000C5D3B"/>
    <w:rsid w:val="000C6074"/>
    <w:rsid w:val="000C6BFF"/>
    <w:rsid w:val="000C6CCC"/>
    <w:rsid w:val="000C6EEA"/>
    <w:rsid w:val="000C7074"/>
    <w:rsid w:val="000C753A"/>
    <w:rsid w:val="000C759E"/>
    <w:rsid w:val="000C780C"/>
    <w:rsid w:val="000C790F"/>
    <w:rsid w:val="000C7986"/>
    <w:rsid w:val="000C7CE7"/>
    <w:rsid w:val="000D088B"/>
    <w:rsid w:val="000D0EA4"/>
    <w:rsid w:val="000D17E3"/>
    <w:rsid w:val="000D1F0D"/>
    <w:rsid w:val="000D2A1A"/>
    <w:rsid w:val="000D3369"/>
    <w:rsid w:val="000D5128"/>
    <w:rsid w:val="000D5556"/>
    <w:rsid w:val="000D57E7"/>
    <w:rsid w:val="000D5BB7"/>
    <w:rsid w:val="000D6EAA"/>
    <w:rsid w:val="000D710A"/>
    <w:rsid w:val="000D737A"/>
    <w:rsid w:val="000D73D6"/>
    <w:rsid w:val="000D777B"/>
    <w:rsid w:val="000D7B37"/>
    <w:rsid w:val="000D7E24"/>
    <w:rsid w:val="000E018E"/>
    <w:rsid w:val="000E07D6"/>
    <w:rsid w:val="000E0A95"/>
    <w:rsid w:val="000E1042"/>
    <w:rsid w:val="000E12F8"/>
    <w:rsid w:val="000E148A"/>
    <w:rsid w:val="000E16E6"/>
    <w:rsid w:val="000E1DA9"/>
    <w:rsid w:val="000E216B"/>
    <w:rsid w:val="000E38D3"/>
    <w:rsid w:val="000E38E7"/>
    <w:rsid w:val="000E400E"/>
    <w:rsid w:val="000E450B"/>
    <w:rsid w:val="000E5023"/>
    <w:rsid w:val="000E5153"/>
    <w:rsid w:val="000E56A5"/>
    <w:rsid w:val="000E56C7"/>
    <w:rsid w:val="000E5BC7"/>
    <w:rsid w:val="000E5C6B"/>
    <w:rsid w:val="000E619A"/>
    <w:rsid w:val="000E61C0"/>
    <w:rsid w:val="000E6272"/>
    <w:rsid w:val="000E6D2E"/>
    <w:rsid w:val="000E6FFC"/>
    <w:rsid w:val="000E71FA"/>
    <w:rsid w:val="000E74F0"/>
    <w:rsid w:val="000E7AAC"/>
    <w:rsid w:val="000E7AF8"/>
    <w:rsid w:val="000F08AC"/>
    <w:rsid w:val="000F15A8"/>
    <w:rsid w:val="000F1975"/>
    <w:rsid w:val="000F1B4B"/>
    <w:rsid w:val="000F2059"/>
    <w:rsid w:val="000F28B1"/>
    <w:rsid w:val="000F298B"/>
    <w:rsid w:val="000F2B87"/>
    <w:rsid w:val="000F367A"/>
    <w:rsid w:val="000F469D"/>
    <w:rsid w:val="000F46E8"/>
    <w:rsid w:val="000F46ED"/>
    <w:rsid w:val="000F48CD"/>
    <w:rsid w:val="000F4A51"/>
    <w:rsid w:val="000F4C1F"/>
    <w:rsid w:val="000F51A5"/>
    <w:rsid w:val="000F585E"/>
    <w:rsid w:val="000F5880"/>
    <w:rsid w:val="000F58B5"/>
    <w:rsid w:val="000F5EC3"/>
    <w:rsid w:val="000F5FCE"/>
    <w:rsid w:val="000F6C9B"/>
    <w:rsid w:val="000F6FF3"/>
    <w:rsid w:val="000F752E"/>
    <w:rsid w:val="000F7775"/>
    <w:rsid w:val="000F7AE6"/>
    <w:rsid w:val="0010031F"/>
    <w:rsid w:val="001009CB"/>
    <w:rsid w:val="00100F3D"/>
    <w:rsid w:val="00101166"/>
    <w:rsid w:val="001016AA"/>
    <w:rsid w:val="00101828"/>
    <w:rsid w:val="0010217A"/>
    <w:rsid w:val="00102684"/>
    <w:rsid w:val="00103348"/>
    <w:rsid w:val="00103778"/>
    <w:rsid w:val="00103C07"/>
    <w:rsid w:val="00104988"/>
    <w:rsid w:val="00104D8C"/>
    <w:rsid w:val="00104F01"/>
    <w:rsid w:val="0010513D"/>
    <w:rsid w:val="001053BD"/>
    <w:rsid w:val="00105C0E"/>
    <w:rsid w:val="001068E9"/>
    <w:rsid w:val="00106D17"/>
    <w:rsid w:val="001074F0"/>
    <w:rsid w:val="00107BF9"/>
    <w:rsid w:val="00107E50"/>
    <w:rsid w:val="00107FE9"/>
    <w:rsid w:val="00110087"/>
    <w:rsid w:val="00110379"/>
    <w:rsid w:val="00110397"/>
    <w:rsid w:val="00110509"/>
    <w:rsid w:val="00110B31"/>
    <w:rsid w:val="00111023"/>
    <w:rsid w:val="00111230"/>
    <w:rsid w:val="001117BD"/>
    <w:rsid w:val="00112670"/>
    <w:rsid w:val="00112C84"/>
    <w:rsid w:val="001138AF"/>
    <w:rsid w:val="001146C4"/>
    <w:rsid w:val="00115B2F"/>
    <w:rsid w:val="00116145"/>
    <w:rsid w:val="00116BD3"/>
    <w:rsid w:val="001177C2"/>
    <w:rsid w:val="00117875"/>
    <w:rsid w:val="001178C3"/>
    <w:rsid w:val="00117DAA"/>
    <w:rsid w:val="00117E44"/>
    <w:rsid w:val="001206D9"/>
    <w:rsid w:val="001208FE"/>
    <w:rsid w:val="0012097B"/>
    <w:rsid w:val="001209F4"/>
    <w:rsid w:val="00120C82"/>
    <w:rsid w:val="00120E53"/>
    <w:rsid w:val="001210D8"/>
    <w:rsid w:val="00122107"/>
    <w:rsid w:val="001223F9"/>
    <w:rsid w:val="00122DF5"/>
    <w:rsid w:val="00122F11"/>
    <w:rsid w:val="00123311"/>
    <w:rsid w:val="00123511"/>
    <w:rsid w:val="00123FB2"/>
    <w:rsid w:val="001250BB"/>
    <w:rsid w:val="001250F6"/>
    <w:rsid w:val="00125310"/>
    <w:rsid w:val="001268A5"/>
    <w:rsid w:val="00126995"/>
    <w:rsid w:val="001269E3"/>
    <w:rsid w:val="00126F5C"/>
    <w:rsid w:val="0012715E"/>
    <w:rsid w:val="001271F3"/>
    <w:rsid w:val="001275CD"/>
    <w:rsid w:val="0012760C"/>
    <w:rsid w:val="00127AA1"/>
    <w:rsid w:val="001307A8"/>
    <w:rsid w:val="00130B13"/>
    <w:rsid w:val="00130C5F"/>
    <w:rsid w:val="00131E18"/>
    <w:rsid w:val="00131E6D"/>
    <w:rsid w:val="00131E82"/>
    <w:rsid w:val="0013209A"/>
    <w:rsid w:val="001324F7"/>
    <w:rsid w:val="00132F3D"/>
    <w:rsid w:val="00133034"/>
    <w:rsid w:val="00133147"/>
    <w:rsid w:val="00133563"/>
    <w:rsid w:val="001336F5"/>
    <w:rsid w:val="00134696"/>
    <w:rsid w:val="001350CB"/>
    <w:rsid w:val="001350EF"/>
    <w:rsid w:val="0013518B"/>
    <w:rsid w:val="001352D1"/>
    <w:rsid w:val="001355B1"/>
    <w:rsid w:val="00135AFE"/>
    <w:rsid w:val="0013634A"/>
    <w:rsid w:val="0013673E"/>
    <w:rsid w:val="001370B5"/>
    <w:rsid w:val="0013726E"/>
    <w:rsid w:val="0013741C"/>
    <w:rsid w:val="001375A1"/>
    <w:rsid w:val="00137BEB"/>
    <w:rsid w:val="00137CAA"/>
    <w:rsid w:val="00137D1A"/>
    <w:rsid w:val="001404CA"/>
    <w:rsid w:val="001405CE"/>
    <w:rsid w:val="00140C0D"/>
    <w:rsid w:val="00140E96"/>
    <w:rsid w:val="001410F6"/>
    <w:rsid w:val="00141620"/>
    <w:rsid w:val="00141D23"/>
    <w:rsid w:val="00142BE5"/>
    <w:rsid w:val="00142CA7"/>
    <w:rsid w:val="0014314A"/>
    <w:rsid w:val="001441CC"/>
    <w:rsid w:val="00144634"/>
    <w:rsid w:val="00145DDE"/>
    <w:rsid w:val="00146237"/>
    <w:rsid w:val="0014656D"/>
    <w:rsid w:val="00146818"/>
    <w:rsid w:val="00146B7C"/>
    <w:rsid w:val="00147011"/>
    <w:rsid w:val="001473BC"/>
    <w:rsid w:val="00147779"/>
    <w:rsid w:val="00147902"/>
    <w:rsid w:val="00147ABD"/>
    <w:rsid w:val="00147DEE"/>
    <w:rsid w:val="00147E66"/>
    <w:rsid w:val="00147F63"/>
    <w:rsid w:val="001502A4"/>
    <w:rsid w:val="00150592"/>
    <w:rsid w:val="001508C1"/>
    <w:rsid w:val="00150CC8"/>
    <w:rsid w:val="001514F3"/>
    <w:rsid w:val="00151ECF"/>
    <w:rsid w:val="001531C0"/>
    <w:rsid w:val="00153278"/>
    <w:rsid w:val="00153441"/>
    <w:rsid w:val="00153643"/>
    <w:rsid w:val="00153C9B"/>
    <w:rsid w:val="001540B5"/>
    <w:rsid w:val="001544EF"/>
    <w:rsid w:val="0015469E"/>
    <w:rsid w:val="00154A34"/>
    <w:rsid w:val="00154AE5"/>
    <w:rsid w:val="00154E9B"/>
    <w:rsid w:val="00154ED8"/>
    <w:rsid w:val="00155673"/>
    <w:rsid w:val="001558A0"/>
    <w:rsid w:val="00155F06"/>
    <w:rsid w:val="0015608B"/>
    <w:rsid w:val="0015614C"/>
    <w:rsid w:val="001566EB"/>
    <w:rsid w:val="001566F7"/>
    <w:rsid w:val="00156AC5"/>
    <w:rsid w:val="00157449"/>
    <w:rsid w:val="0015744D"/>
    <w:rsid w:val="00157872"/>
    <w:rsid w:val="00161215"/>
    <w:rsid w:val="0016161A"/>
    <w:rsid w:val="00161B34"/>
    <w:rsid w:val="00162F07"/>
    <w:rsid w:val="00163695"/>
    <w:rsid w:val="00163864"/>
    <w:rsid w:val="00163969"/>
    <w:rsid w:val="00163D9F"/>
    <w:rsid w:val="0016493F"/>
    <w:rsid w:val="001649FF"/>
    <w:rsid w:val="001658EA"/>
    <w:rsid w:val="001668F1"/>
    <w:rsid w:val="00166D57"/>
    <w:rsid w:val="0016783A"/>
    <w:rsid w:val="00167879"/>
    <w:rsid w:val="00167C4E"/>
    <w:rsid w:val="001705A7"/>
    <w:rsid w:val="00170817"/>
    <w:rsid w:val="00170D4E"/>
    <w:rsid w:val="00171017"/>
    <w:rsid w:val="00171A4F"/>
    <w:rsid w:val="00171CE2"/>
    <w:rsid w:val="001720C6"/>
    <w:rsid w:val="00172214"/>
    <w:rsid w:val="001737D8"/>
    <w:rsid w:val="00174670"/>
    <w:rsid w:val="001749EA"/>
    <w:rsid w:val="00174F55"/>
    <w:rsid w:val="001751D8"/>
    <w:rsid w:val="001753F1"/>
    <w:rsid w:val="001754F4"/>
    <w:rsid w:val="001758F8"/>
    <w:rsid w:val="00175A28"/>
    <w:rsid w:val="00175A70"/>
    <w:rsid w:val="00175BCA"/>
    <w:rsid w:val="00176374"/>
    <w:rsid w:val="00177314"/>
    <w:rsid w:val="001775E1"/>
    <w:rsid w:val="00177B16"/>
    <w:rsid w:val="00177CE3"/>
    <w:rsid w:val="001807AA"/>
    <w:rsid w:val="00180A55"/>
    <w:rsid w:val="00180D84"/>
    <w:rsid w:val="00180F12"/>
    <w:rsid w:val="00181228"/>
    <w:rsid w:val="0018136D"/>
    <w:rsid w:val="001813E1"/>
    <w:rsid w:val="0018179E"/>
    <w:rsid w:val="0018216E"/>
    <w:rsid w:val="001825CA"/>
    <w:rsid w:val="00182AD0"/>
    <w:rsid w:val="00182CCA"/>
    <w:rsid w:val="00182E6F"/>
    <w:rsid w:val="001830BC"/>
    <w:rsid w:val="001833E3"/>
    <w:rsid w:val="001837BA"/>
    <w:rsid w:val="00184A67"/>
    <w:rsid w:val="00184FB0"/>
    <w:rsid w:val="00185D10"/>
    <w:rsid w:val="00185E1C"/>
    <w:rsid w:val="00185FD7"/>
    <w:rsid w:val="00186047"/>
    <w:rsid w:val="00186134"/>
    <w:rsid w:val="001862EB"/>
    <w:rsid w:val="001869E5"/>
    <w:rsid w:val="00186CD8"/>
    <w:rsid w:val="00186D89"/>
    <w:rsid w:val="00186F10"/>
    <w:rsid w:val="00190293"/>
    <w:rsid w:val="001913F2"/>
    <w:rsid w:val="0019150D"/>
    <w:rsid w:val="00191600"/>
    <w:rsid w:val="00191C7A"/>
    <w:rsid w:val="001927FD"/>
    <w:rsid w:val="00192939"/>
    <w:rsid w:val="00192A03"/>
    <w:rsid w:val="00192CC4"/>
    <w:rsid w:val="001936CE"/>
    <w:rsid w:val="00193740"/>
    <w:rsid w:val="00194968"/>
    <w:rsid w:val="0019553E"/>
    <w:rsid w:val="0019561D"/>
    <w:rsid w:val="00195B86"/>
    <w:rsid w:val="00195F6B"/>
    <w:rsid w:val="00196524"/>
    <w:rsid w:val="001965BF"/>
    <w:rsid w:val="00196E8C"/>
    <w:rsid w:val="0019715C"/>
    <w:rsid w:val="00197258"/>
    <w:rsid w:val="001972AB"/>
    <w:rsid w:val="001972B0"/>
    <w:rsid w:val="001A01DA"/>
    <w:rsid w:val="001A055C"/>
    <w:rsid w:val="001A2281"/>
    <w:rsid w:val="001A228C"/>
    <w:rsid w:val="001A2419"/>
    <w:rsid w:val="001A296C"/>
    <w:rsid w:val="001A2AE5"/>
    <w:rsid w:val="001A2EE2"/>
    <w:rsid w:val="001A3455"/>
    <w:rsid w:val="001A365F"/>
    <w:rsid w:val="001A37D8"/>
    <w:rsid w:val="001A4453"/>
    <w:rsid w:val="001A47C1"/>
    <w:rsid w:val="001A48F1"/>
    <w:rsid w:val="001A4B83"/>
    <w:rsid w:val="001A4ED9"/>
    <w:rsid w:val="001A51C0"/>
    <w:rsid w:val="001A5405"/>
    <w:rsid w:val="001A564D"/>
    <w:rsid w:val="001A5873"/>
    <w:rsid w:val="001A6515"/>
    <w:rsid w:val="001A67BF"/>
    <w:rsid w:val="001A68CD"/>
    <w:rsid w:val="001A72F6"/>
    <w:rsid w:val="001A7511"/>
    <w:rsid w:val="001A76FD"/>
    <w:rsid w:val="001A798B"/>
    <w:rsid w:val="001A79BA"/>
    <w:rsid w:val="001A7E64"/>
    <w:rsid w:val="001B0332"/>
    <w:rsid w:val="001B098A"/>
    <w:rsid w:val="001B0D47"/>
    <w:rsid w:val="001B167E"/>
    <w:rsid w:val="001B1FE2"/>
    <w:rsid w:val="001B2186"/>
    <w:rsid w:val="001B2304"/>
    <w:rsid w:val="001B29A8"/>
    <w:rsid w:val="001B30AD"/>
    <w:rsid w:val="001B35C4"/>
    <w:rsid w:val="001B38BB"/>
    <w:rsid w:val="001B3BE7"/>
    <w:rsid w:val="001B4194"/>
    <w:rsid w:val="001B4F9F"/>
    <w:rsid w:val="001B5916"/>
    <w:rsid w:val="001B644B"/>
    <w:rsid w:val="001B6542"/>
    <w:rsid w:val="001B6679"/>
    <w:rsid w:val="001B6824"/>
    <w:rsid w:val="001B69B3"/>
    <w:rsid w:val="001B6CA0"/>
    <w:rsid w:val="001B6F82"/>
    <w:rsid w:val="001B7291"/>
    <w:rsid w:val="001B74AE"/>
    <w:rsid w:val="001B755C"/>
    <w:rsid w:val="001B78BE"/>
    <w:rsid w:val="001B7AA1"/>
    <w:rsid w:val="001B7C63"/>
    <w:rsid w:val="001B7D8E"/>
    <w:rsid w:val="001C0361"/>
    <w:rsid w:val="001C0E30"/>
    <w:rsid w:val="001C0F67"/>
    <w:rsid w:val="001C28D8"/>
    <w:rsid w:val="001C2C5D"/>
    <w:rsid w:val="001C326E"/>
    <w:rsid w:val="001C32C5"/>
    <w:rsid w:val="001C3F31"/>
    <w:rsid w:val="001C4807"/>
    <w:rsid w:val="001C5908"/>
    <w:rsid w:val="001C5A6A"/>
    <w:rsid w:val="001C5CDC"/>
    <w:rsid w:val="001C641F"/>
    <w:rsid w:val="001C693D"/>
    <w:rsid w:val="001C717E"/>
    <w:rsid w:val="001C7605"/>
    <w:rsid w:val="001C7B8C"/>
    <w:rsid w:val="001D0044"/>
    <w:rsid w:val="001D1546"/>
    <w:rsid w:val="001D1872"/>
    <w:rsid w:val="001D1D98"/>
    <w:rsid w:val="001D2044"/>
    <w:rsid w:val="001D2137"/>
    <w:rsid w:val="001D2A78"/>
    <w:rsid w:val="001D2ED4"/>
    <w:rsid w:val="001D2FCF"/>
    <w:rsid w:val="001D3CAC"/>
    <w:rsid w:val="001D3CE0"/>
    <w:rsid w:val="001D3EC6"/>
    <w:rsid w:val="001D3F38"/>
    <w:rsid w:val="001D4B7B"/>
    <w:rsid w:val="001D4BD5"/>
    <w:rsid w:val="001D4D5D"/>
    <w:rsid w:val="001D4D80"/>
    <w:rsid w:val="001D54DD"/>
    <w:rsid w:val="001D57A1"/>
    <w:rsid w:val="001D6053"/>
    <w:rsid w:val="001D611E"/>
    <w:rsid w:val="001D616D"/>
    <w:rsid w:val="001D6788"/>
    <w:rsid w:val="001D6CEF"/>
    <w:rsid w:val="001D6F71"/>
    <w:rsid w:val="001D743F"/>
    <w:rsid w:val="001D7E93"/>
    <w:rsid w:val="001E1167"/>
    <w:rsid w:val="001E177C"/>
    <w:rsid w:val="001E1CD2"/>
    <w:rsid w:val="001E1F03"/>
    <w:rsid w:val="001E28B3"/>
    <w:rsid w:val="001E2962"/>
    <w:rsid w:val="001E2F6D"/>
    <w:rsid w:val="001E3179"/>
    <w:rsid w:val="001E3276"/>
    <w:rsid w:val="001E378D"/>
    <w:rsid w:val="001E396C"/>
    <w:rsid w:val="001E3DB3"/>
    <w:rsid w:val="001E41A8"/>
    <w:rsid w:val="001E4415"/>
    <w:rsid w:val="001E4938"/>
    <w:rsid w:val="001E4FD7"/>
    <w:rsid w:val="001E55BF"/>
    <w:rsid w:val="001E55F0"/>
    <w:rsid w:val="001E5CAC"/>
    <w:rsid w:val="001E5F95"/>
    <w:rsid w:val="001E60D0"/>
    <w:rsid w:val="001E6C48"/>
    <w:rsid w:val="001E7C55"/>
    <w:rsid w:val="001E7DC7"/>
    <w:rsid w:val="001F0D15"/>
    <w:rsid w:val="001F0E81"/>
    <w:rsid w:val="001F1778"/>
    <w:rsid w:val="001F1CDA"/>
    <w:rsid w:val="001F1E00"/>
    <w:rsid w:val="001F22B5"/>
    <w:rsid w:val="001F22F4"/>
    <w:rsid w:val="001F23A1"/>
    <w:rsid w:val="001F2666"/>
    <w:rsid w:val="001F2FC7"/>
    <w:rsid w:val="001F33AB"/>
    <w:rsid w:val="001F3907"/>
    <w:rsid w:val="001F3D00"/>
    <w:rsid w:val="001F3D2B"/>
    <w:rsid w:val="001F3D39"/>
    <w:rsid w:val="001F3FE9"/>
    <w:rsid w:val="001F4231"/>
    <w:rsid w:val="001F46DE"/>
    <w:rsid w:val="001F4940"/>
    <w:rsid w:val="001F4B70"/>
    <w:rsid w:val="001F4E08"/>
    <w:rsid w:val="001F4F64"/>
    <w:rsid w:val="001F5126"/>
    <w:rsid w:val="001F55A1"/>
    <w:rsid w:val="001F579A"/>
    <w:rsid w:val="001F5C20"/>
    <w:rsid w:val="001F610E"/>
    <w:rsid w:val="001F6154"/>
    <w:rsid w:val="001F6A7E"/>
    <w:rsid w:val="001F6BBD"/>
    <w:rsid w:val="001F6BF4"/>
    <w:rsid w:val="001F6DE1"/>
    <w:rsid w:val="001F707A"/>
    <w:rsid w:val="001F7415"/>
    <w:rsid w:val="001F7C24"/>
    <w:rsid w:val="001F7CE3"/>
    <w:rsid w:val="001F7DCB"/>
    <w:rsid w:val="0020062A"/>
    <w:rsid w:val="002012A5"/>
    <w:rsid w:val="0020150F"/>
    <w:rsid w:val="002018AC"/>
    <w:rsid w:val="00202202"/>
    <w:rsid w:val="0020297D"/>
    <w:rsid w:val="00202B63"/>
    <w:rsid w:val="002031F5"/>
    <w:rsid w:val="00203446"/>
    <w:rsid w:val="0020344A"/>
    <w:rsid w:val="00203AE9"/>
    <w:rsid w:val="00203B28"/>
    <w:rsid w:val="00203D4A"/>
    <w:rsid w:val="00203FE1"/>
    <w:rsid w:val="002040D0"/>
    <w:rsid w:val="002048DE"/>
    <w:rsid w:val="0020496C"/>
    <w:rsid w:val="00204A8D"/>
    <w:rsid w:val="00205EF7"/>
    <w:rsid w:val="00205FD2"/>
    <w:rsid w:val="00206609"/>
    <w:rsid w:val="00206EBF"/>
    <w:rsid w:val="0020725B"/>
    <w:rsid w:val="0020749B"/>
    <w:rsid w:val="002103F8"/>
    <w:rsid w:val="0021138D"/>
    <w:rsid w:val="002119A0"/>
    <w:rsid w:val="00211AE8"/>
    <w:rsid w:val="00211F9B"/>
    <w:rsid w:val="00212242"/>
    <w:rsid w:val="00212695"/>
    <w:rsid w:val="00213020"/>
    <w:rsid w:val="00213192"/>
    <w:rsid w:val="00213526"/>
    <w:rsid w:val="00216073"/>
    <w:rsid w:val="0021640A"/>
    <w:rsid w:val="00216D9A"/>
    <w:rsid w:val="002171F0"/>
    <w:rsid w:val="00217AC9"/>
    <w:rsid w:val="00217E3F"/>
    <w:rsid w:val="00220538"/>
    <w:rsid w:val="002208F0"/>
    <w:rsid w:val="00220A88"/>
    <w:rsid w:val="00220DFE"/>
    <w:rsid w:val="00220E60"/>
    <w:rsid w:val="00221B53"/>
    <w:rsid w:val="00222435"/>
    <w:rsid w:val="00222FC7"/>
    <w:rsid w:val="0022472D"/>
    <w:rsid w:val="00224785"/>
    <w:rsid w:val="002248EB"/>
    <w:rsid w:val="00224DF1"/>
    <w:rsid w:val="00224E9E"/>
    <w:rsid w:val="00225505"/>
    <w:rsid w:val="002301C7"/>
    <w:rsid w:val="002301F6"/>
    <w:rsid w:val="00230927"/>
    <w:rsid w:val="00230A43"/>
    <w:rsid w:val="00231280"/>
    <w:rsid w:val="00231420"/>
    <w:rsid w:val="002317AF"/>
    <w:rsid w:val="00231CB2"/>
    <w:rsid w:val="00231FE3"/>
    <w:rsid w:val="00232748"/>
    <w:rsid w:val="00233345"/>
    <w:rsid w:val="00233CEC"/>
    <w:rsid w:val="0023414B"/>
    <w:rsid w:val="00234293"/>
    <w:rsid w:val="00234469"/>
    <w:rsid w:val="00234D2F"/>
    <w:rsid w:val="00235241"/>
    <w:rsid w:val="0023626F"/>
    <w:rsid w:val="00236482"/>
    <w:rsid w:val="00236977"/>
    <w:rsid w:val="00236D82"/>
    <w:rsid w:val="00236DDB"/>
    <w:rsid w:val="00236F48"/>
    <w:rsid w:val="002371C4"/>
    <w:rsid w:val="00237555"/>
    <w:rsid w:val="00237690"/>
    <w:rsid w:val="00240181"/>
    <w:rsid w:val="002403BF"/>
    <w:rsid w:val="00240637"/>
    <w:rsid w:val="0024089F"/>
    <w:rsid w:val="00240DEC"/>
    <w:rsid w:val="00240F5B"/>
    <w:rsid w:val="002417E3"/>
    <w:rsid w:val="002417EB"/>
    <w:rsid w:val="00241D2D"/>
    <w:rsid w:val="00241F11"/>
    <w:rsid w:val="00242456"/>
    <w:rsid w:val="00242CE5"/>
    <w:rsid w:val="0024312E"/>
    <w:rsid w:val="002438C9"/>
    <w:rsid w:val="002439B4"/>
    <w:rsid w:val="00244029"/>
    <w:rsid w:val="00244463"/>
    <w:rsid w:val="00244577"/>
    <w:rsid w:val="002447E0"/>
    <w:rsid w:val="00245936"/>
    <w:rsid w:val="00245F70"/>
    <w:rsid w:val="00245FBF"/>
    <w:rsid w:val="00245FF6"/>
    <w:rsid w:val="002464F7"/>
    <w:rsid w:val="00246611"/>
    <w:rsid w:val="0024665D"/>
    <w:rsid w:val="0024681B"/>
    <w:rsid w:val="00246947"/>
    <w:rsid w:val="00246E03"/>
    <w:rsid w:val="00246F82"/>
    <w:rsid w:val="0024738F"/>
    <w:rsid w:val="002479B1"/>
    <w:rsid w:val="00247B2E"/>
    <w:rsid w:val="00247C46"/>
    <w:rsid w:val="00250160"/>
    <w:rsid w:val="00250629"/>
    <w:rsid w:val="002518A5"/>
    <w:rsid w:val="00251A3C"/>
    <w:rsid w:val="00252157"/>
    <w:rsid w:val="00252BEB"/>
    <w:rsid w:val="00253102"/>
    <w:rsid w:val="00253396"/>
    <w:rsid w:val="00253E9C"/>
    <w:rsid w:val="002543F8"/>
    <w:rsid w:val="00254ABE"/>
    <w:rsid w:val="00254AF2"/>
    <w:rsid w:val="0025517E"/>
    <w:rsid w:val="002551FA"/>
    <w:rsid w:val="002556B5"/>
    <w:rsid w:val="002559A5"/>
    <w:rsid w:val="00255D30"/>
    <w:rsid w:val="0025625B"/>
    <w:rsid w:val="0025682F"/>
    <w:rsid w:val="0025730A"/>
    <w:rsid w:val="002577F1"/>
    <w:rsid w:val="00260062"/>
    <w:rsid w:val="002601EB"/>
    <w:rsid w:val="00260C0B"/>
    <w:rsid w:val="0026152B"/>
    <w:rsid w:val="002615FC"/>
    <w:rsid w:val="00261772"/>
    <w:rsid w:val="00261980"/>
    <w:rsid w:val="00261FA3"/>
    <w:rsid w:val="002623B9"/>
    <w:rsid w:val="00262EDF"/>
    <w:rsid w:val="002631A1"/>
    <w:rsid w:val="00263871"/>
    <w:rsid w:val="00263A4A"/>
    <w:rsid w:val="00263B5D"/>
    <w:rsid w:val="00263BD2"/>
    <w:rsid w:val="002640B4"/>
    <w:rsid w:val="002640F9"/>
    <w:rsid w:val="002643DC"/>
    <w:rsid w:val="0026564B"/>
    <w:rsid w:val="00265E35"/>
    <w:rsid w:val="002661DF"/>
    <w:rsid w:val="002675B7"/>
    <w:rsid w:val="00267AC4"/>
    <w:rsid w:val="00270294"/>
    <w:rsid w:val="00270A3B"/>
    <w:rsid w:val="0027124D"/>
    <w:rsid w:val="002715F4"/>
    <w:rsid w:val="002716E3"/>
    <w:rsid w:val="002721E2"/>
    <w:rsid w:val="002728D7"/>
    <w:rsid w:val="00272AAB"/>
    <w:rsid w:val="00273347"/>
    <w:rsid w:val="00273428"/>
    <w:rsid w:val="002734D2"/>
    <w:rsid w:val="002739CA"/>
    <w:rsid w:val="00273B56"/>
    <w:rsid w:val="00273BDB"/>
    <w:rsid w:val="00274255"/>
    <w:rsid w:val="002742C6"/>
    <w:rsid w:val="00274441"/>
    <w:rsid w:val="00274BDB"/>
    <w:rsid w:val="00274CF9"/>
    <w:rsid w:val="00274FBA"/>
    <w:rsid w:val="002754CD"/>
    <w:rsid w:val="00275ACF"/>
    <w:rsid w:val="00276721"/>
    <w:rsid w:val="002767FB"/>
    <w:rsid w:val="00276828"/>
    <w:rsid w:val="002771C7"/>
    <w:rsid w:val="002775DD"/>
    <w:rsid w:val="00277E82"/>
    <w:rsid w:val="002801DD"/>
    <w:rsid w:val="00280761"/>
    <w:rsid w:val="00280C4A"/>
    <w:rsid w:val="00281277"/>
    <w:rsid w:val="00281CB0"/>
    <w:rsid w:val="00281D99"/>
    <w:rsid w:val="0028305D"/>
    <w:rsid w:val="0028312F"/>
    <w:rsid w:val="00283147"/>
    <w:rsid w:val="00283378"/>
    <w:rsid w:val="00283445"/>
    <w:rsid w:val="00283504"/>
    <w:rsid w:val="0028375E"/>
    <w:rsid w:val="00283D04"/>
    <w:rsid w:val="00284481"/>
    <w:rsid w:val="0028450B"/>
    <w:rsid w:val="00284A72"/>
    <w:rsid w:val="00284FE6"/>
    <w:rsid w:val="002851D6"/>
    <w:rsid w:val="00285217"/>
    <w:rsid w:val="00285CC8"/>
    <w:rsid w:val="0028606A"/>
    <w:rsid w:val="002860FD"/>
    <w:rsid w:val="002862C9"/>
    <w:rsid w:val="002867E9"/>
    <w:rsid w:val="00286F81"/>
    <w:rsid w:val="002877CA"/>
    <w:rsid w:val="00287C97"/>
    <w:rsid w:val="00287F75"/>
    <w:rsid w:val="002905BB"/>
    <w:rsid w:val="0029080B"/>
    <w:rsid w:val="00290BB6"/>
    <w:rsid w:val="00291154"/>
    <w:rsid w:val="0029130B"/>
    <w:rsid w:val="0029203D"/>
    <w:rsid w:val="00292271"/>
    <w:rsid w:val="00293627"/>
    <w:rsid w:val="00293CC5"/>
    <w:rsid w:val="00293CD8"/>
    <w:rsid w:val="00293D4F"/>
    <w:rsid w:val="00294532"/>
    <w:rsid w:val="002945CF"/>
    <w:rsid w:val="002946AF"/>
    <w:rsid w:val="00294C5F"/>
    <w:rsid w:val="00294ED0"/>
    <w:rsid w:val="00295D3F"/>
    <w:rsid w:val="00296017"/>
    <w:rsid w:val="002965C9"/>
    <w:rsid w:val="00296847"/>
    <w:rsid w:val="00296EF8"/>
    <w:rsid w:val="0029758B"/>
    <w:rsid w:val="002977B1"/>
    <w:rsid w:val="00297C81"/>
    <w:rsid w:val="00297FA7"/>
    <w:rsid w:val="002A0009"/>
    <w:rsid w:val="002A09F4"/>
    <w:rsid w:val="002A0BD9"/>
    <w:rsid w:val="002A1288"/>
    <w:rsid w:val="002A26DB"/>
    <w:rsid w:val="002A28F7"/>
    <w:rsid w:val="002A3AA4"/>
    <w:rsid w:val="002A4059"/>
    <w:rsid w:val="002A43E4"/>
    <w:rsid w:val="002A47EB"/>
    <w:rsid w:val="002A4BF2"/>
    <w:rsid w:val="002A5036"/>
    <w:rsid w:val="002A5161"/>
    <w:rsid w:val="002A5164"/>
    <w:rsid w:val="002A5B23"/>
    <w:rsid w:val="002A5C75"/>
    <w:rsid w:val="002A5EB8"/>
    <w:rsid w:val="002A6323"/>
    <w:rsid w:val="002A640A"/>
    <w:rsid w:val="002A649E"/>
    <w:rsid w:val="002A69D1"/>
    <w:rsid w:val="002A6EDE"/>
    <w:rsid w:val="002A72BF"/>
    <w:rsid w:val="002A755C"/>
    <w:rsid w:val="002A763F"/>
    <w:rsid w:val="002A7954"/>
    <w:rsid w:val="002B027E"/>
    <w:rsid w:val="002B050F"/>
    <w:rsid w:val="002B106E"/>
    <w:rsid w:val="002B1174"/>
    <w:rsid w:val="002B1619"/>
    <w:rsid w:val="002B20A6"/>
    <w:rsid w:val="002B2C7A"/>
    <w:rsid w:val="002B3254"/>
    <w:rsid w:val="002B37D2"/>
    <w:rsid w:val="002B3A14"/>
    <w:rsid w:val="002B3CE7"/>
    <w:rsid w:val="002B3F88"/>
    <w:rsid w:val="002B442A"/>
    <w:rsid w:val="002B501C"/>
    <w:rsid w:val="002B560A"/>
    <w:rsid w:val="002B5FBF"/>
    <w:rsid w:val="002B6172"/>
    <w:rsid w:val="002B6575"/>
    <w:rsid w:val="002B65E6"/>
    <w:rsid w:val="002B6E7D"/>
    <w:rsid w:val="002B6F79"/>
    <w:rsid w:val="002B774A"/>
    <w:rsid w:val="002C004C"/>
    <w:rsid w:val="002C0F4D"/>
    <w:rsid w:val="002C1422"/>
    <w:rsid w:val="002C1A1C"/>
    <w:rsid w:val="002C1BAA"/>
    <w:rsid w:val="002C3054"/>
    <w:rsid w:val="002C3882"/>
    <w:rsid w:val="002C3FA5"/>
    <w:rsid w:val="002C40C8"/>
    <w:rsid w:val="002C45A4"/>
    <w:rsid w:val="002C5444"/>
    <w:rsid w:val="002C7AF7"/>
    <w:rsid w:val="002C7CAD"/>
    <w:rsid w:val="002D00BA"/>
    <w:rsid w:val="002D0427"/>
    <w:rsid w:val="002D0D5A"/>
    <w:rsid w:val="002D1669"/>
    <w:rsid w:val="002D1D57"/>
    <w:rsid w:val="002D1F5E"/>
    <w:rsid w:val="002D2314"/>
    <w:rsid w:val="002D2443"/>
    <w:rsid w:val="002D31C1"/>
    <w:rsid w:val="002D449E"/>
    <w:rsid w:val="002D50C2"/>
    <w:rsid w:val="002D56F4"/>
    <w:rsid w:val="002D5EFD"/>
    <w:rsid w:val="002D62DE"/>
    <w:rsid w:val="002D655B"/>
    <w:rsid w:val="002D6DCA"/>
    <w:rsid w:val="002D6F59"/>
    <w:rsid w:val="002D70D1"/>
    <w:rsid w:val="002D7302"/>
    <w:rsid w:val="002D7472"/>
    <w:rsid w:val="002D7D2D"/>
    <w:rsid w:val="002E05E8"/>
    <w:rsid w:val="002E0854"/>
    <w:rsid w:val="002E08AC"/>
    <w:rsid w:val="002E0A56"/>
    <w:rsid w:val="002E0C78"/>
    <w:rsid w:val="002E0E46"/>
    <w:rsid w:val="002E1110"/>
    <w:rsid w:val="002E1286"/>
    <w:rsid w:val="002E1566"/>
    <w:rsid w:val="002E1772"/>
    <w:rsid w:val="002E2110"/>
    <w:rsid w:val="002E2BBD"/>
    <w:rsid w:val="002E2FE4"/>
    <w:rsid w:val="002E32AC"/>
    <w:rsid w:val="002E33F5"/>
    <w:rsid w:val="002E3AAB"/>
    <w:rsid w:val="002E3D33"/>
    <w:rsid w:val="002E3F81"/>
    <w:rsid w:val="002E4125"/>
    <w:rsid w:val="002E4F01"/>
    <w:rsid w:val="002E518D"/>
    <w:rsid w:val="002E5BD6"/>
    <w:rsid w:val="002E5F25"/>
    <w:rsid w:val="002E6951"/>
    <w:rsid w:val="002E74E9"/>
    <w:rsid w:val="002F01CD"/>
    <w:rsid w:val="002F020A"/>
    <w:rsid w:val="002F0D35"/>
    <w:rsid w:val="002F10E5"/>
    <w:rsid w:val="002F11C2"/>
    <w:rsid w:val="002F12AB"/>
    <w:rsid w:val="002F149C"/>
    <w:rsid w:val="002F163B"/>
    <w:rsid w:val="002F252D"/>
    <w:rsid w:val="002F2801"/>
    <w:rsid w:val="002F2B92"/>
    <w:rsid w:val="002F2C1C"/>
    <w:rsid w:val="002F2EE7"/>
    <w:rsid w:val="002F31DA"/>
    <w:rsid w:val="002F32DE"/>
    <w:rsid w:val="002F3675"/>
    <w:rsid w:val="002F3D04"/>
    <w:rsid w:val="002F4682"/>
    <w:rsid w:val="002F490B"/>
    <w:rsid w:val="002F4E76"/>
    <w:rsid w:val="002F5725"/>
    <w:rsid w:val="002F57D2"/>
    <w:rsid w:val="002F69E4"/>
    <w:rsid w:val="002F6CEC"/>
    <w:rsid w:val="002F7132"/>
    <w:rsid w:val="002F77CB"/>
    <w:rsid w:val="002F7A9A"/>
    <w:rsid w:val="002F7FB3"/>
    <w:rsid w:val="0030017D"/>
    <w:rsid w:val="00300351"/>
    <w:rsid w:val="00300378"/>
    <w:rsid w:val="00300530"/>
    <w:rsid w:val="00300945"/>
    <w:rsid w:val="003009C2"/>
    <w:rsid w:val="003012F6"/>
    <w:rsid w:val="003014C7"/>
    <w:rsid w:val="0030191D"/>
    <w:rsid w:val="0030288B"/>
    <w:rsid w:val="00302B73"/>
    <w:rsid w:val="00303358"/>
    <w:rsid w:val="00303C82"/>
    <w:rsid w:val="00303E27"/>
    <w:rsid w:val="0030429D"/>
    <w:rsid w:val="003043A2"/>
    <w:rsid w:val="00304A04"/>
    <w:rsid w:val="00304B9C"/>
    <w:rsid w:val="00304FFB"/>
    <w:rsid w:val="0030516F"/>
    <w:rsid w:val="00305219"/>
    <w:rsid w:val="00305EAE"/>
    <w:rsid w:val="00305EB7"/>
    <w:rsid w:val="003071AD"/>
    <w:rsid w:val="003077D7"/>
    <w:rsid w:val="00307E13"/>
    <w:rsid w:val="003101DC"/>
    <w:rsid w:val="003107C9"/>
    <w:rsid w:val="00311087"/>
    <w:rsid w:val="00311BB1"/>
    <w:rsid w:val="00311C8C"/>
    <w:rsid w:val="00312FC7"/>
    <w:rsid w:val="00313008"/>
    <w:rsid w:val="0031311D"/>
    <w:rsid w:val="0031392A"/>
    <w:rsid w:val="00313DB5"/>
    <w:rsid w:val="00313E41"/>
    <w:rsid w:val="003141B6"/>
    <w:rsid w:val="003145FB"/>
    <w:rsid w:val="00315060"/>
    <w:rsid w:val="00315703"/>
    <w:rsid w:val="00315F0B"/>
    <w:rsid w:val="00316651"/>
    <w:rsid w:val="0031672B"/>
    <w:rsid w:val="00316817"/>
    <w:rsid w:val="00316B92"/>
    <w:rsid w:val="0031772C"/>
    <w:rsid w:val="00317844"/>
    <w:rsid w:val="0032069C"/>
    <w:rsid w:val="00320A7B"/>
    <w:rsid w:val="003211F6"/>
    <w:rsid w:val="00321E02"/>
    <w:rsid w:val="00322106"/>
    <w:rsid w:val="00322536"/>
    <w:rsid w:val="00322C40"/>
    <w:rsid w:val="00322DDC"/>
    <w:rsid w:val="00323120"/>
    <w:rsid w:val="00323812"/>
    <w:rsid w:val="00323ACE"/>
    <w:rsid w:val="00323C67"/>
    <w:rsid w:val="00323FDC"/>
    <w:rsid w:val="003246A4"/>
    <w:rsid w:val="00324E7F"/>
    <w:rsid w:val="0032504A"/>
    <w:rsid w:val="003258B8"/>
    <w:rsid w:val="00325EDE"/>
    <w:rsid w:val="00325FF8"/>
    <w:rsid w:val="00326924"/>
    <w:rsid w:val="00326B30"/>
    <w:rsid w:val="00326E91"/>
    <w:rsid w:val="00327453"/>
    <w:rsid w:val="0032752C"/>
    <w:rsid w:val="00327727"/>
    <w:rsid w:val="00327FE6"/>
    <w:rsid w:val="00330330"/>
    <w:rsid w:val="00330870"/>
    <w:rsid w:val="00330BA8"/>
    <w:rsid w:val="00330DC0"/>
    <w:rsid w:val="00330E4B"/>
    <w:rsid w:val="0033143C"/>
    <w:rsid w:val="003314D0"/>
    <w:rsid w:val="003318C2"/>
    <w:rsid w:val="0033228A"/>
    <w:rsid w:val="003323F2"/>
    <w:rsid w:val="00332970"/>
    <w:rsid w:val="00332A73"/>
    <w:rsid w:val="0033307E"/>
    <w:rsid w:val="00333CE3"/>
    <w:rsid w:val="0033497B"/>
    <w:rsid w:val="00334E16"/>
    <w:rsid w:val="00335890"/>
    <w:rsid w:val="003359E3"/>
    <w:rsid w:val="00336306"/>
    <w:rsid w:val="00336359"/>
    <w:rsid w:val="00337086"/>
    <w:rsid w:val="003376D1"/>
    <w:rsid w:val="00337B1C"/>
    <w:rsid w:val="00337CEF"/>
    <w:rsid w:val="00337FAF"/>
    <w:rsid w:val="00340656"/>
    <w:rsid w:val="00340EF8"/>
    <w:rsid w:val="00341A6D"/>
    <w:rsid w:val="00342000"/>
    <w:rsid w:val="00342017"/>
    <w:rsid w:val="0034229A"/>
    <w:rsid w:val="00342EC8"/>
    <w:rsid w:val="00343469"/>
    <w:rsid w:val="0034384E"/>
    <w:rsid w:val="00344167"/>
    <w:rsid w:val="003445E2"/>
    <w:rsid w:val="00344934"/>
    <w:rsid w:val="0034501F"/>
    <w:rsid w:val="0034505E"/>
    <w:rsid w:val="00345078"/>
    <w:rsid w:val="003453F5"/>
    <w:rsid w:val="00345A24"/>
    <w:rsid w:val="00346A23"/>
    <w:rsid w:val="00346A60"/>
    <w:rsid w:val="00346DD6"/>
    <w:rsid w:val="003472D9"/>
    <w:rsid w:val="003479F4"/>
    <w:rsid w:val="00347BDE"/>
    <w:rsid w:val="00347FCA"/>
    <w:rsid w:val="00350CD6"/>
    <w:rsid w:val="00350DB4"/>
    <w:rsid w:val="00350E0E"/>
    <w:rsid w:val="0035149F"/>
    <w:rsid w:val="00351FA1"/>
    <w:rsid w:val="00352D13"/>
    <w:rsid w:val="0035337E"/>
    <w:rsid w:val="00353CE8"/>
    <w:rsid w:val="0035478A"/>
    <w:rsid w:val="00354D91"/>
    <w:rsid w:val="003552E8"/>
    <w:rsid w:val="00355C9F"/>
    <w:rsid w:val="003569D4"/>
    <w:rsid w:val="003569E1"/>
    <w:rsid w:val="00356C94"/>
    <w:rsid w:val="003575DC"/>
    <w:rsid w:val="003576B4"/>
    <w:rsid w:val="003579DA"/>
    <w:rsid w:val="00357AF9"/>
    <w:rsid w:val="00357DBB"/>
    <w:rsid w:val="00360B67"/>
    <w:rsid w:val="00360F5D"/>
    <w:rsid w:val="0036114B"/>
    <w:rsid w:val="003612B1"/>
    <w:rsid w:val="00361450"/>
    <w:rsid w:val="00361466"/>
    <w:rsid w:val="00361A7B"/>
    <w:rsid w:val="00361DDD"/>
    <w:rsid w:val="00362454"/>
    <w:rsid w:val="00362F3B"/>
    <w:rsid w:val="00363219"/>
    <w:rsid w:val="0036373A"/>
    <w:rsid w:val="00363AAE"/>
    <w:rsid w:val="00363C52"/>
    <w:rsid w:val="003647CE"/>
    <w:rsid w:val="003647DB"/>
    <w:rsid w:val="00364A02"/>
    <w:rsid w:val="00365256"/>
    <w:rsid w:val="0036534A"/>
    <w:rsid w:val="003653AD"/>
    <w:rsid w:val="00366526"/>
    <w:rsid w:val="00367089"/>
    <w:rsid w:val="00367693"/>
    <w:rsid w:val="003677AE"/>
    <w:rsid w:val="00367B19"/>
    <w:rsid w:val="00367D0D"/>
    <w:rsid w:val="00370080"/>
    <w:rsid w:val="0037019E"/>
    <w:rsid w:val="003703F3"/>
    <w:rsid w:val="003711E1"/>
    <w:rsid w:val="0037232D"/>
    <w:rsid w:val="00373513"/>
    <w:rsid w:val="0037365D"/>
    <w:rsid w:val="0037393E"/>
    <w:rsid w:val="0037452A"/>
    <w:rsid w:val="00374589"/>
    <w:rsid w:val="003746B1"/>
    <w:rsid w:val="00374B0E"/>
    <w:rsid w:val="00374F17"/>
    <w:rsid w:val="003750A0"/>
    <w:rsid w:val="00375427"/>
    <w:rsid w:val="003754F0"/>
    <w:rsid w:val="00375D1A"/>
    <w:rsid w:val="003762C5"/>
    <w:rsid w:val="003770E5"/>
    <w:rsid w:val="003771CF"/>
    <w:rsid w:val="0037768F"/>
    <w:rsid w:val="0037786E"/>
    <w:rsid w:val="00377FC0"/>
    <w:rsid w:val="003803C6"/>
    <w:rsid w:val="003806AE"/>
    <w:rsid w:val="0038073F"/>
    <w:rsid w:val="00380816"/>
    <w:rsid w:val="003813FF"/>
    <w:rsid w:val="00381833"/>
    <w:rsid w:val="003818EC"/>
    <w:rsid w:val="00381BE4"/>
    <w:rsid w:val="00381D42"/>
    <w:rsid w:val="00382085"/>
    <w:rsid w:val="0038247B"/>
    <w:rsid w:val="003825BC"/>
    <w:rsid w:val="00383293"/>
    <w:rsid w:val="00383354"/>
    <w:rsid w:val="003837BE"/>
    <w:rsid w:val="00384631"/>
    <w:rsid w:val="00384928"/>
    <w:rsid w:val="00384B69"/>
    <w:rsid w:val="003850AF"/>
    <w:rsid w:val="003850BF"/>
    <w:rsid w:val="00385305"/>
    <w:rsid w:val="00385620"/>
    <w:rsid w:val="0038623A"/>
    <w:rsid w:val="0038641D"/>
    <w:rsid w:val="00386671"/>
    <w:rsid w:val="0038743A"/>
    <w:rsid w:val="00387581"/>
    <w:rsid w:val="003878FD"/>
    <w:rsid w:val="00387930"/>
    <w:rsid w:val="0039032B"/>
    <w:rsid w:val="0039070C"/>
    <w:rsid w:val="0039086A"/>
    <w:rsid w:val="003911A7"/>
    <w:rsid w:val="00391432"/>
    <w:rsid w:val="00391516"/>
    <w:rsid w:val="00391E3E"/>
    <w:rsid w:val="00391FBE"/>
    <w:rsid w:val="00393972"/>
    <w:rsid w:val="003943E5"/>
    <w:rsid w:val="0039446A"/>
    <w:rsid w:val="0039451E"/>
    <w:rsid w:val="00395530"/>
    <w:rsid w:val="0039602A"/>
    <w:rsid w:val="003966F5"/>
    <w:rsid w:val="003970F9"/>
    <w:rsid w:val="00397619"/>
    <w:rsid w:val="003976DD"/>
    <w:rsid w:val="003977FE"/>
    <w:rsid w:val="0039795F"/>
    <w:rsid w:val="003A0308"/>
    <w:rsid w:val="003A075B"/>
    <w:rsid w:val="003A1259"/>
    <w:rsid w:val="003A12A7"/>
    <w:rsid w:val="003A17C3"/>
    <w:rsid w:val="003A1A56"/>
    <w:rsid w:val="003A1F7C"/>
    <w:rsid w:val="003A1FED"/>
    <w:rsid w:val="003A2194"/>
    <w:rsid w:val="003A302B"/>
    <w:rsid w:val="003A387B"/>
    <w:rsid w:val="003A3D3A"/>
    <w:rsid w:val="003A458E"/>
    <w:rsid w:val="003A46BC"/>
    <w:rsid w:val="003A53D8"/>
    <w:rsid w:val="003A587C"/>
    <w:rsid w:val="003A5967"/>
    <w:rsid w:val="003A5E5E"/>
    <w:rsid w:val="003A65BF"/>
    <w:rsid w:val="003A6602"/>
    <w:rsid w:val="003A68ED"/>
    <w:rsid w:val="003A6D6D"/>
    <w:rsid w:val="003A6E9B"/>
    <w:rsid w:val="003A754B"/>
    <w:rsid w:val="003A7C3C"/>
    <w:rsid w:val="003A7EE4"/>
    <w:rsid w:val="003B0043"/>
    <w:rsid w:val="003B0560"/>
    <w:rsid w:val="003B0668"/>
    <w:rsid w:val="003B0924"/>
    <w:rsid w:val="003B110B"/>
    <w:rsid w:val="003B1BC1"/>
    <w:rsid w:val="003B2AC2"/>
    <w:rsid w:val="003B2D4C"/>
    <w:rsid w:val="003B3108"/>
    <w:rsid w:val="003B37E2"/>
    <w:rsid w:val="003B41DE"/>
    <w:rsid w:val="003B46DC"/>
    <w:rsid w:val="003B47BB"/>
    <w:rsid w:val="003B5007"/>
    <w:rsid w:val="003B5214"/>
    <w:rsid w:val="003B5717"/>
    <w:rsid w:val="003B5844"/>
    <w:rsid w:val="003B58C0"/>
    <w:rsid w:val="003B594E"/>
    <w:rsid w:val="003B5FF8"/>
    <w:rsid w:val="003B601C"/>
    <w:rsid w:val="003B6892"/>
    <w:rsid w:val="003B7846"/>
    <w:rsid w:val="003C075C"/>
    <w:rsid w:val="003C07D8"/>
    <w:rsid w:val="003C0B23"/>
    <w:rsid w:val="003C1011"/>
    <w:rsid w:val="003C14FB"/>
    <w:rsid w:val="003C19FB"/>
    <w:rsid w:val="003C1E00"/>
    <w:rsid w:val="003C20CA"/>
    <w:rsid w:val="003C260A"/>
    <w:rsid w:val="003C263E"/>
    <w:rsid w:val="003C2811"/>
    <w:rsid w:val="003C2DED"/>
    <w:rsid w:val="003C2E81"/>
    <w:rsid w:val="003C2EC5"/>
    <w:rsid w:val="003C33CD"/>
    <w:rsid w:val="003C38F7"/>
    <w:rsid w:val="003C42D0"/>
    <w:rsid w:val="003C444A"/>
    <w:rsid w:val="003C52B1"/>
    <w:rsid w:val="003C539F"/>
    <w:rsid w:val="003C6704"/>
    <w:rsid w:val="003C6F4B"/>
    <w:rsid w:val="003C7DF9"/>
    <w:rsid w:val="003D00A4"/>
    <w:rsid w:val="003D06AF"/>
    <w:rsid w:val="003D0964"/>
    <w:rsid w:val="003D0F6C"/>
    <w:rsid w:val="003D1A8B"/>
    <w:rsid w:val="003D20BD"/>
    <w:rsid w:val="003D25E2"/>
    <w:rsid w:val="003D29AB"/>
    <w:rsid w:val="003D2BE2"/>
    <w:rsid w:val="003D31FD"/>
    <w:rsid w:val="003D33CB"/>
    <w:rsid w:val="003D364E"/>
    <w:rsid w:val="003D5A2F"/>
    <w:rsid w:val="003D66EC"/>
    <w:rsid w:val="003D70D0"/>
    <w:rsid w:val="003D7934"/>
    <w:rsid w:val="003D7F5C"/>
    <w:rsid w:val="003E07D2"/>
    <w:rsid w:val="003E0959"/>
    <w:rsid w:val="003E12C7"/>
    <w:rsid w:val="003E1B7A"/>
    <w:rsid w:val="003E23FE"/>
    <w:rsid w:val="003E2FB9"/>
    <w:rsid w:val="003E32C0"/>
    <w:rsid w:val="003E399B"/>
    <w:rsid w:val="003E42AD"/>
    <w:rsid w:val="003E47FF"/>
    <w:rsid w:val="003E4A54"/>
    <w:rsid w:val="003E4CDA"/>
    <w:rsid w:val="003E5C34"/>
    <w:rsid w:val="003E6A16"/>
    <w:rsid w:val="003E6C08"/>
    <w:rsid w:val="003E71A9"/>
    <w:rsid w:val="003E7703"/>
    <w:rsid w:val="003F035B"/>
    <w:rsid w:val="003F04FE"/>
    <w:rsid w:val="003F100B"/>
    <w:rsid w:val="003F158B"/>
    <w:rsid w:val="003F19AF"/>
    <w:rsid w:val="003F26C9"/>
    <w:rsid w:val="003F28AF"/>
    <w:rsid w:val="003F28DE"/>
    <w:rsid w:val="003F2A68"/>
    <w:rsid w:val="003F2D79"/>
    <w:rsid w:val="003F2F45"/>
    <w:rsid w:val="003F321B"/>
    <w:rsid w:val="003F39E1"/>
    <w:rsid w:val="003F3B4C"/>
    <w:rsid w:val="003F3ECF"/>
    <w:rsid w:val="003F4272"/>
    <w:rsid w:val="003F4476"/>
    <w:rsid w:val="003F45E4"/>
    <w:rsid w:val="003F4AFE"/>
    <w:rsid w:val="003F4BDB"/>
    <w:rsid w:val="003F5497"/>
    <w:rsid w:val="003F55A9"/>
    <w:rsid w:val="003F5A5E"/>
    <w:rsid w:val="003F7A12"/>
    <w:rsid w:val="00400269"/>
    <w:rsid w:val="0040041B"/>
    <w:rsid w:val="00400608"/>
    <w:rsid w:val="004007D9"/>
    <w:rsid w:val="00400A1F"/>
    <w:rsid w:val="00400A76"/>
    <w:rsid w:val="00400C3B"/>
    <w:rsid w:val="004011D9"/>
    <w:rsid w:val="00401448"/>
    <w:rsid w:val="00401978"/>
    <w:rsid w:val="00401A63"/>
    <w:rsid w:val="004021A9"/>
    <w:rsid w:val="004027C6"/>
    <w:rsid w:val="00402846"/>
    <w:rsid w:val="00403096"/>
    <w:rsid w:val="0040322B"/>
    <w:rsid w:val="0040338E"/>
    <w:rsid w:val="00403691"/>
    <w:rsid w:val="004039A4"/>
    <w:rsid w:val="00403F1D"/>
    <w:rsid w:val="0040471D"/>
    <w:rsid w:val="00404842"/>
    <w:rsid w:val="00404C97"/>
    <w:rsid w:val="00405274"/>
    <w:rsid w:val="004056C8"/>
    <w:rsid w:val="004057AF"/>
    <w:rsid w:val="00406A72"/>
    <w:rsid w:val="0040740A"/>
    <w:rsid w:val="00407BE6"/>
    <w:rsid w:val="004103BD"/>
    <w:rsid w:val="0041042E"/>
    <w:rsid w:val="00410A16"/>
    <w:rsid w:val="00410ED1"/>
    <w:rsid w:val="004115CE"/>
    <w:rsid w:val="0041182F"/>
    <w:rsid w:val="00411996"/>
    <w:rsid w:val="00411DAC"/>
    <w:rsid w:val="0041203D"/>
    <w:rsid w:val="00412386"/>
    <w:rsid w:val="004126E7"/>
    <w:rsid w:val="00412947"/>
    <w:rsid w:val="00412FBC"/>
    <w:rsid w:val="004131FF"/>
    <w:rsid w:val="00413BCF"/>
    <w:rsid w:val="0041468D"/>
    <w:rsid w:val="00414D5D"/>
    <w:rsid w:val="00415B83"/>
    <w:rsid w:val="00415B9B"/>
    <w:rsid w:val="004163B0"/>
    <w:rsid w:val="00416462"/>
    <w:rsid w:val="00416E89"/>
    <w:rsid w:val="0041770A"/>
    <w:rsid w:val="004179D1"/>
    <w:rsid w:val="00417BD3"/>
    <w:rsid w:val="00417C25"/>
    <w:rsid w:val="00417D86"/>
    <w:rsid w:val="00417E8D"/>
    <w:rsid w:val="00417EC0"/>
    <w:rsid w:val="00417F74"/>
    <w:rsid w:val="004203B6"/>
    <w:rsid w:val="0042122E"/>
    <w:rsid w:val="0042159D"/>
    <w:rsid w:val="00421B38"/>
    <w:rsid w:val="004223AA"/>
    <w:rsid w:val="0042255D"/>
    <w:rsid w:val="00423CD6"/>
    <w:rsid w:val="0042426E"/>
    <w:rsid w:val="00424C18"/>
    <w:rsid w:val="00424E01"/>
    <w:rsid w:val="00425108"/>
    <w:rsid w:val="00425573"/>
    <w:rsid w:val="004255A6"/>
    <w:rsid w:val="00425771"/>
    <w:rsid w:val="00425C57"/>
    <w:rsid w:val="00426261"/>
    <w:rsid w:val="004267F9"/>
    <w:rsid w:val="00427180"/>
    <w:rsid w:val="00427AD2"/>
    <w:rsid w:val="00427B9B"/>
    <w:rsid w:val="00427E9A"/>
    <w:rsid w:val="00430741"/>
    <w:rsid w:val="00431A95"/>
    <w:rsid w:val="00431E4A"/>
    <w:rsid w:val="00432A51"/>
    <w:rsid w:val="00433D6F"/>
    <w:rsid w:val="004346CA"/>
    <w:rsid w:val="00434C5D"/>
    <w:rsid w:val="004354C3"/>
    <w:rsid w:val="00435CDE"/>
    <w:rsid w:val="00435DCE"/>
    <w:rsid w:val="00436B93"/>
    <w:rsid w:val="00436DE3"/>
    <w:rsid w:val="0043700F"/>
    <w:rsid w:val="0043766D"/>
    <w:rsid w:val="00440001"/>
    <w:rsid w:val="004401FE"/>
    <w:rsid w:val="004411B4"/>
    <w:rsid w:val="004411F4"/>
    <w:rsid w:val="00441374"/>
    <w:rsid w:val="00441B4D"/>
    <w:rsid w:val="00442C7B"/>
    <w:rsid w:val="00442F30"/>
    <w:rsid w:val="00443150"/>
    <w:rsid w:val="00443608"/>
    <w:rsid w:val="004439D7"/>
    <w:rsid w:val="00443E72"/>
    <w:rsid w:val="00443FEA"/>
    <w:rsid w:val="004445FA"/>
    <w:rsid w:val="004447E1"/>
    <w:rsid w:val="0044585F"/>
    <w:rsid w:val="00445C9F"/>
    <w:rsid w:val="00445D59"/>
    <w:rsid w:val="00445FE4"/>
    <w:rsid w:val="00446312"/>
    <w:rsid w:val="004463BC"/>
    <w:rsid w:val="004467B0"/>
    <w:rsid w:val="00446A45"/>
    <w:rsid w:val="004470A3"/>
    <w:rsid w:val="004478F8"/>
    <w:rsid w:val="00447D52"/>
    <w:rsid w:val="004500FE"/>
    <w:rsid w:val="00450280"/>
    <w:rsid w:val="00450424"/>
    <w:rsid w:val="00450512"/>
    <w:rsid w:val="00450AEC"/>
    <w:rsid w:val="00450D92"/>
    <w:rsid w:val="00450FDF"/>
    <w:rsid w:val="00451187"/>
    <w:rsid w:val="004517C0"/>
    <w:rsid w:val="004527C7"/>
    <w:rsid w:val="004527DB"/>
    <w:rsid w:val="00452A17"/>
    <w:rsid w:val="00453944"/>
    <w:rsid w:val="004542DB"/>
    <w:rsid w:val="0045446A"/>
    <w:rsid w:val="004545EC"/>
    <w:rsid w:val="00454C5B"/>
    <w:rsid w:val="00455368"/>
    <w:rsid w:val="00455509"/>
    <w:rsid w:val="004559F2"/>
    <w:rsid w:val="00455C22"/>
    <w:rsid w:val="00455EC6"/>
    <w:rsid w:val="0045669B"/>
    <w:rsid w:val="0045771A"/>
    <w:rsid w:val="004578C5"/>
    <w:rsid w:val="00457ED8"/>
    <w:rsid w:val="00461866"/>
    <w:rsid w:val="004632A1"/>
    <w:rsid w:val="00463381"/>
    <w:rsid w:val="0046360F"/>
    <w:rsid w:val="00463625"/>
    <w:rsid w:val="0046385F"/>
    <w:rsid w:val="00463CCB"/>
    <w:rsid w:val="00463E28"/>
    <w:rsid w:val="0046465E"/>
    <w:rsid w:val="00464791"/>
    <w:rsid w:val="00464913"/>
    <w:rsid w:val="00464BF8"/>
    <w:rsid w:val="0046598E"/>
    <w:rsid w:val="00465E2D"/>
    <w:rsid w:val="00465EAC"/>
    <w:rsid w:val="00466430"/>
    <w:rsid w:val="00466756"/>
    <w:rsid w:val="00467508"/>
    <w:rsid w:val="004676D4"/>
    <w:rsid w:val="004679D7"/>
    <w:rsid w:val="0047103A"/>
    <w:rsid w:val="004712C3"/>
    <w:rsid w:val="004712D3"/>
    <w:rsid w:val="004716C6"/>
    <w:rsid w:val="00472277"/>
    <w:rsid w:val="004723A3"/>
    <w:rsid w:val="00472B6C"/>
    <w:rsid w:val="00472D06"/>
    <w:rsid w:val="00473633"/>
    <w:rsid w:val="00473FC7"/>
    <w:rsid w:val="0047524F"/>
    <w:rsid w:val="004754EB"/>
    <w:rsid w:val="00476138"/>
    <w:rsid w:val="00476518"/>
    <w:rsid w:val="0048084F"/>
    <w:rsid w:val="004815FA"/>
    <w:rsid w:val="00481D5A"/>
    <w:rsid w:val="004825BB"/>
    <w:rsid w:val="00483B15"/>
    <w:rsid w:val="00483C6D"/>
    <w:rsid w:val="00484227"/>
    <w:rsid w:val="00484A02"/>
    <w:rsid w:val="00484CDA"/>
    <w:rsid w:val="004850C3"/>
    <w:rsid w:val="0048553E"/>
    <w:rsid w:val="0048637C"/>
    <w:rsid w:val="004866DF"/>
    <w:rsid w:val="00486764"/>
    <w:rsid w:val="004868BA"/>
    <w:rsid w:val="004871B0"/>
    <w:rsid w:val="00487999"/>
    <w:rsid w:val="004879A0"/>
    <w:rsid w:val="00487A83"/>
    <w:rsid w:val="00490055"/>
    <w:rsid w:val="00490936"/>
    <w:rsid w:val="00490A32"/>
    <w:rsid w:val="00490A36"/>
    <w:rsid w:val="00490D17"/>
    <w:rsid w:val="00490E4F"/>
    <w:rsid w:val="00490F52"/>
    <w:rsid w:val="00491474"/>
    <w:rsid w:val="004916CB"/>
    <w:rsid w:val="00491B5E"/>
    <w:rsid w:val="0049200A"/>
    <w:rsid w:val="004921BE"/>
    <w:rsid w:val="00492C3B"/>
    <w:rsid w:val="00492F50"/>
    <w:rsid w:val="004934AA"/>
    <w:rsid w:val="004935CF"/>
    <w:rsid w:val="00493BD7"/>
    <w:rsid w:val="0049444A"/>
    <w:rsid w:val="004945E6"/>
    <w:rsid w:val="004946F8"/>
    <w:rsid w:val="00494EF9"/>
    <w:rsid w:val="00495AB0"/>
    <w:rsid w:val="0049601F"/>
    <w:rsid w:val="00496449"/>
    <w:rsid w:val="00496603"/>
    <w:rsid w:val="00496E4A"/>
    <w:rsid w:val="004A021E"/>
    <w:rsid w:val="004A052B"/>
    <w:rsid w:val="004A0DE4"/>
    <w:rsid w:val="004A16DA"/>
    <w:rsid w:val="004A1733"/>
    <w:rsid w:val="004A1D19"/>
    <w:rsid w:val="004A1E2C"/>
    <w:rsid w:val="004A2799"/>
    <w:rsid w:val="004A2861"/>
    <w:rsid w:val="004A323F"/>
    <w:rsid w:val="004A349A"/>
    <w:rsid w:val="004A4076"/>
    <w:rsid w:val="004A4641"/>
    <w:rsid w:val="004A4AF1"/>
    <w:rsid w:val="004A5592"/>
    <w:rsid w:val="004A55BB"/>
    <w:rsid w:val="004A568E"/>
    <w:rsid w:val="004A5962"/>
    <w:rsid w:val="004A633B"/>
    <w:rsid w:val="004A68D3"/>
    <w:rsid w:val="004A6998"/>
    <w:rsid w:val="004A7275"/>
    <w:rsid w:val="004A7BC8"/>
    <w:rsid w:val="004B00F6"/>
    <w:rsid w:val="004B0881"/>
    <w:rsid w:val="004B0BAA"/>
    <w:rsid w:val="004B0C3D"/>
    <w:rsid w:val="004B0D86"/>
    <w:rsid w:val="004B0DFF"/>
    <w:rsid w:val="004B1FEF"/>
    <w:rsid w:val="004B2A85"/>
    <w:rsid w:val="004B2CA2"/>
    <w:rsid w:val="004B2DEC"/>
    <w:rsid w:val="004B34DF"/>
    <w:rsid w:val="004B3681"/>
    <w:rsid w:val="004B4426"/>
    <w:rsid w:val="004B463B"/>
    <w:rsid w:val="004B4A27"/>
    <w:rsid w:val="004B59BF"/>
    <w:rsid w:val="004B5C0C"/>
    <w:rsid w:val="004B5C7A"/>
    <w:rsid w:val="004B5CAA"/>
    <w:rsid w:val="004B5D13"/>
    <w:rsid w:val="004B6223"/>
    <w:rsid w:val="004B67AB"/>
    <w:rsid w:val="004B6864"/>
    <w:rsid w:val="004B7257"/>
    <w:rsid w:val="004B778E"/>
    <w:rsid w:val="004B77FF"/>
    <w:rsid w:val="004B7BD3"/>
    <w:rsid w:val="004C031B"/>
    <w:rsid w:val="004C04AB"/>
    <w:rsid w:val="004C082D"/>
    <w:rsid w:val="004C2596"/>
    <w:rsid w:val="004C28B5"/>
    <w:rsid w:val="004C2B77"/>
    <w:rsid w:val="004C2FE3"/>
    <w:rsid w:val="004C3420"/>
    <w:rsid w:val="004C35AB"/>
    <w:rsid w:val="004C399B"/>
    <w:rsid w:val="004C3B52"/>
    <w:rsid w:val="004C3CF6"/>
    <w:rsid w:val="004C41F1"/>
    <w:rsid w:val="004C499F"/>
    <w:rsid w:val="004C4B54"/>
    <w:rsid w:val="004C51B0"/>
    <w:rsid w:val="004C5243"/>
    <w:rsid w:val="004C55CC"/>
    <w:rsid w:val="004C7914"/>
    <w:rsid w:val="004C7ACC"/>
    <w:rsid w:val="004D01B5"/>
    <w:rsid w:val="004D0259"/>
    <w:rsid w:val="004D0C65"/>
    <w:rsid w:val="004D17A5"/>
    <w:rsid w:val="004D1CF8"/>
    <w:rsid w:val="004D2B84"/>
    <w:rsid w:val="004D2E86"/>
    <w:rsid w:val="004D3941"/>
    <w:rsid w:val="004D3D47"/>
    <w:rsid w:val="004D4115"/>
    <w:rsid w:val="004D4152"/>
    <w:rsid w:val="004D4898"/>
    <w:rsid w:val="004D4C4E"/>
    <w:rsid w:val="004D4DC0"/>
    <w:rsid w:val="004D4E5D"/>
    <w:rsid w:val="004D585E"/>
    <w:rsid w:val="004D58B4"/>
    <w:rsid w:val="004D5A19"/>
    <w:rsid w:val="004D6491"/>
    <w:rsid w:val="004D69BF"/>
    <w:rsid w:val="004D7BEF"/>
    <w:rsid w:val="004D7DB8"/>
    <w:rsid w:val="004E0405"/>
    <w:rsid w:val="004E094B"/>
    <w:rsid w:val="004E0D74"/>
    <w:rsid w:val="004E17C3"/>
    <w:rsid w:val="004E1872"/>
    <w:rsid w:val="004E195E"/>
    <w:rsid w:val="004E1F2E"/>
    <w:rsid w:val="004E2EAB"/>
    <w:rsid w:val="004E311E"/>
    <w:rsid w:val="004E4275"/>
    <w:rsid w:val="004E444A"/>
    <w:rsid w:val="004E478E"/>
    <w:rsid w:val="004E4C96"/>
    <w:rsid w:val="004E4DA7"/>
    <w:rsid w:val="004E4DB8"/>
    <w:rsid w:val="004E5435"/>
    <w:rsid w:val="004E5709"/>
    <w:rsid w:val="004E5AE5"/>
    <w:rsid w:val="004E652F"/>
    <w:rsid w:val="004E7188"/>
    <w:rsid w:val="004E727A"/>
    <w:rsid w:val="004E783E"/>
    <w:rsid w:val="004E7939"/>
    <w:rsid w:val="004F013C"/>
    <w:rsid w:val="004F0961"/>
    <w:rsid w:val="004F0C56"/>
    <w:rsid w:val="004F0DAB"/>
    <w:rsid w:val="004F0DB8"/>
    <w:rsid w:val="004F1434"/>
    <w:rsid w:val="004F166C"/>
    <w:rsid w:val="004F1675"/>
    <w:rsid w:val="004F1FBF"/>
    <w:rsid w:val="004F23AA"/>
    <w:rsid w:val="004F2EF7"/>
    <w:rsid w:val="004F3786"/>
    <w:rsid w:val="004F423B"/>
    <w:rsid w:val="004F44FD"/>
    <w:rsid w:val="004F4A9C"/>
    <w:rsid w:val="004F5384"/>
    <w:rsid w:val="004F5C1C"/>
    <w:rsid w:val="004F65AA"/>
    <w:rsid w:val="004F684E"/>
    <w:rsid w:val="004F6A5D"/>
    <w:rsid w:val="004F6D51"/>
    <w:rsid w:val="004F6ECA"/>
    <w:rsid w:val="004F72C8"/>
    <w:rsid w:val="004F7878"/>
    <w:rsid w:val="004F7F23"/>
    <w:rsid w:val="0050055C"/>
    <w:rsid w:val="005011B1"/>
    <w:rsid w:val="005019FB"/>
    <w:rsid w:val="00501AAE"/>
    <w:rsid w:val="00502051"/>
    <w:rsid w:val="005021FF"/>
    <w:rsid w:val="0050262F"/>
    <w:rsid w:val="00502857"/>
    <w:rsid w:val="005034E7"/>
    <w:rsid w:val="00503639"/>
    <w:rsid w:val="005039E7"/>
    <w:rsid w:val="00503A0E"/>
    <w:rsid w:val="00504481"/>
    <w:rsid w:val="00504571"/>
    <w:rsid w:val="005054D4"/>
    <w:rsid w:val="005057CC"/>
    <w:rsid w:val="0050597A"/>
    <w:rsid w:val="005059FD"/>
    <w:rsid w:val="00505AF3"/>
    <w:rsid w:val="00505DBD"/>
    <w:rsid w:val="00505F56"/>
    <w:rsid w:val="005061F9"/>
    <w:rsid w:val="0050692E"/>
    <w:rsid w:val="00506CFD"/>
    <w:rsid w:val="0050707B"/>
    <w:rsid w:val="00507363"/>
    <w:rsid w:val="00507842"/>
    <w:rsid w:val="00507901"/>
    <w:rsid w:val="005119AC"/>
    <w:rsid w:val="00511D50"/>
    <w:rsid w:val="0051286E"/>
    <w:rsid w:val="005129AD"/>
    <w:rsid w:val="00512C10"/>
    <w:rsid w:val="0051331C"/>
    <w:rsid w:val="00513BAA"/>
    <w:rsid w:val="00513F33"/>
    <w:rsid w:val="005141B8"/>
    <w:rsid w:val="00514703"/>
    <w:rsid w:val="0051484E"/>
    <w:rsid w:val="00514A60"/>
    <w:rsid w:val="00514B8B"/>
    <w:rsid w:val="005155FB"/>
    <w:rsid w:val="00515A18"/>
    <w:rsid w:val="00515AB9"/>
    <w:rsid w:val="00515BA0"/>
    <w:rsid w:val="00515FC7"/>
    <w:rsid w:val="0051671E"/>
    <w:rsid w:val="00516943"/>
    <w:rsid w:val="00516DAD"/>
    <w:rsid w:val="00520310"/>
    <w:rsid w:val="00520A12"/>
    <w:rsid w:val="00520BAA"/>
    <w:rsid w:val="00520D1F"/>
    <w:rsid w:val="005213A9"/>
    <w:rsid w:val="00521898"/>
    <w:rsid w:val="00521B56"/>
    <w:rsid w:val="00521FEE"/>
    <w:rsid w:val="0052207B"/>
    <w:rsid w:val="00522335"/>
    <w:rsid w:val="005224AC"/>
    <w:rsid w:val="005233CE"/>
    <w:rsid w:val="00523506"/>
    <w:rsid w:val="005235B4"/>
    <w:rsid w:val="00523F76"/>
    <w:rsid w:val="005240CA"/>
    <w:rsid w:val="005242BC"/>
    <w:rsid w:val="00524650"/>
    <w:rsid w:val="005246A7"/>
    <w:rsid w:val="00524847"/>
    <w:rsid w:val="005254E8"/>
    <w:rsid w:val="0052569D"/>
    <w:rsid w:val="005256B9"/>
    <w:rsid w:val="005268E9"/>
    <w:rsid w:val="00526C1A"/>
    <w:rsid w:val="00526F97"/>
    <w:rsid w:val="00526FFC"/>
    <w:rsid w:val="005278DF"/>
    <w:rsid w:val="00527C94"/>
    <w:rsid w:val="0053050E"/>
    <w:rsid w:val="00530932"/>
    <w:rsid w:val="00530937"/>
    <w:rsid w:val="0053111C"/>
    <w:rsid w:val="0053138C"/>
    <w:rsid w:val="00531438"/>
    <w:rsid w:val="005317B0"/>
    <w:rsid w:val="00531815"/>
    <w:rsid w:val="00531B8D"/>
    <w:rsid w:val="005323CE"/>
    <w:rsid w:val="00533053"/>
    <w:rsid w:val="00533212"/>
    <w:rsid w:val="00534097"/>
    <w:rsid w:val="005345C3"/>
    <w:rsid w:val="00534BD4"/>
    <w:rsid w:val="00535950"/>
    <w:rsid w:val="00536379"/>
    <w:rsid w:val="00536408"/>
    <w:rsid w:val="005366F0"/>
    <w:rsid w:val="00536BFD"/>
    <w:rsid w:val="00537489"/>
    <w:rsid w:val="00537A2F"/>
    <w:rsid w:val="00537A51"/>
    <w:rsid w:val="00537C44"/>
    <w:rsid w:val="00537C59"/>
    <w:rsid w:val="0054028D"/>
    <w:rsid w:val="00541027"/>
    <w:rsid w:val="00541E18"/>
    <w:rsid w:val="005420D2"/>
    <w:rsid w:val="0054215E"/>
    <w:rsid w:val="005431D9"/>
    <w:rsid w:val="005432F4"/>
    <w:rsid w:val="0054366A"/>
    <w:rsid w:val="00543D5F"/>
    <w:rsid w:val="00545BDB"/>
    <w:rsid w:val="00545E95"/>
    <w:rsid w:val="005461D8"/>
    <w:rsid w:val="00546413"/>
    <w:rsid w:val="005464EA"/>
    <w:rsid w:val="0054675C"/>
    <w:rsid w:val="00546CAA"/>
    <w:rsid w:val="005475E3"/>
    <w:rsid w:val="00547A70"/>
    <w:rsid w:val="00547EBC"/>
    <w:rsid w:val="00550234"/>
    <w:rsid w:val="005510D7"/>
    <w:rsid w:val="00551872"/>
    <w:rsid w:val="005519B7"/>
    <w:rsid w:val="005519FD"/>
    <w:rsid w:val="00551B8E"/>
    <w:rsid w:val="00551BA3"/>
    <w:rsid w:val="00551F3A"/>
    <w:rsid w:val="00551FA4"/>
    <w:rsid w:val="00552AF9"/>
    <w:rsid w:val="005539E3"/>
    <w:rsid w:val="00553A1C"/>
    <w:rsid w:val="00553F41"/>
    <w:rsid w:val="005549E9"/>
    <w:rsid w:val="00555EF4"/>
    <w:rsid w:val="00556260"/>
    <w:rsid w:val="00556583"/>
    <w:rsid w:val="00556753"/>
    <w:rsid w:val="005570F2"/>
    <w:rsid w:val="00557262"/>
    <w:rsid w:val="00557E5C"/>
    <w:rsid w:val="00560A0E"/>
    <w:rsid w:val="00560EF1"/>
    <w:rsid w:val="00561B70"/>
    <w:rsid w:val="00561D9F"/>
    <w:rsid w:val="0056209F"/>
    <w:rsid w:val="005634DF"/>
    <w:rsid w:val="00563A04"/>
    <w:rsid w:val="00563BCF"/>
    <w:rsid w:val="00563CFF"/>
    <w:rsid w:val="00563E57"/>
    <w:rsid w:val="005642EC"/>
    <w:rsid w:val="00564652"/>
    <w:rsid w:val="00564BB4"/>
    <w:rsid w:val="00564F1D"/>
    <w:rsid w:val="0056504B"/>
    <w:rsid w:val="005651A2"/>
    <w:rsid w:val="005660A7"/>
    <w:rsid w:val="00566676"/>
    <w:rsid w:val="00566879"/>
    <w:rsid w:val="00567CC9"/>
    <w:rsid w:val="0057032C"/>
    <w:rsid w:val="00570BC9"/>
    <w:rsid w:val="00571C1E"/>
    <w:rsid w:val="00571C64"/>
    <w:rsid w:val="00571D45"/>
    <w:rsid w:val="00571F96"/>
    <w:rsid w:val="00573DA2"/>
    <w:rsid w:val="0057471F"/>
    <w:rsid w:val="005748CF"/>
    <w:rsid w:val="0057524F"/>
    <w:rsid w:val="0057537E"/>
    <w:rsid w:val="0057626E"/>
    <w:rsid w:val="005767A1"/>
    <w:rsid w:val="00576BBE"/>
    <w:rsid w:val="00576F26"/>
    <w:rsid w:val="00577FA9"/>
    <w:rsid w:val="00580102"/>
    <w:rsid w:val="00580AC8"/>
    <w:rsid w:val="00580E99"/>
    <w:rsid w:val="00582421"/>
    <w:rsid w:val="0058244F"/>
    <w:rsid w:val="00582645"/>
    <w:rsid w:val="00582B65"/>
    <w:rsid w:val="00583292"/>
    <w:rsid w:val="00583AFF"/>
    <w:rsid w:val="00584326"/>
    <w:rsid w:val="00584670"/>
    <w:rsid w:val="005846B0"/>
    <w:rsid w:val="00585483"/>
    <w:rsid w:val="00586BD1"/>
    <w:rsid w:val="005870DD"/>
    <w:rsid w:val="005872CB"/>
    <w:rsid w:val="00587404"/>
    <w:rsid w:val="00587C8D"/>
    <w:rsid w:val="0059024E"/>
    <w:rsid w:val="00590626"/>
    <w:rsid w:val="00590DB8"/>
    <w:rsid w:val="00591063"/>
    <w:rsid w:val="00591263"/>
    <w:rsid w:val="00591B93"/>
    <w:rsid w:val="00591F01"/>
    <w:rsid w:val="00591FF5"/>
    <w:rsid w:val="00592D20"/>
    <w:rsid w:val="0059321A"/>
    <w:rsid w:val="00593373"/>
    <w:rsid w:val="00593456"/>
    <w:rsid w:val="005949C6"/>
    <w:rsid w:val="00595220"/>
    <w:rsid w:val="0059538B"/>
    <w:rsid w:val="00595A26"/>
    <w:rsid w:val="00595B36"/>
    <w:rsid w:val="00596379"/>
    <w:rsid w:val="00596595"/>
    <w:rsid w:val="00596EA1"/>
    <w:rsid w:val="005978DA"/>
    <w:rsid w:val="00597D2D"/>
    <w:rsid w:val="00597EDC"/>
    <w:rsid w:val="005A0088"/>
    <w:rsid w:val="005A03F2"/>
    <w:rsid w:val="005A0E3E"/>
    <w:rsid w:val="005A0E70"/>
    <w:rsid w:val="005A158C"/>
    <w:rsid w:val="005A1893"/>
    <w:rsid w:val="005A1A9E"/>
    <w:rsid w:val="005A1B18"/>
    <w:rsid w:val="005A1B3F"/>
    <w:rsid w:val="005A1D0A"/>
    <w:rsid w:val="005A20FB"/>
    <w:rsid w:val="005A2264"/>
    <w:rsid w:val="005A2EB5"/>
    <w:rsid w:val="005A3709"/>
    <w:rsid w:val="005A3736"/>
    <w:rsid w:val="005A3A1D"/>
    <w:rsid w:val="005A3E28"/>
    <w:rsid w:val="005A4131"/>
    <w:rsid w:val="005A491B"/>
    <w:rsid w:val="005A59B7"/>
    <w:rsid w:val="005A6674"/>
    <w:rsid w:val="005A6FBE"/>
    <w:rsid w:val="005A72B3"/>
    <w:rsid w:val="005A7888"/>
    <w:rsid w:val="005A7B54"/>
    <w:rsid w:val="005A7B90"/>
    <w:rsid w:val="005B0349"/>
    <w:rsid w:val="005B0848"/>
    <w:rsid w:val="005B096A"/>
    <w:rsid w:val="005B0BB7"/>
    <w:rsid w:val="005B10B3"/>
    <w:rsid w:val="005B1D28"/>
    <w:rsid w:val="005B2275"/>
    <w:rsid w:val="005B2434"/>
    <w:rsid w:val="005B26DE"/>
    <w:rsid w:val="005B4118"/>
    <w:rsid w:val="005B440B"/>
    <w:rsid w:val="005B4ECF"/>
    <w:rsid w:val="005B4F55"/>
    <w:rsid w:val="005B4F8F"/>
    <w:rsid w:val="005B5682"/>
    <w:rsid w:val="005B5B5C"/>
    <w:rsid w:val="005B60BD"/>
    <w:rsid w:val="005B6B35"/>
    <w:rsid w:val="005B6C71"/>
    <w:rsid w:val="005B6D38"/>
    <w:rsid w:val="005B6E69"/>
    <w:rsid w:val="005B6E78"/>
    <w:rsid w:val="005B7C53"/>
    <w:rsid w:val="005B7DEF"/>
    <w:rsid w:val="005C08D9"/>
    <w:rsid w:val="005C13EE"/>
    <w:rsid w:val="005C1407"/>
    <w:rsid w:val="005C18C3"/>
    <w:rsid w:val="005C18E1"/>
    <w:rsid w:val="005C1CAA"/>
    <w:rsid w:val="005C1F34"/>
    <w:rsid w:val="005C278D"/>
    <w:rsid w:val="005C2960"/>
    <w:rsid w:val="005C2E38"/>
    <w:rsid w:val="005C300F"/>
    <w:rsid w:val="005C307E"/>
    <w:rsid w:val="005C326E"/>
    <w:rsid w:val="005C36CB"/>
    <w:rsid w:val="005C3953"/>
    <w:rsid w:val="005C406F"/>
    <w:rsid w:val="005C4A24"/>
    <w:rsid w:val="005C4E47"/>
    <w:rsid w:val="005C4EE1"/>
    <w:rsid w:val="005C502F"/>
    <w:rsid w:val="005C530B"/>
    <w:rsid w:val="005C55CC"/>
    <w:rsid w:val="005C5A63"/>
    <w:rsid w:val="005C5AC0"/>
    <w:rsid w:val="005C5B1A"/>
    <w:rsid w:val="005C5D44"/>
    <w:rsid w:val="005C5E73"/>
    <w:rsid w:val="005C5F03"/>
    <w:rsid w:val="005C612A"/>
    <w:rsid w:val="005C6260"/>
    <w:rsid w:val="005C62C8"/>
    <w:rsid w:val="005C645E"/>
    <w:rsid w:val="005C66A1"/>
    <w:rsid w:val="005C6AC0"/>
    <w:rsid w:val="005C7207"/>
    <w:rsid w:val="005C7514"/>
    <w:rsid w:val="005C789B"/>
    <w:rsid w:val="005C79F5"/>
    <w:rsid w:val="005D012B"/>
    <w:rsid w:val="005D0A06"/>
    <w:rsid w:val="005D0C62"/>
    <w:rsid w:val="005D1025"/>
    <w:rsid w:val="005D148D"/>
    <w:rsid w:val="005D1822"/>
    <w:rsid w:val="005D1A0C"/>
    <w:rsid w:val="005D1BF1"/>
    <w:rsid w:val="005D2222"/>
    <w:rsid w:val="005D24FD"/>
    <w:rsid w:val="005D2518"/>
    <w:rsid w:val="005D274F"/>
    <w:rsid w:val="005D3664"/>
    <w:rsid w:val="005D3978"/>
    <w:rsid w:val="005D39B0"/>
    <w:rsid w:val="005D3A3E"/>
    <w:rsid w:val="005D3CA0"/>
    <w:rsid w:val="005D45E6"/>
    <w:rsid w:val="005D45EF"/>
    <w:rsid w:val="005D489C"/>
    <w:rsid w:val="005D48F9"/>
    <w:rsid w:val="005D4FB7"/>
    <w:rsid w:val="005D51BE"/>
    <w:rsid w:val="005D60A2"/>
    <w:rsid w:val="005D61DB"/>
    <w:rsid w:val="005D63A0"/>
    <w:rsid w:val="005D656D"/>
    <w:rsid w:val="005D7541"/>
    <w:rsid w:val="005D7F8C"/>
    <w:rsid w:val="005E000E"/>
    <w:rsid w:val="005E090B"/>
    <w:rsid w:val="005E0E7D"/>
    <w:rsid w:val="005E100D"/>
    <w:rsid w:val="005E1037"/>
    <w:rsid w:val="005E1FC7"/>
    <w:rsid w:val="005E231D"/>
    <w:rsid w:val="005E2591"/>
    <w:rsid w:val="005E2983"/>
    <w:rsid w:val="005E2C68"/>
    <w:rsid w:val="005E35AB"/>
    <w:rsid w:val="005E37FB"/>
    <w:rsid w:val="005E38E9"/>
    <w:rsid w:val="005E42FA"/>
    <w:rsid w:val="005E4304"/>
    <w:rsid w:val="005E49EB"/>
    <w:rsid w:val="005E5118"/>
    <w:rsid w:val="005E5262"/>
    <w:rsid w:val="005E668E"/>
    <w:rsid w:val="005E67C5"/>
    <w:rsid w:val="005E6860"/>
    <w:rsid w:val="005E68AF"/>
    <w:rsid w:val="005E6AAE"/>
    <w:rsid w:val="005F081C"/>
    <w:rsid w:val="005F18EB"/>
    <w:rsid w:val="005F1C32"/>
    <w:rsid w:val="005F2BE0"/>
    <w:rsid w:val="005F2D8C"/>
    <w:rsid w:val="005F2FD4"/>
    <w:rsid w:val="005F38C0"/>
    <w:rsid w:val="005F3F2B"/>
    <w:rsid w:val="005F4417"/>
    <w:rsid w:val="005F4479"/>
    <w:rsid w:val="005F448A"/>
    <w:rsid w:val="005F48E2"/>
    <w:rsid w:val="005F4C50"/>
    <w:rsid w:val="005F4CA3"/>
    <w:rsid w:val="005F56DC"/>
    <w:rsid w:val="005F58B0"/>
    <w:rsid w:val="005F5B48"/>
    <w:rsid w:val="005F62C4"/>
    <w:rsid w:val="005F70AA"/>
    <w:rsid w:val="005F70C1"/>
    <w:rsid w:val="005F732E"/>
    <w:rsid w:val="005F7458"/>
    <w:rsid w:val="005F74B5"/>
    <w:rsid w:val="00600440"/>
    <w:rsid w:val="006006E4"/>
    <w:rsid w:val="006007ED"/>
    <w:rsid w:val="00600B1D"/>
    <w:rsid w:val="00600B9F"/>
    <w:rsid w:val="00600BB6"/>
    <w:rsid w:val="00600F19"/>
    <w:rsid w:val="00601AEA"/>
    <w:rsid w:val="006020B0"/>
    <w:rsid w:val="00602398"/>
    <w:rsid w:val="006023D9"/>
    <w:rsid w:val="006028CE"/>
    <w:rsid w:val="00602FF1"/>
    <w:rsid w:val="0060333B"/>
    <w:rsid w:val="0060338A"/>
    <w:rsid w:val="00603505"/>
    <w:rsid w:val="00603743"/>
    <w:rsid w:val="00603915"/>
    <w:rsid w:val="006039D7"/>
    <w:rsid w:val="00604082"/>
    <w:rsid w:val="00604315"/>
    <w:rsid w:val="006049BF"/>
    <w:rsid w:val="00604BD3"/>
    <w:rsid w:val="00604C10"/>
    <w:rsid w:val="006060C0"/>
    <w:rsid w:val="006063AE"/>
    <w:rsid w:val="006063DA"/>
    <w:rsid w:val="006065E4"/>
    <w:rsid w:val="006066A6"/>
    <w:rsid w:val="00606E24"/>
    <w:rsid w:val="00606FA5"/>
    <w:rsid w:val="006071E5"/>
    <w:rsid w:val="0060777D"/>
    <w:rsid w:val="00607D72"/>
    <w:rsid w:val="00607EA7"/>
    <w:rsid w:val="00610173"/>
    <w:rsid w:val="0061045B"/>
    <w:rsid w:val="00610741"/>
    <w:rsid w:val="0061094A"/>
    <w:rsid w:val="00610959"/>
    <w:rsid w:val="00611181"/>
    <w:rsid w:val="00611272"/>
    <w:rsid w:val="00611292"/>
    <w:rsid w:val="00611D76"/>
    <w:rsid w:val="0061272E"/>
    <w:rsid w:val="006129AB"/>
    <w:rsid w:val="00612AC0"/>
    <w:rsid w:val="00613269"/>
    <w:rsid w:val="0061365A"/>
    <w:rsid w:val="00614337"/>
    <w:rsid w:val="006147B8"/>
    <w:rsid w:val="00614BBD"/>
    <w:rsid w:val="00615944"/>
    <w:rsid w:val="00615A14"/>
    <w:rsid w:val="006176BA"/>
    <w:rsid w:val="0061797D"/>
    <w:rsid w:val="00620560"/>
    <w:rsid w:val="00620FB7"/>
    <w:rsid w:val="0062108C"/>
    <w:rsid w:val="006221D4"/>
    <w:rsid w:val="006224D4"/>
    <w:rsid w:val="00622570"/>
    <w:rsid w:val="00622D50"/>
    <w:rsid w:val="00622DBD"/>
    <w:rsid w:val="00622FFA"/>
    <w:rsid w:val="00623414"/>
    <w:rsid w:val="00623FA3"/>
    <w:rsid w:val="006240B4"/>
    <w:rsid w:val="0062439F"/>
    <w:rsid w:val="00624B08"/>
    <w:rsid w:val="0062670E"/>
    <w:rsid w:val="00626A39"/>
    <w:rsid w:val="00626F3B"/>
    <w:rsid w:val="00627267"/>
    <w:rsid w:val="00627629"/>
    <w:rsid w:val="00627EDC"/>
    <w:rsid w:val="006300FB"/>
    <w:rsid w:val="00630663"/>
    <w:rsid w:val="006306EB"/>
    <w:rsid w:val="00630955"/>
    <w:rsid w:val="0063137F"/>
    <w:rsid w:val="006314A2"/>
    <w:rsid w:val="0063173D"/>
    <w:rsid w:val="00631756"/>
    <w:rsid w:val="00631890"/>
    <w:rsid w:val="00631D3A"/>
    <w:rsid w:val="00631D4E"/>
    <w:rsid w:val="00632400"/>
    <w:rsid w:val="0063264C"/>
    <w:rsid w:val="00632EE6"/>
    <w:rsid w:val="0063329A"/>
    <w:rsid w:val="006335DC"/>
    <w:rsid w:val="006337B2"/>
    <w:rsid w:val="00633CEC"/>
    <w:rsid w:val="00633F41"/>
    <w:rsid w:val="00633F9F"/>
    <w:rsid w:val="00634661"/>
    <w:rsid w:val="00634D83"/>
    <w:rsid w:val="006352AB"/>
    <w:rsid w:val="0063531F"/>
    <w:rsid w:val="00635732"/>
    <w:rsid w:val="00635CBF"/>
    <w:rsid w:val="006366A4"/>
    <w:rsid w:val="00636A1D"/>
    <w:rsid w:val="00636CD5"/>
    <w:rsid w:val="00637017"/>
    <w:rsid w:val="006379E3"/>
    <w:rsid w:val="00637F1E"/>
    <w:rsid w:val="00640129"/>
    <w:rsid w:val="0064044B"/>
    <w:rsid w:val="00640503"/>
    <w:rsid w:val="00640D15"/>
    <w:rsid w:val="006413B5"/>
    <w:rsid w:val="00641721"/>
    <w:rsid w:val="0064174A"/>
    <w:rsid w:val="00641F90"/>
    <w:rsid w:val="00642153"/>
    <w:rsid w:val="00642279"/>
    <w:rsid w:val="006424DB"/>
    <w:rsid w:val="00642706"/>
    <w:rsid w:val="00642B82"/>
    <w:rsid w:val="00642F0A"/>
    <w:rsid w:val="006435FE"/>
    <w:rsid w:val="0064381E"/>
    <w:rsid w:val="00643A99"/>
    <w:rsid w:val="006440EF"/>
    <w:rsid w:val="0064469B"/>
    <w:rsid w:val="00644764"/>
    <w:rsid w:val="00644841"/>
    <w:rsid w:val="00644880"/>
    <w:rsid w:val="00644A88"/>
    <w:rsid w:val="00644B6A"/>
    <w:rsid w:val="00644D5E"/>
    <w:rsid w:val="0064509E"/>
    <w:rsid w:val="00645BD2"/>
    <w:rsid w:val="00646195"/>
    <w:rsid w:val="00646796"/>
    <w:rsid w:val="0064773E"/>
    <w:rsid w:val="0064794E"/>
    <w:rsid w:val="00647987"/>
    <w:rsid w:val="006479FF"/>
    <w:rsid w:val="00647BC4"/>
    <w:rsid w:val="00647D99"/>
    <w:rsid w:val="00651635"/>
    <w:rsid w:val="00651661"/>
    <w:rsid w:val="006519C0"/>
    <w:rsid w:val="00651D97"/>
    <w:rsid w:val="0065328C"/>
    <w:rsid w:val="0065328F"/>
    <w:rsid w:val="006536DA"/>
    <w:rsid w:val="00653B90"/>
    <w:rsid w:val="00653DA0"/>
    <w:rsid w:val="00653FB5"/>
    <w:rsid w:val="006542C7"/>
    <w:rsid w:val="006543F9"/>
    <w:rsid w:val="00654870"/>
    <w:rsid w:val="00654893"/>
    <w:rsid w:val="006549CC"/>
    <w:rsid w:val="00655002"/>
    <w:rsid w:val="0065501F"/>
    <w:rsid w:val="00655058"/>
    <w:rsid w:val="006561DC"/>
    <w:rsid w:val="00656258"/>
    <w:rsid w:val="00656EB9"/>
    <w:rsid w:val="0065779D"/>
    <w:rsid w:val="00657BCD"/>
    <w:rsid w:val="00657CE9"/>
    <w:rsid w:val="00660D94"/>
    <w:rsid w:val="00661002"/>
    <w:rsid w:val="0066154B"/>
    <w:rsid w:val="00661C59"/>
    <w:rsid w:val="00661E1B"/>
    <w:rsid w:val="0066230D"/>
    <w:rsid w:val="00662C58"/>
    <w:rsid w:val="006643E8"/>
    <w:rsid w:val="00664783"/>
    <w:rsid w:val="0066535A"/>
    <w:rsid w:val="006654C8"/>
    <w:rsid w:val="00665587"/>
    <w:rsid w:val="00665B3F"/>
    <w:rsid w:val="0066624C"/>
    <w:rsid w:val="006665FE"/>
    <w:rsid w:val="0066664E"/>
    <w:rsid w:val="00666DC8"/>
    <w:rsid w:val="006701E0"/>
    <w:rsid w:val="006725A1"/>
    <w:rsid w:val="006725D4"/>
    <w:rsid w:val="00672A7D"/>
    <w:rsid w:val="00672C48"/>
    <w:rsid w:val="00672C55"/>
    <w:rsid w:val="00672E0D"/>
    <w:rsid w:val="00672F3B"/>
    <w:rsid w:val="0067313F"/>
    <w:rsid w:val="006746C7"/>
    <w:rsid w:val="006750CD"/>
    <w:rsid w:val="00675218"/>
    <w:rsid w:val="00675553"/>
    <w:rsid w:val="00675E31"/>
    <w:rsid w:val="00676351"/>
    <w:rsid w:val="0067674D"/>
    <w:rsid w:val="006774D3"/>
    <w:rsid w:val="0067782D"/>
    <w:rsid w:val="00677860"/>
    <w:rsid w:val="0068032A"/>
    <w:rsid w:val="00680624"/>
    <w:rsid w:val="0068062C"/>
    <w:rsid w:val="00680D34"/>
    <w:rsid w:val="0068123B"/>
    <w:rsid w:val="00681752"/>
    <w:rsid w:val="0068214C"/>
    <w:rsid w:val="00682582"/>
    <w:rsid w:val="00682F1B"/>
    <w:rsid w:val="006830C4"/>
    <w:rsid w:val="00683C4B"/>
    <w:rsid w:val="00683FF7"/>
    <w:rsid w:val="00684350"/>
    <w:rsid w:val="006851F9"/>
    <w:rsid w:val="00685361"/>
    <w:rsid w:val="006859BD"/>
    <w:rsid w:val="0068608C"/>
    <w:rsid w:val="00686147"/>
    <w:rsid w:val="00686163"/>
    <w:rsid w:val="00686605"/>
    <w:rsid w:val="006871F5"/>
    <w:rsid w:val="0068721A"/>
    <w:rsid w:val="006873B4"/>
    <w:rsid w:val="006908FD"/>
    <w:rsid w:val="00690957"/>
    <w:rsid w:val="00690F1F"/>
    <w:rsid w:val="0069173B"/>
    <w:rsid w:val="00691CFF"/>
    <w:rsid w:val="00692545"/>
    <w:rsid w:val="00692B14"/>
    <w:rsid w:val="00692CAB"/>
    <w:rsid w:val="006936CD"/>
    <w:rsid w:val="00693B37"/>
    <w:rsid w:val="00694379"/>
    <w:rsid w:val="006959D2"/>
    <w:rsid w:val="00695DE2"/>
    <w:rsid w:val="00695E2E"/>
    <w:rsid w:val="00696073"/>
    <w:rsid w:val="0069630F"/>
    <w:rsid w:val="006965ED"/>
    <w:rsid w:val="00696A86"/>
    <w:rsid w:val="00697393"/>
    <w:rsid w:val="00697805"/>
    <w:rsid w:val="00697E45"/>
    <w:rsid w:val="006A03B6"/>
    <w:rsid w:val="006A0E36"/>
    <w:rsid w:val="006A11A3"/>
    <w:rsid w:val="006A14F7"/>
    <w:rsid w:val="006A1511"/>
    <w:rsid w:val="006A1631"/>
    <w:rsid w:val="006A1968"/>
    <w:rsid w:val="006A1A06"/>
    <w:rsid w:val="006A1E22"/>
    <w:rsid w:val="006A24A9"/>
    <w:rsid w:val="006A261F"/>
    <w:rsid w:val="006A31F0"/>
    <w:rsid w:val="006A32B7"/>
    <w:rsid w:val="006A33C2"/>
    <w:rsid w:val="006A33FB"/>
    <w:rsid w:val="006A368C"/>
    <w:rsid w:val="006A37EA"/>
    <w:rsid w:val="006A3AAA"/>
    <w:rsid w:val="006A3CB6"/>
    <w:rsid w:val="006A3F75"/>
    <w:rsid w:val="006A4579"/>
    <w:rsid w:val="006A4950"/>
    <w:rsid w:val="006A538E"/>
    <w:rsid w:val="006A54B8"/>
    <w:rsid w:val="006A5980"/>
    <w:rsid w:val="006A5A35"/>
    <w:rsid w:val="006A5C91"/>
    <w:rsid w:val="006A6173"/>
    <w:rsid w:val="006A63EC"/>
    <w:rsid w:val="006A678C"/>
    <w:rsid w:val="006A6A02"/>
    <w:rsid w:val="006A6C5F"/>
    <w:rsid w:val="006A6D48"/>
    <w:rsid w:val="006A730E"/>
    <w:rsid w:val="006A73B9"/>
    <w:rsid w:val="006A7983"/>
    <w:rsid w:val="006A7D46"/>
    <w:rsid w:val="006A7D5E"/>
    <w:rsid w:val="006B002C"/>
    <w:rsid w:val="006B085B"/>
    <w:rsid w:val="006B0C81"/>
    <w:rsid w:val="006B0EB5"/>
    <w:rsid w:val="006B10F8"/>
    <w:rsid w:val="006B1517"/>
    <w:rsid w:val="006B170A"/>
    <w:rsid w:val="006B2073"/>
    <w:rsid w:val="006B2774"/>
    <w:rsid w:val="006B3298"/>
    <w:rsid w:val="006B33B0"/>
    <w:rsid w:val="006B367A"/>
    <w:rsid w:val="006B38EC"/>
    <w:rsid w:val="006B438F"/>
    <w:rsid w:val="006B4AFC"/>
    <w:rsid w:val="006B4D67"/>
    <w:rsid w:val="006B4D98"/>
    <w:rsid w:val="006B4FE3"/>
    <w:rsid w:val="006B59BE"/>
    <w:rsid w:val="006B675F"/>
    <w:rsid w:val="006B695E"/>
    <w:rsid w:val="006B6A42"/>
    <w:rsid w:val="006B6B5B"/>
    <w:rsid w:val="006B6CE2"/>
    <w:rsid w:val="006B7566"/>
    <w:rsid w:val="006B7FAB"/>
    <w:rsid w:val="006C0F7C"/>
    <w:rsid w:val="006C0FEB"/>
    <w:rsid w:val="006C198E"/>
    <w:rsid w:val="006C1FA2"/>
    <w:rsid w:val="006C24E8"/>
    <w:rsid w:val="006C3987"/>
    <w:rsid w:val="006C4403"/>
    <w:rsid w:val="006C4C7A"/>
    <w:rsid w:val="006C4E58"/>
    <w:rsid w:val="006C4F1E"/>
    <w:rsid w:val="006C4F8E"/>
    <w:rsid w:val="006C5031"/>
    <w:rsid w:val="006C5184"/>
    <w:rsid w:val="006C53B9"/>
    <w:rsid w:val="006C5A2A"/>
    <w:rsid w:val="006C5CA4"/>
    <w:rsid w:val="006C63BA"/>
    <w:rsid w:val="006C6412"/>
    <w:rsid w:val="006C6637"/>
    <w:rsid w:val="006C6802"/>
    <w:rsid w:val="006C6C8B"/>
    <w:rsid w:val="006C703B"/>
    <w:rsid w:val="006C7060"/>
    <w:rsid w:val="006C710A"/>
    <w:rsid w:val="006C7139"/>
    <w:rsid w:val="006C7A97"/>
    <w:rsid w:val="006C7BBA"/>
    <w:rsid w:val="006C7EC7"/>
    <w:rsid w:val="006D00AE"/>
    <w:rsid w:val="006D0A86"/>
    <w:rsid w:val="006D1262"/>
    <w:rsid w:val="006D1275"/>
    <w:rsid w:val="006D16C8"/>
    <w:rsid w:val="006D17B9"/>
    <w:rsid w:val="006D30CE"/>
    <w:rsid w:val="006D3222"/>
    <w:rsid w:val="006D33BC"/>
    <w:rsid w:val="006D340B"/>
    <w:rsid w:val="006D3417"/>
    <w:rsid w:val="006D3D8E"/>
    <w:rsid w:val="006D4144"/>
    <w:rsid w:val="006D415D"/>
    <w:rsid w:val="006D4E92"/>
    <w:rsid w:val="006D5971"/>
    <w:rsid w:val="006D5FCA"/>
    <w:rsid w:val="006D6131"/>
    <w:rsid w:val="006D6187"/>
    <w:rsid w:val="006D67AF"/>
    <w:rsid w:val="006D69FE"/>
    <w:rsid w:val="006D6A99"/>
    <w:rsid w:val="006D7885"/>
    <w:rsid w:val="006D793A"/>
    <w:rsid w:val="006E021C"/>
    <w:rsid w:val="006E06DB"/>
    <w:rsid w:val="006E07C1"/>
    <w:rsid w:val="006E2157"/>
    <w:rsid w:val="006E2830"/>
    <w:rsid w:val="006E2CC9"/>
    <w:rsid w:val="006E3078"/>
    <w:rsid w:val="006E4522"/>
    <w:rsid w:val="006E49C2"/>
    <w:rsid w:val="006E4C1A"/>
    <w:rsid w:val="006E5AD9"/>
    <w:rsid w:val="006E62C9"/>
    <w:rsid w:val="006E72E8"/>
    <w:rsid w:val="006E7468"/>
    <w:rsid w:val="006E75D9"/>
    <w:rsid w:val="006E763D"/>
    <w:rsid w:val="006E783B"/>
    <w:rsid w:val="006E7BCF"/>
    <w:rsid w:val="006E7F38"/>
    <w:rsid w:val="006F018B"/>
    <w:rsid w:val="006F05E4"/>
    <w:rsid w:val="006F0922"/>
    <w:rsid w:val="006F1210"/>
    <w:rsid w:val="006F1903"/>
    <w:rsid w:val="006F1A0B"/>
    <w:rsid w:val="006F212E"/>
    <w:rsid w:val="006F21F0"/>
    <w:rsid w:val="006F2695"/>
    <w:rsid w:val="006F27CD"/>
    <w:rsid w:val="006F2A31"/>
    <w:rsid w:val="006F2F93"/>
    <w:rsid w:val="006F334F"/>
    <w:rsid w:val="006F33E3"/>
    <w:rsid w:val="006F37D0"/>
    <w:rsid w:val="006F3EE7"/>
    <w:rsid w:val="006F4A04"/>
    <w:rsid w:val="006F4FAB"/>
    <w:rsid w:val="006F6294"/>
    <w:rsid w:val="006F63FE"/>
    <w:rsid w:val="006F7238"/>
    <w:rsid w:val="006F764F"/>
    <w:rsid w:val="006F76CE"/>
    <w:rsid w:val="006F77B3"/>
    <w:rsid w:val="006F7B54"/>
    <w:rsid w:val="00700246"/>
    <w:rsid w:val="00700852"/>
    <w:rsid w:val="007009FC"/>
    <w:rsid w:val="0070114C"/>
    <w:rsid w:val="007016DA"/>
    <w:rsid w:val="00701921"/>
    <w:rsid w:val="00701CDA"/>
    <w:rsid w:val="007025EC"/>
    <w:rsid w:val="00702B4D"/>
    <w:rsid w:val="00702EB4"/>
    <w:rsid w:val="007035E0"/>
    <w:rsid w:val="00703A6A"/>
    <w:rsid w:val="00704F0E"/>
    <w:rsid w:val="0070500E"/>
    <w:rsid w:val="007058D2"/>
    <w:rsid w:val="00706668"/>
    <w:rsid w:val="00706943"/>
    <w:rsid w:val="00706A2D"/>
    <w:rsid w:val="00707A18"/>
    <w:rsid w:val="00707BDE"/>
    <w:rsid w:val="00710608"/>
    <w:rsid w:val="0071079E"/>
    <w:rsid w:val="0071096E"/>
    <w:rsid w:val="007114D8"/>
    <w:rsid w:val="00711533"/>
    <w:rsid w:val="00712CA6"/>
    <w:rsid w:val="007136DE"/>
    <w:rsid w:val="00713F57"/>
    <w:rsid w:val="007156B5"/>
    <w:rsid w:val="00715B62"/>
    <w:rsid w:val="007166A6"/>
    <w:rsid w:val="00716DCB"/>
    <w:rsid w:val="00716F3D"/>
    <w:rsid w:val="00716FBE"/>
    <w:rsid w:val="0071712F"/>
    <w:rsid w:val="0071784A"/>
    <w:rsid w:val="007179B1"/>
    <w:rsid w:val="00717D4F"/>
    <w:rsid w:val="00717D6E"/>
    <w:rsid w:val="00717EA7"/>
    <w:rsid w:val="00720099"/>
    <w:rsid w:val="00721144"/>
    <w:rsid w:val="00721383"/>
    <w:rsid w:val="007213BF"/>
    <w:rsid w:val="00721943"/>
    <w:rsid w:val="00721D97"/>
    <w:rsid w:val="00722134"/>
    <w:rsid w:val="00722298"/>
    <w:rsid w:val="0072257E"/>
    <w:rsid w:val="0072375F"/>
    <w:rsid w:val="007246E0"/>
    <w:rsid w:val="0072490D"/>
    <w:rsid w:val="00724AED"/>
    <w:rsid w:val="00724B01"/>
    <w:rsid w:val="00724FBF"/>
    <w:rsid w:val="00726798"/>
    <w:rsid w:val="00726D41"/>
    <w:rsid w:val="00727313"/>
    <w:rsid w:val="007275A9"/>
    <w:rsid w:val="007278D5"/>
    <w:rsid w:val="00727EAF"/>
    <w:rsid w:val="00727FFC"/>
    <w:rsid w:val="00730549"/>
    <w:rsid w:val="00730564"/>
    <w:rsid w:val="00730D1F"/>
    <w:rsid w:val="0073104A"/>
    <w:rsid w:val="00731BB1"/>
    <w:rsid w:val="0073225A"/>
    <w:rsid w:val="007325EB"/>
    <w:rsid w:val="00732CF6"/>
    <w:rsid w:val="00732D95"/>
    <w:rsid w:val="00732F9A"/>
    <w:rsid w:val="007331B8"/>
    <w:rsid w:val="00733700"/>
    <w:rsid w:val="0073383B"/>
    <w:rsid w:val="00733854"/>
    <w:rsid w:val="00733908"/>
    <w:rsid w:val="00733B52"/>
    <w:rsid w:val="00733BAC"/>
    <w:rsid w:val="00733DB4"/>
    <w:rsid w:val="007349AF"/>
    <w:rsid w:val="00734EBC"/>
    <w:rsid w:val="00735D05"/>
    <w:rsid w:val="00736DEE"/>
    <w:rsid w:val="00737128"/>
    <w:rsid w:val="00737230"/>
    <w:rsid w:val="0073784E"/>
    <w:rsid w:val="00737B8A"/>
    <w:rsid w:val="00737F46"/>
    <w:rsid w:val="00740613"/>
    <w:rsid w:val="007409A7"/>
    <w:rsid w:val="007415E4"/>
    <w:rsid w:val="00741A13"/>
    <w:rsid w:val="00741E9F"/>
    <w:rsid w:val="00742379"/>
    <w:rsid w:val="00742FAB"/>
    <w:rsid w:val="0074339F"/>
    <w:rsid w:val="00743658"/>
    <w:rsid w:val="0074395F"/>
    <w:rsid w:val="00743F12"/>
    <w:rsid w:val="007444A3"/>
    <w:rsid w:val="00744521"/>
    <w:rsid w:val="007446C0"/>
    <w:rsid w:val="00744706"/>
    <w:rsid w:val="007456C7"/>
    <w:rsid w:val="00745926"/>
    <w:rsid w:val="00745A64"/>
    <w:rsid w:val="00745AA3"/>
    <w:rsid w:val="00747497"/>
    <w:rsid w:val="007476C5"/>
    <w:rsid w:val="00747BE5"/>
    <w:rsid w:val="00747DA2"/>
    <w:rsid w:val="0075035A"/>
    <w:rsid w:val="00750ECA"/>
    <w:rsid w:val="00751106"/>
    <w:rsid w:val="007512BC"/>
    <w:rsid w:val="00751D93"/>
    <w:rsid w:val="00751DC0"/>
    <w:rsid w:val="00751FCA"/>
    <w:rsid w:val="007526FB"/>
    <w:rsid w:val="00753A5A"/>
    <w:rsid w:val="00754A9A"/>
    <w:rsid w:val="00754F6D"/>
    <w:rsid w:val="00755AF8"/>
    <w:rsid w:val="00755DD5"/>
    <w:rsid w:val="00755F00"/>
    <w:rsid w:val="00755F17"/>
    <w:rsid w:val="00755FD5"/>
    <w:rsid w:val="00756313"/>
    <w:rsid w:val="0075697C"/>
    <w:rsid w:val="00756B98"/>
    <w:rsid w:val="00757D1B"/>
    <w:rsid w:val="0076097F"/>
    <w:rsid w:val="00760C1E"/>
    <w:rsid w:val="007616FC"/>
    <w:rsid w:val="007618DC"/>
    <w:rsid w:val="00761A81"/>
    <w:rsid w:val="00761E22"/>
    <w:rsid w:val="007621C4"/>
    <w:rsid w:val="00762DCF"/>
    <w:rsid w:val="00762F22"/>
    <w:rsid w:val="007631E2"/>
    <w:rsid w:val="00763886"/>
    <w:rsid w:val="007639DF"/>
    <w:rsid w:val="00763CC7"/>
    <w:rsid w:val="00764D56"/>
    <w:rsid w:val="0076599B"/>
    <w:rsid w:val="00766355"/>
    <w:rsid w:val="00766780"/>
    <w:rsid w:val="00766AAB"/>
    <w:rsid w:val="00767160"/>
    <w:rsid w:val="007702D2"/>
    <w:rsid w:val="00770847"/>
    <w:rsid w:val="00770AB4"/>
    <w:rsid w:val="00770C22"/>
    <w:rsid w:val="00770CAB"/>
    <w:rsid w:val="00770E24"/>
    <w:rsid w:val="00770F8F"/>
    <w:rsid w:val="007713C1"/>
    <w:rsid w:val="007716BE"/>
    <w:rsid w:val="007716FE"/>
    <w:rsid w:val="00771781"/>
    <w:rsid w:val="00771C12"/>
    <w:rsid w:val="0077200C"/>
    <w:rsid w:val="007720C8"/>
    <w:rsid w:val="0077265C"/>
    <w:rsid w:val="00772875"/>
    <w:rsid w:val="00773216"/>
    <w:rsid w:val="00773814"/>
    <w:rsid w:val="00773DEC"/>
    <w:rsid w:val="00773F7A"/>
    <w:rsid w:val="00774A97"/>
    <w:rsid w:val="00774CF3"/>
    <w:rsid w:val="00774DE5"/>
    <w:rsid w:val="00774E7E"/>
    <w:rsid w:val="00775E2B"/>
    <w:rsid w:val="00776701"/>
    <w:rsid w:val="00777052"/>
    <w:rsid w:val="0077790A"/>
    <w:rsid w:val="00777966"/>
    <w:rsid w:val="00777C7B"/>
    <w:rsid w:val="007800A2"/>
    <w:rsid w:val="007801BE"/>
    <w:rsid w:val="0078061B"/>
    <w:rsid w:val="00780623"/>
    <w:rsid w:val="00781AF2"/>
    <w:rsid w:val="00781C42"/>
    <w:rsid w:val="007821E0"/>
    <w:rsid w:val="0078237D"/>
    <w:rsid w:val="00782C3F"/>
    <w:rsid w:val="00782DBA"/>
    <w:rsid w:val="00782F55"/>
    <w:rsid w:val="00783517"/>
    <w:rsid w:val="00783645"/>
    <w:rsid w:val="00783E4A"/>
    <w:rsid w:val="0078406A"/>
    <w:rsid w:val="00784171"/>
    <w:rsid w:val="0078474D"/>
    <w:rsid w:val="00784BCC"/>
    <w:rsid w:val="00784D87"/>
    <w:rsid w:val="007850AB"/>
    <w:rsid w:val="00785128"/>
    <w:rsid w:val="00785D3F"/>
    <w:rsid w:val="00785F17"/>
    <w:rsid w:val="00786009"/>
    <w:rsid w:val="0078651D"/>
    <w:rsid w:val="007874AB"/>
    <w:rsid w:val="007874B8"/>
    <w:rsid w:val="007874D2"/>
    <w:rsid w:val="0078772A"/>
    <w:rsid w:val="00787754"/>
    <w:rsid w:val="00787D18"/>
    <w:rsid w:val="007914E2"/>
    <w:rsid w:val="00792866"/>
    <w:rsid w:val="00792EAB"/>
    <w:rsid w:val="00793094"/>
    <w:rsid w:val="007930DB"/>
    <w:rsid w:val="007931D7"/>
    <w:rsid w:val="007941F7"/>
    <w:rsid w:val="0079420A"/>
    <w:rsid w:val="00795348"/>
    <w:rsid w:val="00795723"/>
    <w:rsid w:val="00795A2D"/>
    <w:rsid w:val="00796350"/>
    <w:rsid w:val="00796441"/>
    <w:rsid w:val="00796732"/>
    <w:rsid w:val="00796C2C"/>
    <w:rsid w:val="00796EA2"/>
    <w:rsid w:val="007970F7"/>
    <w:rsid w:val="007978E8"/>
    <w:rsid w:val="007A0284"/>
    <w:rsid w:val="007A08A6"/>
    <w:rsid w:val="007A094E"/>
    <w:rsid w:val="007A0DCC"/>
    <w:rsid w:val="007A184C"/>
    <w:rsid w:val="007A1960"/>
    <w:rsid w:val="007A1A32"/>
    <w:rsid w:val="007A1EA7"/>
    <w:rsid w:val="007A214B"/>
    <w:rsid w:val="007A244A"/>
    <w:rsid w:val="007A296C"/>
    <w:rsid w:val="007A4917"/>
    <w:rsid w:val="007A5542"/>
    <w:rsid w:val="007A5815"/>
    <w:rsid w:val="007A5AD4"/>
    <w:rsid w:val="007A6182"/>
    <w:rsid w:val="007A65D6"/>
    <w:rsid w:val="007A68FE"/>
    <w:rsid w:val="007A6AB8"/>
    <w:rsid w:val="007A7365"/>
    <w:rsid w:val="007A742C"/>
    <w:rsid w:val="007A7595"/>
    <w:rsid w:val="007A7AD6"/>
    <w:rsid w:val="007A7CE4"/>
    <w:rsid w:val="007A7EFF"/>
    <w:rsid w:val="007B0694"/>
    <w:rsid w:val="007B1169"/>
    <w:rsid w:val="007B12E2"/>
    <w:rsid w:val="007B2B4B"/>
    <w:rsid w:val="007B2FAE"/>
    <w:rsid w:val="007B3049"/>
    <w:rsid w:val="007B34A1"/>
    <w:rsid w:val="007B3771"/>
    <w:rsid w:val="007B3C10"/>
    <w:rsid w:val="007B442F"/>
    <w:rsid w:val="007B4604"/>
    <w:rsid w:val="007B47AA"/>
    <w:rsid w:val="007B4856"/>
    <w:rsid w:val="007B4877"/>
    <w:rsid w:val="007B4E0B"/>
    <w:rsid w:val="007B5536"/>
    <w:rsid w:val="007B6B48"/>
    <w:rsid w:val="007B6D08"/>
    <w:rsid w:val="007B6F09"/>
    <w:rsid w:val="007B7CB6"/>
    <w:rsid w:val="007B7D4D"/>
    <w:rsid w:val="007B7DB5"/>
    <w:rsid w:val="007B7FE4"/>
    <w:rsid w:val="007C139C"/>
    <w:rsid w:val="007C1516"/>
    <w:rsid w:val="007C1726"/>
    <w:rsid w:val="007C1EC0"/>
    <w:rsid w:val="007C209B"/>
    <w:rsid w:val="007C2635"/>
    <w:rsid w:val="007C2830"/>
    <w:rsid w:val="007C2A72"/>
    <w:rsid w:val="007C3190"/>
    <w:rsid w:val="007C387D"/>
    <w:rsid w:val="007C3F95"/>
    <w:rsid w:val="007C495E"/>
    <w:rsid w:val="007C4C9C"/>
    <w:rsid w:val="007C4EE2"/>
    <w:rsid w:val="007C4FFD"/>
    <w:rsid w:val="007C5024"/>
    <w:rsid w:val="007C5575"/>
    <w:rsid w:val="007C56EE"/>
    <w:rsid w:val="007C5849"/>
    <w:rsid w:val="007C5DA3"/>
    <w:rsid w:val="007C6E30"/>
    <w:rsid w:val="007C7D26"/>
    <w:rsid w:val="007D05DA"/>
    <w:rsid w:val="007D0B58"/>
    <w:rsid w:val="007D16B6"/>
    <w:rsid w:val="007D24A3"/>
    <w:rsid w:val="007D2A2C"/>
    <w:rsid w:val="007D2D1B"/>
    <w:rsid w:val="007D2E2B"/>
    <w:rsid w:val="007D2F9D"/>
    <w:rsid w:val="007D3406"/>
    <w:rsid w:val="007D366C"/>
    <w:rsid w:val="007D3AE6"/>
    <w:rsid w:val="007D422D"/>
    <w:rsid w:val="007D4241"/>
    <w:rsid w:val="007D51BB"/>
    <w:rsid w:val="007D5639"/>
    <w:rsid w:val="007D577E"/>
    <w:rsid w:val="007D5C1F"/>
    <w:rsid w:val="007D6263"/>
    <w:rsid w:val="007D6520"/>
    <w:rsid w:val="007D7407"/>
    <w:rsid w:val="007D776B"/>
    <w:rsid w:val="007D7C44"/>
    <w:rsid w:val="007D7F86"/>
    <w:rsid w:val="007E0693"/>
    <w:rsid w:val="007E06BB"/>
    <w:rsid w:val="007E08B1"/>
    <w:rsid w:val="007E12A9"/>
    <w:rsid w:val="007E1549"/>
    <w:rsid w:val="007E15D8"/>
    <w:rsid w:val="007E17B2"/>
    <w:rsid w:val="007E1D01"/>
    <w:rsid w:val="007E1FBB"/>
    <w:rsid w:val="007E2967"/>
    <w:rsid w:val="007E3061"/>
    <w:rsid w:val="007E321F"/>
    <w:rsid w:val="007E3266"/>
    <w:rsid w:val="007E3441"/>
    <w:rsid w:val="007E3B7F"/>
    <w:rsid w:val="007E3BC6"/>
    <w:rsid w:val="007E3CFF"/>
    <w:rsid w:val="007E40A4"/>
    <w:rsid w:val="007E4327"/>
    <w:rsid w:val="007E4336"/>
    <w:rsid w:val="007E4420"/>
    <w:rsid w:val="007E47AA"/>
    <w:rsid w:val="007E4972"/>
    <w:rsid w:val="007E4BD5"/>
    <w:rsid w:val="007E5264"/>
    <w:rsid w:val="007E5B59"/>
    <w:rsid w:val="007E5BF5"/>
    <w:rsid w:val="007E61C9"/>
    <w:rsid w:val="007E61F5"/>
    <w:rsid w:val="007E65BF"/>
    <w:rsid w:val="007E6D55"/>
    <w:rsid w:val="007E6E37"/>
    <w:rsid w:val="007E7DB5"/>
    <w:rsid w:val="007E7E6A"/>
    <w:rsid w:val="007F0720"/>
    <w:rsid w:val="007F0BDA"/>
    <w:rsid w:val="007F0F48"/>
    <w:rsid w:val="007F1044"/>
    <w:rsid w:val="007F1075"/>
    <w:rsid w:val="007F1482"/>
    <w:rsid w:val="007F1861"/>
    <w:rsid w:val="007F3060"/>
    <w:rsid w:val="007F33FD"/>
    <w:rsid w:val="007F36A9"/>
    <w:rsid w:val="007F3B30"/>
    <w:rsid w:val="007F3BFC"/>
    <w:rsid w:val="007F3EDB"/>
    <w:rsid w:val="007F3FAB"/>
    <w:rsid w:val="007F4CD9"/>
    <w:rsid w:val="007F4E11"/>
    <w:rsid w:val="007F4F7C"/>
    <w:rsid w:val="00800534"/>
    <w:rsid w:val="00801417"/>
    <w:rsid w:val="00801E56"/>
    <w:rsid w:val="00801FEE"/>
    <w:rsid w:val="00802163"/>
    <w:rsid w:val="008024ED"/>
    <w:rsid w:val="0080273A"/>
    <w:rsid w:val="008044ED"/>
    <w:rsid w:val="0080584B"/>
    <w:rsid w:val="00805C0C"/>
    <w:rsid w:val="0080664D"/>
    <w:rsid w:val="008066CF"/>
    <w:rsid w:val="00806716"/>
    <w:rsid w:val="008073A8"/>
    <w:rsid w:val="00807684"/>
    <w:rsid w:val="00807A61"/>
    <w:rsid w:val="00807C00"/>
    <w:rsid w:val="00807DF6"/>
    <w:rsid w:val="008101CD"/>
    <w:rsid w:val="00810ECD"/>
    <w:rsid w:val="00810FC0"/>
    <w:rsid w:val="0081147C"/>
    <w:rsid w:val="00811FBE"/>
    <w:rsid w:val="008125C7"/>
    <w:rsid w:val="00812BD6"/>
    <w:rsid w:val="0081352E"/>
    <w:rsid w:val="0081372E"/>
    <w:rsid w:val="00813D41"/>
    <w:rsid w:val="00813E3B"/>
    <w:rsid w:val="00814064"/>
    <w:rsid w:val="008141F5"/>
    <w:rsid w:val="00814980"/>
    <w:rsid w:val="00814FCC"/>
    <w:rsid w:val="0081521E"/>
    <w:rsid w:val="008153D5"/>
    <w:rsid w:val="00815961"/>
    <w:rsid w:val="00815B71"/>
    <w:rsid w:val="00815D79"/>
    <w:rsid w:val="00815DE9"/>
    <w:rsid w:val="008162E6"/>
    <w:rsid w:val="0081672B"/>
    <w:rsid w:val="0081681F"/>
    <w:rsid w:val="00816F21"/>
    <w:rsid w:val="0081708C"/>
    <w:rsid w:val="008172B9"/>
    <w:rsid w:val="008173E6"/>
    <w:rsid w:val="00817950"/>
    <w:rsid w:val="00817D80"/>
    <w:rsid w:val="00817ED1"/>
    <w:rsid w:val="00820068"/>
    <w:rsid w:val="008202B2"/>
    <w:rsid w:val="00821242"/>
    <w:rsid w:val="00821467"/>
    <w:rsid w:val="008216A6"/>
    <w:rsid w:val="00821B10"/>
    <w:rsid w:val="0082215C"/>
    <w:rsid w:val="008223D7"/>
    <w:rsid w:val="008228F3"/>
    <w:rsid w:val="0082300F"/>
    <w:rsid w:val="008230BE"/>
    <w:rsid w:val="008232D0"/>
    <w:rsid w:val="00823BF9"/>
    <w:rsid w:val="008244B9"/>
    <w:rsid w:val="0082494D"/>
    <w:rsid w:val="00824A01"/>
    <w:rsid w:val="00824C3E"/>
    <w:rsid w:val="00824EB8"/>
    <w:rsid w:val="00824FEC"/>
    <w:rsid w:val="00825458"/>
    <w:rsid w:val="00825B4F"/>
    <w:rsid w:val="00825D96"/>
    <w:rsid w:val="00825E60"/>
    <w:rsid w:val="00826ACD"/>
    <w:rsid w:val="00826C13"/>
    <w:rsid w:val="00827466"/>
    <w:rsid w:val="008275CC"/>
    <w:rsid w:val="00827DE6"/>
    <w:rsid w:val="00827E7F"/>
    <w:rsid w:val="00830425"/>
    <w:rsid w:val="00830629"/>
    <w:rsid w:val="0083151A"/>
    <w:rsid w:val="0083199E"/>
    <w:rsid w:val="0083212A"/>
    <w:rsid w:val="0083351F"/>
    <w:rsid w:val="00833685"/>
    <w:rsid w:val="00833E2B"/>
    <w:rsid w:val="00834DDA"/>
    <w:rsid w:val="008365B2"/>
    <w:rsid w:val="0083694E"/>
    <w:rsid w:val="00837439"/>
    <w:rsid w:val="008374BA"/>
    <w:rsid w:val="00837550"/>
    <w:rsid w:val="00837726"/>
    <w:rsid w:val="00837E4C"/>
    <w:rsid w:val="00837E9B"/>
    <w:rsid w:val="008402B9"/>
    <w:rsid w:val="00841290"/>
    <w:rsid w:val="008412A3"/>
    <w:rsid w:val="0084189F"/>
    <w:rsid w:val="008420A7"/>
    <w:rsid w:val="0084224E"/>
    <w:rsid w:val="00842647"/>
    <w:rsid w:val="00842CA2"/>
    <w:rsid w:val="00843559"/>
    <w:rsid w:val="00843650"/>
    <w:rsid w:val="00843EE1"/>
    <w:rsid w:val="00844673"/>
    <w:rsid w:val="00844DA3"/>
    <w:rsid w:val="00845660"/>
    <w:rsid w:val="00845695"/>
    <w:rsid w:val="00845E8D"/>
    <w:rsid w:val="00846C9B"/>
    <w:rsid w:val="00847268"/>
    <w:rsid w:val="0084748A"/>
    <w:rsid w:val="008502A1"/>
    <w:rsid w:val="008504A4"/>
    <w:rsid w:val="00850968"/>
    <w:rsid w:val="00850F39"/>
    <w:rsid w:val="00851201"/>
    <w:rsid w:val="008513DC"/>
    <w:rsid w:val="0085140E"/>
    <w:rsid w:val="0085186C"/>
    <w:rsid w:val="00851A23"/>
    <w:rsid w:val="00851CE1"/>
    <w:rsid w:val="0085204E"/>
    <w:rsid w:val="0085217F"/>
    <w:rsid w:val="008523EE"/>
    <w:rsid w:val="00852669"/>
    <w:rsid w:val="00852712"/>
    <w:rsid w:val="00852E54"/>
    <w:rsid w:val="00852F62"/>
    <w:rsid w:val="0085320A"/>
    <w:rsid w:val="00853459"/>
    <w:rsid w:val="008539E0"/>
    <w:rsid w:val="00853BCD"/>
    <w:rsid w:val="00853C1A"/>
    <w:rsid w:val="00854E0D"/>
    <w:rsid w:val="0085543A"/>
    <w:rsid w:val="00855601"/>
    <w:rsid w:val="00855C60"/>
    <w:rsid w:val="008564E4"/>
    <w:rsid w:val="00857142"/>
    <w:rsid w:val="00857156"/>
    <w:rsid w:val="008579DD"/>
    <w:rsid w:val="00860489"/>
    <w:rsid w:val="008608CC"/>
    <w:rsid w:val="00861767"/>
    <w:rsid w:val="00861E95"/>
    <w:rsid w:val="00862D80"/>
    <w:rsid w:val="00862DAF"/>
    <w:rsid w:val="00862F19"/>
    <w:rsid w:val="00862F34"/>
    <w:rsid w:val="0086308B"/>
    <w:rsid w:val="00863A94"/>
    <w:rsid w:val="00864CC6"/>
    <w:rsid w:val="00865255"/>
    <w:rsid w:val="00865650"/>
    <w:rsid w:val="008659E6"/>
    <w:rsid w:val="00865A73"/>
    <w:rsid w:val="008660D5"/>
    <w:rsid w:val="008663B4"/>
    <w:rsid w:val="0086670E"/>
    <w:rsid w:val="00866829"/>
    <w:rsid w:val="00866A78"/>
    <w:rsid w:val="00866F92"/>
    <w:rsid w:val="00867407"/>
    <w:rsid w:val="00867852"/>
    <w:rsid w:val="008678F1"/>
    <w:rsid w:val="0086791F"/>
    <w:rsid w:val="00870048"/>
    <w:rsid w:val="008702B5"/>
    <w:rsid w:val="008707A0"/>
    <w:rsid w:val="00870E6E"/>
    <w:rsid w:val="00871B2D"/>
    <w:rsid w:val="00872099"/>
    <w:rsid w:val="00872408"/>
    <w:rsid w:val="00872AF9"/>
    <w:rsid w:val="00872F88"/>
    <w:rsid w:val="00873B6B"/>
    <w:rsid w:val="00873E56"/>
    <w:rsid w:val="008742BA"/>
    <w:rsid w:val="00874ED8"/>
    <w:rsid w:val="00875A21"/>
    <w:rsid w:val="008761C3"/>
    <w:rsid w:val="0087720E"/>
    <w:rsid w:val="00877720"/>
    <w:rsid w:val="00877ABC"/>
    <w:rsid w:val="00877FBE"/>
    <w:rsid w:val="0088008B"/>
    <w:rsid w:val="00880194"/>
    <w:rsid w:val="008806F9"/>
    <w:rsid w:val="00880A12"/>
    <w:rsid w:val="00880BAF"/>
    <w:rsid w:val="00880FB8"/>
    <w:rsid w:val="008813B2"/>
    <w:rsid w:val="00881E1D"/>
    <w:rsid w:val="00881E20"/>
    <w:rsid w:val="0088289D"/>
    <w:rsid w:val="00882A49"/>
    <w:rsid w:val="00882B67"/>
    <w:rsid w:val="00882C47"/>
    <w:rsid w:val="00882F2F"/>
    <w:rsid w:val="00883228"/>
    <w:rsid w:val="00883924"/>
    <w:rsid w:val="00883BC6"/>
    <w:rsid w:val="00883E70"/>
    <w:rsid w:val="00884194"/>
    <w:rsid w:val="00884A8E"/>
    <w:rsid w:val="00884F9D"/>
    <w:rsid w:val="008851ED"/>
    <w:rsid w:val="008852EF"/>
    <w:rsid w:val="008854B7"/>
    <w:rsid w:val="0088559C"/>
    <w:rsid w:val="008865D8"/>
    <w:rsid w:val="00886B19"/>
    <w:rsid w:val="00886E0B"/>
    <w:rsid w:val="008870F7"/>
    <w:rsid w:val="0088745C"/>
    <w:rsid w:val="00887D5D"/>
    <w:rsid w:val="00887E42"/>
    <w:rsid w:val="00891A41"/>
    <w:rsid w:val="00891C08"/>
    <w:rsid w:val="00892722"/>
    <w:rsid w:val="008928F8"/>
    <w:rsid w:val="00892B86"/>
    <w:rsid w:val="00893A89"/>
    <w:rsid w:val="00893E7F"/>
    <w:rsid w:val="008949BF"/>
    <w:rsid w:val="00894FB0"/>
    <w:rsid w:val="00894FF9"/>
    <w:rsid w:val="008952C2"/>
    <w:rsid w:val="00895697"/>
    <w:rsid w:val="00896FAC"/>
    <w:rsid w:val="00896FEF"/>
    <w:rsid w:val="00897267"/>
    <w:rsid w:val="008974FA"/>
    <w:rsid w:val="008979D2"/>
    <w:rsid w:val="008A0106"/>
    <w:rsid w:val="008A101D"/>
    <w:rsid w:val="008A1357"/>
    <w:rsid w:val="008A13A4"/>
    <w:rsid w:val="008A2457"/>
    <w:rsid w:val="008A2609"/>
    <w:rsid w:val="008A266E"/>
    <w:rsid w:val="008A26EE"/>
    <w:rsid w:val="008A2778"/>
    <w:rsid w:val="008A2E95"/>
    <w:rsid w:val="008A2ECB"/>
    <w:rsid w:val="008A3F84"/>
    <w:rsid w:val="008A4E24"/>
    <w:rsid w:val="008A52A0"/>
    <w:rsid w:val="008A535B"/>
    <w:rsid w:val="008A5B97"/>
    <w:rsid w:val="008A61C0"/>
    <w:rsid w:val="008A6728"/>
    <w:rsid w:val="008A6936"/>
    <w:rsid w:val="008B06DA"/>
    <w:rsid w:val="008B072A"/>
    <w:rsid w:val="008B0A64"/>
    <w:rsid w:val="008B0E42"/>
    <w:rsid w:val="008B1DA5"/>
    <w:rsid w:val="008B1DB7"/>
    <w:rsid w:val="008B1F8E"/>
    <w:rsid w:val="008B2E53"/>
    <w:rsid w:val="008B30DD"/>
    <w:rsid w:val="008B39BC"/>
    <w:rsid w:val="008B3EEB"/>
    <w:rsid w:val="008B3F44"/>
    <w:rsid w:val="008B487F"/>
    <w:rsid w:val="008B4D05"/>
    <w:rsid w:val="008B515D"/>
    <w:rsid w:val="008B588B"/>
    <w:rsid w:val="008B60A1"/>
    <w:rsid w:val="008B6915"/>
    <w:rsid w:val="008B6EB2"/>
    <w:rsid w:val="008B76AE"/>
    <w:rsid w:val="008B7E45"/>
    <w:rsid w:val="008C00F0"/>
    <w:rsid w:val="008C0365"/>
    <w:rsid w:val="008C0A4E"/>
    <w:rsid w:val="008C0FB3"/>
    <w:rsid w:val="008C127D"/>
    <w:rsid w:val="008C165D"/>
    <w:rsid w:val="008C17A7"/>
    <w:rsid w:val="008C1C5F"/>
    <w:rsid w:val="008C1D01"/>
    <w:rsid w:val="008C2969"/>
    <w:rsid w:val="008C3AE4"/>
    <w:rsid w:val="008C3B22"/>
    <w:rsid w:val="008C3CB9"/>
    <w:rsid w:val="008C4446"/>
    <w:rsid w:val="008C45AB"/>
    <w:rsid w:val="008C54E0"/>
    <w:rsid w:val="008C5804"/>
    <w:rsid w:val="008C61BF"/>
    <w:rsid w:val="008C67AA"/>
    <w:rsid w:val="008C6AA3"/>
    <w:rsid w:val="008C6FC4"/>
    <w:rsid w:val="008C73DD"/>
    <w:rsid w:val="008C7C00"/>
    <w:rsid w:val="008D0505"/>
    <w:rsid w:val="008D0766"/>
    <w:rsid w:val="008D0B1A"/>
    <w:rsid w:val="008D0E47"/>
    <w:rsid w:val="008D10F4"/>
    <w:rsid w:val="008D12FE"/>
    <w:rsid w:val="008D18B4"/>
    <w:rsid w:val="008D1BB0"/>
    <w:rsid w:val="008D209E"/>
    <w:rsid w:val="008D21FF"/>
    <w:rsid w:val="008D269C"/>
    <w:rsid w:val="008D299D"/>
    <w:rsid w:val="008D2F8D"/>
    <w:rsid w:val="008D47B8"/>
    <w:rsid w:val="008D47E6"/>
    <w:rsid w:val="008D5600"/>
    <w:rsid w:val="008D5F9B"/>
    <w:rsid w:val="008D5FBF"/>
    <w:rsid w:val="008D64EF"/>
    <w:rsid w:val="008D65F1"/>
    <w:rsid w:val="008E0444"/>
    <w:rsid w:val="008E0ADF"/>
    <w:rsid w:val="008E0D24"/>
    <w:rsid w:val="008E1158"/>
    <w:rsid w:val="008E11D4"/>
    <w:rsid w:val="008E19CA"/>
    <w:rsid w:val="008E20E1"/>
    <w:rsid w:val="008E21C0"/>
    <w:rsid w:val="008E25D6"/>
    <w:rsid w:val="008E29CE"/>
    <w:rsid w:val="008E38C7"/>
    <w:rsid w:val="008E39AD"/>
    <w:rsid w:val="008E3D0F"/>
    <w:rsid w:val="008E3F7F"/>
    <w:rsid w:val="008E4004"/>
    <w:rsid w:val="008E467A"/>
    <w:rsid w:val="008E4C0F"/>
    <w:rsid w:val="008E4FB7"/>
    <w:rsid w:val="008E56C9"/>
    <w:rsid w:val="008E5913"/>
    <w:rsid w:val="008E72D7"/>
    <w:rsid w:val="008E73BF"/>
    <w:rsid w:val="008E764F"/>
    <w:rsid w:val="008E7BAE"/>
    <w:rsid w:val="008F0707"/>
    <w:rsid w:val="008F137B"/>
    <w:rsid w:val="008F1C32"/>
    <w:rsid w:val="008F1CA1"/>
    <w:rsid w:val="008F1EE7"/>
    <w:rsid w:val="008F26D7"/>
    <w:rsid w:val="008F29AB"/>
    <w:rsid w:val="008F2AD9"/>
    <w:rsid w:val="008F30A9"/>
    <w:rsid w:val="008F3A4A"/>
    <w:rsid w:val="008F3A83"/>
    <w:rsid w:val="008F3C48"/>
    <w:rsid w:val="008F40AF"/>
    <w:rsid w:val="008F4DFC"/>
    <w:rsid w:val="008F521A"/>
    <w:rsid w:val="008F5230"/>
    <w:rsid w:val="008F5823"/>
    <w:rsid w:val="008F6047"/>
    <w:rsid w:val="008F6279"/>
    <w:rsid w:val="008F68A0"/>
    <w:rsid w:val="008F6C8A"/>
    <w:rsid w:val="008F7A5B"/>
    <w:rsid w:val="008F7C25"/>
    <w:rsid w:val="00900361"/>
    <w:rsid w:val="00900645"/>
    <w:rsid w:val="0090152A"/>
    <w:rsid w:val="0090177C"/>
    <w:rsid w:val="00902150"/>
    <w:rsid w:val="0090252A"/>
    <w:rsid w:val="00902622"/>
    <w:rsid w:val="009026B3"/>
    <w:rsid w:val="00902909"/>
    <w:rsid w:val="00903485"/>
    <w:rsid w:val="00903709"/>
    <w:rsid w:val="0090394D"/>
    <w:rsid w:val="00903C7F"/>
    <w:rsid w:val="00904730"/>
    <w:rsid w:val="00904AD1"/>
    <w:rsid w:val="00904DB3"/>
    <w:rsid w:val="00905713"/>
    <w:rsid w:val="00905E76"/>
    <w:rsid w:val="0090718E"/>
    <w:rsid w:val="0090745D"/>
    <w:rsid w:val="00907FD1"/>
    <w:rsid w:val="0091031A"/>
    <w:rsid w:val="009111E2"/>
    <w:rsid w:val="009117B2"/>
    <w:rsid w:val="00911A51"/>
    <w:rsid w:val="00911EB6"/>
    <w:rsid w:val="00912755"/>
    <w:rsid w:val="009128AB"/>
    <w:rsid w:val="00912973"/>
    <w:rsid w:val="00912E33"/>
    <w:rsid w:val="00912E42"/>
    <w:rsid w:val="009131F0"/>
    <w:rsid w:val="009132E0"/>
    <w:rsid w:val="00914479"/>
    <w:rsid w:val="009148EE"/>
    <w:rsid w:val="00916FDF"/>
    <w:rsid w:val="0091710F"/>
    <w:rsid w:val="00917115"/>
    <w:rsid w:val="009172DE"/>
    <w:rsid w:val="009173D7"/>
    <w:rsid w:val="009174BE"/>
    <w:rsid w:val="009176AE"/>
    <w:rsid w:val="00917851"/>
    <w:rsid w:val="00917AA3"/>
    <w:rsid w:val="00917F95"/>
    <w:rsid w:val="009206F7"/>
    <w:rsid w:val="00920D65"/>
    <w:rsid w:val="00920E0A"/>
    <w:rsid w:val="00920FCB"/>
    <w:rsid w:val="009214B7"/>
    <w:rsid w:val="00921FB0"/>
    <w:rsid w:val="0092280D"/>
    <w:rsid w:val="0092282F"/>
    <w:rsid w:val="009228D7"/>
    <w:rsid w:val="009229C3"/>
    <w:rsid w:val="00922D84"/>
    <w:rsid w:val="00922DFA"/>
    <w:rsid w:val="00923419"/>
    <w:rsid w:val="00923659"/>
    <w:rsid w:val="0092374E"/>
    <w:rsid w:val="009241F0"/>
    <w:rsid w:val="00924857"/>
    <w:rsid w:val="0092520F"/>
    <w:rsid w:val="00925BAF"/>
    <w:rsid w:val="00925EAA"/>
    <w:rsid w:val="00925F96"/>
    <w:rsid w:val="00926B63"/>
    <w:rsid w:val="00930730"/>
    <w:rsid w:val="00930B7C"/>
    <w:rsid w:val="0093158D"/>
    <w:rsid w:val="00931BB5"/>
    <w:rsid w:val="0093249A"/>
    <w:rsid w:val="00932F0C"/>
    <w:rsid w:val="0093322C"/>
    <w:rsid w:val="0093340E"/>
    <w:rsid w:val="00933897"/>
    <w:rsid w:val="0093544C"/>
    <w:rsid w:val="00935D82"/>
    <w:rsid w:val="00935FFB"/>
    <w:rsid w:val="00936749"/>
    <w:rsid w:val="00936790"/>
    <w:rsid w:val="0093771C"/>
    <w:rsid w:val="0093776B"/>
    <w:rsid w:val="00937BB3"/>
    <w:rsid w:val="00940114"/>
    <w:rsid w:val="0094022B"/>
    <w:rsid w:val="009404C7"/>
    <w:rsid w:val="00940C39"/>
    <w:rsid w:val="009416AF"/>
    <w:rsid w:val="00941783"/>
    <w:rsid w:val="009417AB"/>
    <w:rsid w:val="00941C4F"/>
    <w:rsid w:val="00941E85"/>
    <w:rsid w:val="00942177"/>
    <w:rsid w:val="009421DC"/>
    <w:rsid w:val="00942759"/>
    <w:rsid w:val="00942DDF"/>
    <w:rsid w:val="00942F37"/>
    <w:rsid w:val="009439D6"/>
    <w:rsid w:val="009444BA"/>
    <w:rsid w:val="009444C6"/>
    <w:rsid w:val="00944642"/>
    <w:rsid w:val="00944C7E"/>
    <w:rsid w:val="0094508E"/>
    <w:rsid w:val="00945356"/>
    <w:rsid w:val="00945751"/>
    <w:rsid w:val="00945791"/>
    <w:rsid w:val="00945E3F"/>
    <w:rsid w:val="00946298"/>
    <w:rsid w:val="009462FC"/>
    <w:rsid w:val="009463AE"/>
    <w:rsid w:val="00946A93"/>
    <w:rsid w:val="00946D83"/>
    <w:rsid w:val="00946FD0"/>
    <w:rsid w:val="00946FE2"/>
    <w:rsid w:val="00947658"/>
    <w:rsid w:val="009479F8"/>
    <w:rsid w:val="0095050A"/>
    <w:rsid w:val="009505D4"/>
    <w:rsid w:val="009509E1"/>
    <w:rsid w:val="00951100"/>
    <w:rsid w:val="0095135C"/>
    <w:rsid w:val="009515E0"/>
    <w:rsid w:val="0095167C"/>
    <w:rsid w:val="009516F6"/>
    <w:rsid w:val="00952446"/>
    <w:rsid w:val="009524A2"/>
    <w:rsid w:val="009526F4"/>
    <w:rsid w:val="009536FB"/>
    <w:rsid w:val="009544A3"/>
    <w:rsid w:val="0095466F"/>
    <w:rsid w:val="00955735"/>
    <w:rsid w:val="00956F82"/>
    <w:rsid w:val="00957099"/>
    <w:rsid w:val="009571AB"/>
    <w:rsid w:val="00957254"/>
    <w:rsid w:val="00957A94"/>
    <w:rsid w:val="00957B1A"/>
    <w:rsid w:val="00957BEB"/>
    <w:rsid w:val="00960917"/>
    <w:rsid w:val="00960965"/>
    <w:rsid w:val="00960E8F"/>
    <w:rsid w:val="00961626"/>
    <w:rsid w:val="009628DA"/>
    <w:rsid w:val="00962E3F"/>
    <w:rsid w:val="0096346A"/>
    <w:rsid w:val="00963925"/>
    <w:rsid w:val="00964C11"/>
    <w:rsid w:val="009654DE"/>
    <w:rsid w:val="0096586D"/>
    <w:rsid w:val="00965B5C"/>
    <w:rsid w:val="00965E55"/>
    <w:rsid w:val="00966370"/>
    <w:rsid w:val="00966506"/>
    <w:rsid w:val="0096680D"/>
    <w:rsid w:val="00966AEB"/>
    <w:rsid w:val="00967629"/>
    <w:rsid w:val="00967AAC"/>
    <w:rsid w:val="00970F52"/>
    <w:rsid w:val="009710D9"/>
    <w:rsid w:val="009712BC"/>
    <w:rsid w:val="009718D4"/>
    <w:rsid w:val="009718F5"/>
    <w:rsid w:val="009720E3"/>
    <w:rsid w:val="009724A0"/>
    <w:rsid w:val="00972A6D"/>
    <w:rsid w:val="00973277"/>
    <w:rsid w:val="0097360C"/>
    <w:rsid w:val="00973978"/>
    <w:rsid w:val="00973D54"/>
    <w:rsid w:val="00974569"/>
    <w:rsid w:val="00974AF5"/>
    <w:rsid w:val="0097527A"/>
    <w:rsid w:val="00977008"/>
    <w:rsid w:val="009770C6"/>
    <w:rsid w:val="00977B20"/>
    <w:rsid w:val="00977B8A"/>
    <w:rsid w:val="00977C90"/>
    <w:rsid w:val="00977CCD"/>
    <w:rsid w:val="00977DAD"/>
    <w:rsid w:val="00980630"/>
    <w:rsid w:val="0098168F"/>
    <w:rsid w:val="009824E9"/>
    <w:rsid w:val="00982981"/>
    <w:rsid w:val="00982BD0"/>
    <w:rsid w:val="00982FE5"/>
    <w:rsid w:val="00983141"/>
    <w:rsid w:val="00983D9E"/>
    <w:rsid w:val="0098404B"/>
    <w:rsid w:val="00984D71"/>
    <w:rsid w:val="00984ED1"/>
    <w:rsid w:val="00985C4C"/>
    <w:rsid w:val="00985F1F"/>
    <w:rsid w:val="0098621E"/>
    <w:rsid w:val="009862E1"/>
    <w:rsid w:val="009865A5"/>
    <w:rsid w:val="0098674A"/>
    <w:rsid w:val="00987575"/>
    <w:rsid w:val="009879D2"/>
    <w:rsid w:val="00990BB9"/>
    <w:rsid w:val="009911A7"/>
    <w:rsid w:val="00991366"/>
    <w:rsid w:val="009915E1"/>
    <w:rsid w:val="00992154"/>
    <w:rsid w:val="0099262D"/>
    <w:rsid w:val="0099293D"/>
    <w:rsid w:val="00992FEF"/>
    <w:rsid w:val="00993E05"/>
    <w:rsid w:val="00993E58"/>
    <w:rsid w:val="009941BF"/>
    <w:rsid w:val="009941E6"/>
    <w:rsid w:val="009944FC"/>
    <w:rsid w:val="009945A7"/>
    <w:rsid w:val="009947C3"/>
    <w:rsid w:val="00995688"/>
    <w:rsid w:val="00996BD7"/>
    <w:rsid w:val="00996F8E"/>
    <w:rsid w:val="00997296"/>
    <w:rsid w:val="00997563"/>
    <w:rsid w:val="00997C50"/>
    <w:rsid w:val="00997F8F"/>
    <w:rsid w:val="009A02D1"/>
    <w:rsid w:val="009A0CB0"/>
    <w:rsid w:val="009A0F24"/>
    <w:rsid w:val="009A10DF"/>
    <w:rsid w:val="009A1A0C"/>
    <w:rsid w:val="009A1A17"/>
    <w:rsid w:val="009A1C56"/>
    <w:rsid w:val="009A292B"/>
    <w:rsid w:val="009A2A1D"/>
    <w:rsid w:val="009A2E2B"/>
    <w:rsid w:val="009A2FE5"/>
    <w:rsid w:val="009A3625"/>
    <w:rsid w:val="009A38C3"/>
    <w:rsid w:val="009A3F82"/>
    <w:rsid w:val="009A404B"/>
    <w:rsid w:val="009A4A9F"/>
    <w:rsid w:val="009A4F59"/>
    <w:rsid w:val="009A532D"/>
    <w:rsid w:val="009A573C"/>
    <w:rsid w:val="009A5DAE"/>
    <w:rsid w:val="009A6254"/>
    <w:rsid w:val="009A695F"/>
    <w:rsid w:val="009A6E76"/>
    <w:rsid w:val="009A70BA"/>
    <w:rsid w:val="009A770B"/>
    <w:rsid w:val="009B14A3"/>
    <w:rsid w:val="009B15B0"/>
    <w:rsid w:val="009B26B5"/>
    <w:rsid w:val="009B2B2F"/>
    <w:rsid w:val="009B3A5C"/>
    <w:rsid w:val="009B3E3C"/>
    <w:rsid w:val="009B4280"/>
    <w:rsid w:val="009B487B"/>
    <w:rsid w:val="009B59EB"/>
    <w:rsid w:val="009B601E"/>
    <w:rsid w:val="009C058D"/>
    <w:rsid w:val="009C060B"/>
    <w:rsid w:val="009C075F"/>
    <w:rsid w:val="009C0AEA"/>
    <w:rsid w:val="009C1170"/>
    <w:rsid w:val="009C1863"/>
    <w:rsid w:val="009C2694"/>
    <w:rsid w:val="009C2CAE"/>
    <w:rsid w:val="009C33CE"/>
    <w:rsid w:val="009C3688"/>
    <w:rsid w:val="009C3FB1"/>
    <w:rsid w:val="009C4622"/>
    <w:rsid w:val="009C4B5A"/>
    <w:rsid w:val="009C523A"/>
    <w:rsid w:val="009C5767"/>
    <w:rsid w:val="009C5DEB"/>
    <w:rsid w:val="009C5F7F"/>
    <w:rsid w:val="009C64A2"/>
    <w:rsid w:val="009C6C38"/>
    <w:rsid w:val="009C785B"/>
    <w:rsid w:val="009D00CD"/>
    <w:rsid w:val="009D0600"/>
    <w:rsid w:val="009D0751"/>
    <w:rsid w:val="009D0A5C"/>
    <w:rsid w:val="009D0FB4"/>
    <w:rsid w:val="009D1216"/>
    <w:rsid w:val="009D1251"/>
    <w:rsid w:val="009D16C0"/>
    <w:rsid w:val="009D1AB4"/>
    <w:rsid w:val="009D2B3C"/>
    <w:rsid w:val="009D3B55"/>
    <w:rsid w:val="009D49C8"/>
    <w:rsid w:val="009D4AA7"/>
    <w:rsid w:val="009D5A24"/>
    <w:rsid w:val="009D5CB9"/>
    <w:rsid w:val="009D6409"/>
    <w:rsid w:val="009D6EA0"/>
    <w:rsid w:val="009D70B0"/>
    <w:rsid w:val="009D71A4"/>
    <w:rsid w:val="009D7201"/>
    <w:rsid w:val="009D7322"/>
    <w:rsid w:val="009D7638"/>
    <w:rsid w:val="009D768A"/>
    <w:rsid w:val="009D7A1C"/>
    <w:rsid w:val="009E001B"/>
    <w:rsid w:val="009E0167"/>
    <w:rsid w:val="009E0428"/>
    <w:rsid w:val="009E0AA4"/>
    <w:rsid w:val="009E105F"/>
    <w:rsid w:val="009E14F8"/>
    <w:rsid w:val="009E1647"/>
    <w:rsid w:val="009E1CB5"/>
    <w:rsid w:val="009E1DE6"/>
    <w:rsid w:val="009E29F8"/>
    <w:rsid w:val="009E2A67"/>
    <w:rsid w:val="009E3120"/>
    <w:rsid w:val="009E3410"/>
    <w:rsid w:val="009E388D"/>
    <w:rsid w:val="009E3A20"/>
    <w:rsid w:val="009E3E61"/>
    <w:rsid w:val="009E50BC"/>
    <w:rsid w:val="009E62F9"/>
    <w:rsid w:val="009E6852"/>
    <w:rsid w:val="009E69E2"/>
    <w:rsid w:val="009E69E7"/>
    <w:rsid w:val="009E6A85"/>
    <w:rsid w:val="009E6E46"/>
    <w:rsid w:val="009E7023"/>
    <w:rsid w:val="009E7039"/>
    <w:rsid w:val="009E7D0D"/>
    <w:rsid w:val="009F01EC"/>
    <w:rsid w:val="009F06EB"/>
    <w:rsid w:val="009F0AA2"/>
    <w:rsid w:val="009F0BEC"/>
    <w:rsid w:val="009F0D23"/>
    <w:rsid w:val="009F106D"/>
    <w:rsid w:val="009F1193"/>
    <w:rsid w:val="009F13FA"/>
    <w:rsid w:val="009F1713"/>
    <w:rsid w:val="009F1A55"/>
    <w:rsid w:val="009F1D52"/>
    <w:rsid w:val="009F21C1"/>
    <w:rsid w:val="009F2436"/>
    <w:rsid w:val="009F2BA5"/>
    <w:rsid w:val="009F3400"/>
    <w:rsid w:val="009F3769"/>
    <w:rsid w:val="009F3DA5"/>
    <w:rsid w:val="009F459A"/>
    <w:rsid w:val="009F4688"/>
    <w:rsid w:val="009F4C5F"/>
    <w:rsid w:val="009F4C9B"/>
    <w:rsid w:val="009F5098"/>
    <w:rsid w:val="009F5A79"/>
    <w:rsid w:val="009F5FEC"/>
    <w:rsid w:val="009F61D8"/>
    <w:rsid w:val="009F6438"/>
    <w:rsid w:val="009F6A6E"/>
    <w:rsid w:val="009F7108"/>
    <w:rsid w:val="009F738B"/>
    <w:rsid w:val="009F798C"/>
    <w:rsid w:val="009F7ACE"/>
    <w:rsid w:val="00A006B7"/>
    <w:rsid w:val="00A00BC1"/>
    <w:rsid w:val="00A021EF"/>
    <w:rsid w:val="00A0233D"/>
    <w:rsid w:val="00A02724"/>
    <w:rsid w:val="00A02EDA"/>
    <w:rsid w:val="00A03387"/>
    <w:rsid w:val="00A033C3"/>
    <w:rsid w:val="00A03531"/>
    <w:rsid w:val="00A03AE0"/>
    <w:rsid w:val="00A03CF2"/>
    <w:rsid w:val="00A04864"/>
    <w:rsid w:val="00A048A9"/>
    <w:rsid w:val="00A04E05"/>
    <w:rsid w:val="00A04F45"/>
    <w:rsid w:val="00A0568B"/>
    <w:rsid w:val="00A06108"/>
    <w:rsid w:val="00A070B4"/>
    <w:rsid w:val="00A104AB"/>
    <w:rsid w:val="00A105C3"/>
    <w:rsid w:val="00A107EE"/>
    <w:rsid w:val="00A110E6"/>
    <w:rsid w:val="00A11103"/>
    <w:rsid w:val="00A11976"/>
    <w:rsid w:val="00A12361"/>
    <w:rsid w:val="00A1293D"/>
    <w:rsid w:val="00A12AEF"/>
    <w:rsid w:val="00A12EA9"/>
    <w:rsid w:val="00A12F8E"/>
    <w:rsid w:val="00A13375"/>
    <w:rsid w:val="00A1390C"/>
    <w:rsid w:val="00A13E18"/>
    <w:rsid w:val="00A13FA8"/>
    <w:rsid w:val="00A144B9"/>
    <w:rsid w:val="00A14533"/>
    <w:rsid w:val="00A146AD"/>
    <w:rsid w:val="00A14748"/>
    <w:rsid w:val="00A14D4C"/>
    <w:rsid w:val="00A14DE5"/>
    <w:rsid w:val="00A15369"/>
    <w:rsid w:val="00A15E16"/>
    <w:rsid w:val="00A15F47"/>
    <w:rsid w:val="00A16333"/>
    <w:rsid w:val="00A1635E"/>
    <w:rsid w:val="00A16667"/>
    <w:rsid w:val="00A166EC"/>
    <w:rsid w:val="00A16819"/>
    <w:rsid w:val="00A16C5A"/>
    <w:rsid w:val="00A16FF3"/>
    <w:rsid w:val="00A17233"/>
    <w:rsid w:val="00A1740D"/>
    <w:rsid w:val="00A17CD4"/>
    <w:rsid w:val="00A17D8E"/>
    <w:rsid w:val="00A202B7"/>
    <w:rsid w:val="00A2086F"/>
    <w:rsid w:val="00A20A3A"/>
    <w:rsid w:val="00A20C7C"/>
    <w:rsid w:val="00A20DC3"/>
    <w:rsid w:val="00A21384"/>
    <w:rsid w:val="00A21402"/>
    <w:rsid w:val="00A21660"/>
    <w:rsid w:val="00A21B37"/>
    <w:rsid w:val="00A2208C"/>
    <w:rsid w:val="00A227ED"/>
    <w:rsid w:val="00A22B92"/>
    <w:rsid w:val="00A22CF3"/>
    <w:rsid w:val="00A236C4"/>
    <w:rsid w:val="00A244DA"/>
    <w:rsid w:val="00A24A88"/>
    <w:rsid w:val="00A25C9F"/>
    <w:rsid w:val="00A25ED8"/>
    <w:rsid w:val="00A26B33"/>
    <w:rsid w:val="00A27F1D"/>
    <w:rsid w:val="00A30376"/>
    <w:rsid w:val="00A30565"/>
    <w:rsid w:val="00A3058E"/>
    <w:rsid w:val="00A31852"/>
    <w:rsid w:val="00A31AB9"/>
    <w:rsid w:val="00A31D0A"/>
    <w:rsid w:val="00A31EAA"/>
    <w:rsid w:val="00A32773"/>
    <w:rsid w:val="00A327A2"/>
    <w:rsid w:val="00A334FA"/>
    <w:rsid w:val="00A34698"/>
    <w:rsid w:val="00A34C5B"/>
    <w:rsid w:val="00A351F9"/>
    <w:rsid w:val="00A35218"/>
    <w:rsid w:val="00A36205"/>
    <w:rsid w:val="00A36522"/>
    <w:rsid w:val="00A36573"/>
    <w:rsid w:val="00A36AC4"/>
    <w:rsid w:val="00A37302"/>
    <w:rsid w:val="00A37475"/>
    <w:rsid w:val="00A37A60"/>
    <w:rsid w:val="00A402B8"/>
    <w:rsid w:val="00A405A0"/>
    <w:rsid w:val="00A40D49"/>
    <w:rsid w:val="00A41183"/>
    <w:rsid w:val="00A41B3E"/>
    <w:rsid w:val="00A424C6"/>
    <w:rsid w:val="00A431FA"/>
    <w:rsid w:val="00A433E7"/>
    <w:rsid w:val="00A43505"/>
    <w:rsid w:val="00A43655"/>
    <w:rsid w:val="00A43A07"/>
    <w:rsid w:val="00A443C7"/>
    <w:rsid w:val="00A448E1"/>
    <w:rsid w:val="00A448E9"/>
    <w:rsid w:val="00A44A63"/>
    <w:rsid w:val="00A44D0C"/>
    <w:rsid w:val="00A45485"/>
    <w:rsid w:val="00A454BA"/>
    <w:rsid w:val="00A46365"/>
    <w:rsid w:val="00A464BE"/>
    <w:rsid w:val="00A464ED"/>
    <w:rsid w:val="00A46748"/>
    <w:rsid w:val="00A46837"/>
    <w:rsid w:val="00A46B40"/>
    <w:rsid w:val="00A46DC6"/>
    <w:rsid w:val="00A47099"/>
    <w:rsid w:val="00A472B5"/>
    <w:rsid w:val="00A475FD"/>
    <w:rsid w:val="00A47715"/>
    <w:rsid w:val="00A50ACF"/>
    <w:rsid w:val="00A50B5E"/>
    <w:rsid w:val="00A50B78"/>
    <w:rsid w:val="00A50CE4"/>
    <w:rsid w:val="00A50D69"/>
    <w:rsid w:val="00A50E90"/>
    <w:rsid w:val="00A51145"/>
    <w:rsid w:val="00A51201"/>
    <w:rsid w:val="00A52014"/>
    <w:rsid w:val="00A522CD"/>
    <w:rsid w:val="00A52435"/>
    <w:rsid w:val="00A524F9"/>
    <w:rsid w:val="00A52B82"/>
    <w:rsid w:val="00A52D27"/>
    <w:rsid w:val="00A53040"/>
    <w:rsid w:val="00A53225"/>
    <w:rsid w:val="00A53C1F"/>
    <w:rsid w:val="00A55DF9"/>
    <w:rsid w:val="00A56436"/>
    <w:rsid w:val="00A56B35"/>
    <w:rsid w:val="00A5736F"/>
    <w:rsid w:val="00A5789C"/>
    <w:rsid w:val="00A57E8E"/>
    <w:rsid w:val="00A609D1"/>
    <w:rsid w:val="00A61891"/>
    <w:rsid w:val="00A61EC1"/>
    <w:rsid w:val="00A61F57"/>
    <w:rsid w:val="00A6226F"/>
    <w:rsid w:val="00A6243B"/>
    <w:rsid w:val="00A633D8"/>
    <w:rsid w:val="00A63516"/>
    <w:rsid w:val="00A645FF"/>
    <w:rsid w:val="00A65D03"/>
    <w:rsid w:val="00A66444"/>
    <w:rsid w:val="00A665DD"/>
    <w:rsid w:val="00A6680D"/>
    <w:rsid w:val="00A674EF"/>
    <w:rsid w:val="00A6762B"/>
    <w:rsid w:val="00A676AF"/>
    <w:rsid w:val="00A67BB2"/>
    <w:rsid w:val="00A67C83"/>
    <w:rsid w:val="00A70130"/>
    <w:rsid w:val="00A70176"/>
    <w:rsid w:val="00A70F25"/>
    <w:rsid w:val="00A71C51"/>
    <w:rsid w:val="00A71F64"/>
    <w:rsid w:val="00A7225E"/>
    <w:rsid w:val="00A72E5E"/>
    <w:rsid w:val="00A72EC2"/>
    <w:rsid w:val="00A7333D"/>
    <w:rsid w:val="00A7335C"/>
    <w:rsid w:val="00A73926"/>
    <w:rsid w:val="00A73AEA"/>
    <w:rsid w:val="00A73EF9"/>
    <w:rsid w:val="00A74118"/>
    <w:rsid w:val="00A75533"/>
    <w:rsid w:val="00A75DD4"/>
    <w:rsid w:val="00A75F4E"/>
    <w:rsid w:val="00A76670"/>
    <w:rsid w:val="00A766AD"/>
    <w:rsid w:val="00A767ED"/>
    <w:rsid w:val="00A76826"/>
    <w:rsid w:val="00A76A6A"/>
    <w:rsid w:val="00A76FE5"/>
    <w:rsid w:val="00A7715F"/>
    <w:rsid w:val="00A77ACB"/>
    <w:rsid w:val="00A80990"/>
    <w:rsid w:val="00A80EB1"/>
    <w:rsid w:val="00A81069"/>
    <w:rsid w:val="00A81668"/>
    <w:rsid w:val="00A81926"/>
    <w:rsid w:val="00A82B82"/>
    <w:rsid w:val="00A8344F"/>
    <w:rsid w:val="00A83CA9"/>
    <w:rsid w:val="00A83F3C"/>
    <w:rsid w:val="00A84140"/>
    <w:rsid w:val="00A845CB"/>
    <w:rsid w:val="00A8482F"/>
    <w:rsid w:val="00A84942"/>
    <w:rsid w:val="00A84E92"/>
    <w:rsid w:val="00A8568B"/>
    <w:rsid w:val="00A857F8"/>
    <w:rsid w:val="00A8585E"/>
    <w:rsid w:val="00A86241"/>
    <w:rsid w:val="00A86435"/>
    <w:rsid w:val="00A8701D"/>
    <w:rsid w:val="00A87165"/>
    <w:rsid w:val="00A879C0"/>
    <w:rsid w:val="00A90087"/>
    <w:rsid w:val="00A9015F"/>
    <w:rsid w:val="00A90EF4"/>
    <w:rsid w:val="00A921AA"/>
    <w:rsid w:val="00A922A1"/>
    <w:rsid w:val="00A9230C"/>
    <w:rsid w:val="00A926C2"/>
    <w:rsid w:val="00A92F3D"/>
    <w:rsid w:val="00A93094"/>
    <w:rsid w:val="00A938D5"/>
    <w:rsid w:val="00A93E6A"/>
    <w:rsid w:val="00A93FCC"/>
    <w:rsid w:val="00A9413E"/>
    <w:rsid w:val="00A94B92"/>
    <w:rsid w:val="00A953F1"/>
    <w:rsid w:val="00A9540E"/>
    <w:rsid w:val="00A95C8E"/>
    <w:rsid w:val="00A979D6"/>
    <w:rsid w:val="00A97E1C"/>
    <w:rsid w:val="00AA0079"/>
    <w:rsid w:val="00AA137F"/>
    <w:rsid w:val="00AA19F1"/>
    <w:rsid w:val="00AA2163"/>
    <w:rsid w:val="00AA22A3"/>
    <w:rsid w:val="00AA2511"/>
    <w:rsid w:val="00AA2F40"/>
    <w:rsid w:val="00AA40F6"/>
    <w:rsid w:val="00AA4383"/>
    <w:rsid w:val="00AA47C2"/>
    <w:rsid w:val="00AA4FE4"/>
    <w:rsid w:val="00AA593B"/>
    <w:rsid w:val="00AA5B7C"/>
    <w:rsid w:val="00AA5CD4"/>
    <w:rsid w:val="00AA684D"/>
    <w:rsid w:val="00AA6BB9"/>
    <w:rsid w:val="00AA6F41"/>
    <w:rsid w:val="00AA764C"/>
    <w:rsid w:val="00AA78EE"/>
    <w:rsid w:val="00AA79D1"/>
    <w:rsid w:val="00AA7BD4"/>
    <w:rsid w:val="00AA7D11"/>
    <w:rsid w:val="00AA7F23"/>
    <w:rsid w:val="00AB0AF1"/>
    <w:rsid w:val="00AB0C76"/>
    <w:rsid w:val="00AB18F4"/>
    <w:rsid w:val="00AB1C10"/>
    <w:rsid w:val="00AB2AB0"/>
    <w:rsid w:val="00AB2BA1"/>
    <w:rsid w:val="00AB2D1B"/>
    <w:rsid w:val="00AB2FE9"/>
    <w:rsid w:val="00AB3324"/>
    <w:rsid w:val="00AB3A10"/>
    <w:rsid w:val="00AB3ABF"/>
    <w:rsid w:val="00AB4070"/>
    <w:rsid w:val="00AB4605"/>
    <w:rsid w:val="00AB46F1"/>
    <w:rsid w:val="00AB47B5"/>
    <w:rsid w:val="00AB49E3"/>
    <w:rsid w:val="00AB4EBF"/>
    <w:rsid w:val="00AB50C8"/>
    <w:rsid w:val="00AB54CA"/>
    <w:rsid w:val="00AB597C"/>
    <w:rsid w:val="00AB69EE"/>
    <w:rsid w:val="00AB6F30"/>
    <w:rsid w:val="00AB72B9"/>
    <w:rsid w:val="00AB7F25"/>
    <w:rsid w:val="00AC0273"/>
    <w:rsid w:val="00AC053F"/>
    <w:rsid w:val="00AC05ED"/>
    <w:rsid w:val="00AC08CA"/>
    <w:rsid w:val="00AC091C"/>
    <w:rsid w:val="00AC13BE"/>
    <w:rsid w:val="00AC2DA3"/>
    <w:rsid w:val="00AC351F"/>
    <w:rsid w:val="00AC3B1D"/>
    <w:rsid w:val="00AC47A6"/>
    <w:rsid w:val="00AC486D"/>
    <w:rsid w:val="00AC58EB"/>
    <w:rsid w:val="00AC5911"/>
    <w:rsid w:val="00AC5C9D"/>
    <w:rsid w:val="00AC65DD"/>
    <w:rsid w:val="00AC680F"/>
    <w:rsid w:val="00AC68FF"/>
    <w:rsid w:val="00AC75ED"/>
    <w:rsid w:val="00AC78B9"/>
    <w:rsid w:val="00AC78FE"/>
    <w:rsid w:val="00AC7B28"/>
    <w:rsid w:val="00AC7D8E"/>
    <w:rsid w:val="00AD01B0"/>
    <w:rsid w:val="00AD0287"/>
    <w:rsid w:val="00AD0409"/>
    <w:rsid w:val="00AD0A4B"/>
    <w:rsid w:val="00AD0B85"/>
    <w:rsid w:val="00AD119B"/>
    <w:rsid w:val="00AD13FC"/>
    <w:rsid w:val="00AD141A"/>
    <w:rsid w:val="00AD1539"/>
    <w:rsid w:val="00AD196E"/>
    <w:rsid w:val="00AD1CB7"/>
    <w:rsid w:val="00AD1E6C"/>
    <w:rsid w:val="00AD25DF"/>
    <w:rsid w:val="00AD25FF"/>
    <w:rsid w:val="00AD273E"/>
    <w:rsid w:val="00AD2CD4"/>
    <w:rsid w:val="00AD3139"/>
    <w:rsid w:val="00AD317C"/>
    <w:rsid w:val="00AD3939"/>
    <w:rsid w:val="00AD3A90"/>
    <w:rsid w:val="00AD4330"/>
    <w:rsid w:val="00AD4374"/>
    <w:rsid w:val="00AD49C4"/>
    <w:rsid w:val="00AD5186"/>
    <w:rsid w:val="00AD51E2"/>
    <w:rsid w:val="00AD5419"/>
    <w:rsid w:val="00AD564E"/>
    <w:rsid w:val="00AD6F5F"/>
    <w:rsid w:val="00AD7F39"/>
    <w:rsid w:val="00AE0AFA"/>
    <w:rsid w:val="00AE14C8"/>
    <w:rsid w:val="00AE21D0"/>
    <w:rsid w:val="00AE26E9"/>
    <w:rsid w:val="00AE2CFF"/>
    <w:rsid w:val="00AE2D69"/>
    <w:rsid w:val="00AE2E7C"/>
    <w:rsid w:val="00AE2F55"/>
    <w:rsid w:val="00AE3117"/>
    <w:rsid w:val="00AE3612"/>
    <w:rsid w:val="00AE3BC5"/>
    <w:rsid w:val="00AE53A9"/>
    <w:rsid w:val="00AE5515"/>
    <w:rsid w:val="00AE5A1E"/>
    <w:rsid w:val="00AE5E23"/>
    <w:rsid w:val="00AE6BB6"/>
    <w:rsid w:val="00AE6C7E"/>
    <w:rsid w:val="00AE738A"/>
    <w:rsid w:val="00AE7709"/>
    <w:rsid w:val="00AE7F39"/>
    <w:rsid w:val="00AF1472"/>
    <w:rsid w:val="00AF2BDF"/>
    <w:rsid w:val="00AF2CF2"/>
    <w:rsid w:val="00AF311F"/>
    <w:rsid w:val="00AF33BD"/>
    <w:rsid w:val="00AF4DD4"/>
    <w:rsid w:val="00AF5529"/>
    <w:rsid w:val="00AF5AD2"/>
    <w:rsid w:val="00AF5CF9"/>
    <w:rsid w:val="00AF5FE5"/>
    <w:rsid w:val="00AF6119"/>
    <w:rsid w:val="00AF6647"/>
    <w:rsid w:val="00AF6C76"/>
    <w:rsid w:val="00AF6F01"/>
    <w:rsid w:val="00AF70D0"/>
    <w:rsid w:val="00B003F0"/>
    <w:rsid w:val="00B01326"/>
    <w:rsid w:val="00B014D1"/>
    <w:rsid w:val="00B02005"/>
    <w:rsid w:val="00B02040"/>
    <w:rsid w:val="00B0224F"/>
    <w:rsid w:val="00B0225B"/>
    <w:rsid w:val="00B027BA"/>
    <w:rsid w:val="00B028CC"/>
    <w:rsid w:val="00B02CE2"/>
    <w:rsid w:val="00B02E79"/>
    <w:rsid w:val="00B0401C"/>
    <w:rsid w:val="00B04A17"/>
    <w:rsid w:val="00B0538B"/>
    <w:rsid w:val="00B05863"/>
    <w:rsid w:val="00B058B0"/>
    <w:rsid w:val="00B05AA3"/>
    <w:rsid w:val="00B05B69"/>
    <w:rsid w:val="00B062FE"/>
    <w:rsid w:val="00B06578"/>
    <w:rsid w:val="00B06809"/>
    <w:rsid w:val="00B06B05"/>
    <w:rsid w:val="00B07278"/>
    <w:rsid w:val="00B072BA"/>
    <w:rsid w:val="00B074FD"/>
    <w:rsid w:val="00B10280"/>
    <w:rsid w:val="00B10AD2"/>
    <w:rsid w:val="00B11DDE"/>
    <w:rsid w:val="00B11F6F"/>
    <w:rsid w:val="00B11FC4"/>
    <w:rsid w:val="00B1248F"/>
    <w:rsid w:val="00B12D6A"/>
    <w:rsid w:val="00B13693"/>
    <w:rsid w:val="00B147BC"/>
    <w:rsid w:val="00B14973"/>
    <w:rsid w:val="00B155DD"/>
    <w:rsid w:val="00B15F8A"/>
    <w:rsid w:val="00B16462"/>
    <w:rsid w:val="00B164FA"/>
    <w:rsid w:val="00B16700"/>
    <w:rsid w:val="00B167C8"/>
    <w:rsid w:val="00B16FB8"/>
    <w:rsid w:val="00B174C2"/>
    <w:rsid w:val="00B17BC7"/>
    <w:rsid w:val="00B17DAB"/>
    <w:rsid w:val="00B2021C"/>
    <w:rsid w:val="00B20248"/>
    <w:rsid w:val="00B207CC"/>
    <w:rsid w:val="00B2085A"/>
    <w:rsid w:val="00B2148E"/>
    <w:rsid w:val="00B2179F"/>
    <w:rsid w:val="00B22125"/>
    <w:rsid w:val="00B22587"/>
    <w:rsid w:val="00B227FA"/>
    <w:rsid w:val="00B22E64"/>
    <w:rsid w:val="00B236FD"/>
    <w:rsid w:val="00B23959"/>
    <w:rsid w:val="00B23D83"/>
    <w:rsid w:val="00B245B2"/>
    <w:rsid w:val="00B245D0"/>
    <w:rsid w:val="00B24A29"/>
    <w:rsid w:val="00B24A4D"/>
    <w:rsid w:val="00B24F16"/>
    <w:rsid w:val="00B25238"/>
    <w:rsid w:val="00B2582A"/>
    <w:rsid w:val="00B25899"/>
    <w:rsid w:val="00B25C77"/>
    <w:rsid w:val="00B265A2"/>
    <w:rsid w:val="00B2699F"/>
    <w:rsid w:val="00B26A47"/>
    <w:rsid w:val="00B26F1D"/>
    <w:rsid w:val="00B27510"/>
    <w:rsid w:val="00B277C1"/>
    <w:rsid w:val="00B27A51"/>
    <w:rsid w:val="00B27C61"/>
    <w:rsid w:val="00B30294"/>
    <w:rsid w:val="00B302D7"/>
    <w:rsid w:val="00B30CAF"/>
    <w:rsid w:val="00B30E9E"/>
    <w:rsid w:val="00B31DBF"/>
    <w:rsid w:val="00B32940"/>
    <w:rsid w:val="00B331C2"/>
    <w:rsid w:val="00B3354F"/>
    <w:rsid w:val="00B3364C"/>
    <w:rsid w:val="00B3467A"/>
    <w:rsid w:val="00B350A2"/>
    <w:rsid w:val="00B358BD"/>
    <w:rsid w:val="00B35A80"/>
    <w:rsid w:val="00B35C4A"/>
    <w:rsid w:val="00B35CFC"/>
    <w:rsid w:val="00B3608E"/>
    <w:rsid w:val="00B36295"/>
    <w:rsid w:val="00B36559"/>
    <w:rsid w:val="00B3656B"/>
    <w:rsid w:val="00B36CD7"/>
    <w:rsid w:val="00B37244"/>
    <w:rsid w:val="00B37CD2"/>
    <w:rsid w:val="00B408D2"/>
    <w:rsid w:val="00B40E38"/>
    <w:rsid w:val="00B423BA"/>
    <w:rsid w:val="00B4296C"/>
    <w:rsid w:val="00B430B3"/>
    <w:rsid w:val="00B4335A"/>
    <w:rsid w:val="00B43B40"/>
    <w:rsid w:val="00B440CA"/>
    <w:rsid w:val="00B457B7"/>
    <w:rsid w:val="00B4584F"/>
    <w:rsid w:val="00B45A0D"/>
    <w:rsid w:val="00B462FD"/>
    <w:rsid w:val="00B46A2A"/>
    <w:rsid w:val="00B46AE9"/>
    <w:rsid w:val="00B46DA5"/>
    <w:rsid w:val="00B46F41"/>
    <w:rsid w:val="00B47384"/>
    <w:rsid w:val="00B47885"/>
    <w:rsid w:val="00B47BE3"/>
    <w:rsid w:val="00B47F3F"/>
    <w:rsid w:val="00B50003"/>
    <w:rsid w:val="00B50424"/>
    <w:rsid w:val="00B504E7"/>
    <w:rsid w:val="00B507FC"/>
    <w:rsid w:val="00B51250"/>
    <w:rsid w:val="00B519F4"/>
    <w:rsid w:val="00B51BA3"/>
    <w:rsid w:val="00B51C52"/>
    <w:rsid w:val="00B51FD5"/>
    <w:rsid w:val="00B52961"/>
    <w:rsid w:val="00B53009"/>
    <w:rsid w:val="00B53BB2"/>
    <w:rsid w:val="00B53FE8"/>
    <w:rsid w:val="00B54E8C"/>
    <w:rsid w:val="00B553C0"/>
    <w:rsid w:val="00B55733"/>
    <w:rsid w:val="00B568A1"/>
    <w:rsid w:val="00B571BB"/>
    <w:rsid w:val="00B57424"/>
    <w:rsid w:val="00B57473"/>
    <w:rsid w:val="00B576A4"/>
    <w:rsid w:val="00B57AC7"/>
    <w:rsid w:val="00B60048"/>
    <w:rsid w:val="00B602B9"/>
    <w:rsid w:val="00B603DF"/>
    <w:rsid w:val="00B604FB"/>
    <w:rsid w:val="00B60696"/>
    <w:rsid w:val="00B607A9"/>
    <w:rsid w:val="00B60C7D"/>
    <w:rsid w:val="00B620F7"/>
    <w:rsid w:val="00B623A7"/>
    <w:rsid w:val="00B6241D"/>
    <w:rsid w:val="00B62634"/>
    <w:rsid w:val="00B63147"/>
    <w:rsid w:val="00B63198"/>
    <w:rsid w:val="00B64425"/>
    <w:rsid w:val="00B64BE8"/>
    <w:rsid w:val="00B65059"/>
    <w:rsid w:val="00B654CE"/>
    <w:rsid w:val="00B655EE"/>
    <w:rsid w:val="00B6563E"/>
    <w:rsid w:val="00B65D44"/>
    <w:rsid w:val="00B66268"/>
    <w:rsid w:val="00B663FC"/>
    <w:rsid w:val="00B66591"/>
    <w:rsid w:val="00B66CB5"/>
    <w:rsid w:val="00B670C1"/>
    <w:rsid w:val="00B67A00"/>
    <w:rsid w:val="00B67BC0"/>
    <w:rsid w:val="00B700C2"/>
    <w:rsid w:val="00B70184"/>
    <w:rsid w:val="00B70505"/>
    <w:rsid w:val="00B70538"/>
    <w:rsid w:val="00B707A5"/>
    <w:rsid w:val="00B7099A"/>
    <w:rsid w:val="00B70AFF"/>
    <w:rsid w:val="00B71433"/>
    <w:rsid w:val="00B71502"/>
    <w:rsid w:val="00B722A9"/>
    <w:rsid w:val="00B72492"/>
    <w:rsid w:val="00B72578"/>
    <w:rsid w:val="00B727D5"/>
    <w:rsid w:val="00B72809"/>
    <w:rsid w:val="00B72A20"/>
    <w:rsid w:val="00B7390A"/>
    <w:rsid w:val="00B73CEE"/>
    <w:rsid w:val="00B740C1"/>
    <w:rsid w:val="00B741C8"/>
    <w:rsid w:val="00B743E6"/>
    <w:rsid w:val="00B74D46"/>
    <w:rsid w:val="00B75CB7"/>
    <w:rsid w:val="00B76FD7"/>
    <w:rsid w:val="00B77733"/>
    <w:rsid w:val="00B77743"/>
    <w:rsid w:val="00B77E95"/>
    <w:rsid w:val="00B77EE2"/>
    <w:rsid w:val="00B80EC1"/>
    <w:rsid w:val="00B80F50"/>
    <w:rsid w:val="00B8139E"/>
    <w:rsid w:val="00B82771"/>
    <w:rsid w:val="00B82F53"/>
    <w:rsid w:val="00B8303F"/>
    <w:rsid w:val="00B8306A"/>
    <w:rsid w:val="00B834D8"/>
    <w:rsid w:val="00B83997"/>
    <w:rsid w:val="00B84548"/>
    <w:rsid w:val="00B845B4"/>
    <w:rsid w:val="00B85905"/>
    <w:rsid w:val="00B85EEE"/>
    <w:rsid w:val="00B85EF1"/>
    <w:rsid w:val="00B86214"/>
    <w:rsid w:val="00B8715E"/>
    <w:rsid w:val="00B8756B"/>
    <w:rsid w:val="00B87FFD"/>
    <w:rsid w:val="00B9004B"/>
    <w:rsid w:val="00B900A6"/>
    <w:rsid w:val="00B904F7"/>
    <w:rsid w:val="00B90615"/>
    <w:rsid w:val="00B90B16"/>
    <w:rsid w:val="00B90CCF"/>
    <w:rsid w:val="00B9131A"/>
    <w:rsid w:val="00B913EE"/>
    <w:rsid w:val="00B917FD"/>
    <w:rsid w:val="00B91FE6"/>
    <w:rsid w:val="00B926B2"/>
    <w:rsid w:val="00B928B3"/>
    <w:rsid w:val="00B92D4C"/>
    <w:rsid w:val="00B939E0"/>
    <w:rsid w:val="00B94080"/>
    <w:rsid w:val="00B94663"/>
    <w:rsid w:val="00B949D1"/>
    <w:rsid w:val="00B94BA6"/>
    <w:rsid w:val="00B94CD5"/>
    <w:rsid w:val="00B95426"/>
    <w:rsid w:val="00B95501"/>
    <w:rsid w:val="00B955D2"/>
    <w:rsid w:val="00B95757"/>
    <w:rsid w:val="00B95AD3"/>
    <w:rsid w:val="00B96003"/>
    <w:rsid w:val="00B96613"/>
    <w:rsid w:val="00B96C56"/>
    <w:rsid w:val="00B96FBA"/>
    <w:rsid w:val="00B97126"/>
    <w:rsid w:val="00B972DE"/>
    <w:rsid w:val="00B97642"/>
    <w:rsid w:val="00B979CE"/>
    <w:rsid w:val="00B97C7B"/>
    <w:rsid w:val="00B97EAC"/>
    <w:rsid w:val="00BA0387"/>
    <w:rsid w:val="00BA06BF"/>
    <w:rsid w:val="00BA0753"/>
    <w:rsid w:val="00BA0C36"/>
    <w:rsid w:val="00BA0DE2"/>
    <w:rsid w:val="00BA0DF1"/>
    <w:rsid w:val="00BA0F2B"/>
    <w:rsid w:val="00BA1021"/>
    <w:rsid w:val="00BA1D49"/>
    <w:rsid w:val="00BA1ECC"/>
    <w:rsid w:val="00BA2B58"/>
    <w:rsid w:val="00BA2BD2"/>
    <w:rsid w:val="00BA2CD1"/>
    <w:rsid w:val="00BA3FDA"/>
    <w:rsid w:val="00BA40EF"/>
    <w:rsid w:val="00BA42AD"/>
    <w:rsid w:val="00BA4E7D"/>
    <w:rsid w:val="00BA5233"/>
    <w:rsid w:val="00BA5A10"/>
    <w:rsid w:val="00BA5B73"/>
    <w:rsid w:val="00BA5BB6"/>
    <w:rsid w:val="00BA614A"/>
    <w:rsid w:val="00BA647E"/>
    <w:rsid w:val="00BA6AE2"/>
    <w:rsid w:val="00BA6D87"/>
    <w:rsid w:val="00BA72CC"/>
    <w:rsid w:val="00BA7836"/>
    <w:rsid w:val="00BB0A97"/>
    <w:rsid w:val="00BB16A3"/>
    <w:rsid w:val="00BB1AC8"/>
    <w:rsid w:val="00BB22E7"/>
    <w:rsid w:val="00BB2B81"/>
    <w:rsid w:val="00BB34A1"/>
    <w:rsid w:val="00BB378E"/>
    <w:rsid w:val="00BB3EB0"/>
    <w:rsid w:val="00BB4741"/>
    <w:rsid w:val="00BB5171"/>
    <w:rsid w:val="00BB5A36"/>
    <w:rsid w:val="00BB6014"/>
    <w:rsid w:val="00BB6437"/>
    <w:rsid w:val="00BB69F8"/>
    <w:rsid w:val="00BB7233"/>
    <w:rsid w:val="00BB72EB"/>
    <w:rsid w:val="00BB7A32"/>
    <w:rsid w:val="00BB7CB5"/>
    <w:rsid w:val="00BB7F31"/>
    <w:rsid w:val="00BB7F5E"/>
    <w:rsid w:val="00BC0279"/>
    <w:rsid w:val="00BC05D1"/>
    <w:rsid w:val="00BC0A2E"/>
    <w:rsid w:val="00BC0AFD"/>
    <w:rsid w:val="00BC1160"/>
    <w:rsid w:val="00BC1EBF"/>
    <w:rsid w:val="00BC2216"/>
    <w:rsid w:val="00BC4BDB"/>
    <w:rsid w:val="00BC4C9D"/>
    <w:rsid w:val="00BC4E07"/>
    <w:rsid w:val="00BC56E7"/>
    <w:rsid w:val="00BC5820"/>
    <w:rsid w:val="00BC5A99"/>
    <w:rsid w:val="00BC5F24"/>
    <w:rsid w:val="00BC642F"/>
    <w:rsid w:val="00BC6709"/>
    <w:rsid w:val="00BC6F88"/>
    <w:rsid w:val="00BC72EF"/>
    <w:rsid w:val="00BC7A26"/>
    <w:rsid w:val="00BC7D7B"/>
    <w:rsid w:val="00BC7FC5"/>
    <w:rsid w:val="00BD05CB"/>
    <w:rsid w:val="00BD08FA"/>
    <w:rsid w:val="00BD0D34"/>
    <w:rsid w:val="00BD0E37"/>
    <w:rsid w:val="00BD107E"/>
    <w:rsid w:val="00BD146A"/>
    <w:rsid w:val="00BD1B20"/>
    <w:rsid w:val="00BD29D9"/>
    <w:rsid w:val="00BD2C00"/>
    <w:rsid w:val="00BD2E44"/>
    <w:rsid w:val="00BD2EF8"/>
    <w:rsid w:val="00BD3118"/>
    <w:rsid w:val="00BD329A"/>
    <w:rsid w:val="00BD3A3C"/>
    <w:rsid w:val="00BD3DAC"/>
    <w:rsid w:val="00BD40BB"/>
    <w:rsid w:val="00BD4859"/>
    <w:rsid w:val="00BD4CFE"/>
    <w:rsid w:val="00BD5C66"/>
    <w:rsid w:val="00BD6168"/>
    <w:rsid w:val="00BD6339"/>
    <w:rsid w:val="00BD6970"/>
    <w:rsid w:val="00BD6ADF"/>
    <w:rsid w:val="00BD6DAF"/>
    <w:rsid w:val="00BD7156"/>
    <w:rsid w:val="00BD7442"/>
    <w:rsid w:val="00BD74C1"/>
    <w:rsid w:val="00BD786A"/>
    <w:rsid w:val="00BD7A8E"/>
    <w:rsid w:val="00BD7DCB"/>
    <w:rsid w:val="00BE0FBB"/>
    <w:rsid w:val="00BE1DC2"/>
    <w:rsid w:val="00BE1F00"/>
    <w:rsid w:val="00BE2700"/>
    <w:rsid w:val="00BE296B"/>
    <w:rsid w:val="00BE2E2D"/>
    <w:rsid w:val="00BE2E7F"/>
    <w:rsid w:val="00BE312B"/>
    <w:rsid w:val="00BE44CA"/>
    <w:rsid w:val="00BE479C"/>
    <w:rsid w:val="00BE53FF"/>
    <w:rsid w:val="00BE5952"/>
    <w:rsid w:val="00BE5B12"/>
    <w:rsid w:val="00BE6241"/>
    <w:rsid w:val="00BE63D1"/>
    <w:rsid w:val="00BE6CC6"/>
    <w:rsid w:val="00BF048D"/>
    <w:rsid w:val="00BF05E7"/>
    <w:rsid w:val="00BF0E6C"/>
    <w:rsid w:val="00BF0FB5"/>
    <w:rsid w:val="00BF10BE"/>
    <w:rsid w:val="00BF1186"/>
    <w:rsid w:val="00BF18A7"/>
    <w:rsid w:val="00BF1DAA"/>
    <w:rsid w:val="00BF2124"/>
    <w:rsid w:val="00BF23F4"/>
    <w:rsid w:val="00BF2E04"/>
    <w:rsid w:val="00BF36FE"/>
    <w:rsid w:val="00BF46B4"/>
    <w:rsid w:val="00BF489C"/>
    <w:rsid w:val="00BF4BBA"/>
    <w:rsid w:val="00BF4F75"/>
    <w:rsid w:val="00BF59B1"/>
    <w:rsid w:val="00BF5A24"/>
    <w:rsid w:val="00BF5B5A"/>
    <w:rsid w:val="00BF6ADC"/>
    <w:rsid w:val="00BF738A"/>
    <w:rsid w:val="00BF76A8"/>
    <w:rsid w:val="00BF7BAB"/>
    <w:rsid w:val="00C00F78"/>
    <w:rsid w:val="00C013B7"/>
    <w:rsid w:val="00C017CF"/>
    <w:rsid w:val="00C017E5"/>
    <w:rsid w:val="00C02048"/>
    <w:rsid w:val="00C0215F"/>
    <w:rsid w:val="00C023DD"/>
    <w:rsid w:val="00C02629"/>
    <w:rsid w:val="00C028D6"/>
    <w:rsid w:val="00C02A6B"/>
    <w:rsid w:val="00C02B3A"/>
    <w:rsid w:val="00C02D6D"/>
    <w:rsid w:val="00C03687"/>
    <w:rsid w:val="00C0387D"/>
    <w:rsid w:val="00C03ECD"/>
    <w:rsid w:val="00C040A3"/>
    <w:rsid w:val="00C05498"/>
    <w:rsid w:val="00C05B13"/>
    <w:rsid w:val="00C05B5E"/>
    <w:rsid w:val="00C05C33"/>
    <w:rsid w:val="00C06679"/>
    <w:rsid w:val="00C06BEF"/>
    <w:rsid w:val="00C06C87"/>
    <w:rsid w:val="00C0727A"/>
    <w:rsid w:val="00C10472"/>
    <w:rsid w:val="00C1051D"/>
    <w:rsid w:val="00C11BA6"/>
    <w:rsid w:val="00C1216E"/>
    <w:rsid w:val="00C12247"/>
    <w:rsid w:val="00C12A68"/>
    <w:rsid w:val="00C13529"/>
    <w:rsid w:val="00C13E59"/>
    <w:rsid w:val="00C14208"/>
    <w:rsid w:val="00C15127"/>
    <w:rsid w:val="00C15922"/>
    <w:rsid w:val="00C15AD3"/>
    <w:rsid w:val="00C15D5E"/>
    <w:rsid w:val="00C1655D"/>
    <w:rsid w:val="00C1687B"/>
    <w:rsid w:val="00C16E93"/>
    <w:rsid w:val="00C16FE4"/>
    <w:rsid w:val="00C17EBD"/>
    <w:rsid w:val="00C17F6D"/>
    <w:rsid w:val="00C2073B"/>
    <w:rsid w:val="00C21052"/>
    <w:rsid w:val="00C21A76"/>
    <w:rsid w:val="00C21D5F"/>
    <w:rsid w:val="00C21F10"/>
    <w:rsid w:val="00C2222F"/>
    <w:rsid w:val="00C2226E"/>
    <w:rsid w:val="00C2235D"/>
    <w:rsid w:val="00C22395"/>
    <w:rsid w:val="00C22498"/>
    <w:rsid w:val="00C2307F"/>
    <w:rsid w:val="00C23AF9"/>
    <w:rsid w:val="00C24253"/>
    <w:rsid w:val="00C24410"/>
    <w:rsid w:val="00C24CF7"/>
    <w:rsid w:val="00C25066"/>
    <w:rsid w:val="00C254B6"/>
    <w:rsid w:val="00C257F8"/>
    <w:rsid w:val="00C25C3E"/>
    <w:rsid w:val="00C25CC9"/>
    <w:rsid w:val="00C25DA7"/>
    <w:rsid w:val="00C26253"/>
    <w:rsid w:val="00C26263"/>
    <w:rsid w:val="00C263FE"/>
    <w:rsid w:val="00C268D5"/>
    <w:rsid w:val="00C269AA"/>
    <w:rsid w:val="00C269D6"/>
    <w:rsid w:val="00C26BD3"/>
    <w:rsid w:val="00C26D34"/>
    <w:rsid w:val="00C26F22"/>
    <w:rsid w:val="00C276AB"/>
    <w:rsid w:val="00C27716"/>
    <w:rsid w:val="00C27AE8"/>
    <w:rsid w:val="00C27BEC"/>
    <w:rsid w:val="00C300C4"/>
    <w:rsid w:val="00C301C0"/>
    <w:rsid w:val="00C3044A"/>
    <w:rsid w:val="00C30C4F"/>
    <w:rsid w:val="00C30C6E"/>
    <w:rsid w:val="00C30C85"/>
    <w:rsid w:val="00C30D29"/>
    <w:rsid w:val="00C30E56"/>
    <w:rsid w:val="00C318AF"/>
    <w:rsid w:val="00C32044"/>
    <w:rsid w:val="00C32172"/>
    <w:rsid w:val="00C3362A"/>
    <w:rsid w:val="00C33F43"/>
    <w:rsid w:val="00C34215"/>
    <w:rsid w:val="00C34AC9"/>
    <w:rsid w:val="00C34DD2"/>
    <w:rsid w:val="00C35B37"/>
    <w:rsid w:val="00C35CD0"/>
    <w:rsid w:val="00C35E9A"/>
    <w:rsid w:val="00C360E1"/>
    <w:rsid w:val="00C36846"/>
    <w:rsid w:val="00C36A1A"/>
    <w:rsid w:val="00C36CFF"/>
    <w:rsid w:val="00C37230"/>
    <w:rsid w:val="00C3727B"/>
    <w:rsid w:val="00C377A4"/>
    <w:rsid w:val="00C4039D"/>
    <w:rsid w:val="00C4069F"/>
    <w:rsid w:val="00C40AE1"/>
    <w:rsid w:val="00C4135A"/>
    <w:rsid w:val="00C4197F"/>
    <w:rsid w:val="00C41F6C"/>
    <w:rsid w:val="00C41F84"/>
    <w:rsid w:val="00C429B4"/>
    <w:rsid w:val="00C42D24"/>
    <w:rsid w:val="00C43173"/>
    <w:rsid w:val="00C4334A"/>
    <w:rsid w:val="00C43996"/>
    <w:rsid w:val="00C43E9C"/>
    <w:rsid w:val="00C44107"/>
    <w:rsid w:val="00C4479F"/>
    <w:rsid w:val="00C4496C"/>
    <w:rsid w:val="00C44ADC"/>
    <w:rsid w:val="00C44BC4"/>
    <w:rsid w:val="00C4508F"/>
    <w:rsid w:val="00C451AE"/>
    <w:rsid w:val="00C45EB5"/>
    <w:rsid w:val="00C45FA0"/>
    <w:rsid w:val="00C4683A"/>
    <w:rsid w:val="00C47932"/>
    <w:rsid w:val="00C4794B"/>
    <w:rsid w:val="00C47C34"/>
    <w:rsid w:val="00C47C6D"/>
    <w:rsid w:val="00C50660"/>
    <w:rsid w:val="00C506B0"/>
    <w:rsid w:val="00C50813"/>
    <w:rsid w:val="00C50A18"/>
    <w:rsid w:val="00C53908"/>
    <w:rsid w:val="00C53ECD"/>
    <w:rsid w:val="00C548D6"/>
    <w:rsid w:val="00C553BF"/>
    <w:rsid w:val="00C55507"/>
    <w:rsid w:val="00C557F7"/>
    <w:rsid w:val="00C55D9D"/>
    <w:rsid w:val="00C5670B"/>
    <w:rsid w:val="00C57026"/>
    <w:rsid w:val="00C578EF"/>
    <w:rsid w:val="00C57924"/>
    <w:rsid w:val="00C60566"/>
    <w:rsid w:val="00C60733"/>
    <w:rsid w:val="00C61769"/>
    <w:rsid w:val="00C6188E"/>
    <w:rsid w:val="00C61B4E"/>
    <w:rsid w:val="00C62ABF"/>
    <w:rsid w:val="00C62C66"/>
    <w:rsid w:val="00C6312A"/>
    <w:rsid w:val="00C63399"/>
    <w:rsid w:val="00C633A2"/>
    <w:rsid w:val="00C6369C"/>
    <w:rsid w:val="00C64113"/>
    <w:rsid w:val="00C6453E"/>
    <w:rsid w:val="00C645A7"/>
    <w:rsid w:val="00C64B8C"/>
    <w:rsid w:val="00C65134"/>
    <w:rsid w:val="00C65626"/>
    <w:rsid w:val="00C65899"/>
    <w:rsid w:val="00C65933"/>
    <w:rsid w:val="00C65997"/>
    <w:rsid w:val="00C65A0E"/>
    <w:rsid w:val="00C65CE2"/>
    <w:rsid w:val="00C65EE0"/>
    <w:rsid w:val="00C663BD"/>
    <w:rsid w:val="00C664F5"/>
    <w:rsid w:val="00C669EB"/>
    <w:rsid w:val="00C6759C"/>
    <w:rsid w:val="00C67732"/>
    <w:rsid w:val="00C67AA0"/>
    <w:rsid w:val="00C67E9D"/>
    <w:rsid w:val="00C67F83"/>
    <w:rsid w:val="00C7076F"/>
    <w:rsid w:val="00C71E0C"/>
    <w:rsid w:val="00C71FFC"/>
    <w:rsid w:val="00C72342"/>
    <w:rsid w:val="00C725B5"/>
    <w:rsid w:val="00C72BB8"/>
    <w:rsid w:val="00C72D43"/>
    <w:rsid w:val="00C731C5"/>
    <w:rsid w:val="00C73401"/>
    <w:rsid w:val="00C7357D"/>
    <w:rsid w:val="00C736E9"/>
    <w:rsid w:val="00C73B0F"/>
    <w:rsid w:val="00C74319"/>
    <w:rsid w:val="00C746E4"/>
    <w:rsid w:val="00C749E1"/>
    <w:rsid w:val="00C74AE4"/>
    <w:rsid w:val="00C74CAB"/>
    <w:rsid w:val="00C751F0"/>
    <w:rsid w:val="00C753E3"/>
    <w:rsid w:val="00C7566A"/>
    <w:rsid w:val="00C75928"/>
    <w:rsid w:val="00C7644C"/>
    <w:rsid w:val="00C76610"/>
    <w:rsid w:val="00C76763"/>
    <w:rsid w:val="00C76EAD"/>
    <w:rsid w:val="00C80473"/>
    <w:rsid w:val="00C80712"/>
    <w:rsid w:val="00C81299"/>
    <w:rsid w:val="00C812F9"/>
    <w:rsid w:val="00C81708"/>
    <w:rsid w:val="00C8253A"/>
    <w:rsid w:val="00C828D6"/>
    <w:rsid w:val="00C829E3"/>
    <w:rsid w:val="00C8345E"/>
    <w:rsid w:val="00C83C54"/>
    <w:rsid w:val="00C8435C"/>
    <w:rsid w:val="00C84846"/>
    <w:rsid w:val="00C8649C"/>
    <w:rsid w:val="00C86DFA"/>
    <w:rsid w:val="00C86F84"/>
    <w:rsid w:val="00C873B3"/>
    <w:rsid w:val="00C90336"/>
    <w:rsid w:val="00C905D6"/>
    <w:rsid w:val="00C90AE7"/>
    <w:rsid w:val="00C90D46"/>
    <w:rsid w:val="00C90D52"/>
    <w:rsid w:val="00C90EB6"/>
    <w:rsid w:val="00C910D8"/>
    <w:rsid w:val="00C913A0"/>
    <w:rsid w:val="00C918ED"/>
    <w:rsid w:val="00C9260E"/>
    <w:rsid w:val="00C93111"/>
    <w:rsid w:val="00C935F0"/>
    <w:rsid w:val="00C93C32"/>
    <w:rsid w:val="00C94656"/>
    <w:rsid w:val="00C9541C"/>
    <w:rsid w:val="00C95479"/>
    <w:rsid w:val="00C95862"/>
    <w:rsid w:val="00C958B0"/>
    <w:rsid w:val="00C95ABA"/>
    <w:rsid w:val="00C95CE1"/>
    <w:rsid w:val="00C95F1A"/>
    <w:rsid w:val="00C96DE4"/>
    <w:rsid w:val="00C96E3A"/>
    <w:rsid w:val="00C96F09"/>
    <w:rsid w:val="00C9701C"/>
    <w:rsid w:val="00CA0352"/>
    <w:rsid w:val="00CA0945"/>
    <w:rsid w:val="00CA0AEC"/>
    <w:rsid w:val="00CA0D13"/>
    <w:rsid w:val="00CA0F0B"/>
    <w:rsid w:val="00CA11FC"/>
    <w:rsid w:val="00CA1559"/>
    <w:rsid w:val="00CA2232"/>
    <w:rsid w:val="00CA2403"/>
    <w:rsid w:val="00CA2BA5"/>
    <w:rsid w:val="00CA2EED"/>
    <w:rsid w:val="00CA2F62"/>
    <w:rsid w:val="00CA320E"/>
    <w:rsid w:val="00CA3382"/>
    <w:rsid w:val="00CA373A"/>
    <w:rsid w:val="00CA41CD"/>
    <w:rsid w:val="00CA4CA2"/>
    <w:rsid w:val="00CA55FF"/>
    <w:rsid w:val="00CA5A96"/>
    <w:rsid w:val="00CA759B"/>
    <w:rsid w:val="00CA796E"/>
    <w:rsid w:val="00CA7D94"/>
    <w:rsid w:val="00CA7F13"/>
    <w:rsid w:val="00CA7F3C"/>
    <w:rsid w:val="00CB02E6"/>
    <w:rsid w:val="00CB0891"/>
    <w:rsid w:val="00CB1522"/>
    <w:rsid w:val="00CB1577"/>
    <w:rsid w:val="00CB324B"/>
    <w:rsid w:val="00CB3310"/>
    <w:rsid w:val="00CB33EA"/>
    <w:rsid w:val="00CB377B"/>
    <w:rsid w:val="00CB386F"/>
    <w:rsid w:val="00CB4241"/>
    <w:rsid w:val="00CB494D"/>
    <w:rsid w:val="00CB4A9F"/>
    <w:rsid w:val="00CB4ADD"/>
    <w:rsid w:val="00CB4D86"/>
    <w:rsid w:val="00CB4D8A"/>
    <w:rsid w:val="00CB50D8"/>
    <w:rsid w:val="00CB536B"/>
    <w:rsid w:val="00CB54F9"/>
    <w:rsid w:val="00CB5D43"/>
    <w:rsid w:val="00CB5E78"/>
    <w:rsid w:val="00CB6A05"/>
    <w:rsid w:val="00CB6A37"/>
    <w:rsid w:val="00CB7D71"/>
    <w:rsid w:val="00CC0261"/>
    <w:rsid w:val="00CC1C55"/>
    <w:rsid w:val="00CC2569"/>
    <w:rsid w:val="00CC276C"/>
    <w:rsid w:val="00CC2C9F"/>
    <w:rsid w:val="00CC2FE4"/>
    <w:rsid w:val="00CC38CC"/>
    <w:rsid w:val="00CC4046"/>
    <w:rsid w:val="00CC4698"/>
    <w:rsid w:val="00CC50D8"/>
    <w:rsid w:val="00CC5B89"/>
    <w:rsid w:val="00CC5DAE"/>
    <w:rsid w:val="00CC6174"/>
    <w:rsid w:val="00CC7042"/>
    <w:rsid w:val="00CC77B2"/>
    <w:rsid w:val="00CC7D93"/>
    <w:rsid w:val="00CD0E15"/>
    <w:rsid w:val="00CD1B97"/>
    <w:rsid w:val="00CD1BA3"/>
    <w:rsid w:val="00CD1DC1"/>
    <w:rsid w:val="00CD2F2D"/>
    <w:rsid w:val="00CD4965"/>
    <w:rsid w:val="00CD4A4D"/>
    <w:rsid w:val="00CD5097"/>
    <w:rsid w:val="00CD571D"/>
    <w:rsid w:val="00CD5F90"/>
    <w:rsid w:val="00CD638E"/>
    <w:rsid w:val="00CD6A73"/>
    <w:rsid w:val="00CD7112"/>
    <w:rsid w:val="00CD74EB"/>
    <w:rsid w:val="00CE0235"/>
    <w:rsid w:val="00CE081B"/>
    <w:rsid w:val="00CE12CE"/>
    <w:rsid w:val="00CE1580"/>
    <w:rsid w:val="00CE15B6"/>
    <w:rsid w:val="00CE1A6A"/>
    <w:rsid w:val="00CE2DF6"/>
    <w:rsid w:val="00CE2EE7"/>
    <w:rsid w:val="00CE2F7E"/>
    <w:rsid w:val="00CE3DA7"/>
    <w:rsid w:val="00CE46D1"/>
    <w:rsid w:val="00CE4A44"/>
    <w:rsid w:val="00CE4DC5"/>
    <w:rsid w:val="00CE4DC8"/>
    <w:rsid w:val="00CE5D26"/>
    <w:rsid w:val="00CE685B"/>
    <w:rsid w:val="00CE6E06"/>
    <w:rsid w:val="00CE7966"/>
    <w:rsid w:val="00CF0A9E"/>
    <w:rsid w:val="00CF0B78"/>
    <w:rsid w:val="00CF0BA7"/>
    <w:rsid w:val="00CF142F"/>
    <w:rsid w:val="00CF1440"/>
    <w:rsid w:val="00CF1FBA"/>
    <w:rsid w:val="00CF20BA"/>
    <w:rsid w:val="00CF2885"/>
    <w:rsid w:val="00CF2FFC"/>
    <w:rsid w:val="00CF32B7"/>
    <w:rsid w:val="00CF3A57"/>
    <w:rsid w:val="00CF492C"/>
    <w:rsid w:val="00CF4B2A"/>
    <w:rsid w:val="00CF4F68"/>
    <w:rsid w:val="00CF555D"/>
    <w:rsid w:val="00CF575C"/>
    <w:rsid w:val="00CF5CCB"/>
    <w:rsid w:val="00CF6064"/>
    <w:rsid w:val="00CF685C"/>
    <w:rsid w:val="00CF69E4"/>
    <w:rsid w:val="00CF6BE4"/>
    <w:rsid w:val="00CF6BFB"/>
    <w:rsid w:val="00CF7022"/>
    <w:rsid w:val="00CF70DB"/>
    <w:rsid w:val="00D00F22"/>
    <w:rsid w:val="00D01006"/>
    <w:rsid w:val="00D01331"/>
    <w:rsid w:val="00D0133B"/>
    <w:rsid w:val="00D015CA"/>
    <w:rsid w:val="00D0193E"/>
    <w:rsid w:val="00D0199E"/>
    <w:rsid w:val="00D019FD"/>
    <w:rsid w:val="00D01C34"/>
    <w:rsid w:val="00D02252"/>
    <w:rsid w:val="00D022B4"/>
    <w:rsid w:val="00D02391"/>
    <w:rsid w:val="00D027E4"/>
    <w:rsid w:val="00D0291C"/>
    <w:rsid w:val="00D03189"/>
    <w:rsid w:val="00D03B7F"/>
    <w:rsid w:val="00D03C2E"/>
    <w:rsid w:val="00D03E8D"/>
    <w:rsid w:val="00D03F1E"/>
    <w:rsid w:val="00D03F2F"/>
    <w:rsid w:val="00D04CB7"/>
    <w:rsid w:val="00D04DBA"/>
    <w:rsid w:val="00D0544A"/>
    <w:rsid w:val="00D05F0A"/>
    <w:rsid w:val="00D06040"/>
    <w:rsid w:val="00D06690"/>
    <w:rsid w:val="00D068C8"/>
    <w:rsid w:val="00D0714C"/>
    <w:rsid w:val="00D0748D"/>
    <w:rsid w:val="00D076CE"/>
    <w:rsid w:val="00D105F1"/>
    <w:rsid w:val="00D10660"/>
    <w:rsid w:val="00D10A80"/>
    <w:rsid w:val="00D1148A"/>
    <w:rsid w:val="00D1149B"/>
    <w:rsid w:val="00D11E79"/>
    <w:rsid w:val="00D13025"/>
    <w:rsid w:val="00D132EB"/>
    <w:rsid w:val="00D13942"/>
    <w:rsid w:val="00D14C01"/>
    <w:rsid w:val="00D15000"/>
    <w:rsid w:val="00D15AE8"/>
    <w:rsid w:val="00D175D9"/>
    <w:rsid w:val="00D176E0"/>
    <w:rsid w:val="00D176EA"/>
    <w:rsid w:val="00D17C3E"/>
    <w:rsid w:val="00D200B9"/>
    <w:rsid w:val="00D203C7"/>
    <w:rsid w:val="00D2046F"/>
    <w:rsid w:val="00D204F7"/>
    <w:rsid w:val="00D206F2"/>
    <w:rsid w:val="00D20708"/>
    <w:rsid w:val="00D2148F"/>
    <w:rsid w:val="00D21F57"/>
    <w:rsid w:val="00D2260B"/>
    <w:rsid w:val="00D22DDD"/>
    <w:rsid w:val="00D22E24"/>
    <w:rsid w:val="00D23490"/>
    <w:rsid w:val="00D239B0"/>
    <w:rsid w:val="00D24232"/>
    <w:rsid w:val="00D2449B"/>
    <w:rsid w:val="00D244B6"/>
    <w:rsid w:val="00D249BD"/>
    <w:rsid w:val="00D24A15"/>
    <w:rsid w:val="00D275FA"/>
    <w:rsid w:val="00D27928"/>
    <w:rsid w:val="00D2794E"/>
    <w:rsid w:val="00D305A1"/>
    <w:rsid w:val="00D31C75"/>
    <w:rsid w:val="00D326FD"/>
    <w:rsid w:val="00D3297F"/>
    <w:rsid w:val="00D32DCD"/>
    <w:rsid w:val="00D332CC"/>
    <w:rsid w:val="00D33505"/>
    <w:rsid w:val="00D33582"/>
    <w:rsid w:val="00D33D94"/>
    <w:rsid w:val="00D33DDD"/>
    <w:rsid w:val="00D33E66"/>
    <w:rsid w:val="00D349D6"/>
    <w:rsid w:val="00D34B94"/>
    <w:rsid w:val="00D35FC2"/>
    <w:rsid w:val="00D36588"/>
    <w:rsid w:val="00D36C39"/>
    <w:rsid w:val="00D36D4F"/>
    <w:rsid w:val="00D36E63"/>
    <w:rsid w:val="00D36ED3"/>
    <w:rsid w:val="00D37083"/>
    <w:rsid w:val="00D374FF"/>
    <w:rsid w:val="00D376CA"/>
    <w:rsid w:val="00D379CB"/>
    <w:rsid w:val="00D37B4B"/>
    <w:rsid w:val="00D402AA"/>
    <w:rsid w:val="00D40BC0"/>
    <w:rsid w:val="00D40D5E"/>
    <w:rsid w:val="00D41315"/>
    <w:rsid w:val="00D4162D"/>
    <w:rsid w:val="00D41ECE"/>
    <w:rsid w:val="00D4222E"/>
    <w:rsid w:val="00D42838"/>
    <w:rsid w:val="00D42A87"/>
    <w:rsid w:val="00D42B2B"/>
    <w:rsid w:val="00D42C25"/>
    <w:rsid w:val="00D42C52"/>
    <w:rsid w:val="00D431BC"/>
    <w:rsid w:val="00D43A6B"/>
    <w:rsid w:val="00D43B6B"/>
    <w:rsid w:val="00D43ED5"/>
    <w:rsid w:val="00D44D63"/>
    <w:rsid w:val="00D44ED4"/>
    <w:rsid w:val="00D45046"/>
    <w:rsid w:val="00D452BD"/>
    <w:rsid w:val="00D457E4"/>
    <w:rsid w:val="00D46758"/>
    <w:rsid w:val="00D46837"/>
    <w:rsid w:val="00D46D4B"/>
    <w:rsid w:val="00D470F3"/>
    <w:rsid w:val="00D4728A"/>
    <w:rsid w:val="00D47346"/>
    <w:rsid w:val="00D47401"/>
    <w:rsid w:val="00D47570"/>
    <w:rsid w:val="00D47616"/>
    <w:rsid w:val="00D4776B"/>
    <w:rsid w:val="00D47A28"/>
    <w:rsid w:val="00D47EDD"/>
    <w:rsid w:val="00D50957"/>
    <w:rsid w:val="00D50C33"/>
    <w:rsid w:val="00D5161A"/>
    <w:rsid w:val="00D51AC5"/>
    <w:rsid w:val="00D51F01"/>
    <w:rsid w:val="00D51F7F"/>
    <w:rsid w:val="00D53DCC"/>
    <w:rsid w:val="00D544D3"/>
    <w:rsid w:val="00D54A72"/>
    <w:rsid w:val="00D54B72"/>
    <w:rsid w:val="00D55004"/>
    <w:rsid w:val="00D56FD8"/>
    <w:rsid w:val="00D575AE"/>
    <w:rsid w:val="00D60492"/>
    <w:rsid w:val="00D6054C"/>
    <w:rsid w:val="00D605C0"/>
    <w:rsid w:val="00D60905"/>
    <w:rsid w:val="00D60CF9"/>
    <w:rsid w:val="00D60DF2"/>
    <w:rsid w:val="00D61A8E"/>
    <w:rsid w:val="00D61D62"/>
    <w:rsid w:val="00D61ED1"/>
    <w:rsid w:val="00D620E4"/>
    <w:rsid w:val="00D629AB"/>
    <w:rsid w:val="00D63545"/>
    <w:rsid w:val="00D63F25"/>
    <w:rsid w:val="00D63F2A"/>
    <w:rsid w:val="00D64173"/>
    <w:rsid w:val="00D642BD"/>
    <w:rsid w:val="00D651E3"/>
    <w:rsid w:val="00D65203"/>
    <w:rsid w:val="00D658D5"/>
    <w:rsid w:val="00D65B8A"/>
    <w:rsid w:val="00D65C0B"/>
    <w:rsid w:val="00D6608F"/>
    <w:rsid w:val="00D66423"/>
    <w:rsid w:val="00D66768"/>
    <w:rsid w:val="00D671CB"/>
    <w:rsid w:val="00D67D70"/>
    <w:rsid w:val="00D70239"/>
    <w:rsid w:val="00D7048D"/>
    <w:rsid w:val="00D707A4"/>
    <w:rsid w:val="00D70977"/>
    <w:rsid w:val="00D70FA7"/>
    <w:rsid w:val="00D71774"/>
    <w:rsid w:val="00D72927"/>
    <w:rsid w:val="00D739DA"/>
    <w:rsid w:val="00D73A43"/>
    <w:rsid w:val="00D73DEF"/>
    <w:rsid w:val="00D74060"/>
    <w:rsid w:val="00D74BEB"/>
    <w:rsid w:val="00D7507C"/>
    <w:rsid w:val="00D75749"/>
    <w:rsid w:val="00D76DE9"/>
    <w:rsid w:val="00D77376"/>
    <w:rsid w:val="00D7737C"/>
    <w:rsid w:val="00D779AD"/>
    <w:rsid w:val="00D77ADA"/>
    <w:rsid w:val="00D8007F"/>
    <w:rsid w:val="00D804B5"/>
    <w:rsid w:val="00D8062A"/>
    <w:rsid w:val="00D8065E"/>
    <w:rsid w:val="00D80893"/>
    <w:rsid w:val="00D813FE"/>
    <w:rsid w:val="00D81775"/>
    <w:rsid w:val="00D81E38"/>
    <w:rsid w:val="00D81F16"/>
    <w:rsid w:val="00D82AD7"/>
    <w:rsid w:val="00D82FA6"/>
    <w:rsid w:val="00D83299"/>
    <w:rsid w:val="00D832BC"/>
    <w:rsid w:val="00D8364A"/>
    <w:rsid w:val="00D837CD"/>
    <w:rsid w:val="00D838E2"/>
    <w:rsid w:val="00D845D8"/>
    <w:rsid w:val="00D84642"/>
    <w:rsid w:val="00D84BDA"/>
    <w:rsid w:val="00D84CE3"/>
    <w:rsid w:val="00D86221"/>
    <w:rsid w:val="00D86862"/>
    <w:rsid w:val="00D86D6B"/>
    <w:rsid w:val="00D877FB"/>
    <w:rsid w:val="00D87921"/>
    <w:rsid w:val="00D87AE8"/>
    <w:rsid w:val="00D901A8"/>
    <w:rsid w:val="00D9051F"/>
    <w:rsid w:val="00D916F4"/>
    <w:rsid w:val="00D91A87"/>
    <w:rsid w:val="00D92182"/>
    <w:rsid w:val="00D92299"/>
    <w:rsid w:val="00D928A0"/>
    <w:rsid w:val="00D92AEA"/>
    <w:rsid w:val="00D93790"/>
    <w:rsid w:val="00D9398F"/>
    <w:rsid w:val="00D939FB"/>
    <w:rsid w:val="00D942DB"/>
    <w:rsid w:val="00D9483D"/>
    <w:rsid w:val="00D94868"/>
    <w:rsid w:val="00D94A21"/>
    <w:rsid w:val="00D94C9D"/>
    <w:rsid w:val="00D94E19"/>
    <w:rsid w:val="00D94E41"/>
    <w:rsid w:val="00D9653B"/>
    <w:rsid w:val="00D96854"/>
    <w:rsid w:val="00D969B2"/>
    <w:rsid w:val="00D96D25"/>
    <w:rsid w:val="00D97275"/>
    <w:rsid w:val="00D97386"/>
    <w:rsid w:val="00D974F4"/>
    <w:rsid w:val="00D97D95"/>
    <w:rsid w:val="00D97E21"/>
    <w:rsid w:val="00DA034F"/>
    <w:rsid w:val="00DA0AE5"/>
    <w:rsid w:val="00DA2A20"/>
    <w:rsid w:val="00DA32EB"/>
    <w:rsid w:val="00DA42EC"/>
    <w:rsid w:val="00DA5AC2"/>
    <w:rsid w:val="00DA61D1"/>
    <w:rsid w:val="00DA6B21"/>
    <w:rsid w:val="00DA6B44"/>
    <w:rsid w:val="00DA772E"/>
    <w:rsid w:val="00DA7ADD"/>
    <w:rsid w:val="00DA7E96"/>
    <w:rsid w:val="00DB078C"/>
    <w:rsid w:val="00DB0FD9"/>
    <w:rsid w:val="00DB118F"/>
    <w:rsid w:val="00DB11CF"/>
    <w:rsid w:val="00DB1E1C"/>
    <w:rsid w:val="00DB20FB"/>
    <w:rsid w:val="00DB35B5"/>
    <w:rsid w:val="00DB3687"/>
    <w:rsid w:val="00DB3A1D"/>
    <w:rsid w:val="00DB47DA"/>
    <w:rsid w:val="00DB4D44"/>
    <w:rsid w:val="00DB50C9"/>
    <w:rsid w:val="00DB51CC"/>
    <w:rsid w:val="00DB5292"/>
    <w:rsid w:val="00DB57ED"/>
    <w:rsid w:val="00DB5D11"/>
    <w:rsid w:val="00DB5FDF"/>
    <w:rsid w:val="00DB6001"/>
    <w:rsid w:val="00DB792D"/>
    <w:rsid w:val="00DB7EA1"/>
    <w:rsid w:val="00DB7FC6"/>
    <w:rsid w:val="00DC11F8"/>
    <w:rsid w:val="00DC1437"/>
    <w:rsid w:val="00DC1E50"/>
    <w:rsid w:val="00DC1FA7"/>
    <w:rsid w:val="00DC2657"/>
    <w:rsid w:val="00DC2884"/>
    <w:rsid w:val="00DC297C"/>
    <w:rsid w:val="00DC2E60"/>
    <w:rsid w:val="00DC3043"/>
    <w:rsid w:val="00DC43E4"/>
    <w:rsid w:val="00DC4721"/>
    <w:rsid w:val="00DC4936"/>
    <w:rsid w:val="00DC4D33"/>
    <w:rsid w:val="00DC543E"/>
    <w:rsid w:val="00DC5F8D"/>
    <w:rsid w:val="00DC66F0"/>
    <w:rsid w:val="00DC6AE8"/>
    <w:rsid w:val="00DC6F34"/>
    <w:rsid w:val="00DC7CBD"/>
    <w:rsid w:val="00DD0084"/>
    <w:rsid w:val="00DD066B"/>
    <w:rsid w:val="00DD0F3A"/>
    <w:rsid w:val="00DD16E4"/>
    <w:rsid w:val="00DD1A08"/>
    <w:rsid w:val="00DD1A87"/>
    <w:rsid w:val="00DD22A4"/>
    <w:rsid w:val="00DD25A0"/>
    <w:rsid w:val="00DD25B4"/>
    <w:rsid w:val="00DD2821"/>
    <w:rsid w:val="00DD2A2F"/>
    <w:rsid w:val="00DD2E00"/>
    <w:rsid w:val="00DD322B"/>
    <w:rsid w:val="00DD3866"/>
    <w:rsid w:val="00DD3AF0"/>
    <w:rsid w:val="00DD4409"/>
    <w:rsid w:val="00DD54C7"/>
    <w:rsid w:val="00DD5526"/>
    <w:rsid w:val="00DD5A3F"/>
    <w:rsid w:val="00DD5C3E"/>
    <w:rsid w:val="00DD6018"/>
    <w:rsid w:val="00DD62A9"/>
    <w:rsid w:val="00DD641F"/>
    <w:rsid w:val="00DD6494"/>
    <w:rsid w:val="00DD6C68"/>
    <w:rsid w:val="00DD705A"/>
    <w:rsid w:val="00DD71E1"/>
    <w:rsid w:val="00DD757D"/>
    <w:rsid w:val="00DD7E7B"/>
    <w:rsid w:val="00DE0055"/>
    <w:rsid w:val="00DE056F"/>
    <w:rsid w:val="00DE0E23"/>
    <w:rsid w:val="00DE0F1C"/>
    <w:rsid w:val="00DE2185"/>
    <w:rsid w:val="00DE2311"/>
    <w:rsid w:val="00DE238F"/>
    <w:rsid w:val="00DE23C5"/>
    <w:rsid w:val="00DE2769"/>
    <w:rsid w:val="00DE2BBB"/>
    <w:rsid w:val="00DE2FE5"/>
    <w:rsid w:val="00DE31C6"/>
    <w:rsid w:val="00DE3456"/>
    <w:rsid w:val="00DE3DDC"/>
    <w:rsid w:val="00DE3FB7"/>
    <w:rsid w:val="00DE468A"/>
    <w:rsid w:val="00DE4C0D"/>
    <w:rsid w:val="00DE4E4B"/>
    <w:rsid w:val="00DE5BD7"/>
    <w:rsid w:val="00DE695F"/>
    <w:rsid w:val="00DE71BB"/>
    <w:rsid w:val="00DE7CAB"/>
    <w:rsid w:val="00DF00A7"/>
    <w:rsid w:val="00DF0CB3"/>
    <w:rsid w:val="00DF1E85"/>
    <w:rsid w:val="00DF207C"/>
    <w:rsid w:val="00DF22E9"/>
    <w:rsid w:val="00DF2433"/>
    <w:rsid w:val="00DF2BAB"/>
    <w:rsid w:val="00DF2F12"/>
    <w:rsid w:val="00DF3FA6"/>
    <w:rsid w:val="00DF45F3"/>
    <w:rsid w:val="00DF4D23"/>
    <w:rsid w:val="00DF4E88"/>
    <w:rsid w:val="00DF54B5"/>
    <w:rsid w:val="00DF593C"/>
    <w:rsid w:val="00DF651E"/>
    <w:rsid w:val="00DF6E05"/>
    <w:rsid w:val="00DF76A5"/>
    <w:rsid w:val="00E00060"/>
    <w:rsid w:val="00E008A5"/>
    <w:rsid w:val="00E00E91"/>
    <w:rsid w:val="00E00E94"/>
    <w:rsid w:val="00E00F6E"/>
    <w:rsid w:val="00E01179"/>
    <w:rsid w:val="00E01444"/>
    <w:rsid w:val="00E01D28"/>
    <w:rsid w:val="00E022F9"/>
    <w:rsid w:val="00E025A9"/>
    <w:rsid w:val="00E02830"/>
    <w:rsid w:val="00E02C70"/>
    <w:rsid w:val="00E02D36"/>
    <w:rsid w:val="00E02DCC"/>
    <w:rsid w:val="00E03174"/>
    <w:rsid w:val="00E03531"/>
    <w:rsid w:val="00E04C80"/>
    <w:rsid w:val="00E04F35"/>
    <w:rsid w:val="00E04F5B"/>
    <w:rsid w:val="00E04F83"/>
    <w:rsid w:val="00E05259"/>
    <w:rsid w:val="00E05605"/>
    <w:rsid w:val="00E0563D"/>
    <w:rsid w:val="00E05864"/>
    <w:rsid w:val="00E05E5A"/>
    <w:rsid w:val="00E06055"/>
    <w:rsid w:val="00E07A29"/>
    <w:rsid w:val="00E10065"/>
    <w:rsid w:val="00E10327"/>
    <w:rsid w:val="00E10CAA"/>
    <w:rsid w:val="00E10D79"/>
    <w:rsid w:val="00E1116A"/>
    <w:rsid w:val="00E11B24"/>
    <w:rsid w:val="00E12616"/>
    <w:rsid w:val="00E12A25"/>
    <w:rsid w:val="00E12A9A"/>
    <w:rsid w:val="00E12E0D"/>
    <w:rsid w:val="00E13C24"/>
    <w:rsid w:val="00E1507F"/>
    <w:rsid w:val="00E152DB"/>
    <w:rsid w:val="00E155D7"/>
    <w:rsid w:val="00E15C99"/>
    <w:rsid w:val="00E15E16"/>
    <w:rsid w:val="00E15E4A"/>
    <w:rsid w:val="00E15E55"/>
    <w:rsid w:val="00E1632F"/>
    <w:rsid w:val="00E1676C"/>
    <w:rsid w:val="00E16BBC"/>
    <w:rsid w:val="00E16DC0"/>
    <w:rsid w:val="00E17282"/>
    <w:rsid w:val="00E1746C"/>
    <w:rsid w:val="00E178A9"/>
    <w:rsid w:val="00E17B78"/>
    <w:rsid w:val="00E17E5D"/>
    <w:rsid w:val="00E2045D"/>
    <w:rsid w:val="00E20821"/>
    <w:rsid w:val="00E20F26"/>
    <w:rsid w:val="00E213FB"/>
    <w:rsid w:val="00E217E1"/>
    <w:rsid w:val="00E22378"/>
    <w:rsid w:val="00E22B4F"/>
    <w:rsid w:val="00E234B3"/>
    <w:rsid w:val="00E235F6"/>
    <w:rsid w:val="00E23647"/>
    <w:rsid w:val="00E23801"/>
    <w:rsid w:val="00E24573"/>
    <w:rsid w:val="00E2486E"/>
    <w:rsid w:val="00E24CDA"/>
    <w:rsid w:val="00E257C1"/>
    <w:rsid w:val="00E257E3"/>
    <w:rsid w:val="00E25A11"/>
    <w:rsid w:val="00E263F3"/>
    <w:rsid w:val="00E264D4"/>
    <w:rsid w:val="00E2655C"/>
    <w:rsid w:val="00E26C7A"/>
    <w:rsid w:val="00E27A6E"/>
    <w:rsid w:val="00E27B86"/>
    <w:rsid w:val="00E27CAC"/>
    <w:rsid w:val="00E30A5A"/>
    <w:rsid w:val="00E31FDA"/>
    <w:rsid w:val="00E32347"/>
    <w:rsid w:val="00E325FD"/>
    <w:rsid w:val="00E32962"/>
    <w:rsid w:val="00E32CF6"/>
    <w:rsid w:val="00E333F5"/>
    <w:rsid w:val="00E3345C"/>
    <w:rsid w:val="00E3398F"/>
    <w:rsid w:val="00E33A1C"/>
    <w:rsid w:val="00E33A68"/>
    <w:rsid w:val="00E33B0E"/>
    <w:rsid w:val="00E33C18"/>
    <w:rsid w:val="00E33D1E"/>
    <w:rsid w:val="00E33F32"/>
    <w:rsid w:val="00E340E2"/>
    <w:rsid w:val="00E3461C"/>
    <w:rsid w:val="00E346F0"/>
    <w:rsid w:val="00E34C25"/>
    <w:rsid w:val="00E35475"/>
    <w:rsid w:val="00E3591D"/>
    <w:rsid w:val="00E35FFC"/>
    <w:rsid w:val="00E36010"/>
    <w:rsid w:val="00E36190"/>
    <w:rsid w:val="00E366D4"/>
    <w:rsid w:val="00E367C0"/>
    <w:rsid w:val="00E36A17"/>
    <w:rsid w:val="00E36C49"/>
    <w:rsid w:val="00E3730F"/>
    <w:rsid w:val="00E373D3"/>
    <w:rsid w:val="00E37463"/>
    <w:rsid w:val="00E379AF"/>
    <w:rsid w:val="00E37F12"/>
    <w:rsid w:val="00E40396"/>
    <w:rsid w:val="00E4069D"/>
    <w:rsid w:val="00E40FB7"/>
    <w:rsid w:val="00E41511"/>
    <w:rsid w:val="00E419B7"/>
    <w:rsid w:val="00E41E9E"/>
    <w:rsid w:val="00E424E1"/>
    <w:rsid w:val="00E42BA0"/>
    <w:rsid w:val="00E43109"/>
    <w:rsid w:val="00E43747"/>
    <w:rsid w:val="00E43FCE"/>
    <w:rsid w:val="00E456A3"/>
    <w:rsid w:val="00E45EA5"/>
    <w:rsid w:val="00E45FD0"/>
    <w:rsid w:val="00E4667F"/>
    <w:rsid w:val="00E46691"/>
    <w:rsid w:val="00E46F4D"/>
    <w:rsid w:val="00E47297"/>
    <w:rsid w:val="00E47482"/>
    <w:rsid w:val="00E4767A"/>
    <w:rsid w:val="00E47E38"/>
    <w:rsid w:val="00E50BC7"/>
    <w:rsid w:val="00E50F1D"/>
    <w:rsid w:val="00E5120F"/>
    <w:rsid w:val="00E520C0"/>
    <w:rsid w:val="00E5282B"/>
    <w:rsid w:val="00E52867"/>
    <w:rsid w:val="00E52F5B"/>
    <w:rsid w:val="00E5358F"/>
    <w:rsid w:val="00E54494"/>
    <w:rsid w:val="00E54F8E"/>
    <w:rsid w:val="00E5504C"/>
    <w:rsid w:val="00E5508C"/>
    <w:rsid w:val="00E55F2B"/>
    <w:rsid w:val="00E560DD"/>
    <w:rsid w:val="00E56619"/>
    <w:rsid w:val="00E566AD"/>
    <w:rsid w:val="00E566E2"/>
    <w:rsid w:val="00E56E06"/>
    <w:rsid w:val="00E57270"/>
    <w:rsid w:val="00E57296"/>
    <w:rsid w:val="00E575F8"/>
    <w:rsid w:val="00E6156F"/>
    <w:rsid w:val="00E615BB"/>
    <w:rsid w:val="00E61DE8"/>
    <w:rsid w:val="00E62142"/>
    <w:rsid w:val="00E62A7C"/>
    <w:rsid w:val="00E62F0E"/>
    <w:rsid w:val="00E62F68"/>
    <w:rsid w:val="00E632FE"/>
    <w:rsid w:val="00E63C1A"/>
    <w:rsid w:val="00E64DCB"/>
    <w:rsid w:val="00E64E85"/>
    <w:rsid w:val="00E65BE5"/>
    <w:rsid w:val="00E66567"/>
    <w:rsid w:val="00E668E2"/>
    <w:rsid w:val="00E66E79"/>
    <w:rsid w:val="00E6707E"/>
    <w:rsid w:val="00E674E4"/>
    <w:rsid w:val="00E704CE"/>
    <w:rsid w:val="00E70701"/>
    <w:rsid w:val="00E70B7B"/>
    <w:rsid w:val="00E70D9D"/>
    <w:rsid w:val="00E70DD4"/>
    <w:rsid w:val="00E7147C"/>
    <w:rsid w:val="00E71485"/>
    <w:rsid w:val="00E716A6"/>
    <w:rsid w:val="00E71745"/>
    <w:rsid w:val="00E71803"/>
    <w:rsid w:val="00E71B48"/>
    <w:rsid w:val="00E71CE2"/>
    <w:rsid w:val="00E71F63"/>
    <w:rsid w:val="00E721A8"/>
    <w:rsid w:val="00E72530"/>
    <w:rsid w:val="00E72D14"/>
    <w:rsid w:val="00E730D1"/>
    <w:rsid w:val="00E73846"/>
    <w:rsid w:val="00E73BA9"/>
    <w:rsid w:val="00E73DCE"/>
    <w:rsid w:val="00E7471C"/>
    <w:rsid w:val="00E74857"/>
    <w:rsid w:val="00E74A2B"/>
    <w:rsid w:val="00E7565C"/>
    <w:rsid w:val="00E75E57"/>
    <w:rsid w:val="00E75F86"/>
    <w:rsid w:val="00E77052"/>
    <w:rsid w:val="00E77ABD"/>
    <w:rsid w:val="00E80AF0"/>
    <w:rsid w:val="00E80DA4"/>
    <w:rsid w:val="00E81CF2"/>
    <w:rsid w:val="00E81D80"/>
    <w:rsid w:val="00E82017"/>
    <w:rsid w:val="00E82045"/>
    <w:rsid w:val="00E821B5"/>
    <w:rsid w:val="00E82214"/>
    <w:rsid w:val="00E823FD"/>
    <w:rsid w:val="00E8268F"/>
    <w:rsid w:val="00E827D7"/>
    <w:rsid w:val="00E83577"/>
    <w:rsid w:val="00E839C9"/>
    <w:rsid w:val="00E84447"/>
    <w:rsid w:val="00E84584"/>
    <w:rsid w:val="00E84FC1"/>
    <w:rsid w:val="00E855F4"/>
    <w:rsid w:val="00E8595F"/>
    <w:rsid w:val="00E85DEC"/>
    <w:rsid w:val="00E85F27"/>
    <w:rsid w:val="00E86462"/>
    <w:rsid w:val="00E8650E"/>
    <w:rsid w:val="00E86A7F"/>
    <w:rsid w:val="00E87091"/>
    <w:rsid w:val="00E87529"/>
    <w:rsid w:val="00E87E0D"/>
    <w:rsid w:val="00E90A08"/>
    <w:rsid w:val="00E913C9"/>
    <w:rsid w:val="00E913ED"/>
    <w:rsid w:val="00E91417"/>
    <w:rsid w:val="00E915D5"/>
    <w:rsid w:val="00E91782"/>
    <w:rsid w:val="00E91923"/>
    <w:rsid w:val="00E91D84"/>
    <w:rsid w:val="00E92581"/>
    <w:rsid w:val="00E9298A"/>
    <w:rsid w:val="00E930A3"/>
    <w:rsid w:val="00E93109"/>
    <w:rsid w:val="00E93740"/>
    <w:rsid w:val="00E93D83"/>
    <w:rsid w:val="00E94431"/>
    <w:rsid w:val="00E94443"/>
    <w:rsid w:val="00E945E1"/>
    <w:rsid w:val="00E94E2D"/>
    <w:rsid w:val="00E95B33"/>
    <w:rsid w:val="00E967CE"/>
    <w:rsid w:val="00E96BCC"/>
    <w:rsid w:val="00E96BE5"/>
    <w:rsid w:val="00E97D22"/>
    <w:rsid w:val="00EA03DC"/>
    <w:rsid w:val="00EA0B01"/>
    <w:rsid w:val="00EA12F5"/>
    <w:rsid w:val="00EA13EC"/>
    <w:rsid w:val="00EA16C2"/>
    <w:rsid w:val="00EA34D2"/>
    <w:rsid w:val="00EA34FC"/>
    <w:rsid w:val="00EA353E"/>
    <w:rsid w:val="00EA457E"/>
    <w:rsid w:val="00EA4AE5"/>
    <w:rsid w:val="00EA4DA1"/>
    <w:rsid w:val="00EA5DF5"/>
    <w:rsid w:val="00EA6E86"/>
    <w:rsid w:val="00EA70AF"/>
    <w:rsid w:val="00EA738E"/>
    <w:rsid w:val="00EA74B4"/>
    <w:rsid w:val="00EA7A8C"/>
    <w:rsid w:val="00EA7C29"/>
    <w:rsid w:val="00EB00B5"/>
    <w:rsid w:val="00EB00E7"/>
    <w:rsid w:val="00EB0463"/>
    <w:rsid w:val="00EB0587"/>
    <w:rsid w:val="00EB05FB"/>
    <w:rsid w:val="00EB0D1E"/>
    <w:rsid w:val="00EB0DB4"/>
    <w:rsid w:val="00EB0E45"/>
    <w:rsid w:val="00EB14D0"/>
    <w:rsid w:val="00EB1770"/>
    <w:rsid w:val="00EB1F39"/>
    <w:rsid w:val="00EB2E29"/>
    <w:rsid w:val="00EB3809"/>
    <w:rsid w:val="00EB4C23"/>
    <w:rsid w:val="00EB4F4E"/>
    <w:rsid w:val="00EB5C9A"/>
    <w:rsid w:val="00EB5E21"/>
    <w:rsid w:val="00EB6514"/>
    <w:rsid w:val="00EB72E0"/>
    <w:rsid w:val="00EB739D"/>
    <w:rsid w:val="00EC0E15"/>
    <w:rsid w:val="00EC1AD8"/>
    <w:rsid w:val="00EC1B84"/>
    <w:rsid w:val="00EC1BB0"/>
    <w:rsid w:val="00EC2377"/>
    <w:rsid w:val="00EC2BF5"/>
    <w:rsid w:val="00EC3012"/>
    <w:rsid w:val="00EC32CB"/>
    <w:rsid w:val="00EC388F"/>
    <w:rsid w:val="00EC3AA6"/>
    <w:rsid w:val="00EC44D2"/>
    <w:rsid w:val="00EC48B6"/>
    <w:rsid w:val="00EC49F5"/>
    <w:rsid w:val="00EC4EAA"/>
    <w:rsid w:val="00EC53D5"/>
    <w:rsid w:val="00EC546B"/>
    <w:rsid w:val="00EC61B6"/>
    <w:rsid w:val="00EC635C"/>
    <w:rsid w:val="00EC64A5"/>
    <w:rsid w:val="00EC65DE"/>
    <w:rsid w:val="00EC6AED"/>
    <w:rsid w:val="00EC6CEB"/>
    <w:rsid w:val="00EC72F2"/>
    <w:rsid w:val="00EC74F5"/>
    <w:rsid w:val="00EC7876"/>
    <w:rsid w:val="00EC7A45"/>
    <w:rsid w:val="00EC7BCE"/>
    <w:rsid w:val="00EC7BF8"/>
    <w:rsid w:val="00EC7E51"/>
    <w:rsid w:val="00ED0DC7"/>
    <w:rsid w:val="00ED0E39"/>
    <w:rsid w:val="00ED1238"/>
    <w:rsid w:val="00ED18F6"/>
    <w:rsid w:val="00ED1DC6"/>
    <w:rsid w:val="00ED1EBD"/>
    <w:rsid w:val="00ED1FE9"/>
    <w:rsid w:val="00ED26DD"/>
    <w:rsid w:val="00ED2795"/>
    <w:rsid w:val="00ED3150"/>
    <w:rsid w:val="00ED358A"/>
    <w:rsid w:val="00ED3828"/>
    <w:rsid w:val="00ED39B3"/>
    <w:rsid w:val="00ED43CF"/>
    <w:rsid w:val="00ED4E1F"/>
    <w:rsid w:val="00ED51B6"/>
    <w:rsid w:val="00ED60B8"/>
    <w:rsid w:val="00ED6452"/>
    <w:rsid w:val="00ED6C1F"/>
    <w:rsid w:val="00ED7580"/>
    <w:rsid w:val="00ED772C"/>
    <w:rsid w:val="00ED773F"/>
    <w:rsid w:val="00ED794B"/>
    <w:rsid w:val="00ED7994"/>
    <w:rsid w:val="00ED7A0A"/>
    <w:rsid w:val="00ED7E88"/>
    <w:rsid w:val="00EE0AC5"/>
    <w:rsid w:val="00EE0C9A"/>
    <w:rsid w:val="00EE0C9F"/>
    <w:rsid w:val="00EE123E"/>
    <w:rsid w:val="00EE18C1"/>
    <w:rsid w:val="00EE1BE0"/>
    <w:rsid w:val="00EE1D49"/>
    <w:rsid w:val="00EE1DFF"/>
    <w:rsid w:val="00EE285B"/>
    <w:rsid w:val="00EE2C58"/>
    <w:rsid w:val="00EE3263"/>
    <w:rsid w:val="00EE4591"/>
    <w:rsid w:val="00EE469B"/>
    <w:rsid w:val="00EE5972"/>
    <w:rsid w:val="00EE5F7B"/>
    <w:rsid w:val="00EE6257"/>
    <w:rsid w:val="00EE6790"/>
    <w:rsid w:val="00EE6A82"/>
    <w:rsid w:val="00EE705B"/>
    <w:rsid w:val="00EE7323"/>
    <w:rsid w:val="00EE7899"/>
    <w:rsid w:val="00EE79EA"/>
    <w:rsid w:val="00EE7E69"/>
    <w:rsid w:val="00EF14D2"/>
    <w:rsid w:val="00EF1F9D"/>
    <w:rsid w:val="00EF30DA"/>
    <w:rsid w:val="00EF33BB"/>
    <w:rsid w:val="00EF4143"/>
    <w:rsid w:val="00EF4841"/>
    <w:rsid w:val="00EF4D78"/>
    <w:rsid w:val="00EF4F7F"/>
    <w:rsid w:val="00EF51D2"/>
    <w:rsid w:val="00EF52B1"/>
    <w:rsid w:val="00EF64F9"/>
    <w:rsid w:val="00EF66C5"/>
    <w:rsid w:val="00EF6A2D"/>
    <w:rsid w:val="00EF6A96"/>
    <w:rsid w:val="00EF6DB6"/>
    <w:rsid w:val="00EF6DC7"/>
    <w:rsid w:val="00EF7770"/>
    <w:rsid w:val="00EF7D7F"/>
    <w:rsid w:val="00F008F3"/>
    <w:rsid w:val="00F00C22"/>
    <w:rsid w:val="00F01113"/>
    <w:rsid w:val="00F01A91"/>
    <w:rsid w:val="00F02023"/>
    <w:rsid w:val="00F024C2"/>
    <w:rsid w:val="00F025BD"/>
    <w:rsid w:val="00F029DB"/>
    <w:rsid w:val="00F032F1"/>
    <w:rsid w:val="00F03304"/>
    <w:rsid w:val="00F03305"/>
    <w:rsid w:val="00F03363"/>
    <w:rsid w:val="00F033AD"/>
    <w:rsid w:val="00F03441"/>
    <w:rsid w:val="00F0346F"/>
    <w:rsid w:val="00F044C9"/>
    <w:rsid w:val="00F0541F"/>
    <w:rsid w:val="00F05CBE"/>
    <w:rsid w:val="00F06022"/>
    <w:rsid w:val="00F06216"/>
    <w:rsid w:val="00F0629E"/>
    <w:rsid w:val="00F063BD"/>
    <w:rsid w:val="00F06AB7"/>
    <w:rsid w:val="00F07C09"/>
    <w:rsid w:val="00F100BA"/>
    <w:rsid w:val="00F10274"/>
    <w:rsid w:val="00F1076D"/>
    <w:rsid w:val="00F11017"/>
    <w:rsid w:val="00F11911"/>
    <w:rsid w:val="00F12110"/>
    <w:rsid w:val="00F123B4"/>
    <w:rsid w:val="00F129A1"/>
    <w:rsid w:val="00F13BD2"/>
    <w:rsid w:val="00F14743"/>
    <w:rsid w:val="00F148F5"/>
    <w:rsid w:val="00F153E3"/>
    <w:rsid w:val="00F164BB"/>
    <w:rsid w:val="00F179D7"/>
    <w:rsid w:val="00F2038D"/>
    <w:rsid w:val="00F20784"/>
    <w:rsid w:val="00F2104D"/>
    <w:rsid w:val="00F21183"/>
    <w:rsid w:val="00F216CB"/>
    <w:rsid w:val="00F21A6B"/>
    <w:rsid w:val="00F21B72"/>
    <w:rsid w:val="00F221C7"/>
    <w:rsid w:val="00F23552"/>
    <w:rsid w:val="00F2396C"/>
    <w:rsid w:val="00F23C8E"/>
    <w:rsid w:val="00F24A01"/>
    <w:rsid w:val="00F24F09"/>
    <w:rsid w:val="00F25B45"/>
    <w:rsid w:val="00F2620D"/>
    <w:rsid w:val="00F26506"/>
    <w:rsid w:val="00F2686B"/>
    <w:rsid w:val="00F26CE5"/>
    <w:rsid w:val="00F276C5"/>
    <w:rsid w:val="00F27EEC"/>
    <w:rsid w:val="00F27FDC"/>
    <w:rsid w:val="00F31D6A"/>
    <w:rsid w:val="00F31EB1"/>
    <w:rsid w:val="00F339AB"/>
    <w:rsid w:val="00F33F03"/>
    <w:rsid w:val="00F34B71"/>
    <w:rsid w:val="00F34E64"/>
    <w:rsid w:val="00F35FAF"/>
    <w:rsid w:val="00F36ABA"/>
    <w:rsid w:val="00F36CBD"/>
    <w:rsid w:val="00F36CBF"/>
    <w:rsid w:val="00F37486"/>
    <w:rsid w:val="00F37660"/>
    <w:rsid w:val="00F37683"/>
    <w:rsid w:val="00F37E09"/>
    <w:rsid w:val="00F40909"/>
    <w:rsid w:val="00F41322"/>
    <w:rsid w:val="00F419BB"/>
    <w:rsid w:val="00F41C4B"/>
    <w:rsid w:val="00F41CF1"/>
    <w:rsid w:val="00F426E2"/>
    <w:rsid w:val="00F430E7"/>
    <w:rsid w:val="00F434A7"/>
    <w:rsid w:val="00F440E2"/>
    <w:rsid w:val="00F4425B"/>
    <w:rsid w:val="00F442DA"/>
    <w:rsid w:val="00F442F9"/>
    <w:rsid w:val="00F44977"/>
    <w:rsid w:val="00F44FC0"/>
    <w:rsid w:val="00F45E44"/>
    <w:rsid w:val="00F461EF"/>
    <w:rsid w:val="00F463F0"/>
    <w:rsid w:val="00F46F34"/>
    <w:rsid w:val="00F47642"/>
    <w:rsid w:val="00F47E93"/>
    <w:rsid w:val="00F5075D"/>
    <w:rsid w:val="00F509BF"/>
    <w:rsid w:val="00F510B6"/>
    <w:rsid w:val="00F51360"/>
    <w:rsid w:val="00F514BD"/>
    <w:rsid w:val="00F518DD"/>
    <w:rsid w:val="00F51FDF"/>
    <w:rsid w:val="00F522E5"/>
    <w:rsid w:val="00F52C52"/>
    <w:rsid w:val="00F52D2F"/>
    <w:rsid w:val="00F534B7"/>
    <w:rsid w:val="00F542D0"/>
    <w:rsid w:val="00F54385"/>
    <w:rsid w:val="00F54451"/>
    <w:rsid w:val="00F54660"/>
    <w:rsid w:val="00F5482C"/>
    <w:rsid w:val="00F5551A"/>
    <w:rsid w:val="00F556B8"/>
    <w:rsid w:val="00F55B3F"/>
    <w:rsid w:val="00F55CA7"/>
    <w:rsid w:val="00F55E60"/>
    <w:rsid w:val="00F5630A"/>
    <w:rsid w:val="00F5684E"/>
    <w:rsid w:val="00F56E1E"/>
    <w:rsid w:val="00F5733A"/>
    <w:rsid w:val="00F57BA0"/>
    <w:rsid w:val="00F57F02"/>
    <w:rsid w:val="00F57F80"/>
    <w:rsid w:val="00F600ED"/>
    <w:rsid w:val="00F6016B"/>
    <w:rsid w:val="00F60500"/>
    <w:rsid w:val="00F6086F"/>
    <w:rsid w:val="00F60CD8"/>
    <w:rsid w:val="00F6159E"/>
    <w:rsid w:val="00F619C3"/>
    <w:rsid w:val="00F61D8A"/>
    <w:rsid w:val="00F61F9B"/>
    <w:rsid w:val="00F623DB"/>
    <w:rsid w:val="00F62945"/>
    <w:rsid w:val="00F6316C"/>
    <w:rsid w:val="00F633DA"/>
    <w:rsid w:val="00F63537"/>
    <w:rsid w:val="00F63C09"/>
    <w:rsid w:val="00F63D6C"/>
    <w:rsid w:val="00F63E82"/>
    <w:rsid w:val="00F66E20"/>
    <w:rsid w:val="00F67274"/>
    <w:rsid w:val="00F67AE0"/>
    <w:rsid w:val="00F70378"/>
    <w:rsid w:val="00F70C17"/>
    <w:rsid w:val="00F7119E"/>
    <w:rsid w:val="00F72576"/>
    <w:rsid w:val="00F72781"/>
    <w:rsid w:val="00F72B71"/>
    <w:rsid w:val="00F73149"/>
    <w:rsid w:val="00F73215"/>
    <w:rsid w:val="00F73A61"/>
    <w:rsid w:val="00F73A8A"/>
    <w:rsid w:val="00F73C8A"/>
    <w:rsid w:val="00F73E1B"/>
    <w:rsid w:val="00F7448A"/>
    <w:rsid w:val="00F74908"/>
    <w:rsid w:val="00F7496D"/>
    <w:rsid w:val="00F74997"/>
    <w:rsid w:val="00F74A13"/>
    <w:rsid w:val="00F75315"/>
    <w:rsid w:val="00F75405"/>
    <w:rsid w:val="00F754DE"/>
    <w:rsid w:val="00F75D3F"/>
    <w:rsid w:val="00F76F8E"/>
    <w:rsid w:val="00F7706B"/>
    <w:rsid w:val="00F77704"/>
    <w:rsid w:val="00F779B6"/>
    <w:rsid w:val="00F80689"/>
    <w:rsid w:val="00F808B0"/>
    <w:rsid w:val="00F80AC8"/>
    <w:rsid w:val="00F80CCE"/>
    <w:rsid w:val="00F80DBA"/>
    <w:rsid w:val="00F81B9C"/>
    <w:rsid w:val="00F81C4F"/>
    <w:rsid w:val="00F81E0B"/>
    <w:rsid w:val="00F81E7A"/>
    <w:rsid w:val="00F8233F"/>
    <w:rsid w:val="00F829D2"/>
    <w:rsid w:val="00F83A1B"/>
    <w:rsid w:val="00F847EB"/>
    <w:rsid w:val="00F84FA0"/>
    <w:rsid w:val="00F85008"/>
    <w:rsid w:val="00F852AC"/>
    <w:rsid w:val="00F855C5"/>
    <w:rsid w:val="00F859A4"/>
    <w:rsid w:val="00F86345"/>
    <w:rsid w:val="00F8654D"/>
    <w:rsid w:val="00F86A83"/>
    <w:rsid w:val="00F86BE6"/>
    <w:rsid w:val="00F86FAC"/>
    <w:rsid w:val="00F87042"/>
    <w:rsid w:val="00F87ABD"/>
    <w:rsid w:val="00F87ACA"/>
    <w:rsid w:val="00F87CD7"/>
    <w:rsid w:val="00F90BB8"/>
    <w:rsid w:val="00F91051"/>
    <w:rsid w:val="00F91478"/>
    <w:rsid w:val="00F91739"/>
    <w:rsid w:val="00F91A9C"/>
    <w:rsid w:val="00F91EE9"/>
    <w:rsid w:val="00F9256F"/>
    <w:rsid w:val="00F926C4"/>
    <w:rsid w:val="00F9289C"/>
    <w:rsid w:val="00F92BDE"/>
    <w:rsid w:val="00F932C2"/>
    <w:rsid w:val="00F938BF"/>
    <w:rsid w:val="00F938E4"/>
    <w:rsid w:val="00F93B8E"/>
    <w:rsid w:val="00F94330"/>
    <w:rsid w:val="00F947DC"/>
    <w:rsid w:val="00F9486E"/>
    <w:rsid w:val="00F94B00"/>
    <w:rsid w:val="00F94F76"/>
    <w:rsid w:val="00F95344"/>
    <w:rsid w:val="00F95714"/>
    <w:rsid w:val="00F9579E"/>
    <w:rsid w:val="00F95825"/>
    <w:rsid w:val="00F962BF"/>
    <w:rsid w:val="00F96C40"/>
    <w:rsid w:val="00F96CD5"/>
    <w:rsid w:val="00F96F6E"/>
    <w:rsid w:val="00F97337"/>
    <w:rsid w:val="00F97595"/>
    <w:rsid w:val="00F97FDC"/>
    <w:rsid w:val="00FA00DF"/>
    <w:rsid w:val="00FA02F9"/>
    <w:rsid w:val="00FA0A86"/>
    <w:rsid w:val="00FA0AC5"/>
    <w:rsid w:val="00FA1632"/>
    <w:rsid w:val="00FA1656"/>
    <w:rsid w:val="00FA16A4"/>
    <w:rsid w:val="00FA19E1"/>
    <w:rsid w:val="00FA1AB3"/>
    <w:rsid w:val="00FA200C"/>
    <w:rsid w:val="00FA2384"/>
    <w:rsid w:val="00FA32BB"/>
    <w:rsid w:val="00FA3988"/>
    <w:rsid w:val="00FA3FD9"/>
    <w:rsid w:val="00FA3FDF"/>
    <w:rsid w:val="00FA4187"/>
    <w:rsid w:val="00FA42AD"/>
    <w:rsid w:val="00FA4D19"/>
    <w:rsid w:val="00FA5141"/>
    <w:rsid w:val="00FA5EE9"/>
    <w:rsid w:val="00FA6556"/>
    <w:rsid w:val="00FA6787"/>
    <w:rsid w:val="00FA699F"/>
    <w:rsid w:val="00FA6A68"/>
    <w:rsid w:val="00FA6C91"/>
    <w:rsid w:val="00FA6FB2"/>
    <w:rsid w:val="00FA762A"/>
    <w:rsid w:val="00FA76FA"/>
    <w:rsid w:val="00FA7A36"/>
    <w:rsid w:val="00FB046B"/>
    <w:rsid w:val="00FB14E7"/>
    <w:rsid w:val="00FB159C"/>
    <w:rsid w:val="00FB1B63"/>
    <w:rsid w:val="00FB2705"/>
    <w:rsid w:val="00FB2A65"/>
    <w:rsid w:val="00FB2DFA"/>
    <w:rsid w:val="00FB31BD"/>
    <w:rsid w:val="00FB32B8"/>
    <w:rsid w:val="00FB3311"/>
    <w:rsid w:val="00FB564E"/>
    <w:rsid w:val="00FB56A7"/>
    <w:rsid w:val="00FB5E6F"/>
    <w:rsid w:val="00FB63E5"/>
    <w:rsid w:val="00FB654A"/>
    <w:rsid w:val="00FB6F63"/>
    <w:rsid w:val="00FB7003"/>
    <w:rsid w:val="00FB71BB"/>
    <w:rsid w:val="00FB7933"/>
    <w:rsid w:val="00FB7B74"/>
    <w:rsid w:val="00FC0947"/>
    <w:rsid w:val="00FC1E78"/>
    <w:rsid w:val="00FC2670"/>
    <w:rsid w:val="00FC277E"/>
    <w:rsid w:val="00FC281B"/>
    <w:rsid w:val="00FC288E"/>
    <w:rsid w:val="00FC29A0"/>
    <w:rsid w:val="00FC2AFD"/>
    <w:rsid w:val="00FC2EAE"/>
    <w:rsid w:val="00FC33BF"/>
    <w:rsid w:val="00FC3485"/>
    <w:rsid w:val="00FC37A7"/>
    <w:rsid w:val="00FC3942"/>
    <w:rsid w:val="00FC3B6F"/>
    <w:rsid w:val="00FC41BE"/>
    <w:rsid w:val="00FC454A"/>
    <w:rsid w:val="00FC4A6C"/>
    <w:rsid w:val="00FC4D57"/>
    <w:rsid w:val="00FC5370"/>
    <w:rsid w:val="00FC5ACE"/>
    <w:rsid w:val="00FC6FFB"/>
    <w:rsid w:val="00FC73C7"/>
    <w:rsid w:val="00FC73D8"/>
    <w:rsid w:val="00FC74A5"/>
    <w:rsid w:val="00FC759D"/>
    <w:rsid w:val="00FC7674"/>
    <w:rsid w:val="00FC77BE"/>
    <w:rsid w:val="00FD03A0"/>
    <w:rsid w:val="00FD04C2"/>
    <w:rsid w:val="00FD10DC"/>
    <w:rsid w:val="00FD13A4"/>
    <w:rsid w:val="00FD32A8"/>
    <w:rsid w:val="00FD4FD6"/>
    <w:rsid w:val="00FD5169"/>
    <w:rsid w:val="00FD56AB"/>
    <w:rsid w:val="00FD56B5"/>
    <w:rsid w:val="00FD59A5"/>
    <w:rsid w:val="00FD7037"/>
    <w:rsid w:val="00FD7440"/>
    <w:rsid w:val="00FD7826"/>
    <w:rsid w:val="00FD7EE3"/>
    <w:rsid w:val="00FE03A2"/>
    <w:rsid w:val="00FE0BB5"/>
    <w:rsid w:val="00FE143D"/>
    <w:rsid w:val="00FE1946"/>
    <w:rsid w:val="00FE1F67"/>
    <w:rsid w:val="00FE21B8"/>
    <w:rsid w:val="00FE260D"/>
    <w:rsid w:val="00FE2C53"/>
    <w:rsid w:val="00FE358A"/>
    <w:rsid w:val="00FE389C"/>
    <w:rsid w:val="00FE3F8C"/>
    <w:rsid w:val="00FE43DD"/>
    <w:rsid w:val="00FE5E47"/>
    <w:rsid w:val="00FE637E"/>
    <w:rsid w:val="00FE67CF"/>
    <w:rsid w:val="00FE6814"/>
    <w:rsid w:val="00FE6B3F"/>
    <w:rsid w:val="00FE6EB1"/>
    <w:rsid w:val="00FE7195"/>
    <w:rsid w:val="00FE77C4"/>
    <w:rsid w:val="00FF0951"/>
    <w:rsid w:val="00FF0A3A"/>
    <w:rsid w:val="00FF0A68"/>
    <w:rsid w:val="00FF0D68"/>
    <w:rsid w:val="00FF0DCC"/>
    <w:rsid w:val="00FF1014"/>
    <w:rsid w:val="00FF12D3"/>
    <w:rsid w:val="00FF14C6"/>
    <w:rsid w:val="00FF1AD0"/>
    <w:rsid w:val="00FF1C15"/>
    <w:rsid w:val="00FF1D2B"/>
    <w:rsid w:val="00FF1F16"/>
    <w:rsid w:val="00FF1FD8"/>
    <w:rsid w:val="00FF230D"/>
    <w:rsid w:val="00FF28B9"/>
    <w:rsid w:val="00FF299F"/>
    <w:rsid w:val="00FF37FD"/>
    <w:rsid w:val="00FF475D"/>
    <w:rsid w:val="00FF4A14"/>
    <w:rsid w:val="00FF4A80"/>
    <w:rsid w:val="00FF4C80"/>
    <w:rsid w:val="00FF4F33"/>
    <w:rsid w:val="00FF51D8"/>
    <w:rsid w:val="00FF5559"/>
    <w:rsid w:val="00FF560A"/>
    <w:rsid w:val="00FF5904"/>
    <w:rsid w:val="00FF662D"/>
    <w:rsid w:val="00FF6A7E"/>
    <w:rsid w:val="00FF6A98"/>
    <w:rsid w:val="00FF6ED4"/>
    <w:rsid w:val="00FF757B"/>
    <w:rsid w:val="00FF76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C736E9"/>
    <w:pPr>
      <w:spacing w:after="120"/>
      <w:jc w:val="both"/>
    </w:pPr>
    <w:rPr>
      <w:rFonts w:ascii="Arial" w:hAnsi="Arial" w:cs="Arial"/>
      <w:kern w:val="28"/>
      <w:sz w:val="22"/>
    </w:rPr>
  </w:style>
  <w:style w:type="paragraph" w:styleId="Nadpis1">
    <w:name w:val="heading 1"/>
    <w:basedOn w:val="Normln"/>
    <w:next w:val="Normln"/>
    <w:link w:val="Nadpis1Char1"/>
    <w:qFormat/>
    <w:rsid w:val="000F48CD"/>
    <w:pPr>
      <w:keepNext/>
      <w:numPr>
        <w:numId w:val="1"/>
      </w:numPr>
      <w:tabs>
        <w:tab w:val="left" w:pos="440"/>
      </w:tabs>
      <w:spacing w:before="360" w:after="240"/>
      <w:ind w:left="1134"/>
      <w:jc w:val="left"/>
      <w:outlineLvl w:val="0"/>
    </w:pPr>
    <w:rPr>
      <w:rFonts w:cs="Times New Roman"/>
      <w:b/>
      <w:caps/>
      <w:sz w:val="28"/>
      <w:lang w:val="x-none" w:eastAsia="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autoRedefine/>
    <w:qFormat/>
    <w:rsid w:val="003B110B"/>
    <w:pPr>
      <w:keepNext/>
      <w:numPr>
        <w:ilvl w:val="1"/>
        <w:numId w:val="1"/>
      </w:numPr>
      <w:spacing w:before="320" w:after="200"/>
      <w:ind w:left="1134"/>
      <w:jc w:val="left"/>
      <w:outlineLvl w:val="1"/>
    </w:pPr>
    <w:rPr>
      <w:b/>
      <w:caps/>
      <w:sz w:val="26"/>
      <w:lang w:val="en-US"/>
    </w:rPr>
  </w:style>
  <w:style w:type="paragraph" w:styleId="Nadpis3">
    <w:name w:val="heading 3"/>
    <w:aliases w:val="Nadpis 3 velká písmena,Titul1,Za a),podclanek"/>
    <w:basedOn w:val="Normln"/>
    <w:next w:val="Normln"/>
    <w:link w:val="Nadpis3Char1"/>
    <w:qFormat/>
    <w:rsid w:val="00AE3117"/>
    <w:pPr>
      <w:keepNext/>
      <w:numPr>
        <w:ilvl w:val="2"/>
        <w:numId w:val="3"/>
      </w:numPr>
      <w:spacing w:before="280" w:after="160"/>
      <w:ind w:left="1134"/>
      <w:jc w:val="left"/>
      <w:outlineLvl w:val="2"/>
    </w:pPr>
    <w:rPr>
      <w:rFonts w:cs="Times New Roman"/>
      <w:b/>
      <w:caps/>
      <w:kern w:val="0"/>
      <w:sz w:val="24"/>
      <w:lang w:val="en-US" w:eastAsia="x-none"/>
    </w:rPr>
  </w:style>
  <w:style w:type="paragraph" w:styleId="Nadpis4">
    <w:name w:val="heading 4"/>
    <w:aliases w:val="Char Char, Char"/>
    <w:basedOn w:val="Normln"/>
    <w:next w:val="Normln"/>
    <w:link w:val="Nadpis4Char1"/>
    <w:qFormat/>
    <w:rsid w:val="00F024C2"/>
    <w:pPr>
      <w:keepNext/>
      <w:numPr>
        <w:ilvl w:val="3"/>
        <w:numId w:val="3"/>
      </w:numPr>
      <w:spacing w:before="240"/>
      <w:ind w:left="1134"/>
      <w:jc w:val="left"/>
      <w:outlineLvl w:val="3"/>
    </w:pPr>
    <w:rPr>
      <w:rFonts w:cs="Times New Roman"/>
      <w:b/>
      <w:caps/>
      <w:noProof/>
      <w:lang w:val="x-none" w:eastAsia="x-none"/>
    </w:rPr>
  </w:style>
  <w:style w:type="paragraph" w:styleId="Nadpis5">
    <w:name w:val="heading 5"/>
    <w:basedOn w:val="Normln"/>
    <w:next w:val="Normln"/>
    <w:link w:val="Nadpis5Char1"/>
    <w:qFormat/>
    <w:rsid w:val="0081372E"/>
    <w:pPr>
      <w:numPr>
        <w:ilvl w:val="4"/>
        <w:numId w:val="3"/>
      </w:numPr>
      <w:tabs>
        <w:tab w:val="left" w:pos="1134"/>
      </w:tabs>
      <w:spacing w:before="240" w:after="60"/>
      <w:ind w:left="1134" w:hanging="1134"/>
      <w:jc w:val="left"/>
      <w:outlineLvl w:val="4"/>
    </w:pPr>
    <w:rPr>
      <w:rFonts w:ascii="Arial (WE)" w:hAnsi="Arial (WE)" w:cs="Times New Roman"/>
      <w:b/>
      <w:lang w:val="x-none" w:eastAsia="x-none"/>
    </w:rPr>
  </w:style>
  <w:style w:type="paragraph" w:styleId="Nadpis6">
    <w:name w:val="heading 6"/>
    <w:basedOn w:val="Normln"/>
    <w:next w:val="Normln"/>
    <w:qFormat/>
    <w:rsid w:val="004B2A85"/>
    <w:pPr>
      <w:numPr>
        <w:ilvl w:val="5"/>
        <w:numId w:val="3"/>
      </w:numPr>
      <w:spacing w:before="240" w:after="60"/>
      <w:jc w:val="left"/>
      <w:outlineLvl w:val="5"/>
    </w:pPr>
    <w:rPr>
      <w:rFonts w:ascii="Arial (WE)" w:hAnsi="Arial (WE)"/>
      <w:i/>
    </w:rPr>
  </w:style>
  <w:style w:type="paragraph" w:styleId="Nadpis7">
    <w:name w:val="heading 7"/>
    <w:aliases w:val="T7"/>
    <w:basedOn w:val="Normln"/>
    <w:next w:val="Normln"/>
    <w:qFormat/>
    <w:rsid w:val="00DD2E00"/>
    <w:pPr>
      <w:numPr>
        <w:ilvl w:val="6"/>
        <w:numId w:val="3"/>
      </w:numPr>
      <w:spacing w:before="240" w:after="60"/>
      <w:jc w:val="left"/>
      <w:outlineLvl w:val="6"/>
    </w:pPr>
    <w:rPr>
      <w:rFonts w:ascii="Arial (WE)" w:hAnsi="Arial (WE)"/>
      <w:sz w:val="20"/>
    </w:rPr>
  </w:style>
  <w:style w:type="paragraph" w:styleId="Nadpis8">
    <w:name w:val="heading 8"/>
    <w:aliases w:val="T8"/>
    <w:basedOn w:val="Normln"/>
    <w:next w:val="Normln"/>
    <w:qFormat/>
    <w:rsid w:val="00DD2E00"/>
    <w:pPr>
      <w:numPr>
        <w:ilvl w:val="7"/>
        <w:numId w:val="3"/>
      </w:numPr>
      <w:spacing w:before="240" w:after="60"/>
      <w:jc w:val="left"/>
      <w:outlineLvl w:val="7"/>
    </w:pPr>
    <w:rPr>
      <w:rFonts w:ascii="Arial (WE)" w:hAnsi="Arial (WE)"/>
      <w:i/>
      <w:sz w:val="20"/>
    </w:rPr>
  </w:style>
  <w:style w:type="paragraph" w:styleId="Nadpis9">
    <w:name w:val="heading 9"/>
    <w:aliases w:val="Příloha,T9"/>
    <w:basedOn w:val="Normln"/>
    <w:next w:val="Normln"/>
    <w:qFormat/>
    <w:rsid w:val="00DD2E00"/>
    <w:pPr>
      <w:numPr>
        <w:ilvl w:val="8"/>
        <w:numId w:val="3"/>
      </w:numPr>
      <w:spacing w:before="240" w:after="60"/>
      <w:jc w:val="left"/>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1">
    <w:name w:val="Nadpis 1 Char1"/>
    <w:link w:val="Nadpis1"/>
    <w:rsid w:val="000F48CD"/>
    <w:rPr>
      <w:rFonts w:ascii="Arial" w:hAnsi="Arial"/>
      <w:b/>
      <w:caps/>
      <w:kern w:val="28"/>
      <w:sz w:val="28"/>
      <w:lang w:val="x-none" w:eastAsia="x-none"/>
    </w:rPr>
  </w:style>
  <w:style w:type="character" w:customStyle="1" w:styleId="Nadpis3Char1">
    <w:name w:val="Nadpis 3 Char1"/>
    <w:aliases w:val="Nadpis 3 velká písmena Char,Titul1 Char,Za a) Char,podclanek Char"/>
    <w:link w:val="Nadpis3"/>
    <w:rsid w:val="00AE3117"/>
    <w:rPr>
      <w:rFonts w:ascii="Arial" w:hAnsi="Arial"/>
      <w:b/>
      <w:caps/>
      <w:sz w:val="24"/>
      <w:lang w:val="en-US" w:eastAsia="x-none"/>
    </w:rPr>
  </w:style>
  <w:style w:type="character" w:customStyle="1" w:styleId="Nadpis4Char1">
    <w:name w:val="Nadpis 4 Char1"/>
    <w:aliases w:val="Char Char Char, Char Char"/>
    <w:link w:val="Nadpis4"/>
    <w:rsid w:val="00F024C2"/>
    <w:rPr>
      <w:rFonts w:ascii="Arial" w:hAnsi="Arial"/>
      <w:b/>
      <w:caps/>
      <w:noProof/>
      <w:kern w:val="28"/>
      <w:sz w:val="22"/>
      <w:lang w:val="x-none" w:eastAsia="x-none"/>
    </w:rPr>
  </w:style>
  <w:style w:type="character" w:customStyle="1" w:styleId="Nadpis5Char1">
    <w:name w:val="Nadpis 5 Char1"/>
    <w:link w:val="Nadpis5"/>
    <w:rsid w:val="0081372E"/>
    <w:rPr>
      <w:rFonts w:ascii="Arial (WE)" w:hAnsi="Arial (WE)"/>
      <w:b/>
      <w:kern w:val="28"/>
      <w:sz w:val="22"/>
      <w:lang w:val="x-none" w:eastAsia="x-none"/>
    </w:rPr>
  </w:style>
  <w:style w:type="paragraph" w:styleId="Obsah1">
    <w:name w:val="toc 1"/>
    <w:basedOn w:val="Normln"/>
    <w:next w:val="Normln"/>
    <w:uiPriority w:val="39"/>
    <w:rsid w:val="00131E18"/>
    <w:pPr>
      <w:tabs>
        <w:tab w:val="left" w:pos="720"/>
        <w:tab w:val="right" w:leader="dot" w:pos="9498"/>
      </w:tabs>
      <w:spacing w:before="240"/>
      <w:ind w:right="737"/>
    </w:pPr>
    <w:rPr>
      <w:b/>
      <w:noProof/>
    </w:rPr>
  </w:style>
  <w:style w:type="character" w:customStyle="1" w:styleId="Nadpis1Char">
    <w:name w:val="Nadpis 1 Char"/>
    <w:rPr>
      <w:rFonts w:ascii="Arial" w:hAnsi="Arial"/>
      <w:b/>
      <w:caps/>
      <w:kern w:val="28"/>
      <w:sz w:val="28"/>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rPr>
      <w:rFonts w:ascii="Arial" w:hAnsi="Arial"/>
      <w:b/>
      <w:caps/>
      <w:kern w:val="28"/>
      <w:sz w:val="26"/>
    </w:rPr>
  </w:style>
  <w:style w:type="character" w:customStyle="1" w:styleId="Nadpis3Char">
    <w:name w:val="Nadpis 3 Char"/>
    <w:rPr>
      <w:rFonts w:ascii="Arial" w:hAnsi="Arial"/>
      <w:b/>
      <w:caps/>
      <w:kern w:val="28"/>
      <w:sz w:val="24"/>
    </w:rPr>
  </w:style>
  <w:style w:type="character" w:customStyle="1" w:styleId="Nadpis4Char">
    <w:name w:val="Nadpis 4 Char"/>
    <w:rPr>
      <w:rFonts w:ascii="Arial" w:hAnsi="Arial"/>
      <w:b/>
      <w:caps/>
      <w:smallCaps/>
      <w:kern w:val="28"/>
      <w:sz w:val="22"/>
    </w:rPr>
  </w:style>
  <w:style w:type="character" w:customStyle="1" w:styleId="Nadpis5Char">
    <w:name w:val="Nadpis 5 Char"/>
    <w:rPr>
      <w:rFonts w:ascii="Arial (WE)" w:hAnsi="Arial (WE)"/>
      <w:b/>
      <w:kern w:val="28"/>
      <w:sz w:val="22"/>
    </w:rPr>
  </w:style>
  <w:style w:type="paragraph" w:styleId="Normlnodsazen">
    <w:name w:val="Normal Indent"/>
    <w:basedOn w:val="Normln"/>
    <w:semiHidden/>
    <w:pPr>
      <w:ind w:left="708"/>
    </w:pPr>
  </w:style>
  <w:style w:type="character" w:styleId="Odkaznavysvtlivky">
    <w:name w:val="endnote reference"/>
    <w:semiHidden/>
    <w:rPr>
      <w:vertAlign w:val="superscript"/>
    </w:rPr>
  </w:style>
  <w:style w:type="paragraph" w:styleId="Textkomente">
    <w:name w:val="annotation text"/>
    <w:basedOn w:val="Normln"/>
    <w:link w:val="TextkomenteChar"/>
    <w:uiPriority w:val="99"/>
    <w:semiHidden/>
    <w:rPr>
      <w:rFonts w:cs="Times New Roman"/>
      <w:sz w:val="20"/>
      <w:lang w:val="x-none" w:eastAsia="x-none"/>
    </w:rPr>
  </w:style>
  <w:style w:type="character" w:customStyle="1" w:styleId="TextkomenteChar">
    <w:name w:val="Text komentáře Char"/>
    <w:link w:val="Textkomente"/>
    <w:uiPriority w:val="99"/>
    <w:semiHidden/>
    <w:rsid w:val="00241F11"/>
    <w:rPr>
      <w:rFonts w:ascii="Arial" w:hAnsi="Arial"/>
      <w:kern w:val="28"/>
    </w:rPr>
  </w:style>
  <w:style w:type="paragraph" w:styleId="Obsah4">
    <w:name w:val="toc 4"/>
    <w:basedOn w:val="Normln"/>
    <w:next w:val="Normln"/>
    <w:uiPriority w:val="39"/>
    <w:rsid w:val="00DD2E00"/>
    <w:pPr>
      <w:tabs>
        <w:tab w:val="right" w:leader="dot" w:pos="8788"/>
      </w:tabs>
      <w:ind w:left="720"/>
    </w:pPr>
  </w:style>
  <w:style w:type="paragraph" w:styleId="Obsah3">
    <w:name w:val="toc 3"/>
    <w:basedOn w:val="Normln"/>
    <w:next w:val="Normln"/>
    <w:uiPriority w:val="39"/>
    <w:rsid w:val="000D57E7"/>
    <w:pPr>
      <w:tabs>
        <w:tab w:val="left" w:pos="1985"/>
        <w:tab w:val="right" w:leader="dot" w:pos="9498"/>
      </w:tabs>
      <w:ind w:left="1985" w:right="737" w:hanging="851"/>
      <w:jc w:val="left"/>
    </w:pPr>
    <w:rPr>
      <w:noProof/>
    </w:rPr>
  </w:style>
  <w:style w:type="paragraph" w:styleId="Obsah2">
    <w:name w:val="toc 2"/>
    <w:basedOn w:val="Normln"/>
    <w:next w:val="Normln"/>
    <w:uiPriority w:val="39"/>
    <w:rsid w:val="00131E18"/>
    <w:pPr>
      <w:tabs>
        <w:tab w:val="left" w:pos="1100"/>
        <w:tab w:val="right" w:leader="dot" w:pos="9498"/>
      </w:tabs>
      <w:ind w:left="1134" w:right="737" w:hanging="894"/>
    </w:pPr>
    <w:rPr>
      <w:noProof/>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Hlavikarejstku">
    <w:name w:val="index heading"/>
    <w:basedOn w:val="Normln"/>
    <w:next w:val="Rejstk1"/>
    <w:semiHidden/>
  </w:style>
  <w:style w:type="paragraph" w:styleId="Zpat">
    <w:name w:val="footer"/>
    <w:basedOn w:val="Normln"/>
    <w:rsid w:val="00DD2E00"/>
    <w:pPr>
      <w:pBdr>
        <w:top w:val="single" w:sz="6" w:space="4" w:color="auto"/>
      </w:pBdr>
      <w:tabs>
        <w:tab w:val="center" w:pos="4820"/>
        <w:tab w:val="right" w:pos="9781"/>
      </w:tabs>
      <w:spacing w:after="60"/>
      <w:jc w:val="center"/>
    </w:pPr>
    <w:rPr>
      <w:sz w:val="18"/>
    </w:rPr>
  </w:style>
  <w:style w:type="paragraph" w:styleId="Zhlav">
    <w:name w:val="header"/>
    <w:basedOn w:val="Normln"/>
    <w:rsid w:val="00DD2E00"/>
    <w:pPr>
      <w:pBdr>
        <w:bottom w:val="single" w:sz="6" w:space="6" w:color="auto"/>
      </w:pBdr>
      <w:spacing w:after="60"/>
      <w:jc w:val="center"/>
    </w:pPr>
    <w:rPr>
      <w:sz w:val="18"/>
    </w:rPr>
  </w:style>
  <w:style w:type="character" w:styleId="Znakapoznpodarou">
    <w:name w:val="footnote reference"/>
    <w:semiHidden/>
    <w:rPr>
      <w:position w:val="6"/>
      <w:sz w:val="16"/>
    </w:rPr>
  </w:style>
  <w:style w:type="paragraph" w:styleId="Textpoznpodarou">
    <w:name w:val="footnote text"/>
    <w:basedOn w:val="Normln"/>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rPr>
      <w:lang w:val="en-GB"/>
    </w:rPr>
  </w:style>
  <w:style w:type="paragraph" w:customStyle="1" w:styleId="mal">
    <w:name w:val="malý"/>
    <w:basedOn w:val="Normln"/>
    <w:pPr>
      <w:spacing w:before="240" w:line="240" w:lineRule="atLeast"/>
      <w:ind w:left="1361" w:hanging="680"/>
    </w:pPr>
  </w:style>
  <w:style w:type="paragraph" w:customStyle="1" w:styleId="Normalbezzalom">
    <w:name w:val="Normal bez zalom"/>
    <w:basedOn w:val="Normln"/>
    <w:pPr>
      <w:spacing w:before="240"/>
      <w:ind w:left="680"/>
    </w:pPr>
  </w:style>
  <w:style w:type="paragraph" w:customStyle="1" w:styleId="supermal">
    <w:name w:val="super malý"/>
    <w:basedOn w:val="mal"/>
    <w:pPr>
      <w:ind w:left="2041"/>
    </w:pPr>
  </w:style>
  <w:style w:type="paragraph" w:customStyle="1" w:styleId="odstavcea">
    <w:name w:val="odstavce (a)"/>
    <w:basedOn w:val="Normln"/>
    <w:pPr>
      <w:spacing w:before="120" w:line="360" w:lineRule="atLeast"/>
      <w:ind w:left="1361" w:right="-483" w:hanging="680"/>
    </w:pPr>
  </w:style>
  <w:style w:type="paragraph" w:customStyle="1" w:styleId="Norma">
    <w:name w:val="Norma"/>
    <w:basedOn w:val="Normln"/>
    <w:pPr>
      <w:spacing w:before="24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ind w:left="1361" w:right="-483" w:hanging="680"/>
    </w:pPr>
    <w:rPr>
      <w:rFonts w:ascii="Sans Serif PS" w:hAnsi="Sans Serif PS"/>
    </w:rPr>
  </w:style>
  <w:style w:type="paragraph" w:customStyle="1" w:styleId="odstavec3">
    <w:name w:val="odstavec3"/>
    <w:basedOn w:val="odstavec2"/>
    <w:pPr>
      <w:spacing w:after="0"/>
      <w:ind w:left="1134" w:hanging="425"/>
    </w:pPr>
    <w:rPr>
      <w:b/>
    </w:rPr>
  </w:style>
  <w:style w:type="paragraph" w:customStyle="1" w:styleId="Normalodsaz">
    <w:name w:val="Normal odsaz"/>
    <w:basedOn w:val="Normlnodsazen"/>
    <w:pPr>
      <w:spacing w:before="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line="360" w:lineRule="atLeast"/>
      <w:ind w:left="680"/>
    </w:pPr>
    <w:rPr>
      <w:b/>
      <w:caps/>
      <w:u w:val="single"/>
    </w:rPr>
  </w:style>
  <w:style w:type="paragraph" w:customStyle="1" w:styleId="Nadp11">
    <w:name w:val="Nadp1.1*"/>
    <w:basedOn w:val="Normln"/>
    <w:pPr>
      <w:spacing w:before="240"/>
      <w:ind w:left="680" w:hanging="680"/>
      <w:jc w:val="left"/>
    </w:pPr>
    <w:rPr>
      <w:b/>
      <w:caps/>
      <w:u w:val="single"/>
    </w:rPr>
  </w:style>
  <w:style w:type="paragraph" w:customStyle="1" w:styleId="norml">
    <w:name w:val="norml"/>
    <w:basedOn w:val="Normln"/>
    <w:pPr>
      <w:spacing w:before="24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uiPriority w:val="39"/>
    <w:pPr>
      <w:spacing w:after="0"/>
      <w:ind w:left="660"/>
      <w:jc w:val="left"/>
    </w:pPr>
    <w:rPr>
      <w:rFonts w:ascii="Times New Roman" w:hAnsi="Times New Roman"/>
      <w:sz w:val="20"/>
    </w:rPr>
  </w:style>
  <w:style w:type="paragraph" w:styleId="Obsah6">
    <w:name w:val="toc 6"/>
    <w:basedOn w:val="Normln"/>
    <w:next w:val="Normln"/>
    <w:uiPriority w:val="39"/>
    <w:pPr>
      <w:spacing w:after="0"/>
      <w:ind w:left="880"/>
      <w:jc w:val="left"/>
    </w:pPr>
    <w:rPr>
      <w:rFonts w:ascii="Times New Roman" w:hAnsi="Times New Roman"/>
      <w:sz w:val="20"/>
    </w:rPr>
  </w:style>
  <w:style w:type="paragraph" w:styleId="Obsah7">
    <w:name w:val="toc 7"/>
    <w:basedOn w:val="Normln"/>
    <w:next w:val="Normln"/>
    <w:uiPriority w:val="39"/>
    <w:pPr>
      <w:spacing w:after="0"/>
      <w:ind w:left="1100"/>
      <w:jc w:val="left"/>
    </w:pPr>
    <w:rPr>
      <w:rFonts w:ascii="Times New Roman" w:hAnsi="Times New Roman"/>
      <w:sz w:val="20"/>
    </w:rPr>
  </w:style>
  <w:style w:type="paragraph" w:styleId="Obsah8">
    <w:name w:val="toc 8"/>
    <w:basedOn w:val="Normln"/>
    <w:next w:val="Normln"/>
    <w:uiPriority w:val="39"/>
    <w:pPr>
      <w:spacing w:after="0"/>
      <w:ind w:left="1320"/>
      <w:jc w:val="left"/>
    </w:pPr>
    <w:rPr>
      <w:rFonts w:ascii="Times New Roman" w:hAnsi="Times New Roman"/>
      <w:sz w:val="20"/>
    </w:rPr>
  </w:style>
  <w:style w:type="paragraph" w:styleId="Obsah9">
    <w:name w:val="toc 9"/>
    <w:basedOn w:val="Normln"/>
    <w:next w:val="Normln"/>
    <w:uiPriority w:val="39"/>
    <w:pPr>
      <w:spacing w:after="0"/>
      <w:ind w:left="1540"/>
      <w:jc w:val="left"/>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semiHidden/>
    <w:pPr>
      <w:tabs>
        <w:tab w:val="left" w:pos="-2694"/>
      </w:tabs>
      <w:ind w:left="1418" w:hanging="1418"/>
      <w:jc w:val="left"/>
    </w:pPr>
    <w:rPr>
      <w:caps/>
    </w:rPr>
  </w:style>
  <w:style w:type="character" w:styleId="slostrnky">
    <w:name w:val="page number"/>
    <w:basedOn w:val="Standardnpsmoodstavce"/>
    <w:rsid w:val="00DD2E00"/>
  </w:style>
  <w:style w:type="paragraph" w:customStyle="1" w:styleId="Bod">
    <w:name w:val="Bod"/>
    <w:basedOn w:val="Normln"/>
    <w:qFormat/>
    <w:rsid w:val="00C736E9"/>
    <w:pPr>
      <w:numPr>
        <w:numId w:val="2"/>
      </w:numPr>
    </w:pPr>
    <w:rPr>
      <w:kern w:val="0"/>
    </w:rPr>
  </w:style>
  <w:style w:type="character" w:customStyle="1" w:styleId="Char2">
    <w:name w:val="Char2"/>
    <w:rPr>
      <w:rFonts w:ascii="Arial" w:hAnsi="Arial"/>
      <w:b/>
      <w:caps/>
      <w:noProof/>
      <w:kern w:val="28"/>
      <w:sz w:val="26"/>
      <w:szCs w:val="26"/>
      <w:lang w:val="cs-CZ" w:eastAsia="cs-CZ" w:bidi="ar-SA"/>
    </w:rPr>
  </w:style>
  <w:style w:type="character" w:customStyle="1" w:styleId="Char1">
    <w:name w:val="Char1"/>
    <w:rPr>
      <w:rFonts w:ascii="Arial" w:hAnsi="Arial"/>
      <w:b/>
      <w:caps/>
      <w:kern w:val="28"/>
      <w:sz w:val="24"/>
      <w:lang w:val="cs-CZ" w:eastAsia="cs-CZ" w:bidi="ar-SA"/>
    </w:rPr>
  </w:style>
  <w:style w:type="character" w:customStyle="1" w:styleId="Char">
    <w:name w:val="Char"/>
    <w:rPr>
      <w:rFonts w:ascii="Arial" w:hAnsi="Arial"/>
      <w:b/>
      <w:caps/>
      <w:kern w:val="28"/>
      <w:sz w:val="22"/>
      <w:lang w:val="cs-CZ" w:eastAsia="cs-CZ" w:bidi="ar-SA"/>
    </w:rPr>
  </w:style>
  <w:style w:type="paragraph" w:customStyle="1" w:styleId="Odrka">
    <w:name w:val="Odrážka"/>
    <w:basedOn w:val="Normln"/>
    <w:link w:val="OdrkaChar2"/>
    <w:qFormat/>
    <w:rsid w:val="00D05F0A"/>
    <w:pPr>
      <w:numPr>
        <w:numId w:val="4"/>
      </w:numPr>
    </w:pPr>
  </w:style>
  <w:style w:type="character" w:customStyle="1" w:styleId="OdrkaChar2">
    <w:name w:val="Odrážka Char2"/>
    <w:link w:val="Odrka"/>
    <w:rsid w:val="00891C08"/>
    <w:rPr>
      <w:rFonts w:ascii="Arial" w:hAnsi="Arial" w:cs="Arial"/>
      <w:kern w:val="28"/>
      <w:sz w:val="22"/>
    </w:rPr>
  </w:style>
  <w:style w:type="character" w:customStyle="1" w:styleId="OdrkaChar">
    <w:name w:val="Odrážka Char"/>
    <w:rPr>
      <w:rFonts w:ascii="Arial" w:hAnsi="Arial"/>
      <w:kern w:val="28"/>
      <w:sz w:val="22"/>
      <w:lang w:val="cs-CZ" w:eastAsia="cs-CZ" w:bidi="ar-SA"/>
    </w:rPr>
  </w:style>
  <w:style w:type="paragraph" w:customStyle="1" w:styleId="Odstavec">
    <w:name w:val="Odstavec"/>
    <w:basedOn w:val="Normln"/>
    <w:link w:val="OdstavecChar3"/>
    <w:qFormat/>
    <w:rsid w:val="00DD2E00"/>
    <w:pPr>
      <w:spacing w:before="120"/>
    </w:pPr>
    <w:rPr>
      <w:rFonts w:cs="Times New Roman"/>
      <w:lang w:val="x-none" w:eastAsia="x-none"/>
    </w:rPr>
  </w:style>
  <w:style w:type="character" w:customStyle="1" w:styleId="OdstavecChar3">
    <w:name w:val="Odstavec Char3"/>
    <w:link w:val="Odstavec"/>
    <w:rsid w:val="00631756"/>
    <w:rPr>
      <w:rFonts w:ascii="Arial" w:hAnsi="Arial"/>
      <w:kern w:val="28"/>
      <w:sz w:val="22"/>
    </w:rPr>
  </w:style>
  <w:style w:type="paragraph" w:customStyle="1" w:styleId="Podnadpis1">
    <w:name w:val="Podnadpis1"/>
    <w:basedOn w:val="Normln"/>
    <w:link w:val="PodnadpisChar4"/>
    <w:qFormat/>
    <w:rsid w:val="00DD2E00"/>
    <w:pPr>
      <w:keepNext/>
      <w:spacing w:before="120"/>
      <w:jc w:val="left"/>
    </w:pPr>
    <w:rPr>
      <w:rFonts w:cs="Times New Roman"/>
      <w:b/>
      <w:lang w:val="x-none" w:eastAsia="x-none"/>
    </w:rPr>
  </w:style>
  <w:style w:type="character" w:customStyle="1" w:styleId="PodnadpisChar4">
    <w:name w:val="Podnadpis Char4"/>
    <w:link w:val="Podnadpis1"/>
    <w:rsid w:val="00631756"/>
    <w:rPr>
      <w:rFonts w:ascii="Arial" w:hAnsi="Arial"/>
      <w:b/>
      <w:kern w:val="28"/>
      <w:sz w:val="22"/>
    </w:rPr>
  </w:style>
  <w:style w:type="character" w:customStyle="1" w:styleId="PodnadpisChar3">
    <w:name w:val="Podnadpis Char3"/>
    <w:rPr>
      <w:rFonts w:ascii="Arial" w:hAnsi="Arial"/>
      <w:b/>
      <w:kern w:val="28"/>
      <w:sz w:val="22"/>
    </w:rPr>
  </w:style>
  <w:style w:type="paragraph" w:customStyle="1" w:styleId="StylZarovnatdobloku">
    <w:name w:val="Styl Zarovnat do bloku"/>
    <w:basedOn w:val="Normln"/>
    <w:pPr>
      <w:jc w:val="left"/>
    </w:pPr>
  </w:style>
  <w:style w:type="paragraph" w:customStyle="1" w:styleId="StylOdrkaZarovnatdobloku">
    <w:name w:val="Styl Odrážka + Zarovnat do bloku"/>
    <w:basedOn w:val="Odrka"/>
    <w:pPr>
      <w:ind w:left="357" w:hanging="357"/>
    </w:pPr>
  </w:style>
  <w:style w:type="character" w:customStyle="1" w:styleId="Nadpis4CharChar">
    <w:name w:val="Nadpis 4;Char Char"/>
    <w:rPr>
      <w:rFonts w:ascii="Arial" w:hAnsi="Arial"/>
      <w:b/>
      <w:caps/>
      <w:kern w:val="28"/>
      <w:sz w:val="22"/>
      <w:lang w:val="cs-CZ" w:eastAsia="cs-CZ" w:bidi="ar-SA"/>
    </w:rPr>
  </w:style>
  <w:style w:type="character" w:customStyle="1" w:styleId="OdstavecChar">
    <w:name w:val="Odstavec Char"/>
    <w:rPr>
      <w:rFonts w:ascii="Arial" w:hAnsi="Arial"/>
      <w:kern w:val="28"/>
      <w:sz w:val="24"/>
      <w:lang w:val="cs-CZ" w:eastAsia="cs-CZ" w:bidi="ar-SA"/>
    </w:rPr>
  </w:style>
  <w:style w:type="paragraph" w:customStyle="1" w:styleId="odstavec4">
    <w:name w:val="odstavec"/>
    <w:basedOn w:val="Normln"/>
    <w:pPr>
      <w:ind w:left="851"/>
    </w:pPr>
    <w:rPr>
      <w:sz w:val="20"/>
      <w:lang w:eastAsia="en-US"/>
    </w:rPr>
  </w:style>
  <w:style w:type="paragraph" w:styleId="Zkladntextodsazen2">
    <w:name w:val="Body Text Indent 2"/>
    <w:basedOn w:val="Normln"/>
    <w:semiHidden/>
    <w:pPr>
      <w:spacing w:line="480" w:lineRule="auto"/>
      <w:ind w:left="283"/>
      <w:jc w:val="left"/>
    </w:pPr>
  </w:style>
  <w:style w:type="paragraph" w:styleId="Zkladntextodsazen3">
    <w:name w:val="Body Text Indent 3"/>
    <w:basedOn w:val="Normln"/>
    <w:semiHidden/>
    <w:pPr>
      <w:ind w:left="283"/>
      <w:jc w:val="left"/>
    </w:pPr>
    <w:rPr>
      <w:sz w:val="16"/>
      <w:szCs w:val="16"/>
    </w:rPr>
  </w:style>
  <w:style w:type="paragraph" w:styleId="Zkladntext">
    <w:name w:val="Body Text"/>
    <w:basedOn w:val="Normln"/>
    <w:link w:val="ZkladntextChar1"/>
    <w:semiHidden/>
    <w:pPr>
      <w:jc w:val="left"/>
    </w:pPr>
    <w:rPr>
      <w:rFonts w:cs="Times New Roman"/>
    </w:rPr>
  </w:style>
  <w:style w:type="character" w:customStyle="1" w:styleId="ZkladntextChar1">
    <w:name w:val="Základní text Char1"/>
    <w:link w:val="Zkladntext"/>
    <w:rsid w:val="00FE7195"/>
    <w:rPr>
      <w:rFonts w:ascii="Arial" w:hAnsi="Arial"/>
      <w:kern w:val="28"/>
      <w:sz w:val="22"/>
      <w:lang w:val="cs-CZ" w:eastAsia="cs-CZ" w:bidi="ar-SA"/>
    </w:rPr>
  </w:style>
  <w:style w:type="character" w:customStyle="1" w:styleId="ZkladntextChar">
    <w:name w:val="Základní text Char"/>
    <w:rPr>
      <w:rFonts w:ascii="Arial" w:hAnsi="Arial"/>
      <w:kern w:val="28"/>
      <w:sz w:val="22"/>
    </w:rPr>
  </w:style>
  <w:style w:type="character" w:styleId="Hypertextovodkaz">
    <w:name w:val="Hyperlink"/>
    <w:uiPriority w:val="99"/>
    <w:rPr>
      <w:color w:val="0000FF"/>
      <w:u w:val="single"/>
    </w:rPr>
  </w:style>
  <w:style w:type="paragraph" w:customStyle="1" w:styleId="Zkladntext31">
    <w:name w:val="Základní text 31"/>
    <w:basedOn w:val="Normln"/>
    <w:pPr>
      <w:spacing w:after="0"/>
    </w:pPr>
    <w:rPr>
      <w:rFonts w:ascii="Times New Roman" w:hAnsi="Times New Roman"/>
      <w:kern w:val="0"/>
      <w:sz w:val="24"/>
    </w:rPr>
  </w:style>
  <w:style w:type="paragraph" w:styleId="Textbubliny">
    <w:name w:val="Balloon Text"/>
    <w:basedOn w:val="Normln"/>
    <w:semiHidden/>
    <w:rPr>
      <w:rFonts w:ascii="Tahoma" w:hAnsi="Tahoma" w:cs="Tahoma"/>
      <w:sz w:val="16"/>
      <w:szCs w:val="16"/>
    </w:rPr>
  </w:style>
  <w:style w:type="paragraph" w:styleId="Rozloendokumentu">
    <w:name w:val="Document Map"/>
    <w:basedOn w:val="Normln"/>
    <w:semiHidden/>
    <w:pPr>
      <w:shd w:val="clear" w:color="auto" w:fill="000080"/>
    </w:pPr>
    <w:rPr>
      <w:rFonts w:ascii="Tahoma" w:hAnsi="Tahoma" w:cs="Tahoma"/>
    </w:rPr>
  </w:style>
  <w:style w:type="character" w:styleId="Sledovanodkaz">
    <w:name w:val="FollowedHyperlink"/>
    <w:semiHidden/>
    <w:rPr>
      <w:color w:val="800080"/>
      <w:u w:val="single"/>
    </w:rPr>
  </w:style>
  <w:style w:type="character" w:customStyle="1" w:styleId="PodnadpisChar1">
    <w:name w:val="Podnadpis Char1"/>
    <w:rPr>
      <w:rFonts w:ascii="Arial" w:hAnsi="Arial"/>
      <w:b/>
      <w:kern w:val="28"/>
      <w:sz w:val="22"/>
      <w:lang w:val="cs-CZ" w:eastAsia="cs-CZ" w:bidi="ar-SA"/>
    </w:rPr>
  </w:style>
  <w:style w:type="character" w:customStyle="1" w:styleId="PodnadpisChar">
    <w:name w:val="Podnadpis Char"/>
    <w:rPr>
      <w:rFonts w:ascii="Arial" w:hAnsi="Arial"/>
      <w:b/>
      <w:kern w:val="28"/>
      <w:sz w:val="22"/>
      <w:lang w:val="cs-CZ" w:eastAsia="cs-CZ" w:bidi="ar-SA"/>
    </w:rPr>
  </w:style>
  <w:style w:type="paragraph" w:styleId="Zkladntext2">
    <w:name w:val="Body Text 2"/>
    <w:basedOn w:val="Normln"/>
    <w:semiHidden/>
    <w:pPr>
      <w:spacing w:after="0"/>
    </w:pPr>
    <w:rPr>
      <w:kern w:val="0"/>
      <w:sz w:val="20"/>
    </w:rPr>
  </w:style>
  <w:style w:type="paragraph" w:styleId="Zkladntext3">
    <w:name w:val="Body Text 3"/>
    <w:basedOn w:val="Normln"/>
    <w:semiHidden/>
  </w:style>
  <w:style w:type="character" w:customStyle="1" w:styleId="Zkladntext3Char">
    <w:name w:val="Základní text 3 Char"/>
    <w:rPr>
      <w:rFonts w:ascii="Arial" w:hAnsi="Arial"/>
      <w:kern w:val="28"/>
      <w:sz w:val="22"/>
    </w:rPr>
  </w:style>
  <w:style w:type="character" w:customStyle="1" w:styleId="Char3">
    <w:name w:val="Char3"/>
    <w:rPr>
      <w:rFonts w:ascii="Arial" w:hAnsi="Arial"/>
      <w:b/>
      <w:caps/>
      <w:kern w:val="28"/>
      <w:sz w:val="24"/>
      <w:lang w:val="cs-CZ" w:eastAsia="cs-CZ" w:bidi="ar-SA"/>
    </w:rPr>
  </w:style>
  <w:style w:type="character" w:customStyle="1" w:styleId="OdstavecChar1">
    <w:name w:val="Odstavec Char1"/>
    <w:rPr>
      <w:rFonts w:ascii="Arial" w:hAnsi="Arial"/>
      <w:kern w:val="28"/>
      <w:sz w:val="22"/>
      <w:lang w:val="cs-CZ" w:eastAsia="cs-CZ" w:bidi="ar-SA"/>
    </w:rPr>
  </w:style>
  <w:style w:type="paragraph" w:styleId="Nzev">
    <w:name w:val="Title"/>
    <w:basedOn w:val="Normln"/>
    <w:qFormat/>
    <w:pPr>
      <w:spacing w:after="0"/>
      <w:jc w:val="center"/>
    </w:pPr>
    <w:rPr>
      <w:b/>
      <w:bCs/>
      <w:caps/>
      <w:kern w:val="0"/>
      <w:szCs w:val="22"/>
    </w:rPr>
  </w:style>
  <w:style w:type="paragraph" w:customStyle="1" w:styleId="Nadpis40">
    <w:name w:val="Nadpis_4"/>
    <w:basedOn w:val="Normln"/>
    <w:next w:val="Normln"/>
    <w:autoRedefine/>
    <w:pPr>
      <w:widowControl w:val="0"/>
      <w:tabs>
        <w:tab w:val="num" w:pos="1506"/>
      </w:tabs>
      <w:spacing w:after="0"/>
      <w:ind w:left="1506" w:hanging="1080"/>
    </w:pPr>
    <w:rPr>
      <w:rFonts w:ascii="Times New Roman" w:hAnsi="Times New Roman"/>
      <w:snapToGrid w:val="0"/>
      <w:spacing w:val="24"/>
      <w:kern w:val="0"/>
      <w:szCs w:val="22"/>
    </w:rPr>
  </w:style>
  <w:style w:type="paragraph" w:customStyle="1" w:styleId="Nadpis24">
    <w:name w:val="Nadpis 2_4"/>
    <w:basedOn w:val="Normln"/>
    <w:pPr>
      <w:spacing w:after="0"/>
    </w:pPr>
    <w:rPr>
      <w:kern w:val="0"/>
      <w:sz w:val="20"/>
    </w:rPr>
  </w:style>
  <w:style w:type="paragraph" w:customStyle="1" w:styleId="berschrift2Anfrage2">
    <w:name w:val="Überschrift 2.Anfrage 2"/>
    <w:basedOn w:val="Normln"/>
    <w:next w:val="Normln"/>
    <w:pPr>
      <w:keepNext/>
      <w:tabs>
        <w:tab w:val="num" w:pos="576"/>
      </w:tabs>
      <w:spacing w:before="240" w:after="60"/>
      <w:ind w:left="576" w:hanging="576"/>
      <w:outlineLvl w:val="1"/>
    </w:pPr>
    <w:rPr>
      <w:rFonts w:ascii="Arial Fett" w:hAnsi="Arial Fett"/>
      <w:b/>
      <w:kern w:val="0"/>
      <w:sz w:val="20"/>
      <w:lang w:val="en-GB" w:eastAsia="de-DE"/>
    </w:rPr>
  </w:style>
  <w:style w:type="paragraph" w:customStyle="1" w:styleId="FlietextAufz">
    <w:name w:val="Fließtext/Aufz."/>
    <w:basedOn w:val="Normln"/>
    <w:rPr>
      <w:kern w:val="0"/>
      <w:lang w:val="en-GB"/>
    </w:rPr>
  </w:style>
  <w:style w:type="paragraph" w:customStyle="1" w:styleId="Aufzspecial">
    <w:name w:val="Aufz. special"/>
    <w:basedOn w:val="Normln"/>
    <w:next w:val="Normln"/>
    <w:pPr>
      <w:tabs>
        <w:tab w:val="left" w:pos="567"/>
        <w:tab w:val="left" w:pos="5387"/>
        <w:tab w:val="left" w:pos="6521"/>
        <w:tab w:val="left" w:pos="7371"/>
      </w:tabs>
      <w:ind w:left="283" w:hanging="283"/>
    </w:pPr>
    <w:rPr>
      <w:kern w:val="0"/>
      <w:lang w:val="en-GB"/>
    </w:rPr>
  </w:style>
  <w:style w:type="paragraph" w:customStyle="1" w:styleId="Aufzhlungen">
    <w:name w:val="Aufzählungen"/>
    <w:basedOn w:val="FlietextAufz"/>
    <w:pPr>
      <w:ind w:left="283" w:hanging="283"/>
    </w:pPr>
  </w:style>
  <w:style w:type="character" w:customStyle="1" w:styleId="Flietbold">
    <w:name w:val="Fließt. bold"/>
    <w:rPr>
      <w:rFonts w:ascii="Arial" w:hAnsi="Arial"/>
      <w:b/>
      <w:color w:val="auto"/>
      <w:sz w:val="22"/>
      <w:u w:val="none"/>
      <w:vertAlign w:val="baseline"/>
    </w:rPr>
  </w:style>
  <w:style w:type="paragraph" w:customStyle="1" w:styleId="ek2">
    <w:name w:val="ek2"/>
    <w:basedOn w:val="Normln"/>
    <w:pPr>
      <w:tabs>
        <w:tab w:val="left" w:pos="1702"/>
      </w:tabs>
      <w:spacing w:after="0"/>
      <w:ind w:left="1701"/>
    </w:pPr>
    <w:rPr>
      <w:kern w:val="0"/>
      <w:sz w:val="26"/>
      <w:lang w:val="de-DE" w:eastAsia="de-DE"/>
    </w:rPr>
  </w:style>
  <w:style w:type="paragraph" w:customStyle="1" w:styleId="gk2">
    <w:name w:val="gk2"/>
    <w:basedOn w:val="Normln"/>
    <w:pPr>
      <w:tabs>
        <w:tab w:val="left" w:pos="1134"/>
      </w:tabs>
      <w:spacing w:after="0"/>
      <w:ind w:left="1134"/>
    </w:pPr>
    <w:rPr>
      <w:kern w:val="0"/>
      <w:lang w:val="de-DE" w:eastAsia="de-DE"/>
    </w:rPr>
  </w:style>
  <w:style w:type="paragraph" w:customStyle="1" w:styleId="berschrift3BBPHdl03">
    <w:name w:val="Überschrift 3.BBP_Hdl03"/>
    <w:basedOn w:val="Normln"/>
    <w:pPr>
      <w:keepNext/>
      <w:spacing w:after="240"/>
      <w:outlineLvl w:val="2"/>
    </w:pPr>
    <w:rPr>
      <w:b/>
      <w:kern w:val="0"/>
      <w:sz w:val="24"/>
      <w:lang w:val="en-GB" w:eastAsia="de-DE"/>
    </w:rPr>
  </w:style>
  <w:style w:type="paragraph" w:customStyle="1" w:styleId="Text">
    <w:name w:val="Text"/>
    <w:aliases w:val="simple"/>
    <w:basedOn w:val="Normln"/>
    <w:pPr>
      <w:widowControl w:val="0"/>
      <w:tabs>
        <w:tab w:val="left" w:pos="1296"/>
        <w:tab w:val="left" w:pos="1872"/>
        <w:tab w:val="left" w:pos="3024"/>
        <w:tab w:val="left" w:pos="4176"/>
        <w:tab w:val="left" w:pos="5328"/>
        <w:tab w:val="left" w:pos="6480"/>
        <w:tab w:val="left" w:pos="7488"/>
        <w:tab w:val="right" w:pos="9240"/>
      </w:tabs>
      <w:spacing w:before="40" w:after="80" w:line="240" w:lineRule="exact"/>
      <w:ind w:left="720"/>
    </w:pPr>
    <w:rPr>
      <w:kern w:val="0"/>
      <w:lang w:val="en-GB"/>
    </w:rPr>
  </w:style>
  <w:style w:type="paragraph" w:customStyle="1" w:styleId="Zkladntext1">
    <w:name w:val="Základní text1"/>
    <w:pPr>
      <w:spacing w:after="200" w:line="276" w:lineRule="auto"/>
    </w:pPr>
    <w:rPr>
      <w:rFonts w:ascii="Tms Rmn" w:hAnsi="Tms Rmn"/>
      <w:color w:val="000000"/>
      <w:sz w:val="24"/>
      <w:szCs w:val="22"/>
      <w:lang w:val="en-US"/>
    </w:rPr>
  </w:style>
  <w:style w:type="paragraph" w:customStyle="1" w:styleId="Bullets">
    <w:name w:val="Bullets"/>
    <w:pPr>
      <w:spacing w:before="56" w:after="56" w:line="276" w:lineRule="auto"/>
      <w:ind w:left="1139"/>
      <w:jc w:val="both"/>
    </w:pPr>
    <w:rPr>
      <w:rFonts w:ascii="Times New Roman" w:hAnsi="Times New Roman"/>
      <w:color w:val="000000"/>
      <w:sz w:val="24"/>
      <w:szCs w:val="22"/>
      <w:lang w:val="de-DE"/>
    </w:rPr>
  </w:style>
  <w:style w:type="paragraph" w:customStyle="1" w:styleId="Zkladntext21">
    <w:name w:val="Základní text 21"/>
    <w:basedOn w:val="Normln"/>
    <w:pPr>
      <w:spacing w:after="0"/>
      <w:ind w:left="1276"/>
    </w:pPr>
    <w:rPr>
      <w:kern w:val="0"/>
      <w:sz w:val="24"/>
      <w:lang w:val="en-GB"/>
    </w:rPr>
  </w:style>
  <w:style w:type="paragraph" w:customStyle="1" w:styleId="Einrck1A">
    <w:name w:val="Einrück1A"/>
    <w:pPr>
      <w:tabs>
        <w:tab w:val="left" w:pos="1134"/>
        <w:tab w:val="left" w:pos="1875"/>
        <w:tab w:val="left" w:pos="3420"/>
        <w:tab w:val="left" w:pos="5145"/>
        <w:tab w:val="left" w:pos="6840"/>
      </w:tabs>
      <w:spacing w:after="200" w:line="294" w:lineRule="atLeast"/>
      <w:ind w:left="1134" w:hanging="1134"/>
    </w:pPr>
    <w:rPr>
      <w:rFonts w:ascii="Helv" w:hAnsi="Helv"/>
      <w:snapToGrid w:val="0"/>
      <w:color w:val="000000"/>
      <w:sz w:val="22"/>
      <w:szCs w:val="22"/>
      <w:lang w:val="de-DE" w:eastAsia="de-DE"/>
    </w:rPr>
  </w:style>
  <w:style w:type="paragraph" w:customStyle="1" w:styleId="Vorgabetext">
    <w:name w:val="Vorgabetext"/>
    <w:basedOn w:val="Normln"/>
    <w:pPr>
      <w:spacing w:after="0"/>
    </w:pPr>
    <w:rPr>
      <w:kern w:val="0"/>
      <w:sz w:val="24"/>
      <w:lang w:val="en-US"/>
    </w:rPr>
  </w:style>
  <w:style w:type="paragraph" w:customStyle="1" w:styleId="Einrck1">
    <w:name w:val="Einrück1"/>
    <w:pPr>
      <w:spacing w:after="200" w:line="294" w:lineRule="atLeast"/>
    </w:pPr>
    <w:rPr>
      <w:rFonts w:ascii="Arial" w:hAnsi="Arial"/>
      <w:snapToGrid w:val="0"/>
      <w:color w:val="000000"/>
      <w:sz w:val="24"/>
      <w:szCs w:val="22"/>
      <w:lang w:val="de-DE" w:eastAsia="de-DE"/>
    </w:rPr>
  </w:style>
  <w:style w:type="paragraph" w:customStyle="1" w:styleId="berschrift">
    <w:name w:val="Überschrift"/>
    <w:pPr>
      <w:spacing w:after="200" w:line="294" w:lineRule="atLeast"/>
    </w:pPr>
    <w:rPr>
      <w:rFonts w:ascii="Helv" w:hAnsi="Helv"/>
      <w:b/>
      <w:snapToGrid w:val="0"/>
      <w:color w:val="000000"/>
      <w:sz w:val="28"/>
      <w:szCs w:val="22"/>
      <w:u w:val="single"/>
      <w:lang w:val="de-DE" w:eastAsia="de-DE"/>
    </w:rPr>
  </w:style>
  <w:style w:type="paragraph" w:customStyle="1" w:styleId="berschrift0">
    <w:name w:val="überschrift"/>
    <w:pPr>
      <w:spacing w:after="200" w:line="294" w:lineRule="atLeast"/>
    </w:pPr>
    <w:rPr>
      <w:rFonts w:ascii="Arial" w:hAnsi="Arial"/>
      <w:snapToGrid w:val="0"/>
      <w:color w:val="000000"/>
      <w:sz w:val="24"/>
      <w:szCs w:val="22"/>
      <w:lang w:val="de-DE" w:eastAsia="de-DE"/>
    </w:rPr>
  </w:style>
  <w:style w:type="paragraph" w:customStyle="1" w:styleId="Einrck2A">
    <w:name w:val="Einrück2A"/>
    <w:pPr>
      <w:spacing w:after="200" w:line="294" w:lineRule="atLeast"/>
    </w:pPr>
    <w:rPr>
      <w:rFonts w:ascii="Arial" w:hAnsi="Arial"/>
      <w:snapToGrid w:val="0"/>
      <w:color w:val="000000"/>
      <w:sz w:val="24"/>
      <w:szCs w:val="22"/>
      <w:lang w:val="de-DE" w:eastAsia="de-DE"/>
    </w:rPr>
  </w:style>
  <w:style w:type="paragraph" w:customStyle="1" w:styleId="TechnDaten">
    <w:name w:val="Techn.Daten"/>
    <w:pPr>
      <w:spacing w:after="200" w:line="294" w:lineRule="atLeast"/>
    </w:pPr>
    <w:rPr>
      <w:rFonts w:ascii="Arial" w:hAnsi="Arial"/>
      <w:snapToGrid w:val="0"/>
      <w:color w:val="000000"/>
      <w:sz w:val="24"/>
      <w:szCs w:val="22"/>
      <w:lang w:val="de-DE" w:eastAsia="de-DE"/>
    </w:rPr>
  </w:style>
  <w:style w:type="paragraph" w:customStyle="1" w:styleId="Zazen">
    <w:name w:val="Zařízení"/>
    <w:basedOn w:val="Normln"/>
    <w:pPr>
      <w:spacing w:after="0"/>
    </w:pPr>
    <w:rPr>
      <w:rFonts w:ascii="Times New Roman" w:hAnsi="Times New Roman"/>
      <w:b/>
      <w:kern w:val="0"/>
      <w:sz w:val="28"/>
      <w:u w:val="single"/>
    </w:rPr>
  </w:style>
  <w:style w:type="paragraph" w:customStyle="1" w:styleId="dajeodza">
    <w:name w:val="Údaje od zač."/>
    <w:basedOn w:val="Normln"/>
    <w:pPr>
      <w:tabs>
        <w:tab w:val="left" w:pos="0"/>
        <w:tab w:val="right" w:pos="7230"/>
        <w:tab w:val="left" w:pos="7371"/>
      </w:tabs>
      <w:spacing w:after="0"/>
    </w:pPr>
    <w:rPr>
      <w:rFonts w:ascii="Times New Roman" w:hAnsi="Times New Roman"/>
      <w:kern w:val="0"/>
      <w:sz w:val="24"/>
    </w:rPr>
  </w:style>
  <w:style w:type="paragraph" w:customStyle="1" w:styleId="dajepos">
    <w:name w:val="Údaje pos."/>
    <w:basedOn w:val="dajeodza"/>
    <w:pPr>
      <w:tabs>
        <w:tab w:val="clear" w:pos="0"/>
        <w:tab w:val="left" w:pos="1134"/>
      </w:tabs>
    </w:pPr>
  </w:style>
  <w:style w:type="paragraph" w:customStyle="1" w:styleId="Materily">
    <w:name w:val="Materiály"/>
    <w:basedOn w:val="Normln"/>
    <w:pPr>
      <w:tabs>
        <w:tab w:val="left" w:pos="851"/>
        <w:tab w:val="left" w:pos="3402"/>
      </w:tabs>
      <w:spacing w:after="0"/>
    </w:pPr>
    <w:rPr>
      <w:rFonts w:ascii="Times New Roman" w:hAnsi="Times New Roman"/>
      <w:kern w:val="0"/>
      <w:sz w:val="24"/>
    </w:rPr>
  </w:style>
  <w:style w:type="paragraph" w:customStyle="1" w:styleId="Normln0">
    <w:name w:val="NormŕlnŐ"/>
    <w:pPr>
      <w:spacing w:after="200" w:line="276" w:lineRule="auto"/>
    </w:pPr>
    <w:rPr>
      <w:rFonts w:ascii="Times New Roman" w:hAnsi="Times New Roman"/>
      <w:sz w:val="22"/>
      <w:szCs w:val="22"/>
    </w:rPr>
  </w:style>
  <w:style w:type="paragraph" w:customStyle="1" w:styleId="Zkladntextodsazen0">
    <w:name w:val="ZŕkladnŐ text odsazen?"/>
    <w:basedOn w:val="Normln0"/>
    <w:pPr>
      <w:widowControl w:val="0"/>
      <w:tabs>
        <w:tab w:val="left" w:pos="-720"/>
        <w:tab w:val="left" w:pos="0"/>
        <w:tab w:val="left" w:pos="720"/>
        <w:tab w:val="left" w:pos="1440"/>
      </w:tabs>
      <w:suppressAutoHyphens/>
      <w:ind w:left="1418" w:hanging="1418"/>
    </w:pPr>
    <w:rPr>
      <w:rFonts w:ascii="Wingdings (L$)" w:hAnsi="Wingdings (L$)"/>
      <w:spacing w:val="-2"/>
    </w:rPr>
  </w:style>
  <w:style w:type="paragraph" w:customStyle="1" w:styleId="Zhlav0">
    <w:name w:val="ZŕhlavŐ"/>
    <w:basedOn w:val="Normln0"/>
    <w:pPr>
      <w:tabs>
        <w:tab w:val="center" w:pos="4536"/>
        <w:tab w:val="right" w:pos="9072"/>
      </w:tabs>
    </w:pPr>
  </w:style>
  <w:style w:type="paragraph" w:customStyle="1" w:styleId="Normln1">
    <w:name w:val="Norm‡ln’"/>
    <w:pPr>
      <w:spacing w:after="200" w:line="276" w:lineRule="auto"/>
    </w:pPr>
    <w:rPr>
      <w:rFonts w:ascii="Times New Roman" w:hAnsi="Times New Roman"/>
      <w:sz w:val="22"/>
      <w:szCs w:val="22"/>
    </w:rPr>
  </w:style>
  <w:style w:type="paragraph" w:customStyle="1" w:styleId="Zpat0">
    <w:name w:val="Z‡pat’"/>
    <w:basedOn w:val="Normln1"/>
    <w:pPr>
      <w:tabs>
        <w:tab w:val="center" w:pos="4536"/>
        <w:tab w:val="right" w:pos="9072"/>
      </w:tabs>
    </w:pPr>
  </w:style>
  <w:style w:type="paragraph" w:customStyle="1" w:styleId="Zkladntextodsazen30">
    <w:name w:val="Z‡kladn’ text odsazen? 3"/>
    <w:basedOn w:val="Normln1"/>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60"/>
      <w:ind w:left="113"/>
      <w:jc w:val="both"/>
    </w:pPr>
    <w:rPr>
      <w:rFonts w:ascii="Wingdings (L$)" w:hAnsi="Wingdings (L$)"/>
    </w:rPr>
  </w:style>
  <w:style w:type="paragraph" w:customStyle="1" w:styleId="Zkladntext20">
    <w:name w:val="ZŕkladnŐ text 2"/>
    <w:basedOn w:val="Normln0"/>
    <w:pPr>
      <w:widowControl w:val="0"/>
      <w:tabs>
        <w:tab w:val="left" w:pos="-720"/>
      </w:tabs>
      <w:suppressAutoHyphens/>
      <w:jc w:val="both"/>
    </w:pPr>
    <w:rPr>
      <w:rFonts w:ascii="Wingdings (L$)" w:hAnsi="Wingdings (L$)"/>
      <w:spacing w:val="-2"/>
    </w:rPr>
  </w:style>
  <w:style w:type="paragraph" w:customStyle="1" w:styleId="Namen">
    <w:name w:val="Namen"/>
    <w:basedOn w:val="Normln"/>
    <w:pPr>
      <w:tabs>
        <w:tab w:val="left" w:pos="3402"/>
      </w:tabs>
      <w:spacing w:before="1200" w:line="270" w:lineRule="exact"/>
    </w:pPr>
    <w:rPr>
      <w:kern w:val="0"/>
      <w:lang w:val="en-GB" w:eastAsia="de-DE"/>
    </w:rPr>
  </w:style>
  <w:style w:type="paragraph" w:customStyle="1" w:styleId="Anschrift">
    <w:name w:val="Anschrift"/>
    <w:basedOn w:val="Normln"/>
    <w:pPr>
      <w:widowControl w:val="0"/>
      <w:tabs>
        <w:tab w:val="left" w:pos="4253"/>
      </w:tabs>
      <w:spacing w:after="0"/>
    </w:pPr>
    <w:rPr>
      <w:kern w:val="0"/>
      <w:lang w:val="en-GB" w:eastAsia="de-DE"/>
    </w:rPr>
  </w:style>
  <w:style w:type="paragraph" w:customStyle="1" w:styleId="einrck2">
    <w:name w:val="einrück2"/>
    <w:basedOn w:val="Normln"/>
    <w:pPr>
      <w:spacing w:after="0"/>
      <w:ind w:left="851" w:hanging="851"/>
    </w:pPr>
    <w:rPr>
      <w:rFonts w:ascii="Times New Roman" w:hAnsi="Times New Roman"/>
      <w:kern w:val="0"/>
      <w:sz w:val="24"/>
      <w:lang w:val="de-DE" w:eastAsia="de-DE"/>
    </w:rPr>
  </w:style>
  <w:style w:type="paragraph" w:customStyle="1" w:styleId="specifik">
    <w:name w:val="specifik"/>
    <w:basedOn w:val="Normln"/>
    <w:pPr>
      <w:spacing w:after="0"/>
      <w:ind w:left="851"/>
    </w:pPr>
    <w:rPr>
      <w:rFonts w:ascii="Times New Roman" w:hAnsi="Times New Roman"/>
      <w:color w:val="000000"/>
      <w:kern w:val="20"/>
      <w:sz w:val="24"/>
    </w:rPr>
  </w:style>
  <w:style w:type="paragraph" w:customStyle="1" w:styleId="Normln10">
    <w:name w:val="Normální1"/>
    <w:basedOn w:val="Normln"/>
    <w:pPr>
      <w:widowControl w:val="0"/>
      <w:spacing w:before="120"/>
      <w:ind w:firstLine="709"/>
    </w:pPr>
    <w:rPr>
      <w:kern w:val="0"/>
      <w:sz w:val="24"/>
      <w:szCs w:val="24"/>
    </w:rPr>
  </w:style>
  <w:style w:type="paragraph" w:customStyle="1" w:styleId="Import0">
    <w:name w:val="Import 0"/>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after="0" w:line="265" w:lineRule="auto"/>
    </w:pPr>
    <w:rPr>
      <w:kern w:val="0"/>
      <w:sz w:val="24"/>
    </w:rPr>
  </w:style>
  <w:style w:type="character" w:styleId="KlvesniceHTML">
    <w:name w:val="HTML Keyboard"/>
    <w:semiHidden/>
    <w:rPr>
      <w:rFonts w:ascii="Courier New" w:eastAsia="Times New Roman" w:hAnsi="Courier New" w:cs="Courier New"/>
      <w:sz w:val="20"/>
      <w:szCs w:val="20"/>
    </w:rPr>
  </w:style>
  <w:style w:type="character" w:customStyle="1" w:styleId="PodnadpisChar2">
    <w:name w:val="Podnadpis Char2"/>
    <w:rPr>
      <w:rFonts w:ascii="Arial" w:hAnsi="Arial"/>
      <w:b/>
      <w:kern w:val="28"/>
      <w:sz w:val="22"/>
      <w:lang w:val="cs-CZ" w:eastAsia="cs-CZ" w:bidi="ar-SA"/>
    </w:rPr>
  </w:style>
  <w:style w:type="paragraph" w:customStyle="1" w:styleId="StylNadpis7ArialBlackLatinka24bLatinkaTunTma">
    <w:name w:val="Styl Nadpis 7 + Arial Black (Latinka) 24 b. (Latinka) Tučné Tma..."/>
    <w:basedOn w:val="Nadpis7"/>
    <w:pPr>
      <w:numPr>
        <w:ilvl w:val="0"/>
        <w:numId w:val="0"/>
      </w:numPr>
      <w:tabs>
        <w:tab w:val="left" w:pos="1418"/>
        <w:tab w:val="decimal" w:leader="dot" w:pos="7088"/>
        <w:tab w:val="left" w:pos="7513"/>
      </w:tabs>
      <w:spacing w:before="0" w:after="0"/>
      <w:ind w:left="567" w:right="567"/>
      <w:jc w:val="center"/>
    </w:pPr>
    <w:rPr>
      <w:rFonts w:ascii="Arial Black" w:hAnsi="Arial Black"/>
      <w:b/>
      <w:smallCaps/>
      <w:color w:val="800000"/>
      <w:kern w:val="0"/>
      <w:sz w:val="48"/>
      <w:szCs w:val="36"/>
      <w14:shadow w14:blurRad="50800" w14:dist="38100" w14:dir="2700000" w14:sx="100000" w14:sy="100000" w14:kx="0" w14:ky="0" w14:algn="tl">
        <w14:srgbClr w14:val="000000">
          <w14:alpha w14:val="60000"/>
        </w14:srgbClr>
      </w14:shadow>
    </w:rPr>
  </w:style>
  <w:style w:type="character" w:customStyle="1" w:styleId="Nadpis3CharChar">
    <w:name w:val="Nadpis 3 Char Char"/>
    <w:rPr>
      <w:b/>
      <w:snapToGrid w:val="0"/>
      <w:sz w:val="22"/>
      <w:szCs w:val="22"/>
      <w:lang w:val="cs-CZ" w:eastAsia="cs-CZ" w:bidi="ar-SA"/>
    </w:rPr>
  </w:style>
  <w:style w:type="paragraph" w:customStyle="1" w:styleId="Tabulka">
    <w:name w:val="Tabulka"/>
    <w:basedOn w:val="Normln"/>
    <w:pPr>
      <w:tabs>
        <w:tab w:val="left" w:pos="1418"/>
        <w:tab w:val="decimal" w:leader="dot" w:pos="7088"/>
        <w:tab w:val="left" w:pos="7513"/>
      </w:tabs>
      <w:spacing w:before="40" w:after="0"/>
      <w:jc w:val="center"/>
    </w:pPr>
    <w:rPr>
      <w:kern w:val="0"/>
      <w:sz w:val="16"/>
      <w:szCs w:val="16"/>
    </w:rPr>
  </w:style>
  <w:style w:type="paragraph" w:customStyle="1" w:styleId="Popisek">
    <w:name w:val="Popisek"/>
    <w:basedOn w:val="Normln"/>
    <w:autoRedefine/>
    <w:pPr>
      <w:tabs>
        <w:tab w:val="left" w:pos="1418"/>
        <w:tab w:val="decimal" w:leader="dot" w:pos="7088"/>
        <w:tab w:val="left" w:pos="7513"/>
      </w:tabs>
      <w:spacing w:after="0"/>
    </w:pPr>
    <w:rPr>
      <w:kern w:val="0"/>
      <w:sz w:val="14"/>
      <w:szCs w:val="14"/>
    </w:rPr>
  </w:style>
  <w:style w:type="paragraph" w:customStyle="1" w:styleId="ttek">
    <w:name w:val="Štítek"/>
    <w:basedOn w:val="Normln"/>
    <w:autoRedefine/>
    <w:pPr>
      <w:tabs>
        <w:tab w:val="left" w:pos="1418"/>
        <w:tab w:val="decimal" w:leader="dot" w:pos="7088"/>
        <w:tab w:val="left" w:pos="7513"/>
      </w:tabs>
      <w:spacing w:after="0"/>
      <w:jc w:val="right"/>
    </w:pPr>
    <w:rPr>
      <w:kern w:val="0"/>
      <w:sz w:val="12"/>
      <w:szCs w:val="12"/>
    </w:rPr>
  </w:style>
  <w:style w:type="character" w:styleId="slodku">
    <w:name w:val="line number"/>
    <w:semiHidden/>
    <w:rPr>
      <w:rFonts w:ascii="Arial" w:hAnsi="Arial"/>
    </w:rPr>
  </w:style>
  <w:style w:type="paragraph" w:customStyle="1" w:styleId="Tabulka1">
    <w:name w:val="Tabulka1"/>
    <w:basedOn w:val="Normln"/>
    <w:pPr>
      <w:tabs>
        <w:tab w:val="left" w:pos="1418"/>
        <w:tab w:val="decimal" w:leader="dot" w:pos="7088"/>
        <w:tab w:val="left" w:pos="7513"/>
      </w:tabs>
      <w:spacing w:after="0"/>
      <w:ind w:left="142" w:hanging="142"/>
      <w:jc w:val="center"/>
    </w:pPr>
    <w:rPr>
      <w:kern w:val="0"/>
      <w:sz w:val="14"/>
      <w:szCs w:val="14"/>
    </w:rPr>
  </w:style>
  <w:style w:type="paragraph" w:customStyle="1" w:styleId="TA1">
    <w:name w:val="TA1"/>
    <w:basedOn w:val="Nadpis5"/>
    <w:autoRedefine/>
    <w:pPr>
      <w:numPr>
        <w:ilvl w:val="0"/>
        <w:numId w:val="0"/>
      </w:numPr>
      <w:tabs>
        <w:tab w:val="left" w:pos="1418"/>
        <w:tab w:val="decimal" w:leader="dot" w:pos="7088"/>
        <w:tab w:val="left" w:pos="7513"/>
      </w:tabs>
      <w:spacing w:before="0" w:after="0"/>
    </w:pPr>
    <w:rPr>
      <w:rFonts w:ascii="Arial" w:hAnsi="Arial" w:cs="Arial"/>
      <w:b w:val="0"/>
      <w:i/>
      <w:iCs/>
      <w:kern w:val="0"/>
      <w:sz w:val="18"/>
      <w:szCs w:val="18"/>
    </w:rPr>
  </w:style>
  <w:style w:type="paragraph" w:customStyle="1" w:styleId="Nadpis0">
    <w:name w:val="Nadpis0"/>
    <w:basedOn w:val="Normln"/>
    <w:next w:val="Normln"/>
    <w:autoRedefine/>
    <w:pPr>
      <w:tabs>
        <w:tab w:val="left" w:pos="1418"/>
        <w:tab w:val="decimal" w:leader="dot" w:pos="7088"/>
        <w:tab w:val="left" w:pos="7513"/>
      </w:tabs>
      <w:spacing w:after="0"/>
      <w:ind w:left="851" w:right="510"/>
    </w:pPr>
    <w:rPr>
      <w:b/>
      <w:bCs/>
      <w:smallCaps/>
      <w:kern w:val="0"/>
      <w:sz w:val="28"/>
      <w:szCs w:val="28"/>
      <w:u w:val="single"/>
    </w:rPr>
  </w:style>
  <w:style w:type="paragraph" w:customStyle="1" w:styleId="Nadpis00">
    <w:name w:val="Nadpis 0"/>
    <w:basedOn w:val="Nadpis1"/>
    <w:next w:val="Normln"/>
    <w:autoRedefine/>
    <w:pPr>
      <w:numPr>
        <w:numId w:val="0"/>
      </w:numPr>
      <w:tabs>
        <w:tab w:val="left" w:pos="1418"/>
        <w:tab w:val="decimal" w:leader="dot" w:pos="7088"/>
        <w:tab w:val="left" w:pos="7513"/>
      </w:tabs>
      <w:spacing w:before="120" w:after="60"/>
      <w:ind w:left="907" w:right="510"/>
      <w:jc w:val="both"/>
    </w:pPr>
    <w:rPr>
      <w:bCs/>
      <w:caps w:val="0"/>
      <w:smallCaps/>
      <w:spacing w:val="24"/>
      <w:sz w:val="32"/>
      <w:szCs w:val="32"/>
    </w:rPr>
  </w:style>
  <w:style w:type="paragraph" w:customStyle="1" w:styleId="Nzev1">
    <w:name w:val="Název1"/>
    <w:basedOn w:val="Normln"/>
    <w:pPr>
      <w:tabs>
        <w:tab w:val="left" w:pos="1418"/>
        <w:tab w:val="left" w:pos="7088"/>
        <w:tab w:val="left" w:pos="7513"/>
        <w:tab w:val="decimal" w:leader="dot" w:pos="7797"/>
      </w:tabs>
      <w:spacing w:after="0"/>
      <w:ind w:left="34" w:right="510"/>
      <w:jc w:val="center"/>
    </w:pPr>
    <w:rPr>
      <w:rFonts w:ascii="Arial Black" w:hAnsi="Arial Black"/>
      <w:caps/>
      <w:color w:val="993300"/>
      <w:kern w:val="0"/>
      <w:sz w:val="56"/>
      <w:szCs w:val="2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ara">
    <w:name w:val="para"/>
    <w:basedOn w:val="Normln"/>
    <w:pPr>
      <w:spacing w:after="0"/>
      <w:ind w:left="1134" w:right="510" w:hanging="1134"/>
    </w:pPr>
    <w:rPr>
      <w:rFonts w:ascii="Times New Roman" w:hAnsi="Times New Roman"/>
      <w:kern w:val="0"/>
      <w:sz w:val="24"/>
      <w:szCs w:val="24"/>
    </w:rPr>
  </w:style>
  <w:style w:type="paragraph" w:customStyle="1" w:styleId="Nadpis41">
    <w:name w:val="Nadpis4"/>
    <w:basedOn w:val="Normln"/>
    <w:next w:val="Normln"/>
    <w:pPr>
      <w:tabs>
        <w:tab w:val="left" w:pos="1418"/>
        <w:tab w:val="decimal" w:leader="dot" w:pos="8080"/>
        <w:tab w:val="left" w:pos="8505"/>
      </w:tabs>
      <w:spacing w:after="0"/>
      <w:ind w:left="284" w:right="284"/>
    </w:pPr>
    <w:rPr>
      <w:rFonts w:eastAsia="SimSun"/>
      <w:i/>
      <w:kern w:val="0"/>
      <w:szCs w:val="22"/>
      <w:u w:val="single"/>
    </w:rPr>
  </w:style>
  <w:style w:type="paragraph" w:customStyle="1" w:styleId="StylNadpis1DolevaVpravo005cmPed12b">
    <w:name w:val="Styl Nadpis 1 + Doleva Vpravo:  005 cm Před:  12 b."/>
    <w:basedOn w:val="Nadpis1"/>
    <w:autoRedefine/>
    <w:pPr>
      <w:numPr>
        <w:numId w:val="0"/>
      </w:numPr>
      <w:tabs>
        <w:tab w:val="num" w:pos="0"/>
        <w:tab w:val="left" w:pos="1418"/>
        <w:tab w:val="decimal" w:leader="dot" w:pos="7088"/>
        <w:tab w:val="left" w:pos="7513"/>
      </w:tabs>
      <w:spacing w:before="240" w:after="60"/>
      <w:ind w:left="432" w:right="26" w:hanging="432"/>
    </w:pPr>
    <w:rPr>
      <w:bCs/>
      <w:caps w:val="0"/>
      <w:smallCaps/>
      <w:spacing w:val="24"/>
      <w:sz w:val="24"/>
      <w:szCs w:val="22"/>
    </w:rPr>
  </w:style>
  <w:style w:type="character" w:customStyle="1" w:styleId="CharChar1">
    <w:name w:val="Char Char1"/>
    <w:rPr>
      <w:rFonts w:ascii="Switzerland" w:hAnsi="Switzerland"/>
      <w:b/>
      <w:snapToGrid w:val="0"/>
      <w:sz w:val="32"/>
      <w:lang w:val="cs-CZ" w:eastAsia="cs-CZ" w:bidi="ar-SA"/>
    </w:rPr>
  </w:style>
  <w:style w:type="paragraph" w:customStyle="1" w:styleId="Pedsazen11">
    <w:name w:val="Předsazení 11"/>
    <w:basedOn w:val="Normln11"/>
    <w:pPr>
      <w:ind w:left="454" w:hanging="454"/>
    </w:pPr>
  </w:style>
  <w:style w:type="paragraph" w:customStyle="1" w:styleId="Normln11">
    <w:name w:val="Normální11"/>
    <w:basedOn w:val="Normln"/>
    <w:pPr>
      <w:spacing w:after="0" w:line="360" w:lineRule="auto"/>
      <w:ind w:firstLine="454"/>
    </w:pPr>
    <w:rPr>
      <w:kern w:val="0"/>
    </w:rPr>
  </w:style>
  <w:style w:type="paragraph" w:customStyle="1" w:styleId="dka11">
    <w:name w:val="Řádka11"/>
    <w:basedOn w:val="Normln"/>
    <w:pPr>
      <w:spacing w:after="0" w:line="360" w:lineRule="auto"/>
    </w:pPr>
    <w:rPr>
      <w:kern w:val="0"/>
    </w:rPr>
  </w:style>
  <w:style w:type="paragraph" w:customStyle="1" w:styleId="Pedsazen110">
    <w:name w:val="Předsazení11"/>
    <w:basedOn w:val="Normln"/>
    <w:pPr>
      <w:spacing w:after="0" w:line="360" w:lineRule="auto"/>
      <w:ind w:left="454" w:hanging="454"/>
    </w:pPr>
    <w:rPr>
      <w:kern w:val="0"/>
    </w:rPr>
  </w:style>
  <w:style w:type="paragraph" w:customStyle="1" w:styleId="pkladyed">
    <w:name w:val="příklady šedě"/>
    <w:basedOn w:val="Normln"/>
    <w:autoRedefine/>
    <w:pPr>
      <w:widowControl w:val="0"/>
      <w:spacing w:after="0"/>
    </w:pPr>
    <w:rPr>
      <w:kern w:val="0"/>
      <w:sz w:val="18"/>
      <w:szCs w:val="18"/>
    </w:rPr>
  </w:style>
  <w:style w:type="paragraph" w:customStyle="1" w:styleId="NormlnTimesCyr">
    <w:name w:val="Normální TimesCyr"/>
    <w:basedOn w:val="Normln"/>
    <w:pPr>
      <w:spacing w:after="0"/>
    </w:pPr>
    <w:rPr>
      <w:rFonts w:ascii="Times New Roman" w:hAnsi="Times New Roman"/>
      <w:kern w:val="0"/>
      <w:sz w:val="24"/>
    </w:rPr>
  </w:style>
  <w:style w:type="paragraph" w:customStyle="1" w:styleId="Vysvtlivka">
    <w:name w:val="Vysvětlivka"/>
    <w:basedOn w:val="Normln"/>
    <w:pPr>
      <w:widowControl w:val="0"/>
      <w:spacing w:after="0" w:line="200" w:lineRule="atLeast"/>
    </w:pPr>
    <w:rPr>
      <w:kern w:val="0"/>
      <w:sz w:val="18"/>
      <w:szCs w:val="18"/>
    </w:rPr>
  </w:style>
  <w:style w:type="paragraph" w:customStyle="1" w:styleId="Pedsazen">
    <w:name w:val="Předsazení"/>
    <w:basedOn w:val="Normln"/>
    <w:pPr>
      <w:spacing w:after="0" w:line="360" w:lineRule="auto"/>
      <w:ind w:left="454" w:hanging="454"/>
    </w:pPr>
    <w:rPr>
      <w:kern w:val="0"/>
      <w:sz w:val="24"/>
    </w:rPr>
  </w:style>
  <w:style w:type="paragraph" w:customStyle="1" w:styleId="Zkladntextodsazen21">
    <w:name w:val="Základní text odsazený 21"/>
    <w:basedOn w:val="Normln"/>
    <w:pPr>
      <w:spacing w:after="0"/>
      <w:ind w:firstLine="708"/>
    </w:pPr>
    <w:rPr>
      <w:kern w:val="0"/>
    </w:rPr>
  </w:style>
  <w:style w:type="paragraph" w:styleId="Pokraovnseznamu">
    <w:name w:val="List Continue"/>
    <w:basedOn w:val="Normln"/>
    <w:semiHidden/>
    <w:pPr>
      <w:overflowPunct w:val="0"/>
      <w:autoSpaceDE w:val="0"/>
      <w:autoSpaceDN w:val="0"/>
      <w:adjustRightInd w:val="0"/>
      <w:ind w:left="283"/>
      <w:textAlignment w:val="baseline"/>
    </w:pPr>
    <w:rPr>
      <w:rFonts w:ascii="Times New Roman" w:hAnsi="Times New Roman"/>
      <w:kern w:val="0"/>
      <w:sz w:val="20"/>
    </w:rPr>
  </w:style>
  <w:style w:type="paragraph" w:customStyle="1" w:styleId="StylNadpis3BezpodtrenVpravo005cmPed12bZa">
    <w:name w:val="Styl Nadpis 3 + Bez podtržení Vpravo:  005 cm Před:  12 b. Za:..."/>
    <w:basedOn w:val="Nadpis3"/>
    <w:autoRedefine/>
    <w:pPr>
      <w:keepNext w:val="0"/>
      <w:numPr>
        <w:numId w:val="0"/>
      </w:numPr>
      <w:tabs>
        <w:tab w:val="num" w:pos="720"/>
        <w:tab w:val="left" w:pos="1418"/>
        <w:tab w:val="decimal" w:leader="dot" w:pos="7088"/>
        <w:tab w:val="left" w:pos="7513"/>
      </w:tabs>
      <w:spacing w:before="240" w:after="60"/>
      <w:ind w:left="720" w:right="26" w:hanging="720"/>
      <w:jc w:val="both"/>
    </w:pPr>
    <w:rPr>
      <w:caps w:val="0"/>
      <w:smallCaps/>
      <w:sz w:val="22"/>
      <w:szCs w:val="22"/>
    </w:rPr>
  </w:style>
  <w:style w:type="paragraph" w:customStyle="1" w:styleId="StylNadpis2DolevaVpravo005cmPed12b">
    <w:name w:val="Styl Nadpis 2 + Doleva Vpravo:  005 cm Před:  12 b."/>
    <w:basedOn w:val="Nadpis2"/>
    <w:autoRedefine/>
    <w:pPr>
      <w:numPr>
        <w:numId w:val="0"/>
      </w:numPr>
      <w:tabs>
        <w:tab w:val="num" w:pos="576"/>
        <w:tab w:val="left" w:pos="709"/>
        <w:tab w:val="left" w:pos="1418"/>
        <w:tab w:val="decimal" w:leader="dot" w:pos="7088"/>
        <w:tab w:val="left" w:pos="7513"/>
      </w:tabs>
      <w:spacing w:before="240" w:after="60"/>
      <w:ind w:left="576" w:right="26" w:hanging="576"/>
      <w:jc w:val="both"/>
    </w:pPr>
    <w:rPr>
      <w:b w:val="0"/>
      <w:caps w:val="0"/>
      <w:smallCaps/>
      <w:spacing w:val="24"/>
      <w:kern w:val="0"/>
      <w:sz w:val="22"/>
      <w:szCs w:val="22"/>
      <w:u w:val="single"/>
    </w:rPr>
  </w:style>
  <w:style w:type="paragraph" w:customStyle="1" w:styleId="StylNadpis4">
    <w:name w:val="Styl Nadpis 4"/>
    <w:aliases w:val="Char + Doleva Vpravo:  005 cm Před:  12 b."/>
    <w:basedOn w:val="Nadpis4"/>
    <w:autoRedefine/>
    <w:pPr>
      <w:numPr>
        <w:numId w:val="0"/>
      </w:numPr>
      <w:tabs>
        <w:tab w:val="num" w:pos="864"/>
        <w:tab w:val="left" w:pos="1418"/>
        <w:tab w:val="decimal" w:leader="dot" w:pos="7088"/>
        <w:tab w:val="left" w:pos="7513"/>
      </w:tabs>
      <w:spacing w:after="60"/>
      <w:ind w:left="864" w:right="26" w:hanging="864"/>
    </w:pPr>
    <w:rPr>
      <w:b w:val="0"/>
      <w:i/>
      <w:iCs/>
      <w:caps w:val="0"/>
      <w:kern w:val="0"/>
      <w:u w:val="single"/>
    </w:rPr>
  </w:style>
  <w:style w:type="paragraph" w:customStyle="1" w:styleId="StylNadpis3BezpodtrenDolevaVpravo005cmPed12">
    <w:name w:val="Styl Nadpis 3 + Bez podtržení Doleva Vpravo:  005 cm Před:  12..."/>
    <w:basedOn w:val="Nadpis3"/>
    <w:autoRedefine/>
    <w:pPr>
      <w:keepNext w:val="0"/>
      <w:numPr>
        <w:numId w:val="0"/>
      </w:numPr>
      <w:tabs>
        <w:tab w:val="num" w:pos="720"/>
        <w:tab w:val="left" w:pos="1418"/>
        <w:tab w:val="decimal" w:leader="dot" w:pos="7088"/>
        <w:tab w:val="left" w:pos="7513"/>
      </w:tabs>
      <w:spacing w:before="240" w:after="60"/>
      <w:ind w:left="720" w:right="26" w:hanging="720"/>
    </w:pPr>
    <w:rPr>
      <w:caps w:val="0"/>
      <w:smallCaps/>
      <w:sz w:val="22"/>
      <w:szCs w:val="22"/>
    </w:rPr>
  </w:style>
  <w:style w:type="paragraph" w:customStyle="1" w:styleId="StylNadpis3Bezpodtren">
    <w:name w:val="Styl Nadpis 3 + Bez podtržení"/>
    <w:basedOn w:val="Nadpis3"/>
    <w:autoRedefine/>
    <w:pPr>
      <w:keepNext w:val="0"/>
      <w:numPr>
        <w:numId w:val="0"/>
      </w:numPr>
      <w:tabs>
        <w:tab w:val="num" w:pos="720"/>
        <w:tab w:val="left" w:pos="1418"/>
        <w:tab w:val="decimal" w:leader="dot" w:pos="7088"/>
        <w:tab w:val="left" w:pos="7513"/>
      </w:tabs>
      <w:spacing w:before="120" w:after="120"/>
      <w:ind w:left="720" w:right="510" w:hanging="720"/>
      <w:jc w:val="both"/>
    </w:pPr>
    <w:rPr>
      <w:caps w:val="0"/>
      <w:smallCaps/>
      <w:sz w:val="22"/>
      <w:szCs w:val="24"/>
    </w:rPr>
  </w:style>
  <w:style w:type="character" w:customStyle="1" w:styleId="Normln11Char">
    <w:name w:val="Normální11 Char"/>
    <w:rPr>
      <w:rFonts w:ascii="Arial" w:hAnsi="Arial"/>
      <w:sz w:val="22"/>
      <w:lang w:val="cs-CZ" w:eastAsia="cs-CZ" w:bidi="ar-SA"/>
    </w:rPr>
  </w:style>
  <w:style w:type="paragraph" w:customStyle="1" w:styleId="StylNadpis3">
    <w:name w:val="Styl Nadpis 3"/>
    <w:aliases w:val="Nadpis 3 Char + 11 b."/>
    <w:basedOn w:val="Nadpis3"/>
    <w:autoRedefine/>
    <w:pPr>
      <w:keepNext w:val="0"/>
      <w:widowControl w:val="0"/>
      <w:numPr>
        <w:ilvl w:val="0"/>
        <w:numId w:val="0"/>
      </w:numPr>
      <w:spacing w:before="0" w:after="0"/>
    </w:pPr>
    <w:rPr>
      <w:rFonts w:ascii="Times New Roman" w:hAnsi="Times New Roman"/>
      <w:b w:val="0"/>
      <w:caps w:val="0"/>
      <w:snapToGrid w:val="0"/>
      <w:sz w:val="22"/>
      <w:szCs w:val="24"/>
    </w:rPr>
  </w:style>
  <w:style w:type="paragraph" w:customStyle="1" w:styleId="Zklodsazen">
    <w:name w:val="Zákl_odsazený"/>
    <w:basedOn w:val="Zkladntext"/>
    <w:pPr>
      <w:overflowPunct w:val="0"/>
      <w:autoSpaceDE w:val="0"/>
      <w:autoSpaceDN w:val="0"/>
      <w:adjustRightInd w:val="0"/>
      <w:spacing w:before="40" w:after="40"/>
      <w:ind w:left="170" w:hanging="170"/>
      <w:jc w:val="both"/>
      <w:textAlignment w:val="baseline"/>
    </w:pPr>
    <w:rPr>
      <w:kern w:val="0"/>
    </w:rPr>
  </w:style>
  <w:style w:type="paragraph" w:customStyle="1" w:styleId="tabulka0">
    <w:name w:val="tabulka"/>
    <w:basedOn w:val="Normln"/>
    <w:pPr>
      <w:spacing w:before="20" w:after="20"/>
    </w:pPr>
    <w:rPr>
      <w:rFonts w:ascii="Times New Roman" w:hAnsi="Times New Roman"/>
      <w:bCs/>
      <w:kern w:val="0"/>
      <w:sz w:val="20"/>
    </w:rPr>
  </w:style>
  <w:style w:type="paragraph" w:customStyle="1" w:styleId="Obsah">
    <w:name w:val="Obsah"/>
    <w:basedOn w:val="Nadpis1"/>
    <w:next w:val="Nadpis1"/>
    <w:rsid w:val="009D6EA0"/>
    <w:pPr>
      <w:pageBreakBefore/>
      <w:numPr>
        <w:numId w:val="0"/>
      </w:numPr>
      <w:spacing w:before="320" w:after="80"/>
      <w:ind w:left="454" w:right="284"/>
      <w:outlineLvl w:val="9"/>
    </w:pPr>
    <w:rPr>
      <w:caps w:val="0"/>
      <w:sz w:val="24"/>
      <w:lang w:val="en-GB" w:eastAsia="en-US"/>
    </w:rPr>
  </w:style>
  <w:style w:type="paragraph" w:customStyle="1" w:styleId="Peds">
    <w:name w:val="Předs"/>
    <w:basedOn w:val="Normln"/>
    <w:pPr>
      <w:spacing w:after="0" w:line="360" w:lineRule="auto"/>
      <w:ind w:left="737" w:hanging="737"/>
    </w:pPr>
    <w:rPr>
      <w:rFonts w:ascii="Times New Roman" w:hAnsi="Times New Roman"/>
      <w:kern w:val="0"/>
      <w:sz w:val="24"/>
    </w:rPr>
  </w:style>
  <w:style w:type="character" w:customStyle="1" w:styleId="odstavecChar0">
    <w:name w:val="odstavec Char"/>
    <w:rPr>
      <w:rFonts w:ascii="Arial" w:hAnsi="Arial"/>
      <w:lang w:val="cs-CZ" w:eastAsia="en-US" w:bidi="ar-SA"/>
    </w:rPr>
  </w:style>
  <w:style w:type="character" w:customStyle="1" w:styleId="OdrkaCharChar">
    <w:name w:val="Odrážka Char Char"/>
    <w:rPr>
      <w:rFonts w:ascii="Arial" w:hAnsi="Arial"/>
      <w:kern w:val="28"/>
      <w:sz w:val="22"/>
      <w:lang w:val="cs-CZ" w:eastAsia="cs-CZ" w:bidi="ar-SA"/>
    </w:rPr>
  </w:style>
  <w:style w:type="paragraph" w:styleId="FormtovanvHTML">
    <w:name w:val="HTML Preformatted"/>
    <w:basedOn w:val="Normln"/>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FormtovanvHTMLChar">
    <w:name w:val="Formátovaný v HTML Char"/>
    <w:rPr>
      <w:rFonts w:ascii="Courier New" w:hAnsi="Courier New" w:cs="Courier New"/>
    </w:rPr>
  </w:style>
  <w:style w:type="character" w:customStyle="1" w:styleId="OdrkaChar1">
    <w:name w:val="Odrážka Char1"/>
    <w:rPr>
      <w:rFonts w:ascii="Arial" w:hAnsi="Arial"/>
      <w:kern w:val="28"/>
      <w:sz w:val="22"/>
    </w:rPr>
  </w:style>
  <w:style w:type="character" w:customStyle="1" w:styleId="BodChar">
    <w:name w:val="Bod Char"/>
    <w:rPr>
      <w:rFonts w:ascii="Arial" w:hAnsi="Arial"/>
      <w:kern w:val="28"/>
      <w:sz w:val="22"/>
    </w:rPr>
  </w:style>
  <w:style w:type="paragraph" w:customStyle="1" w:styleId="StylNadpis4Vlevo0cmPedsazen152cm">
    <w:name w:val="Styl Nadpis 4 + Vlevo:  0 cm Předsazení:  152 cm"/>
    <w:basedOn w:val="Nadpis4"/>
    <w:rsid w:val="009D6EA0"/>
    <w:pPr>
      <w:numPr>
        <w:ilvl w:val="0"/>
        <w:numId w:val="0"/>
      </w:numPr>
      <w:spacing w:after="60"/>
      <w:ind w:left="219"/>
    </w:pPr>
    <w:rPr>
      <w:bCs/>
      <w:caps w:val="0"/>
      <w:kern w:val="0"/>
    </w:rPr>
  </w:style>
  <w:style w:type="table" w:styleId="Mkatabulky">
    <w:name w:val="Table Grid"/>
    <w:basedOn w:val="Normlntabulka"/>
    <w:rsid w:val="0092280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2Zarovnatdobloku">
    <w:name w:val="Styl Nadpis 2 + Zarovnat do bloku"/>
    <w:basedOn w:val="Nadpis2"/>
    <w:pPr>
      <w:keepNext w:val="0"/>
      <w:widowControl w:val="0"/>
      <w:numPr>
        <w:ilvl w:val="0"/>
        <w:numId w:val="0"/>
      </w:numPr>
      <w:spacing w:before="0" w:after="120"/>
      <w:ind w:left="644" w:hanging="360"/>
      <w:jc w:val="both"/>
    </w:pPr>
    <w:rPr>
      <w:b w:val="0"/>
      <w:caps w:val="0"/>
      <w:kern w:val="0"/>
      <w:sz w:val="22"/>
    </w:rPr>
  </w:style>
  <w:style w:type="paragraph" w:customStyle="1" w:styleId="NormlnodsazenNormlnodsazen1Normlnodsazen11Normlnodsazen12">
    <w:name w:val="Normální odsazený.Normální odsazený1.Normální odsazený11.Normální odsazený12"/>
    <w:basedOn w:val="Normln"/>
    <w:pPr>
      <w:spacing w:after="0"/>
      <w:ind w:firstLine="851"/>
    </w:pPr>
    <w:rPr>
      <w:rFonts w:ascii="Times New Roman" w:hAnsi="Times New Roman"/>
      <w:kern w:val="0"/>
      <w:sz w:val="24"/>
    </w:rPr>
  </w:style>
  <w:style w:type="paragraph" w:customStyle="1" w:styleId="NadpisS1">
    <w:name w:val="Nadpis S1"/>
    <w:basedOn w:val="Nadpis1"/>
    <w:rsid w:val="009D6EA0"/>
    <w:pPr>
      <w:numPr>
        <w:numId w:val="0"/>
      </w:numPr>
      <w:tabs>
        <w:tab w:val="num" w:pos="360"/>
      </w:tabs>
      <w:spacing w:before="480" w:after="360"/>
      <w:ind w:left="357" w:hanging="357"/>
    </w:pPr>
    <w:rPr>
      <w:bCs/>
      <w:caps w:val="0"/>
      <w:kern w:val="0"/>
      <w:sz w:val="32"/>
      <w:szCs w:val="24"/>
    </w:rPr>
  </w:style>
  <w:style w:type="paragraph" w:customStyle="1" w:styleId="NadpisS2">
    <w:name w:val="Nadpis S2"/>
    <w:basedOn w:val="Normln"/>
    <w:next w:val="NormlnodsazenNormlnodsazen1Normlnodsazen11Normlnodsazen12"/>
    <w:rsid w:val="009D6EA0"/>
    <w:pPr>
      <w:keepNext/>
      <w:tabs>
        <w:tab w:val="num" w:pos="567"/>
      </w:tabs>
      <w:spacing w:before="480" w:after="240"/>
      <w:ind w:left="567" w:hanging="567"/>
      <w:outlineLvl w:val="1"/>
    </w:pPr>
    <w:rPr>
      <w:rFonts w:ascii="Times New Roman" w:hAnsi="Times New Roman"/>
      <w:b/>
      <w:kern w:val="0"/>
      <w:sz w:val="28"/>
      <w:szCs w:val="24"/>
    </w:rPr>
  </w:style>
  <w:style w:type="paragraph" w:customStyle="1" w:styleId="NadpisS3">
    <w:name w:val="Nadpis S3"/>
    <w:basedOn w:val="NadpisS2"/>
    <w:next w:val="NormlnodsazenNormlnodsazen1Normlnodsazen11Normlnodsazen12"/>
    <w:rsid w:val="009D6EA0"/>
    <w:pPr>
      <w:tabs>
        <w:tab w:val="clear" w:pos="567"/>
        <w:tab w:val="left" w:pos="680"/>
      </w:tabs>
      <w:ind w:left="0" w:firstLine="0"/>
    </w:pPr>
    <w:rPr>
      <w:bCs/>
      <w:sz w:val="24"/>
      <w:u w:val="single"/>
    </w:rPr>
  </w:style>
  <w:style w:type="paragraph" w:customStyle="1" w:styleId="Odrkaa">
    <w:name w:val="Odrážka a"/>
    <w:basedOn w:val="Normln"/>
    <w:pPr>
      <w:tabs>
        <w:tab w:val="left" w:pos="425"/>
      </w:tabs>
    </w:pPr>
  </w:style>
  <w:style w:type="paragraph" w:customStyle="1" w:styleId="TPOPata">
    <w:name w:val="TPO Pata"/>
    <w:basedOn w:val="Normln"/>
    <w:rsid w:val="009D6EA0"/>
    <w:pPr>
      <w:tabs>
        <w:tab w:val="num" w:pos="450"/>
        <w:tab w:val="center" w:pos="4536"/>
        <w:tab w:val="right" w:pos="9639"/>
      </w:tabs>
      <w:overflowPunct w:val="0"/>
      <w:autoSpaceDE w:val="0"/>
      <w:autoSpaceDN w:val="0"/>
      <w:adjustRightInd w:val="0"/>
      <w:spacing w:after="0"/>
      <w:ind w:left="450" w:hanging="450"/>
    </w:pPr>
    <w:rPr>
      <w:kern w:val="0"/>
      <w:sz w:val="24"/>
      <w:szCs w:val="24"/>
    </w:rPr>
  </w:style>
  <w:style w:type="paragraph" w:styleId="Normlnweb">
    <w:name w:val="Normal (Web)"/>
    <w:basedOn w:val="Normln"/>
    <w:semiHidden/>
    <w:pPr>
      <w:spacing w:before="100" w:beforeAutospacing="1" w:after="100" w:afterAutospacing="1"/>
    </w:pPr>
    <w:rPr>
      <w:rFonts w:ascii="Times New Roman" w:hAnsi="Times New Roman"/>
      <w:kern w:val="0"/>
      <w:sz w:val="24"/>
      <w:szCs w:val="24"/>
    </w:rPr>
  </w:style>
  <w:style w:type="paragraph" w:styleId="Seznamsodrkami3">
    <w:name w:val="List Bullet 3"/>
    <w:basedOn w:val="Normln"/>
    <w:semiHidden/>
    <w:rsid w:val="009D6EA0"/>
    <w:pPr>
      <w:tabs>
        <w:tab w:val="num" w:pos="2160"/>
      </w:tabs>
      <w:spacing w:before="120" w:after="0"/>
      <w:ind w:left="2160" w:hanging="360"/>
    </w:pPr>
    <w:rPr>
      <w:color w:val="000000"/>
      <w:kern w:val="0"/>
      <w:szCs w:val="22"/>
    </w:rPr>
  </w:style>
  <w:style w:type="paragraph" w:customStyle="1" w:styleId="StylBodVlevo05cmPrvndek0cm">
    <w:name w:val="Styl Bod + Vlevo:  05 cm První řádek:  0 cm"/>
    <w:basedOn w:val="Bod"/>
    <w:pPr>
      <w:numPr>
        <w:numId w:val="0"/>
      </w:numPr>
      <w:tabs>
        <w:tab w:val="num" w:pos="644"/>
      </w:tabs>
      <w:ind w:left="644" w:hanging="360"/>
    </w:pPr>
  </w:style>
  <w:style w:type="paragraph" w:customStyle="1" w:styleId="StylPrvndek125cm">
    <w:name w:val="Styl První řádek:  125 cm"/>
    <w:basedOn w:val="Normln"/>
    <w:pPr>
      <w:spacing w:after="0"/>
      <w:ind w:firstLine="709"/>
    </w:pPr>
    <w:rPr>
      <w:kern w:val="0"/>
    </w:rPr>
  </w:style>
  <w:style w:type="paragraph" w:customStyle="1" w:styleId="Zprava">
    <w:name w:val="Zprava"/>
    <w:basedOn w:val="Normln"/>
    <w:pPr>
      <w:spacing w:after="0"/>
      <w:ind w:left="454" w:right="454"/>
    </w:pPr>
    <w:rPr>
      <w:rFonts w:ascii="Times New Roman" w:hAnsi="Times New Roman"/>
      <w:kern w:val="0"/>
      <w:sz w:val="20"/>
    </w:rPr>
  </w:style>
  <w:style w:type="paragraph" w:customStyle="1" w:styleId="Styldkovnjednoduch">
    <w:name w:val="Styl Řádkování:  jednoduché"/>
    <w:basedOn w:val="Normln"/>
    <w:autoRedefine/>
    <w:pPr>
      <w:spacing w:before="60" w:after="0"/>
    </w:pPr>
    <w:rPr>
      <w:kern w:val="0"/>
    </w:rPr>
  </w:style>
  <w:style w:type="paragraph" w:customStyle="1" w:styleId="Zprva">
    <w:name w:val="Zpráva"/>
    <w:basedOn w:val="Normln"/>
    <w:pPr>
      <w:spacing w:after="0"/>
      <w:ind w:left="454" w:right="454"/>
    </w:pPr>
    <w:rPr>
      <w:rFonts w:ascii="Times New Roman" w:hAnsi="Times New Roman"/>
      <w:kern w:val="0"/>
      <w:sz w:val="20"/>
    </w:rPr>
  </w:style>
  <w:style w:type="paragraph" w:customStyle="1" w:styleId="Textodsazen">
    <w:name w:val="Text odsazený"/>
    <w:basedOn w:val="Text"/>
    <w:rsid w:val="009D6EA0"/>
    <w:pPr>
      <w:widowControl/>
      <w:tabs>
        <w:tab w:val="clear" w:pos="1296"/>
        <w:tab w:val="clear" w:pos="1872"/>
        <w:tab w:val="clear" w:pos="3024"/>
        <w:tab w:val="clear" w:pos="4176"/>
        <w:tab w:val="clear" w:pos="5328"/>
        <w:tab w:val="clear" w:pos="6480"/>
        <w:tab w:val="clear" w:pos="7488"/>
        <w:tab w:val="clear" w:pos="9240"/>
        <w:tab w:val="num" w:pos="1400"/>
        <w:tab w:val="left" w:pos="5670"/>
      </w:tabs>
      <w:spacing w:before="120" w:after="0" w:line="264" w:lineRule="auto"/>
      <w:ind w:left="1400" w:hanging="360"/>
      <w:jc w:val="left"/>
    </w:pPr>
    <w:rPr>
      <w:snapToGrid w:val="0"/>
      <w:sz w:val="20"/>
      <w:lang w:val="cs-CZ"/>
    </w:rPr>
  </w:style>
  <w:style w:type="character" w:styleId="Odkaznakoment">
    <w:name w:val="annotation reference"/>
    <w:uiPriority w:val="99"/>
    <w:semiHidden/>
    <w:rPr>
      <w:sz w:val="16"/>
      <w:szCs w:val="16"/>
    </w:rPr>
  </w:style>
  <w:style w:type="paragraph" w:customStyle="1" w:styleId="odrka1">
    <w:name w:val="odrážka1"/>
    <w:basedOn w:val="Normln"/>
    <w:pPr>
      <w:keepNext/>
      <w:spacing w:after="0"/>
    </w:pPr>
    <w:rPr>
      <w:rFonts w:ascii="Times New Roman" w:hAnsi="Times New Roman"/>
      <w:kern w:val="0"/>
      <w:sz w:val="24"/>
    </w:rPr>
  </w:style>
  <w:style w:type="paragraph" w:customStyle="1" w:styleId="NormlnodsazenNormlnodsazen1Normlnodsazen11Normlnodsazen121">
    <w:name w:val="Normální odsazený.Normální odsazený1.Normální odsazený11.Normální odsazený121"/>
    <w:basedOn w:val="Normln"/>
    <w:pPr>
      <w:spacing w:after="0"/>
      <w:ind w:firstLine="851"/>
    </w:pPr>
    <w:rPr>
      <w:rFonts w:ascii="Times New Roman" w:hAnsi="Times New Roman"/>
      <w:kern w:val="0"/>
      <w:sz w:val="24"/>
    </w:rPr>
  </w:style>
  <w:style w:type="character" w:customStyle="1" w:styleId="Pojem">
    <w:name w:val="Pojem"/>
    <w:rPr>
      <w:smallCaps/>
    </w:rPr>
  </w:style>
  <w:style w:type="paragraph" w:customStyle="1" w:styleId="odrazka">
    <w:name w:val="odrazka"/>
    <w:basedOn w:val="Normln"/>
    <w:pPr>
      <w:spacing w:after="0"/>
    </w:pPr>
    <w:rPr>
      <w:rFonts w:ascii="Times New Roman" w:hAnsi="Times New Roman"/>
      <w:kern w:val="0"/>
      <w:sz w:val="24"/>
    </w:rPr>
  </w:style>
  <w:style w:type="paragraph" w:customStyle="1" w:styleId="Odrazky">
    <w:name w:val="Odrazky"/>
    <w:basedOn w:val="Normln"/>
    <w:pPr>
      <w:spacing w:after="0"/>
    </w:pPr>
    <w:rPr>
      <w:rFonts w:ascii="Times New Roman" w:hAnsi="Times New Roman"/>
      <w:kern w:val="0"/>
      <w:sz w:val="24"/>
    </w:rPr>
  </w:style>
  <w:style w:type="paragraph" w:customStyle="1" w:styleId="odrka2">
    <w:name w:val="odrážka_2"/>
    <w:basedOn w:val="Normal2"/>
    <w:rsid w:val="009D6EA0"/>
    <w:pPr>
      <w:tabs>
        <w:tab w:val="num" w:pos="850"/>
      </w:tabs>
      <w:overflowPunct w:val="0"/>
      <w:autoSpaceDE w:val="0"/>
      <w:autoSpaceDN w:val="0"/>
      <w:adjustRightInd w:val="0"/>
      <w:spacing w:after="0"/>
      <w:ind w:left="850" w:hanging="283"/>
      <w:jc w:val="both"/>
      <w:textAlignment w:val="baseline"/>
    </w:pPr>
    <w:rPr>
      <w:rFonts w:ascii="Arial" w:hAnsi="Arial"/>
      <w:kern w:val="0"/>
      <w:szCs w:val="24"/>
    </w:rPr>
  </w:style>
  <w:style w:type="paragraph" w:customStyle="1" w:styleId="odrka3">
    <w:name w:val="odrážka3"/>
    <w:basedOn w:val="Normal3"/>
    <w:rsid w:val="009D6EA0"/>
    <w:pPr>
      <w:tabs>
        <w:tab w:val="num" w:pos="1077"/>
      </w:tabs>
      <w:overflowPunct w:val="0"/>
      <w:autoSpaceDE w:val="0"/>
      <w:autoSpaceDN w:val="0"/>
      <w:adjustRightInd w:val="0"/>
      <w:spacing w:after="0"/>
      <w:ind w:left="1077" w:hanging="283"/>
      <w:jc w:val="both"/>
      <w:textAlignment w:val="baseline"/>
    </w:pPr>
    <w:rPr>
      <w:rFonts w:ascii="Arial" w:hAnsi="Arial"/>
      <w:kern w:val="0"/>
      <w:szCs w:val="24"/>
    </w:rPr>
  </w:style>
  <w:style w:type="paragraph" w:customStyle="1" w:styleId="odrka22">
    <w:name w:val="odrážka2_2"/>
    <w:basedOn w:val="odrka2"/>
    <w:rsid w:val="009D6EA0"/>
    <w:pPr>
      <w:tabs>
        <w:tab w:val="clear" w:pos="850"/>
        <w:tab w:val="num" w:pos="1134"/>
      </w:tabs>
      <w:ind w:left="1134"/>
    </w:pPr>
    <w:rPr>
      <w:szCs w:val="22"/>
    </w:rPr>
  </w:style>
  <w:style w:type="paragraph" w:customStyle="1" w:styleId="Koleko">
    <w:name w:val="Kolečko"/>
    <w:basedOn w:val="Bod"/>
    <w:rsid w:val="009D6EA0"/>
    <w:pPr>
      <w:numPr>
        <w:numId w:val="0"/>
      </w:numPr>
      <w:tabs>
        <w:tab w:val="num" w:pos="360"/>
      </w:tabs>
      <w:ind w:left="360" w:hanging="360"/>
    </w:pPr>
  </w:style>
  <w:style w:type="paragraph" w:customStyle="1" w:styleId="kosotverec">
    <w:name w:val="kosočtverec"/>
    <w:basedOn w:val="Normln"/>
    <w:rsid w:val="009D6EA0"/>
    <w:pPr>
      <w:tabs>
        <w:tab w:val="num" w:pos="1003"/>
      </w:tabs>
      <w:ind w:left="1003" w:hanging="360"/>
    </w:pPr>
  </w:style>
  <w:style w:type="paragraph" w:styleId="Nadpisobsahu">
    <w:name w:val="TOC Heading"/>
    <w:basedOn w:val="Nadpis1"/>
    <w:next w:val="Normln"/>
    <w:qFormat/>
    <w:pPr>
      <w:keepLines/>
      <w:numPr>
        <w:numId w:val="0"/>
      </w:numPr>
      <w:spacing w:before="480" w:after="0"/>
      <w:outlineLvl w:val="9"/>
    </w:pPr>
    <w:rPr>
      <w:rFonts w:ascii="Cambria" w:hAnsi="Cambria"/>
      <w:bCs/>
      <w:caps w:val="0"/>
      <w:color w:val="365F91"/>
      <w:szCs w:val="28"/>
    </w:rPr>
  </w:style>
  <w:style w:type="paragraph" w:customStyle="1" w:styleId="atextpopis">
    <w:name w:val="a_text_popis"/>
    <w:basedOn w:val="Normln"/>
    <w:pPr>
      <w:spacing w:before="40" w:after="20"/>
      <w:ind w:left="170" w:right="57"/>
      <w:jc w:val="left"/>
    </w:pPr>
    <w:rPr>
      <w:rFonts w:ascii="Times New Roman" w:hAnsi="Times New Roman"/>
      <w:kern w:val="0"/>
    </w:rPr>
  </w:style>
  <w:style w:type="character" w:styleId="Zvraznn">
    <w:name w:val="Emphasis"/>
    <w:qFormat/>
    <w:rPr>
      <w:b/>
      <w:bCs/>
      <w:i w:val="0"/>
      <w:iCs w:val="0"/>
    </w:rPr>
  </w:style>
  <w:style w:type="paragraph" w:customStyle="1" w:styleId="StylOdrka">
    <w:name w:val="Styl Odrážka +"/>
    <w:basedOn w:val="Odrka"/>
    <w:autoRedefine/>
    <w:rPr>
      <w:kern w:val="0"/>
    </w:rPr>
  </w:style>
  <w:style w:type="character" w:styleId="Siln">
    <w:name w:val="Strong"/>
    <w:uiPriority w:val="22"/>
    <w:qFormat/>
    <w:rPr>
      <w:b/>
      <w:bCs/>
    </w:rPr>
  </w:style>
  <w:style w:type="paragraph" w:customStyle="1" w:styleId="Odsekzoznamu">
    <w:name w:val="Odsek zoznamu"/>
    <w:basedOn w:val="Normln"/>
    <w:qFormat/>
    <w:pPr>
      <w:spacing w:after="200" w:line="276" w:lineRule="auto"/>
      <w:ind w:left="720"/>
      <w:contextualSpacing/>
    </w:pPr>
    <w:rPr>
      <w:rFonts w:ascii="Calibri" w:hAnsi="Calibri"/>
      <w:kern w:val="0"/>
      <w:szCs w:val="22"/>
      <w:lang w:val="sk-SK" w:eastAsia="sk-SK"/>
    </w:rPr>
  </w:style>
  <w:style w:type="paragraph" w:customStyle="1" w:styleId="Styl1">
    <w:name w:val="Styl1"/>
    <w:pPr>
      <w:shd w:val="pct10" w:color="auto" w:fill="auto"/>
      <w:spacing w:before="3240"/>
      <w:jc w:val="center"/>
      <w:outlineLvl w:val="0"/>
    </w:pPr>
    <w:rPr>
      <w:rFonts w:ascii="Arial" w:hAnsi="Arial"/>
      <w:b/>
      <w:kern w:val="28"/>
      <w:sz w:val="52"/>
    </w:rPr>
  </w:style>
  <w:style w:type="paragraph" w:customStyle="1" w:styleId="Uvodninadpis">
    <w:name w:val="Uvodni nadpis"/>
    <w:pPr>
      <w:shd w:val="pct10" w:color="auto" w:fill="auto"/>
      <w:spacing w:before="3240"/>
      <w:jc w:val="center"/>
    </w:pPr>
    <w:rPr>
      <w:rFonts w:ascii="Arial" w:hAnsi="Arial"/>
      <w:b/>
      <w:bCs/>
      <w:caps/>
      <w:kern w:val="28"/>
      <w:sz w:val="52"/>
    </w:rPr>
  </w:style>
  <w:style w:type="paragraph" w:styleId="Seznam3">
    <w:name w:val="List 3"/>
    <w:basedOn w:val="Normln"/>
    <w:semiHidden/>
    <w:pPr>
      <w:widowControl w:val="0"/>
      <w:ind w:left="849" w:hanging="283"/>
      <w:jc w:val="left"/>
    </w:pPr>
    <w:rPr>
      <w:kern w:val="0"/>
    </w:rPr>
  </w:style>
  <w:style w:type="character" w:customStyle="1" w:styleId="OdstavecChar2">
    <w:name w:val="Odstavec Char2"/>
    <w:rPr>
      <w:rFonts w:ascii="Arial" w:hAnsi="Arial"/>
      <w:kern w:val="28"/>
      <w:sz w:val="22"/>
      <w:lang w:val="cs-CZ" w:eastAsia="cs-CZ" w:bidi="ar-SA"/>
    </w:rPr>
  </w:style>
  <w:style w:type="paragraph" w:customStyle="1" w:styleId="tituln">
    <w:name w:val="titulní"/>
    <w:basedOn w:val="Normln"/>
    <w:rsid w:val="00BB5A36"/>
    <w:pPr>
      <w:spacing w:after="0"/>
    </w:pPr>
    <w:rPr>
      <w:kern w:val="0"/>
      <w:sz w:val="20"/>
    </w:rPr>
  </w:style>
  <w:style w:type="paragraph" w:styleId="Titulek">
    <w:name w:val="caption"/>
    <w:basedOn w:val="Normln"/>
    <w:next w:val="Normln"/>
    <w:uiPriority w:val="35"/>
    <w:qFormat/>
    <w:rsid w:val="00BB5A36"/>
    <w:pPr>
      <w:spacing w:before="120"/>
    </w:pPr>
    <w:rPr>
      <w:b/>
      <w:bCs/>
      <w:kern w:val="0"/>
      <w:sz w:val="20"/>
    </w:rPr>
  </w:style>
  <w:style w:type="paragraph" w:customStyle="1" w:styleId="odrka0">
    <w:name w:val="odrážka"/>
    <w:basedOn w:val="Normln"/>
    <w:rsid w:val="007C4FFD"/>
    <w:pPr>
      <w:overflowPunct w:val="0"/>
      <w:autoSpaceDE w:val="0"/>
      <w:autoSpaceDN w:val="0"/>
      <w:adjustRightInd w:val="0"/>
      <w:spacing w:before="60" w:after="60"/>
      <w:ind w:left="284" w:hanging="284"/>
      <w:jc w:val="left"/>
      <w:textAlignment w:val="baseline"/>
    </w:pPr>
    <w:rPr>
      <w:kern w:val="0"/>
      <w:sz w:val="24"/>
    </w:rPr>
  </w:style>
  <w:style w:type="paragraph" w:customStyle="1" w:styleId="Normlnodsazen1">
    <w:name w:val="Normální odsazený1"/>
    <w:basedOn w:val="Normln"/>
    <w:rsid w:val="0053138C"/>
    <w:pPr>
      <w:suppressAutoHyphens/>
      <w:ind w:left="708"/>
    </w:pPr>
    <w:rPr>
      <w:rFonts w:cs="Courier"/>
      <w:kern w:val="1"/>
      <w:lang w:eastAsia="ar-SA"/>
    </w:rPr>
  </w:style>
  <w:style w:type="paragraph" w:styleId="Pedmtkomente">
    <w:name w:val="annotation subject"/>
    <w:basedOn w:val="Textkomente"/>
    <w:next w:val="Textkomente"/>
    <w:semiHidden/>
    <w:rsid w:val="007C209B"/>
    <w:rPr>
      <w:b/>
      <w:bCs/>
    </w:rPr>
  </w:style>
  <w:style w:type="character" w:customStyle="1" w:styleId="ProsttextChar">
    <w:name w:val="Prostý text Char"/>
    <w:link w:val="Prosttext"/>
    <w:rsid w:val="00DE3DDC"/>
    <w:rPr>
      <w:rFonts w:ascii="Arial" w:hAnsi="Arial"/>
      <w:b/>
      <w:caps/>
      <w:kern w:val="28"/>
      <w:sz w:val="24"/>
    </w:rPr>
  </w:style>
  <w:style w:type="paragraph" w:styleId="Prosttext">
    <w:name w:val="Plain Text"/>
    <w:basedOn w:val="Normln"/>
    <w:link w:val="ProsttextChar"/>
    <w:rsid w:val="004A6998"/>
    <w:pPr>
      <w:spacing w:after="0"/>
      <w:jc w:val="left"/>
    </w:pPr>
    <w:rPr>
      <w:rFonts w:cs="Times New Roman"/>
      <w:b/>
      <w:caps/>
      <w:sz w:val="24"/>
      <w:lang w:val="x-none" w:eastAsia="x-none"/>
    </w:rPr>
  </w:style>
  <w:style w:type="paragraph" w:customStyle="1" w:styleId="Nadpis5Tun">
    <w:name w:val="Nadpis 5 Tučný"/>
    <w:basedOn w:val="Nadpis5"/>
    <w:next w:val="Normln"/>
    <w:rsid w:val="005B6E78"/>
    <w:pPr>
      <w:spacing w:after="120"/>
      <w:jc w:val="both"/>
    </w:pPr>
    <w:rPr>
      <w:b w:val="0"/>
      <w:bCs/>
    </w:rPr>
  </w:style>
  <w:style w:type="paragraph" w:customStyle="1" w:styleId="StylNadpis5TunModrZarovnatdoblokuZa6b">
    <w:name w:val="Styl Nadpis 5 + Tučné Modrá Zarovnat do bloku Za:  6 b."/>
    <w:basedOn w:val="Nadpis5"/>
    <w:next w:val="Normln"/>
    <w:rsid w:val="00C17F6D"/>
    <w:pPr>
      <w:spacing w:after="120"/>
      <w:jc w:val="both"/>
    </w:pPr>
    <w:rPr>
      <w:b w:val="0"/>
      <w:bCs/>
      <w:color w:val="0000FF"/>
    </w:rPr>
  </w:style>
  <w:style w:type="paragraph" w:customStyle="1" w:styleId="Nadpis5modr">
    <w:name w:val="Nadpis 5 modrá"/>
    <w:basedOn w:val="Nadpis5"/>
    <w:next w:val="Normln"/>
    <w:rsid w:val="00C17F6D"/>
    <w:pPr>
      <w:spacing w:after="120"/>
      <w:jc w:val="both"/>
    </w:pPr>
    <w:rPr>
      <w:b w:val="0"/>
      <w:bCs/>
      <w:color w:val="0000FF"/>
    </w:rPr>
  </w:style>
  <w:style w:type="paragraph" w:customStyle="1" w:styleId="Nadpis5ern">
    <w:name w:val="Nadpis 5 černá"/>
    <w:basedOn w:val="Nadpis5modr"/>
    <w:next w:val="Normln"/>
    <w:rsid w:val="00647987"/>
    <w:rPr>
      <w:color w:val="auto"/>
    </w:rPr>
  </w:style>
  <w:style w:type="paragraph" w:customStyle="1" w:styleId="TablenormalChar">
    <w:name w:val="Table normal Char"/>
    <w:basedOn w:val="Normln"/>
    <w:rsid w:val="00AC08CA"/>
    <w:pPr>
      <w:tabs>
        <w:tab w:val="left" w:pos="709"/>
        <w:tab w:val="left" w:pos="1418"/>
        <w:tab w:val="right" w:pos="6663"/>
      </w:tabs>
      <w:spacing w:after="0" w:line="240" w:lineRule="atLeast"/>
      <w:ind w:right="-141"/>
    </w:pPr>
    <w:rPr>
      <w:color w:val="000000"/>
    </w:rPr>
  </w:style>
  <w:style w:type="paragraph" w:customStyle="1" w:styleId="NADPIS20">
    <w:name w:val="NADPIS 2"/>
    <w:basedOn w:val="Nadpis2"/>
    <w:rsid w:val="00AB2BA1"/>
    <w:pPr>
      <w:ind w:left="2674"/>
    </w:pPr>
  </w:style>
  <w:style w:type="paragraph" w:styleId="Seznamsodrkami">
    <w:name w:val="List Bullet"/>
    <w:basedOn w:val="Normln"/>
    <w:autoRedefine/>
    <w:rsid w:val="00D65203"/>
    <w:pPr>
      <w:numPr>
        <w:numId w:val="5"/>
      </w:numPr>
      <w:tabs>
        <w:tab w:val="clear" w:pos="360"/>
      </w:tabs>
      <w:spacing w:before="120"/>
      <w:ind w:left="714" w:hanging="357"/>
    </w:pPr>
    <w:rPr>
      <w:rFonts w:eastAsia="Calibri"/>
      <w:kern w:val="0"/>
      <w:sz w:val="24"/>
      <w:lang w:val="de-DE" w:eastAsia="de-DE"/>
    </w:rPr>
  </w:style>
  <w:style w:type="paragraph" w:styleId="Seznamsodrkami5">
    <w:name w:val="List Bullet 5"/>
    <w:basedOn w:val="Normln"/>
    <w:autoRedefine/>
    <w:rsid w:val="00D65203"/>
    <w:pPr>
      <w:numPr>
        <w:numId w:val="6"/>
      </w:numPr>
      <w:spacing w:after="0"/>
      <w:jc w:val="left"/>
    </w:pPr>
    <w:rPr>
      <w:rFonts w:eastAsia="Calibri"/>
      <w:kern w:val="0"/>
      <w:sz w:val="24"/>
      <w:lang w:val="de-DE" w:eastAsia="de-DE"/>
    </w:rPr>
  </w:style>
  <w:style w:type="paragraph" w:customStyle="1" w:styleId="Bezmezer1">
    <w:name w:val="Bez mezer1"/>
    <w:rsid w:val="00D65203"/>
    <w:rPr>
      <w:sz w:val="22"/>
      <w:szCs w:val="22"/>
      <w:lang w:val="de-AT" w:eastAsia="en-US"/>
    </w:rPr>
  </w:style>
  <w:style w:type="paragraph" w:customStyle="1" w:styleId="Odstavecseseznamem1">
    <w:name w:val="Odstavec se seznamem1"/>
    <w:basedOn w:val="Normln"/>
    <w:rsid w:val="002417E3"/>
    <w:pPr>
      <w:spacing w:after="200" w:line="276" w:lineRule="auto"/>
      <w:ind w:left="720"/>
      <w:contextualSpacing/>
      <w:jc w:val="left"/>
    </w:pPr>
    <w:rPr>
      <w:rFonts w:ascii="Calibri" w:eastAsia="Calibri" w:hAnsi="Calibri"/>
      <w:kern w:val="0"/>
      <w:szCs w:val="22"/>
      <w:lang w:val="de-AT" w:eastAsia="de-AT"/>
    </w:rPr>
  </w:style>
  <w:style w:type="paragraph" w:styleId="Podpise-mailu">
    <w:name w:val="E-mail Signature"/>
    <w:basedOn w:val="Normln"/>
    <w:link w:val="Podpise-mailuChar"/>
    <w:rsid w:val="003B2D4C"/>
    <w:pPr>
      <w:spacing w:after="0"/>
      <w:jc w:val="left"/>
    </w:pPr>
    <w:rPr>
      <w:rFonts w:eastAsia="Calibri" w:cs="Times New Roman"/>
      <w:kern w:val="0"/>
      <w:sz w:val="24"/>
      <w:lang w:val="de-DE" w:eastAsia="de-DE"/>
    </w:rPr>
  </w:style>
  <w:style w:type="character" w:customStyle="1" w:styleId="Podpise-mailuChar">
    <w:name w:val="Podpis e-mailu Char"/>
    <w:link w:val="Podpise-mailu"/>
    <w:locked/>
    <w:rsid w:val="003B2D4C"/>
    <w:rPr>
      <w:rFonts w:ascii="Arial" w:eastAsia="Calibri" w:hAnsi="Arial"/>
      <w:sz w:val="24"/>
      <w:lang w:val="de-DE" w:eastAsia="de-DE" w:bidi="ar-SA"/>
    </w:rPr>
  </w:style>
  <w:style w:type="paragraph" w:styleId="Textvysvtlivek">
    <w:name w:val="endnote text"/>
    <w:basedOn w:val="Normln"/>
    <w:link w:val="TextvysvtlivekChar"/>
    <w:semiHidden/>
    <w:rsid w:val="00D81F16"/>
    <w:pPr>
      <w:spacing w:after="0"/>
      <w:jc w:val="left"/>
    </w:pPr>
    <w:rPr>
      <w:rFonts w:eastAsia="Calibri" w:cs="Times New Roman"/>
      <w:kern w:val="0"/>
      <w:sz w:val="20"/>
      <w:lang w:val="de-DE" w:eastAsia="de-DE"/>
    </w:rPr>
  </w:style>
  <w:style w:type="character" w:customStyle="1" w:styleId="TextvysvtlivekChar">
    <w:name w:val="Text vysvětlivek Char"/>
    <w:link w:val="Textvysvtlivek"/>
    <w:semiHidden/>
    <w:locked/>
    <w:rsid w:val="00D81F16"/>
    <w:rPr>
      <w:rFonts w:ascii="Arial" w:eastAsia="Calibri" w:hAnsi="Arial"/>
      <w:lang w:val="de-DE" w:eastAsia="de-DE" w:bidi="ar-SA"/>
    </w:rPr>
  </w:style>
  <w:style w:type="paragraph" w:customStyle="1" w:styleId="CGNormln">
    <w:name w:val="CG_Normální"/>
    <w:basedOn w:val="Normln"/>
    <w:link w:val="CGNormlnChar"/>
    <w:rsid w:val="00874ED8"/>
    <w:pPr>
      <w:spacing w:before="60"/>
      <w:ind w:left="357"/>
    </w:pPr>
    <w:rPr>
      <w:rFonts w:cs="Times New Roman"/>
      <w:kern w:val="0"/>
    </w:rPr>
  </w:style>
  <w:style w:type="character" w:customStyle="1" w:styleId="CGNormlnChar">
    <w:name w:val="CG_Normální Char"/>
    <w:link w:val="CGNormln"/>
    <w:rsid w:val="00A84942"/>
    <w:rPr>
      <w:rFonts w:ascii="Arial" w:hAnsi="Arial"/>
      <w:sz w:val="22"/>
      <w:lang w:val="cs-CZ" w:eastAsia="cs-CZ" w:bidi="ar-SA"/>
    </w:rPr>
  </w:style>
  <w:style w:type="character" w:customStyle="1" w:styleId="CharChar2">
    <w:name w:val="Char Char2"/>
    <w:locked/>
    <w:rsid w:val="00730549"/>
    <w:rPr>
      <w:rFonts w:ascii="Arial" w:hAnsi="Arial"/>
      <w:b/>
      <w:caps/>
      <w:sz w:val="24"/>
      <w:lang w:val="cs-CZ" w:eastAsia="cs-CZ" w:bidi="ar-SA"/>
    </w:rPr>
  </w:style>
  <w:style w:type="character" w:customStyle="1" w:styleId="modra-barva">
    <w:name w:val="modra-barva"/>
    <w:basedOn w:val="Standardnpsmoodstavce"/>
    <w:rsid w:val="004F3786"/>
  </w:style>
  <w:style w:type="paragraph" w:customStyle="1" w:styleId="Styl3">
    <w:name w:val="Styl3"/>
    <w:basedOn w:val="Normln"/>
    <w:link w:val="Styl3Char1"/>
    <w:rsid w:val="00313008"/>
    <w:pPr>
      <w:tabs>
        <w:tab w:val="left" w:pos="1701"/>
      </w:tabs>
      <w:spacing w:before="120" w:after="0"/>
      <w:ind w:left="709"/>
    </w:pPr>
    <w:rPr>
      <w:rFonts w:cs="Times New Roman"/>
      <w:kern w:val="0"/>
      <w:szCs w:val="22"/>
    </w:rPr>
  </w:style>
  <w:style w:type="character" w:customStyle="1" w:styleId="Styl3Char1">
    <w:name w:val="Styl3 Char1"/>
    <w:link w:val="Styl3"/>
    <w:rsid w:val="00313008"/>
    <w:rPr>
      <w:rFonts w:ascii="Arial" w:hAnsi="Arial"/>
      <w:sz w:val="22"/>
      <w:szCs w:val="22"/>
      <w:lang w:val="cs-CZ" w:eastAsia="cs-CZ" w:bidi="ar-SA"/>
    </w:rPr>
  </w:style>
  <w:style w:type="paragraph" w:customStyle="1" w:styleId="Styl2-odrkyCharChar">
    <w:name w:val="Styl2-odrážky Char Char"/>
    <w:basedOn w:val="Normln"/>
    <w:rsid w:val="00313008"/>
    <w:pPr>
      <w:numPr>
        <w:numId w:val="7"/>
      </w:numPr>
      <w:tabs>
        <w:tab w:val="clear" w:pos="1320"/>
        <w:tab w:val="left" w:pos="709"/>
        <w:tab w:val="decimal" w:leader="dot" w:pos="6237"/>
      </w:tabs>
      <w:ind w:left="1066" w:hanging="357"/>
      <w:jc w:val="left"/>
    </w:pPr>
    <w:rPr>
      <w:kern w:val="0"/>
      <w:szCs w:val="22"/>
    </w:rPr>
  </w:style>
  <w:style w:type="paragraph" w:customStyle="1" w:styleId="StylStyl2-odrkyCharCharPodtren">
    <w:name w:val="Styl Styl2-odrážky Char Char + Podtržení"/>
    <w:basedOn w:val="Styl2-odrkyCharChar"/>
    <w:rsid w:val="00313008"/>
    <w:pPr>
      <w:tabs>
        <w:tab w:val="clear" w:pos="6237"/>
        <w:tab w:val="left" w:pos="992"/>
        <w:tab w:val="num" w:pos="1320"/>
      </w:tabs>
      <w:spacing w:before="120"/>
      <w:ind w:left="1320" w:hanging="360"/>
      <w:jc w:val="both"/>
    </w:pPr>
  </w:style>
  <w:style w:type="paragraph" w:customStyle="1" w:styleId="Styl9">
    <w:name w:val="Styl9"/>
    <w:basedOn w:val="Normln"/>
    <w:rsid w:val="00837E4C"/>
    <w:pPr>
      <w:numPr>
        <w:numId w:val="8"/>
      </w:numPr>
      <w:tabs>
        <w:tab w:val="left" w:pos="709"/>
        <w:tab w:val="decimal" w:leader="dot" w:pos="6237"/>
      </w:tabs>
      <w:spacing w:before="240" w:after="0"/>
      <w:ind w:left="1066" w:hanging="357"/>
    </w:pPr>
    <w:rPr>
      <w:kern w:val="0"/>
      <w:szCs w:val="22"/>
    </w:rPr>
  </w:style>
  <w:style w:type="paragraph" w:customStyle="1" w:styleId="StylStyl9Vlevo125cmPrvndek0cm">
    <w:name w:val="Styl Styl9 + Vlevo:  125 cm První řádek:  0 cm"/>
    <w:basedOn w:val="Styl9"/>
    <w:rsid w:val="00837E4C"/>
    <w:pPr>
      <w:tabs>
        <w:tab w:val="clear" w:pos="6237"/>
        <w:tab w:val="left" w:pos="1134"/>
        <w:tab w:val="num" w:pos="3479"/>
        <w:tab w:val="decimal" w:leader="dot" w:pos="7371"/>
      </w:tabs>
      <w:spacing w:before="120"/>
      <w:ind w:left="3479" w:hanging="360"/>
    </w:pPr>
    <w:rPr>
      <w:szCs w:val="20"/>
    </w:rPr>
  </w:style>
  <w:style w:type="paragraph" w:customStyle="1" w:styleId="StylStyl3Vlevo125cm">
    <w:name w:val="Styl Styl3 + Vlevo:  125 cm"/>
    <w:basedOn w:val="Normln"/>
    <w:rsid w:val="00837E4C"/>
    <w:pPr>
      <w:tabs>
        <w:tab w:val="left" w:pos="0"/>
        <w:tab w:val="left" w:pos="709"/>
        <w:tab w:val="left" w:pos="3969"/>
        <w:tab w:val="left" w:pos="4253"/>
      </w:tabs>
      <w:spacing w:after="0"/>
      <w:ind w:left="709"/>
    </w:pPr>
    <w:rPr>
      <w:kern w:val="0"/>
    </w:rPr>
  </w:style>
  <w:style w:type="character" w:customStyle="1" w:styleId="stylzprvyelektronickpoty21">
    <w:name w:val="stylzprvyelektronickpoty21"/>
    <w:semiHidden/>
    <w:rsid w:val="00837E4C"/>
    <w:rPr>
      <w:rFonts w:ascii="Arial" w:hAnsi="Arial" w:cs="Arial" w:hint="default"/>
      <w:color w:val="000080"/>
      <w:sz w:val="20"/>
      <w:szCs w:val="20"/>
    </w:rPr>
  </w:style>
  <w:style w:type="paragraph" w:customStyle="1" w:styleId="CGNormlnodsazen">
    <w:name w:val="CG_Normální odsazený"/>
    <w:basedOn w:val="Normln"/>
    <w:rsid w:val="009A532D"/>
    <w:pPr>
      <w:spacing w:before="240" w:after="240"/>
      <w:ind w:left="1134"/>
    </w:pPr>
    <w:rPr>
      <w:kern w:val="0"/>
    </w:rPr>
  </w:style>
  <w:style w:type="character" w:customStyle="1" w:styleId="CharChar7">
    <w:name w:val="Char Char7"/>
    <w:rsid w:val="00B207CC"/>
    <w:rPr>
      <w:rFonts w:ascii="Arial" w:hAnsi="Arial"/>
      <w:b/>
      <w:caps/>
      <w:sz w:val="24"/>
      <w:lang w:val="cs-CZ" w:eastAsia="cs-CZ" w:bidi="ar-SA"/>
    </w:rPr>
  </w:style>
  <w:style w:type="paragraph" w:styleId="Odstavecseseznamem">
    <w:name w:val="List Paragraph"/>
    <w:basedOn w:val="Normln10"/>
    <w:uiPriority w:val="34"/>
    <w:qFormat/>
    <w:rsid w:val="006908FD"/>
    <w:pPr>
      <w:spacing w:after="200" w:line="276" w:lineRule="auto"/>
      <w:ind w:left="851" w:firstLine="0"/>
      <w:contextualSpacing/>
      <w:jc w:val="left"/>
    </w:pPr>
    <w:rPr>
      <w:rFonts w:eastAsia="Calibri"/>
      <w:sz w:val="22"/>
      <w:szCs w:val="22"/>
      <w:lang w:eastAsia="en-US"/>
    </w:rPr>
  </w:style>
  <w:style w:type="paragraph" w:customStyle="1" w:styleId="Odrky1">
    <w:name w:val="Odrážky 1"/>
    <w:basedOn w:val="Zkladntext"/>
    <w:next w:val="Zkladntext"/>
    <w:rsid w:val="00600F19"/>
    <w:pPr>
      <w:tabs>
        <w:tab w:val="num" w:pos="720"/>
      </w:tabs>
      <w:spacing w:before="120" w:line="360" w:lineRule="auto"/>
      <w:ind w:left="720" w:hanging="360"/>
      <w:jc w:val="both"/>
    </w:pPr>
    <w:rPr>
      <w:kern w:val="0"/>
      <w:sz w:val="24"/>
      <w:szCs w:val="24"/>
      <w:lang w:val="de-CH"/>
    </w:rPr>
  </w:style>
  <w:style w:type="character" w:customStyle="1" w:styleId="platne1">
    <w:name w:val="platne1"/>
    <w:basedOn w:val="Standardnpsmoodstavce"/>
    <w:rsid w:val="000C7986"/>
  </w:style>
  <w:style w:type="paragraph" w:customStyle="1" w:styleId="Styl2">
    <w:name w:val="Styl2"/>
    <w:basedOn w:val="Normln"/>
    <w:rsid w:val="0064469B"/>
    <w:pPr>
      <w:numPr>
        <w:numId w:val="9"/>
      </w:numPr>
      <w:suppressAutoHyphens/>
      <w:overflowPunct w:val="0"/>
      <w:autoSpaceDE w:val="0"/>
      <w:spacing w:before="120" w:after="0" w:line="360" w:lineRule="auto"/>
    </w:pPr>
    <w:rPr>
      <w:rFonts w:ascii="Times New Roman" w:hAnsi="Times New Roman" w:cs="Calibri"/>
      <w:kern w:val="0"/>
      <w:sz w:val="24"/>
      <w:lang w:eastAsia="ar-SA"/>
    </w:rPr>
  </w:style>
  <w:style w:type="paragraph" w:customStyle="1" w:styleId="BodyText211">
    <w:name w:val="Body Text 211"/>
    <w:basedOn w:val="Normln"/>
    <w:rsid w:val="00361A7B"/>
    <w:pPr>
      <w:widowControl w:val="0"/>
      <w:suppressAutoHyphens/>
      <w:spacing w:after="0"/>
    </w:pPr>
    <w:rPr>
      <w:rFonts w:ascii="Times New Roman" w:hAnsi="Times New Roman" w:cs="Calibri"/>
      <w:b/>
      <w:kern w:val="0"/>
      <w:sz w:val="24"/>
      <w:lang w:eastAsia="ar-SA"/>
    </w:rPr>
  </w:style>
  <w:style w:type="paragraph" w:customStyle="1" w:styleId="Standardntext">
    <w:name w:val="Standardní text"/>
    <w:basedOn w:val="Normln"/>
    <w:rsid w:val="00361A7B"/>
    <w:pPr>
      <w:widowControl w:val="0"/>
      <w:suppressAutoHyphens/>
      <w:overflowPunct w:val="0"/>
      <w:autoSpaceDE w:val="0"/>
      <w:spacing w:after="0"/>
      <w:jc w:val="left"/>
      <w:textAlignment w:val="baseline"/>
    </w:pPr>
    <w:rPr>
      <w:rFonts w:cs="Calibri"/>
      <w:kern w:val="0"/>
      <w:sz w:val="24"/>
      <w:lang w:eastAsia="ar-SA"/>
    </w:rPr>
  </w:style>
  <w:style w:type="paragraph" w:customStyle="1" w:styleId="TPOOdstavec">
    <w:name w:val="TPO Odstavec"/>
    <w:basedOn w:val="Normln"/>
    <w:rsid w:val="00AF5F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spacing w:after="0"/>
    </w:pPr>
    <w:rPr>
      <w:rFonts w:ascii="Times New Roman" w:hAnsi="Times New Roman" w:cs="Calibri"/>
      <w:kern w:val="0"/>
      <w:sz w:val="24"/>
      <w:lang w:eastAsia="ar-SA"/>
    </w:rPr>
  </w:style>
  <w:style w:type="paragraph" w:customStyle="1" w:styleId="Odstavec11">
    <w:name w:val="Odstavec 1"/>
    <w:basedOn w:val="Normln"/>
    <w:rsid w:val="001D6788"/>
    <w:pPr>
      <w:tabs>
        <w:tab w:val="num" w:pos="360"/>
      </w:tabs>
      <w:suppressAutoHyphens/>
      <w:spacing w:after="0"/>
      <w:ind w:left="360" w:hanging="360"/>
      <w:jc w:val="left"/>
    </w:pPr>
    <w:rPr>
      <w:rFonts w:ascii="Times New Roman" w:hAnsi="Times New Roman" w:cs="Calibri"/>
      <w:kern w:val="0"/>
      <w:sz w:val="24"/>
      <w:lang w:eastAsia="ar-SA"/>
    </w:rPr>
  </w:style>
  <w:style w:type="paragraph" w:customStyle="1" w:styleId="odstavecbezodsazen">
    <w:name w:val="odstavec bez odsazení"/>
    <w:basedOn w:val="Normln"/>
    <w:rsid w:val="004A6998"/>
    <w:pPr>
      <w:suppressAutoHyphens/>
      <w:spacing w:after="0" w:line="288" w:lineRule="auto"/>
    </w:pPr>
    <w:rPr>
      <w:rFonts w:ascii="Verdana" w:hAnsi="Verdana" w:cs="Calibri"/>
      <w:spacing w:val="4"/>
      <w:kern w:val="0"/>
      <w:sz w:val="20"/>
      <w:lang w:eastAsia="ar-SA"/>
    </w:rPr>
  </w:style>
  <w:style w:type="paragraph" w:styleId="Bezmezer">
    <w:name w:val="No Spacing"/>
    <w:basedOn w:val="Normln"/>
    <w:qFormat/>
    <w:rsid w:val="002D7D2D"/>
    <w:pPr>
      <w:suppressAutoHyphens/>
      <w:spacing w:after="0"/>
    </w:pPr>
    <w:rPr>
      <w:rFonts w:cs="Calibri"/>
      <w:kern w:val="0"/>
      <w:szCs w:val="32"/>
      <w:lang w:eastAsia="en-US" w:bidi="en-US"/>
    </w:rPr>
  </w:style>
  <w:style w:type="paragraph" w:customStyle="1" w:styleId="Stylnorm">
    <w:name w:val="Stylnorm"/>
    <w:basedOn w:val="Normln"/>
    <w:rsid w:val="002D7D2D"/>
    <w:pPr>
      <w:suppressAutoHyphens/>
      <w:spacing w:before="120" w:after="0" w:line="280" w:lineRule="exact"/>
    </w:pPr>
    <w:rPr>
      <w:rFonts w:ascii="Times New Roman" w:hAnsi="Times New Roman" w:cs="Calibri"/>
      <w:kern w:val="0"/>
      <w:lang w:eastAsia="en-US" w:bidi="en-US"/>
    </w:rPr>
  </w:style>
  <w:style w:type="paragraph" w:customStyle="1" w:styleId="Citace">
    <w:name w:val="Citace"/>
    <w:basedOn w:val="Normln"/>
    <w:next w:val="Normln"/>
    <w:link w:val="CitaceChar"/>
    <w:uiPriority w:val="29"/>
    <w:qFormat/>
    <w:rsid w:val="0065501F"/>
    <w:rPr>
      <w:rFonts w:cs="Times New Roman"/>
      <w:i/>
      <w:iCs/>
      <w:color w:val="000000"/>
      <w:lang w:val="x-none" w:eastAsia="x-none"/>
    </w:rPr>
  </w:style>
  <w:style w:type="character" w:customStyle="1" w:styleId="CitaceChar">
    <w:name w:val="Citace Char"/>
    <w:link w:val="Citace"/>
    <w:uiPriority w:val="29"/>
    <w:rsid w:val="0065501F"/>
    <w:rPr>
      <w:rFonts w:ascii="Arial" w:hAnsi="Arial"/>
      <w:i/>
      <w:iCs/>
      <w:color w:val="000000"/>
      <w:kern w:val="28"/>
      <w:sz w:val="22"/>
    </w:rPr>
  </w:style>
  <w:style w:type="paragraph" w:styleId="Revize">
    <w:name w:val="Revision"/>
    <w:hidden/>
    <w:uiPriority w:val="99"/>
    <w:semiHidden/>
    <w:rsid w:val="00217AC9"/>
    <w:rPr>
      <w:rFonts w:ascii="Arial" w:hAnsi="Arial"/>
      <w:kern w:val="28"/>
      <w:sz w:val="22"/>
    </w:rPr>
  </w:style>
  <w:style w:type="paragraph" w:customStyle="1" w:styleId="NormodsL">
    <w:name w:val="Norm.ods.L"/>
    <w:basedOn w:val="Normln"/>
    <w:link w:val="NormodsLChar"/>
    <w:qFormat/>
    <w:rsid w:val="00AB18F4"/>
    <w:pPr>
      <w:spacing w:after="0"/>
      <w:jc w:val="left"/>
    </w:pPr>
    <w:rPr>
      <w:rFonts w:cs="Times New Roman"/>
      <w:kern w:val="0"/>
      <w:szCs w:val="24"/>
      <w:lang w:val="x-none" w:eastAsia="en-US" w:bidi="en-US"/>
    </w:rPr>
  </w:style>
  <w:style w:type="character" w:customStyle="1" w:styleId="NormodsLChar">
    <w:name w:val="Norm.ods.L Char"/>
    <w:link w:val="NormodsL"/>
    <w:rsid w:val="00AB18F4"/>
    <w:rPr>
      <w:rFonts w:ascii="Arial" w:hAnsi="Arial"/>
      <w:sz w:val="22"/>
      <w:szCs w:val="24"/>
      <w:lang w:eastAsia="en-US" w:bidi="en-US"/>
    </w:rPr>
  </w:style>
  <w:style w:type="table" w:styleId="Elegantntabulka">
    <w:name w:val="Table Elegant"/>
    <w:basedOn w:val="Normlntabulka"/>
    <w:rsid w:val="00744521"/>
    <w:pPr>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plnit">
    <w:name w:val="Doplnit"/>
    <w:basedOn w:val="Normln"/>
    <w:link w:val="DoplnitChar"/>
    <w:qFormat/>
    <w:rsid w:val="002D6F59"/>
    <w:pPr>
      <w:spacing w:after="0"/>
    </w:pPr>
    <w:rPr>
      <w:rFonts w:ascii="Calibri" w:hAnsi="Calibri" w:cs="Times New Roman"/>
      <w:b/>
      <w:color w:val="FF0000"/>
      <w:kern w:val="0"/>
      <w:szCs w:val="24"/>
      <w:lang w:val="x-none" w:eastAsia="en-US" w:bidi="en-US"/>
    </w:rPr>
  </w:style>
  <w:style w:type="character" w:customStyle="1" w:styleId="DoplnitChar">
    <w:name w:val="Doplnit Char"/>
    <w:link w:val="Doplnit"/>
    <w:rsid w:val="002D6F59"/>
    <w:rPr>
      <w:b/>
      <w:color w:val="FF0000"/>
      <w:sz w:val="22"/>
      <w:szCs w:val="24"/>
      <w:lang w:eastAsia="en-US" w:bidi="en-US"/>
    </w:rPr>
  </w:style>
  <w:style w:type="paragraph" w:customStyle="1" w:styleId="Externzdroj">
    <w:name w:val="Externí zdroj"/>
    <w:basedOn w:val="Normln"/>
    <w:link w:val="ExternzdrojChar"/>
    <w:qFormat/>
    <w:rsid w:val="00D019FD"/>
    <w:pPr>
      <w:spacing w:after="0"/>
    </w:pPr>
    <w:rPr>
      <w:rFonts w:ascii="Calibri" w:hAnsi="Calibri" w:cs="Times New Roman"/>
      <w:color w:val="00B0F0"/>
      <w:kern w:val="0"/>
      <w:szCs w:val="24"/>
      <w:lang w:val="x-none" w:eastAsia="en-US" w:bidi="en-US"/>
    </w:rPr>
  </w:style>
  <w:style w:type="character" w:customStyle="1" w:styleId="ExternzdrojChar">
    <w:name w:val="Externí zdroj Char"/>
    <w:link w:val="Externzdroj"/>
    <w:rsid w:val="00D019FD"/>
    <w:rPr>
      <w:color w:val="00B0F0"/>
      <w:sz w:val="22"/>
      <w:szCs w:val="24"/>
      <w:lang w:eastAsia="en-US" w:bidi="en-US"/>
    </w:rPr>
  </w:style>
  <w:style w:type="paragraph" w:customStyle="1" w:styleId="Odstavec12">
    <w:name w:val="Odstavec1"/>
    <w:basedOn w:val="Normln"/>
    <w:link w:val="Odstavec1Char"/>
    <w:qFormat/>
    <w:rsid w:val="005642EC"/>
    <w:pPr>
      <w:spacing w:before="60" w:after="0"/>
    </w:pPr>
    <w:rPr>
      <w:rFonts w:ascii="Times New Roman" w:hAnsi="Times New Roman"/>
      <w:kern w:val="0"/>
      <w:sz w:val="24"/>
    </w:rPr>
  </w:style>
  <w:style w:type="character" w:customStyle="1" w:styleId="Odstavec1Char">
    <w:name w:val="Odstavec1 Char"/>
    <w:link w:val="Odstavec12"/>
    <w:locked/>
    <w:rsid w:val="00A02724"/>
    <w:rPr>
      <w:rFonts w:ascii="Times New Roman" w:hAnsi="Times New Roman" w:cs="Arial"/>
      <w:sz w:val="24"/>
    </w:rPr>
  </w:style>
  <w:style w:type="paragraph" w:customStyle="1" w:styleId="mujodstavec">
    <w:name w:val="muj_odstavec"/>
    <w:basedOn w:val="Normln"/>
    <w:rsid w:val="00FF6A98"/>
    <w:pPr>
      <w:widowControl w:val="0"/>
      <w:tabs>
        <w:tab w:val="left" w:pos="1418"/>
        <w:tab w:val="right" w:pos="8505"/>
      </w:tabs>
      <w:spacing w:before="120"/>
    </w:pPr>
    <w:rPr>
      <w:rFonts w:ascii="Times New Roman" w:hAnsi="Times New Roman"/>
      <w:kern w:val="0"/>
      <w:sz w:val="24"/>
    </w:rPr>
  </w:style>
  <w:style w:type="character" w:customStyle="1" w:styleId="normlnzvraznn">
    <w:name w:val="normální zvýraznění"/>
    <w:rsid w:val="000136AE"/>
    <w:rPr>
      <w:rFonts w:ascii="Tahoma" w:hAnsi="Tahoma"/>
      <w:color w:val="17365D"/>
    </w:rPr>
  </w:style>
  <w:style w:type="character" w:styleId="Zstupntext">
    <w:name w:val="Placeholder Text"/>
    <w:basedOn w:val="Standardnpsmoodstavce"/>
    <w:uiPriority w:val="99"/>
    <w:semiHidden/>
    <w:rsid w:val="00016EF5"/>
    <w:rPr>
      <w:color w:val="808080"/>
    </w:rPr>
  </w:style>
  <w:style w:type="paragraph" w:customStyle="1" w:styleId="ListTE">
    <w:name w:val="List TE"/>
    <w:basedOn w:val="Normln"/>
    <w:qFormat/>
    <w:rsid w:val="008F5823"/>
    <w:pPr>
      <w:keepNext/>
      <w:keepLines/>
      <w:numPr>
        <w:numId w:val="15"/>
      </w:numPr>
      <w:spacing w:after="40" w:line="260" w:lineRule="atLeast"/>
    </w:pPr>
    <w:rPr>
      <w:rFonts w:cs="Times New Roman"/>
      <w:kern w:val="0"/>
      <w:sz w:val="21"/>
      <w:szCs w:val="24"/>
      <w:lang w:eastAsia="en-US"/>
    </w:rPr>
  </w:style>
  <w:style w:type="paragraph" w:customStyle="1" w:styleId="StylNadpis5ZkladntextCalibri">
    <w:name w:val="Styl Nadpis 5 + +Základní text (Calibri)"/>
    <w:basedOn w:val="Nadpis5"/>
    <w:rsid w:val="00A676AF"/>
    <w:rPr>
      <w:rFonts w:ascii="Arial" w:hAnsi="Arial" w:cs="Arial"/>
      <w:bCs/>
      <w:lang w:val="en-US"/>
    </w:rPr>
  </w:style>
  <w:style w:type="character" w:customStyle="1" w:styleId="StylNadpis1Char13bnenVechnavelk">
    <w:name w:val="Styl Nadpis 1 Char + 13 b. není Všechna velká"/>
    <w:basedOn w:val="Nadpis1Char"/>
    <w:rsid w:val="00AF6647"/>
    <w:rPr>
      <w:rFonts w:ascii="Arial" w:hAnsi="Arial"/>
      <w:b/>
      <w:bCs/>
      <w:caps w:val="0"/>
      <w:kern w:val="28"/>
      <w:sz w:val="26"/>
      <w:lang w:val="en-US"/>
    </w:rPr>
  </w:style>
  <w:style w:type="character" w:customStyle="1" w:styleId="Nevyeenzmnka1">
    <w:name w:val="Nevyřešená zmínka1"/>
    <w:basedOn w:val="Standardnpsmoodstavce"/>
    <w:uiPriority w:val="99"/>
    <w:semiHidden/>
    <w:unhideWhenUsed/>
    <w:rsid w:val="00C22498"/>
    <w:rPr>
      <w:color w:val="808080"/>
      <w:shd w:val="clear" w:color="auto" w:fill="E6E6E6"/>
    </w:rPr>
  </w:style>
  <w:style w:type="character" w:customStyle="1" w:styleId="shorttext">
    <w:name w:val="short_text"/>
    <w:basedOn w:val="Standardnpsmoodstavce"/>
    <w:rsid w:val="00203A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C736E9"/>
    <w:pPr>
      <w:spacing w:after="120"/>
      <w:jc w:val="both"/>
    </w:pPr>
    <w:rPr>
      <w:rFonts w:ascii="Arial" w:hAnsi="Arial" w:cs="Arial"/>
      <w:kern w:val="28"/>
      <w:sz w:val="22"/>
    </w:rPr>
  </w:style>
  <w:style w:type="paragraph" w:styleId="Nadpis1">
    <w:name w:val="heading 1"/>
    <w:basedOn w:val="Normln"/>
    <w:next w:val="Normln"/>
    <w:link w:val="Nadpis1Char1"/>
    <w:qFormat/>
    <w:rsid w:val="000F48CD"/>
    <w:pPr>
      <w:keepNext/>
      <w:numPr>
        <w:numId w:val="1"/>
      </w:numPr>
      <w:tabs>
        <w:tab w:val="left" w:pos="440"/>
      </w:tabs>
      <w:spacing w:before="360" w:after="240"/>
      <w:ind w:left="1134"/>
      <w:jc w:val="left"/>
      <w:outlineLvl w:val="0"/>
    </w:pPr>
    <w:rPr>
      <w:rFonts w:cs="Times New Roman"/>
      <w:b/>
      <w:caps/>
      <w:sz w:val="28"/>
      <w:lang w:val="x-none" w:eastAsia="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autoRedefine/>
    <w:qFormat/>
    <w:rsid w:val="003B110B"/>
    <w:pPr>
      <w:keepNext/>
      <w:numPr>
        <w:ilvl w:val="1"/>
        <w:numId w:val="1"/>
      </w:numPr>
      <w:spacing w:before="320" w:after="200"/>
      <w:ind w:left="1134"/>
      <w:jc w:val="left"/>
      <w:outlineLvl w:val="1"/>
    </w:pPr>
    <w:rPr>
      <w:b/>
      <w:caps/>
      <w:sz w:val="26"/>
      <w:lang w:val="en-US"/>
    </w:rPr>
  </w:style>
  <w:style w:type="paragraph" w:styleId="Nadpis3">
    <w:name w:val="heading 3"/>
    <w:aliases w:val="Nadpis 3 velká písmena,Titul1,Za a),podclanek"/>
    <w:basedOn w:val="Normln"/>
    <w:next w:val="Normln"/>
    <w:link w:val="Nadpis3Char1"/>
    <w:qFormat/>
    <w:rsid w:val="00AE3117"/>
    <w:pPr>
      <w:keepNext/>
      <w:numPr>
        <w:ilvl w:val="2"/>
        <w:numId w:val="3"/>
      </w:numPr>
      <w:spacing w:before="280" w:after="160"/>
      <w:ind w:left="1134"/>
      <w:jc w:val="left"/>
      <w:outlineLvl w:val="2"/>
    </w:pPr>
    <w:rPr>
      <w:rFonts w:cs="Times New Roman"/>
      <w:b/>
      <w:caps/>
      <w:kern w:val="0"/>
      <w:sz w:val="24"/>
      <w:lang w:val="en-US" w:eastAsia="x-none"/>
    </w:rPr>
  </w:style>
  <w:style w:type="paragraph" w:styleId="Nadpis4">
    <w:name w:val="heading 4"/>
    <w:aliases w:val="Char Char, Char"/>
    <w:basedOn w:val="Normln"/>
    <w:next w:val="Normln"/>
    <w:link w:val="Nadpis4Char1"/>
    <w:qFormat/>
    <w:rsid w:val="00F024C2"/>
    <w:pPr>
      <w:keepNext/>
      <w:numPr>
        <w:ilvl w:val="3"/>
        <w:numId w:val="3"/>
      </w:numPr>
      <w:spacing w:before="240"/>
      <w:ind w:left="1134"/>
      <w:jc w:val="left"/>
      <w:outlineLvl w:val="3"/>
    </w:pPr>
    <w:rPr>
      <w:rFonts w:cs="Times New Roman"/>
      <w:b/>
      <w:caps/>
      <w:noProof/>
      <w:lang w:val="x-none" w:eastAsia="x-none"/>
    </w:rPr>
  </w:style>
  <w:style w:type="paragraph" w:styleId="Nadpis5">
    <w:name w:val="heading 5"/>
    <w:basedOn w:val="Normln"/>
    <w:next w:val="Normln"/>
    <w:link w:val="Nadpis5Char1"/>
    <w:qFormat/>
    <w:rsid w:val="0081372E"/>
    <w:pPr>
      <w:numPr>
        <w:ilvl w:val="4"/>
        <w:numId w:val="3"/>
      </w:numPr>
      <w:tabs>
        <w:tab w:val="left" w:pos="1134"/>
      </w:tabs>
      <w:spacing w:before="240" w:after="60"/>
      <w:ind w:left="1134" w:hanging="1134"/>
      <w:jc w:val="left"/>
      <w:outlineLvl w:val="4"/>
    </w:pPr>
    <w:rPr>
      <w:rFonts w:ascii="Arial (WE)" w:hAnsi="Arial (WE)" w:cs="Times New Roman"/>
      <w:b/>
      <w:lang w:val="x-none" w:eastAsia="x-none"/>
    </w:rPr>
  </w:style>
  <w:style w:type="paragraph" w:styleId="Nadpis6">
    <w:name w:val="heading 6"/>
    <w:basedOn w:val="Normln"/>
    <w:next w:val="Normln"/>
    <w:qFormat/>
    <w:rsid w:val="004B2A85"/>
    <w:pPr>
      <w:numPr>
        <w:ilvl w:val="5"/>
        <w:numId w:val="3"/>
      </w:numPr>
      <w:spacing w:before="240" w:after="60"/>
      <w:jc w:val="left"/>
      <w:outlineLvl w:val="5"/>
    </w:pPr>
    <w:rPr>
      <w:rFonts w:ascii="Arial (WE)" w:hAnsi="Arial (WE)"/>
      <w:i/>
    </w:rPr>
  </w:style>
  <w:style w:type="paragraph" w:styleId="Nadpis7">
    <w:name w:val="heading 7"/>
    <w:aliases w:val="T7"/>
    <w:basedOn w:val="Normln"/>
    <w:next w:val="Normln"/>
    <w:qFormat/>
    <w:rsid w:val="00DD2E00"/>
    <w:pPr>
      <w:numPr>
        <w:ilvl w:val="6"/>
        <w:numId w:val="3"/>
      </w:numPr>
      <w:spacing w:before="240" w:after="60"/>
      <w:jc w:val="left"/>
      <w:outlineLvl w:val="6"/>
    </w:pPr>
    <w:rPr>
      <w:rFonts w:ascii="Arial (WE)" w:hAnsi="Arial (WE)"/>
      <w:sz w:val="20"/>
    </w:rPr>
  </w:style>
  <w:style w:type="paragraph" w:styleId="Nadpis8">
    <w:name w:val="heading 8"/>
    <w:aliases w:val="T8"/>
    <w:basedOn w:val="Normln"/>
    <w:next w:val="Normln"/>
    <w:qFormat/>
    <w:rsid w:val="00DD2E00"/>
    <w:pPr>
      <w:numPr>
        <w:ilvl w:val="7"/>
        <w:numId w:val="3"/>
      </w:numPr>
      <w:spacing w:before="240" w:after="60"/>
      <w:jc w:val="left"/>
      <w:outlineLvl w:val="7"/>
    </w:pPr>
    <w:rPr>
      <w:rFonts w:ascii="Arial (WE)" w:hAnsi="Arial (WE)"/>
      <w:i/>
      <w:sz w:val="20"/>
    </w:rPr>
  </w:style>
  <w:style w:type="paragraph" w:styleId="Nadpis9">
    <w:name w:val="heading 9"/>
    <w:aliases w:val="Příloha,T9"/>
    <w:basedOn w:val="Normln"/>
    <w:next w:val="Normln"/>
    <w:qFormat/>
    <w:rsid w:val="00DD2E00"/>
    <w:pPr>
      <w:numPr>
        <w:ilvl w:val="8"/>
        <w:numId w:val="3"/>
      </w:numPr>
      <w:spacing w:before="240" w:after="60"/>
      <w:jc w:val="left"/>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1">
    <w:name w:val="Nadpis 1 Char1"/>
    <w:link w:val="Nadpis1"/>
    <w:rsid w:val="000F48CD"/>
    <w:rPr>
      <w:rFonts w:ascii="Arial" w:hAnsi="Arial"/>
      <w:b/>
      <w:caps/>
      <w:kern w:val="28"/>
      <w:sz w:val="28"/>
      <w:lang w:val="x-none" w:eastAsia="x-none"/>
    </w:rPr>
  </w:style>
  <w:style w:type="character" w:customStyle="1" w:styleId="Nadpis3Char1">
    <w:name w:val="Nadpis 3 Char1"/>
    <w:aliases w:val="Nadpis 3 velká písmena Char,Titul1 Char,Za a) Char,podclanek Char"/>
    <w:link w:val="Nadpis3"/>
    <w:rsid w:val="00AE3117"/>
    <w:rPr>
      <w:rFonts w:ascii="Arial" w:hAnsi="Arial"/>
      <w:b/>
      <w:caps/>
      <w:sz w:val="24"/>
      <w:lang w:val="en-US" w:eastAsia="x-none"/>
    </w:rPr>
  </w:style>
  <w:style w:type="character" w:customStyle="1" w:styleId="Nadpis4Char1">
    <w:name w:val="Nadpis 4 Char1"/>
    <w:aliases w:val="Char Char Char, Char Char"/>
    <w:link w:val="Nadpis4"/>
    <w:rsid w:val="00F024C2"/>
    <w:rPr>
      <w:rFonts w:ascii="Arial" w:hAnsi="Arial"/>
      <w:b/>
      <w:caps/>
      <w:noProof/>
      <w:kern w:val="28"/>
      <w:sz w:val="22"/>
      <w:lang w:val="x-none" w:eastAsia="x-none"/>
    </w:rPr>
  </w:style>
  <w:style w:type="character" w:customStyle="1" w:styleId="Nadpis5Char1">
    <w:name w:val="Nadpis 5 Char1"/>
    <w:link w:val="Nadpis5"/>
    <w:rsid w:val="0081372E"/>
    <w:rPr>
      <w:rFonts w:ascii="Arial (WE)" w:hAnsi="Arial (WE)"/>
      <w:b/>
      <w:kern w:val="28"/>
      <w:sz w:val="22"/>
      <w:lang w:val="x-none" w:eastAsia="x-none"/>
    </w:rPr>
  </w:style>
  <w:style w:type="paragraph" w:styleId="Obsah1">
    <w:name w:val="toc 1"/>
    <w:basedOn w:val="Normln"/>
    <w:next w:val="Normln"/>
    <w:uiPriority w:val="39"/>
    <w:rsid w:val="00131E18"/>
    <w:pPr>
      <w:tabs>
        <w:tab w:val="left" w:pos="720"/>
        <w:tab w:val="right" w:leader="dot" w:pos="9498"/>
      </w:tabs>
      <w:spacing w:before="240"/>
      <w:ind w:right="737"/>
    </w:pPr>
    <w:rPr>
      <w:b/>
      <w:noProof/>
    </w:rPr>
  </w:style>
  <w:style w:type="character" w:customStyle="1" w:styleId="Nadpis1Char">
    <w:name w:val="Nadpis 1 Char"/>
    <w:rPr>
      <w:rFonts w:ascii="Arial" w:hAnsi="Arial"/>
      <w:b/>
      <w:caps/>
      <w:kern w:val="28"/>
      <w:sz w:val="28"/>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rPr>
      <w:rFonts w:ascii="Arial" w:hAnsi="Arial"/>
      <w:b/>
      <w:caps/>
      <w:kern w:val="28"/>
      <w:sz w:val="26"/>
    </w:rPr>
  </w:style>
  <w:style w:type="character" w:customStyle="1" w:styleId="Nadpis3Char">
    <w:name w:val="Nadpis 3 Char"/>
    <w:rPr>
      <w:rFonts w:ascii="Arial" w:hAnsi="Arial"/>
      <w:b/>
      <w:caps/>
      <w:kern w:val="28"/>
      <w:sz w:val="24"/>
    </w:rPr>
  </w:style>
  <w:style w:type="character" w:customStyle="1" w:styleId="Nadpis4Char">
    <w:name w:val="Nadpis 4 Char"/>
    <w:rPr>
      <w:rFonts w:ascii="Arial" w:hAnsi="Arial"/>
      <w:b/>
      <w:caps/>
      <w:smallCaps/>
      <w:kern w:val="28"/>
      <w:sz w:val="22"/>
    </w:rPr>
  </w:style>
  <w:style w:type="character" w:customStyle="1" w:styleId="Nadpis5Char">
    <w:name w:val="Nadpis 5 Char"/>
    <w:rPr>
      <w:rFonts w:ascii="Arial (WE)" w:hAnsi="Arial (WE)"/>
      <w:b/>
      <w:kern w:val="28"/>
      <w:sz w:val="22"/>
    </w:rPr>
  </w:style>
  <w:style w:type="paragraph" w:styleId="Normlnodsazen">
    <w:name w:val="Normal Indent"/>
    <w:basedOn w:val="Normln"/>
    <w:semiHidden/>
    <w:pPr>
      <w:ind w:left="708"/>
    </w:pPr>
  </w:style>
  <w:style w:type="character" w:styleId="Odkaznavysvtlivky">
    <w:name w:val="endnote reference"/>
    <w:semiHidden/>
    <w:rPr>
      <w:vertAlign w:val="superscript"/>
    </w:rPr>
  </w:style>
  <w:style w:type="paragraph" w:styleId="Textkomente">
    <w:name w:val="annotation text"/>
    <w:basedOn w:val="Normln"/>
    <w:link w:val="TextkomenteChar"/>
    <w:uiPriority w:val="99"/>
    <w:semiHidden/>
    <w:rPr>
      <w:rFonts w:cs="Times New Roman"/>
      <w:sz w:val="20"/>
      <w:lang w:val="x-none" w:eastAsia="x-none"/>
    </w:rPr>
  </w:style>
  <w:style w:type="character" w:customStyle="1" w:styleId="TextkomenteChar">
    <w:name w:val="Text komentáře Char"/>
    <w:link w:val="Textkomente"/>
    <w:uiPriority w:val="99"/>
    <w:semiHidden/>
    <w:rsid w:val="00241F11"/>
    <w:rPr>
      <w:rFonts w:ascii="Arial" w:hAnsi="Arial"/>
      <w:kern w:val="28"/>
    </w:rPr>
  </w:style>
  <w:style w:type="paragraph" w:styleId="Obsah4">
    <w:name w:val="toc 4"/>
    <w:basedOn w:val="Normln"/>
    <w:next w:val="Normln"/>
    <w:uiPriority w:val="39"/>
    <w:rsid w:val="00DD2E00"/>
    <w:pPr>
      <w:tabs>
        <w:tab w:val="right" w:leader="dot" w:pos="8788"/>
      </w:tabs>
      <w:ind w:left="720"/>
    </w:pPr>
  </w:style>
  <w:style w:type="paragraph" w:styleId="Obsah3">
    <w:name w:val="toc 3"/>
    <w:basedOn w:val="Normln"/>
    <w:next w:val="Normln"/>
    <w:uiPriority w:val="39"/>
    <w:rsid w:val="000D57E7"/>
    <w:pPr>
      <w:tabs>
        <w:tab w:val="left" w:pos="1985"/>
        <w:tab w:val="right" w:leader="dot" w:pos="9498"/>
      </w:tabs>
      <w:ind w:left="1985" w:right="737" w:hanging="851"/>
      <w:jc w:val="left"/>
    </w:pPr>
    <w:rPr>
      <w:noProof/>
    </w:rPr>
  </w:style>
  <w:style w:type="paragraph" w:styleId="Obsah2">
    <w:name w:val="toc 2"/>
    <w:basedOn w:val="Normln"/>
    <w:next w:val="Normln"/>
    <w:uiPriority w:val="39"/>
    <w:rsid w:val="00131E18"/>
    <w:pPr>
      <w:tabs>
        <w:tab w:val="left" w:pos="1100"/>
        <w:tab w:val="right" w:leader="dot" w:pos="9498"/>
      </w:tabs>
      <w:ind w:left="1134" w:right="737" w:hanging="894"/>
    </w:pPr>
    <w:rPr>
      <w:noProof/>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Hlavikarejstku">
    <w:name w:val="index heading"/>
    <w:basedOn w:val="Normln"/>
    <w:next w:val="Rejstk1"/>
    <w:semiHidden/>
  </w:style>
  <w:style w:type="paragraph" w:styleId="Zpat">
    <w:name w:val="footer"/>
    <w:basedOn w:val="Normln"/>
    <w:rsid w:val="00DD2E00"/>
    <w:pPr>
      <w:pBdr>
        <w:top w:val="single" w:sz="6" w:space="4" w:color="auto"/>
      </w:pBdr>
      <w:tabs>
        <w:tab w:val="center" w:pos="4820"/>
        <w:tab w:val="right" w:pos="9781"/>
      </w:tabs>
      <w:spacing w:after="60"/>
      <w:jc w:val="center"/>
    </w:pPr>
    <w:rPr>
      <w:sz w:val="18"/>
    </w:rPr>
  </w:style>
  <w:style w:type="paragraph" w:styleId="Zhlav">
    <w:name w:val="header"/>
    <w:basedOn w:val="Normln"/>
    <w:rsid w:val="00DD2E00"/>
    <w:pPr>
      <w:pBdr>
        <w:bottom w:val="single" w:sz="6" w:space="6" w:color="auto"/>
      </w:pBdr>
      <w:spacing w:after="60"/>
      <w:jc w:val="center"/>
    </w:pPr>
    <w:rPr>
      <w:sz w:val="18"/>
    </w:rPr>
  </w:style>
  <w:style w:type="character" w:styleId="Znakapoznpodarou">
    <w:name w:val="footnote reference"/>
    <w:semiHidden/>
    <w:rPr>
      <w:position w:val="6"/>
      <w:sz w:val="16"/>
    </w:rPr>
  </w:style>
  <w:style w:type="paragraph" w:styleId="Textpoznpodarou">
    <w:name w:val="footnote text"/>
    <w:basedOn w:val="Normln"/>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rPr>
      <w:lang w:val="en-GB"/>
    </w:rPr>
  </w:style>
  <w:style w:type="paragraph" w:customStyle="1" w:styleId="mal">
    <w:name w:val="malý"/>
    <w:basedOn w:val="Normln"/>
    <w:pPr>
      <w:spacing w:before="240" w:line="240" w:lineRule="atLeast"/>
      <w:ind w:left="1361" w:hanging="680"/>
    </w:pPr>
  </w:style>
  <w:style w:type="paragraph" w:customStyle="1" w:styleId="Normalbezzalom">
    <w:name w:val="Normal bez zalom"/>
    <w:basedOn w:val="Normln"/>
    <w:pPr>
      <w:spacing w:before="240"/>
      <w:ind w:left="680"/>
    </w:pPr>
  </w:style>
  <w:style w:type="paragraph" w:customStyle="1" w:styleId="supermal">
    <w:name w:val="super malý"/>
    <w:basedOn w:val="mal"/>
    <w:pPr>
      <w:ind w:left="2041"/>
    </w:pPr>
  </w:style>
  <w:style w:type="paragraph" w:customStyle="1" w:styleId="odstavcea">
    <w:name w:val="odstavce (a)"/>
    <w:basedOn w:val="Normln"/>
    <w:pPr>
      <w:spacing w:before="120" w:line="360" w:lineRule="atLeast"/>
      <w:ind w:left="1361" w:right="-483" w:hanging="680"/>
    </w:pPr>
  </w:style>
  <w:style w:type="paragraph" w:customStyle="1" w:styleId="Norma">
    <w:name w:val="Norma"/>
    <w:basedOn w:val="Normln"/>
    <w:pPr>
      <w:spacing w:before="24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ind w:left="1361" w:right="-483" w:hanging="680"/>
    </w:pPr>
    <w:rPr>
      <w:rFonts w:ascii="Sans Serif PS" w:hAnsi="Sans Serif PS"/>
    </w:rPr>
  </w:style>
  <w:style w:type="paragraph" w:customStyle="1" w:styleId="odstavec3">
    <w:name w:val="odstavec3"/>
    <w:basedOn w:val="odstavec2"/>
    <w:pPr>
      <w:spacing w:after="0"/>
      <w:ind w:left="1134" w:hanging="425"/>
    </w:pPr>
    <w:rPr>
      <w:b/>
    </w:rPr>
  </w:style>
  <w:style w:type="paragraph" w:customStyle="1" w:styleId="Normalodsaz">
    <w:name w:val="Normal odsaz"/>
    <w:basedOn w:val="Normlnodsazen"/>
    <w:pPr>
      <w:spacing w:before="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line="360" w:lineRule="atLeast"/>
      <w:ind w:left="680"/>
    </w:pPr>
    <w:rPr>
      <w:b/>
      <w:caps/>
      <w:u w:val="single"/>
    </w:rPr>
  </w:style>
  <w:style w:type="paragraph" w:customStyle="1" w:styleId="Nadp11">
    <w:name w:val="Nadp1.1*"/>
    <w:basedOn w:val="Normln"/>
    <w:pPr>
      <w:spacing w:before="240"/>
      <w:ind w:left="680" w:hanging="680"/>
      <w:jc w:val="left"/>
    </w:pPr>
    <w:rPr>
      <w:b/>
      <w:caps/>
      <w:u w:val="single"/>
    </w:rPr>
  </w:style>
  <w:style w:type="paragraph" w:customStyle="1" w:styleId="norml">
    <w:name w:val="norml"/>
    <w:basedOn w:val="Normln"/>
    <w:pPr>
      <w:spacing w:before="24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uiPriority w:val="39"/>
    <w:pPr>
      <w:spacing w:after="0"/>
      <w:ind w:left="660"/>
      <w:jc w:val="left"/>
    </w:pPr>
    <w:rPr>
      <w:rFonts w:ascii="Times New Roman" w:hAnsi="Times New Roman"/>
      <w:sz w:val="20"/>
    </w:rPr>
  </w:style>
  <w:style w:type="paragraph" w:styleId="Obsah6">
    <w:name w:val="toc 6"/>
    <w:basedOn w:val="Normln"/>
    <w:next w:val="Normln"/>
    <w:uiPriority w:val="39"/>
    <w:pPr>
      <w:spacing w:after="0"/>
      <w:ind w:left="880"/>
      <w:jc w:val="left"/>
    </w:pPr>
    <w:rPr>
      <w:rFonts w:ascii="Times New Roman" w:hAnsi="Times New Roman"/>
      <w:sz w:val="20"/>
    </w:rPr>
  </w:style>
  <w:style w:type="paragraph" w:styleId="Obsah7">
    <w:name w:val="toc 7"/>
    <w:basedOn w:val="Normln"/>
    <w:next w:val="Normln"/>
    <w:uiPriority w:val="39"/>
    <w:pPr>
      <w:spacing w:after="0"/>
      <w:ind w:left="1100"/>
      <w:jc w:val="left"/>
    </w:pPr>
    <w:rPr>
      <w:rFonts w:ascii="Times New Roman" w:hAnsi="Times New Roman"/>
      <w:sz w:val="20"/>
    </w:rPr>
  </w:style>
  <w:style w:type="paragraph" w:styleId="Obsah8">
    <w:name w:val="toc 8"/>
    <w:basedOn w:val="Normln"/>
    <w:next w:val="Normln"/>
    <w:uiPriority w:val="39"/>
    <w:pPr>
      <w:spacing w:after="0"/>
      <w:ind w:left="1320"/>
      <w:jc w:val="left"/>
    </w:pPr>
    <w:rPr>
      <w:rFonts w:ascii="Times New Roman" w:hAnsi="Times New Roman"/>
      <w:sz w:val="20"/>
    </w:rPr>
  </w:style>
  <w:style w:type="paragraph" w:styleId="Obsah9">
    <w:name w:val="toc 9"/>
    <w:basedOn w:val="Normln"/>
    <w:next w:val="Normln"/>
    <w:uiPriority w:val="39"/>
    <w:pPr>
      <w:spacing w:after="0"/>
      <w:ind w:left="1540"/>
      <w:jc w:val="left"/>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semiHidden/>
    <w:pPr>
      <w:tabs>
        <w:tab w:val="left" w:pos="-2694"/>
      </w:tabs>
      <w:ind w:left="1418" w:hanging="1418"/>
      <w:jc w:val="left"/>
    </w:pPr>
    <w:rPr>
      <w:caps/>
    </w:rPr>
  </w:style>
  <w:style w:type="character" w:styleId="slostrnky">
    <w:name w:val="page number"/>
    <w:basedOn w:val="Standardnpsmoodstavce"/>
    <w:rsid w:val="00DD2E00"/>
  </w:style>
  <w:style w:type="paragraph" w:customStyle="1" w:styleId="Bod">
    <w:name w:val="Bod"/>
    <w:basedOn w:val="Normln"/>
    <w:qFormat/>
    <w:rsid w:val="00C736E9"/>
    <w:pPr>
      <w:numPr>
        <w:numId w:val="2"/>
      </w:numPr>
    </w:pPr>
    <w:rPr>
      <w:kern w:val="0"/>
    </w:rPr>
  </w:style>
  <w:style w:type="character" w:customStyle="1" w:styleId="Char2">
    <w:name w:val="Char2"/>
    <w:rPr>
      <w:rFonts w:ascii="Arial" w:hAnsi="Arial"/>
      <w:b/>
      <w:caps/>
      <w:noProof/>
      <w:kern w:val="28"/>
      <w:sz w:val="26"/>
      <w:szCs w:val="26"/>
      <w:lang w:val="cs-CZ" w:eastAsia="cs-CZ" w:bidi="ar-SA"/>
    </w:rPr>
  </w:style>
  <w:style w:type="character" w:customStyle="1" w:styleId="Char1">
    <w:name w:val="Char1"/>
    <w:rPr>
      <w:rFonts w:ascii="Arial" w:hAnsi="Arial"/>
      <w:b/>
      <w:caps/>
      <w:kern w:val="28"/>
      <w:sz w:val="24"/>
      <w:lang w:val="cs-CZ" w:eastAsia="cs-CZ" w:bidi="ar-SA"/>
    </w:rPr>
  </w:style>
  <w:style w:type="character" w:customStyle="1" w:styleId="Char">
    <w:name w:val="Char"/>
    <w:rPr>
      <w:rFonts w:ascii="Arial" w:hAnsi="Arial"/>
      <w:b/>
      <w:caps/>
      <w:kern w:val="28"/>
      <w:sz w:val="22"/>
      <w:lang w:val="cs-CZ" w:eastAsia="cs-CZ" w:bidi="ar-SA"/>
    </w:rPr>
  </w:style>
  <w:style w:type="paragraph" w:customStyle="1" w:styleId="Odrka">
    <w:name w:val="Odrážka"/>
    <w:basedOn w:val="Normln"/>
    <w:link w:val="OdrkaChar2"/>
    <w:qFormat/>
    <w:rsid w:val="00D05F0A"/>
    <w:pPr>
      <w:numPr>
        <w:numId w:val="4"/>
      </w:numPr>
    </w:pPr>
  </w:style>
  <w:style w:type="character" w:customStyle="1" w:styleId="OdrkaChar2">
    <w:name w:val="Odrážka Char2"/>
    <w:link w:val="Odrka"/>
    <w:rsid w:val="00891C08"/>
    <w:rPr>
      <w:rFonts w:ascii="Arial" w:hAnsi="Arial" w:cs="Arial"/>
      <w:kern w:val="28"/>
      <w:sz w:val="22"/>
    </w:rPr>
  </w:style>
  <w:style w:type="character" w:customStyle="1" w:styleId="OdrkaChar">
    <w:name w:val="Odrážka Char"/>
    <w:rPr>
      <w:rFonts w:ascii="Arial" w:hAnsi="Arial"/>
      <w:kern w:val="28"/>
      <w:sz w:val="22"/>
      <w:lang w:val="cs-CZ" w:eastAsia="cs-CZ" w:bidi="ar-SA"/>
    </w:rPr>
  </w:style>
  <w:style w:type="paragraph" w:customStyle="1" w:styleId="Odstavec">
    <w:name w:val="Odstavec"/>
    <w:basedOn w:val="Normln"/>
    <w:link w:val="OdstavecChar3"/>
    <w:qFormat/>
    <w:rsid w:val="00DD2E00"/>
    <w:pPr>
      <w:spacing w:before="120"/>
    </w:pPr>
    <w:rPr>
      <w:rFonts w:cs="Times New Roman"/>
      <w:lang w:val="x-none" w:eastAsia="x-none"/>
    </w:rPr>
  </w:style>
  <w:style w:type="character" w:customStyle="1" w:styleId="OdstavecChar3">
    <w:name w:val="Odstavec Char3"/>
    <w:link w:val="Odstavec"/>
    <w:rsid w:val="00631756"/>
    <w:rPr>
      <w:rFonts w:ascii="Arial" w:hAnsi="Arial"/>
      <w:kern w:val="28"/>
      <w:sz w:val="22"/>
    </w:rPr>
  </w:style>
  <w:style w:type="paragraph" w:customStyle="1" w:styleId="Podnadpis1">
    <w:name w:val="Podnadpis1"/>
    <w:basedOn w:val="Normln"/>
    <w:link w:val="PodnadpisChar4"/>
    <w:qFormat/>
    <w:rsid w:val="00DD2E00"/>
    <w:pPr>
      <w:keepNext/>
      <w:spacing w:before="120"/>
      <w:jc w:val="left"/>
    </w:pPr>
    <w:rPr>
      <w:rFonts w:cs="Times New Roman"/>
      <w:b/>
      <w:lang w:val="x-none" w:eastAsia="x-none"/>
    </w:rPr>
  </w:style>
  <w:style w:type="character" w:customStyle="1" w:styleId="PodnadpisChar4">
    <w:name w:val="Podnadpis Char4"/>
    <w:link w:val="Podnadpis1"/>
    <w:rsid w:val="00631756"/>
    <w:rPr>
      <w:rFonts w:ascii="Arial" w:hAnsi="Arial"/>
      <w:b/>
      <w:kern w:val="28"/>
      <w:sz w:val="22"/>
    </w:rPr>
  </w:style>
  <w:style w:type="character" w:customStyle="1" w:styleId="PodnadpisChar3">
    <w:name w:val="Podnadpis Char3"/>
    <w:rPr>
      <w:rFonts w:ascii="Arial" w:hAnsi="Arial"/>
      <w:b/>
      <w:kern w:val="28"/>
      <w:sz w:val="22"/>
    </w:rPr>
  </w:style>
  <w:style w:type="paragraph" w:customStyle="1" w:styleId="StylZarovnatdobloku">
    <w:name w:val="Styl Zarovnat do bloku"/>
    <w:basedOn w:val="Normln"/>
    <w:pPr>
      <w:jc w:val="left"/>
    </w:pPr>
  </w:style>
  <w:style w:type="paragraph" w:customStyle="1" w:styleId="StylOdrkaZarovnatdobloku">
    <w:name w:val="Styl Odrážka + Zarovnat do bloku"/>
    <w:basedOn w:val="Odrka"/>
    <w:pPr>
      <w:ind w:left="357" w:hanging="357"/>
    </w:pPr>
  </w:style>
  <w:style w:type="character" w:customStyle="1" w:styleId="Nadpis4CharChar">
    <w:name w:val="Nadpis 4;Char Char"/>
    <w:rPr>
      <w:rFonts w:ascii="Arial" w:hAnsi="Arial"/>
      <w:b/>
      <w:caps/>
      <w:kern w:val="28"/>
      <w:sz w:val="22"/>
      <w:lang w:val="cs-CZ" w:eastAsia="cs-CZ" w:bidi="ar-SA"/>
    </w:rPr>
  </w:style>
  <w:style w:type="character" w:customStyle="1" w:styleId="OdstavecChar">
    <w:name w:val="Odstavec Char"/>
    <w:rPr>
      <w:rFonts w:ascii="Arial" w:hAnsi="Arial"/>
      <w:kern w:val="28"/>
      <w:sz w:val="24"/>
      <w:lang w:val="cs-CZ" w:eastAsia="cs-CZ" w:bidi="ar-SA"/>
    </w:rPr>
  </w:style>
  <w:style w:type="paragraph" w:customStyle="1" w:styleId="odstavec4">
    <w:name w:val="odstavec"/>
    <w:basedOn w:val="Normln"/>
    <w:pPr>
      <w:ind w:left="851"/>
    </w:pPr>
    <w:rPr>
      <w:sz w:val="20"/>
      <w:lang w:eastAsia="en-US"/>
    </w:rPr>
  </w:style>
  <w:style w:type="paragraph" w:styleId="Zkladntextodsazen2">
    <w:name w:val="Body Text Indent 2"/>
    <w:basedOn w:val="Normln"/>
    <w:semiHidden/>
    <w:pPr>
      <w:spacing w:line="480" w:lineRule="auto"/>
      <w:ind w:left="283"/>
      <w:jc w:val="left"/>
    </w:pPr>
  </w:style>
  <w:style w:type="paragraph" w:styleId="Zkladntextodsazen3">
    <w:name w:val="Body Text Indent 3"/>
    <w:basedOn w:val="Normln"/>
    <w:semiHidden/>
    <w:pPr>
      <w:ind w:left="283"/>
      <w:jc w:val="left"/>
    </w:pPr>
    <w:rPr>
      <w:sz w:val="16"/>
      <w:szCs w:val="16"/>
    </w:rPr>
  </w:style>
  <w:style w:type="paragraph" w:styleId="Zkladntext">
    <w:name w:val="Body Text"/>
    <w:basedOn w:val="Normln"/>
    <w:link w:val="ZkladntextChar1"/>
    <w:semiHidden/>
    <w:pPr>
      <w:jc w:val="left"/>
    </w:pPr>
    <w:rPr>
      <w:rFonts w:cs="Times New Roman"/>
    </w:rPr>
  </w:style>
  <w:style w:type="character" w:customStyle="1" w:styleId="ZkladntextChar1">
    <w:name w:val="Základní text Char1"/>
    <w:link w:val="Zkladntext"/>
    <w:rsid w:val="00FE7195"/>
    <w:rPr>
      <w:rFonts w:ascii="Arial" w:hAnsi="Arial"/>
      <w:kern w:val="28"/>
      <w:sz w:val="22"/>
      <w:lang w:val="cs-CZ" w:eastAsia="cs-CZ" w:bidi="ar-SA"/>
    </w:rPr>
  </w:style>
  <w:style w:type="character" w:customStyle="1" w:styleId="ZkladntextChar">
    <w:name w:val="Základní text Char"/>
    <w:rPr>
      <w:rFonts w:ascii="Arial" w:hAnsi="Arial"/>
      <w:kern w:val="28"/>
      <w:sz w:val="22"/>
    </w:rPr>
  </w:style>
  <w:style w:type="character" w:styleId="Hypertextovodkaz">
    <w:name w:val="Hyperlink"/>
    <w:uiPriority w:val="99"/>
    <w:rPr>
      <w:color w:val="0000FF"/>
      <w:u w:val="single"/>
    </w:rPr>
  </w:style>
  <w:style w:type="paragraph" w:customStyle="1" w:styleId="Zkladntext31">
    <w:name w:val="Základní text 31"/>
    <w:basedOn w:val="Normln"/>
    <w:pPr>
      <w:spacing w:after="0"/>
    </w:pPr>
    <w:rPr>
      <w:rFonts w:ascii="Times New Roman" w:hAnsi="Times New Roman"/>
      <w:kern w:val="0"/>
      <w:sz w:val="24"/>
    </w:rPr>
  </w:style>
  <w:style w:type="paragraph" w:styleId="Textbubliny">
    <w:name w:val="Balloon Text"/>
    <w:basedOn w:val="Normln"/>
    <w:semiHidden/>
    <w:rPr>
      <w:rFonts w:ascii="Tahoma" w:hAnsi="Tahoma" w:cs="Tahoma"/>
      <w:sz w:val="16"/>
      <w:szCs w:val="16"/>
    </w:rPr>
  </w:style>
  <w:style w:type="paragraph" w:styleId="Rozloendokumentu">
    <w:name w:val="Document Map"/>
    <w:basedOn w:val="Normln"/>
    <w:semiHidden/>
    <w:pPr>
      <w:shd w:val="clear" w:color="auto" w:fill="000080"/>
    </w:pPr>
    <w:rPr>
      <w:rFonts w:ascii="Tahoma" w:hAnsi="Tahoma" w:cs="Tahoma"/>
    </w:rPr>
  </w:style>
  <w:style w:type="character" w:styleId="Sledovanodkaz">
    <w:name w:val="FollowedHyperlink"/>
    <w:semiHidden/>
    <w:rPr>
      <w:color w:val="800080"/>
      <w:u w:val="single"/>
    </w:rPr>
  </w:style>
  <w:style w:type="character" w:customStyle="1" w:styleId="PodnadpisChar1">
    <w:name w:val="Podnadpis Char1"/>
    <w:rPr>
      <w:rFonts w:ascii="Arial" w:hAnsi="Arial"/>
      <w:b/>
      <w:kern w:val="28"/>
      <w:sz w:val="22"/>
      <w:lang w:val="cs-CZ" w:eastAsia="cs-CZ" w:bidi="ar-SA"/>
    </w:rPr>
  </w:style>
  <w:style w:type="character" w:customStyle="1" w:styleId="PodnadpisChar">
    <w:name w:val="Podnadpis Char"/>
    <w:rPr>
      <w:rFonts w:ascii="Arial" w:hAnsi="Arial"/>
      <w:b/>
      <w:kern w:val="28"/>
      <w:sz w:val="22"/>
      <w:lang w:val="cs-CZ" w:eastAsia="cs-CZ" w:bidi="ar-SA"/>
    </w:rPr>
  </w:style>
  <w:style w:type="paragraph" w:styleId="Zkladntext2">
    <w:name w:val="Body Text 2"/>
    <w:basedOn w:val="Normln"/>
    <w:semiHidden/>
    <w:pPr>
      <w:spacing w:after="0"/>
    </w:pPr>
    <w:rPr>
      <w:kern w:val="0"/>
      <w:sz w:val="20"/>
    </w:rPr>
  </w:style>
  <w:style w:type="paragraph" w:styleId="Zkladntext3">
    <w:name w:val="Body Text 3"/>
    <w:basedOn w:val="Normln"/>
    <w:semiHidden/>
  </w:style>
  <w:style w:type="character" w:customStyle="1" w:styleId="Zkladntext3Char">
    <w:name w:val="Základní text 3 Char"/>
    <w:rPr>
      <w:rFonts w:ascii="Arial" w:hAnsi="Arial"/>
      <w:kern w:val="28"/>
      <w:sz w:val="22"/>
    </w:rPr>
  </w:style>
  <w:style w:type="character" w:customStyle="1" w:styleId="Char3">
    <w:name w:val="Char3"/>
    <w:rPr>
      <w:rFonts w:ascii="Arial" w:hAnsi="Arial"/>
      <w:b/>
      <w:caps/>
      <w:kern w:val="28"/>
      <w:sz w:val="24"/>
      <w:lang w:val="cs-CZ" w:eastAsia="cs-CZ" w:bidi="ar-SA"/>
    </w:rPr>
  </w:style>
  <w:style w:type="character" w:customStyle="1" w:styleId="OdstavecChar1">
    <w:name w:val="Odstavec Char1"/>
    <w:rPr>
      <w:rFonts w:ascii="Arial" w:hAnsi="Arial"/>
      <w:kern w:val="28"/>
      <w:sz w:val="22"/>
      <w:lang w:val="cs-CZ" w:eastAsia="cs-CZ" w:bidi="ar-SA"/>
    </w:rPr>
  </w:style>
  <w:style w:type="paragraph" w:styleId="Nzev">
    <w:name w:val="Title"/>
    <w:basedOn w:val="Normln"/>
    <w:qFormat/>
    <w:pPr>
      <w:spacing w:after="0"/>
      <w:jc w:val="center"/>
    </w:pPr>
    <w:rPr>
      <w:b/>
      <w:bCs/>
      <w:caps/>
      <w:kern w:val="0"/>
      <w:szCs w:val="22"/>
    </w:rPr>
  </w:style>
  <w:style w:type="paragraph" w:customStyle="1" w:styleId="Nadpis40">
    <w:name w:val="Nadpis_4"/>
    <w:basedOn w:val="Normln"/>
    <w:next w:val="Normln"/>
    <w:autoRedefine/>
    <w:pPr>
      <w:widowControl w:val="0"/>
      <w:tabs>
        <w:tab w:val="num" w:pos="1506"/>
      </w:tabs>
      <w:spacing w:after="0"/>
      <w:ind w:left="1506" w:hanging="1080"/>
    </w:pPr>
    <w:rPr>
      <w:rFonts w:ascii="Times New Roman" w:hAnsi="Times New Roman"/>
      <w:snapToGrid w:val="0"/>
      <w:spacing w:val="24"/>
      <w:kern w:val="0"/>
      <w:szCs w:val="22"/>
    </w:rPr>
  </w:style>
  <w:style w:type="paragraph" w:customStyle="1" w:styleId="Nadpis24">
    <w:name w:val="Nadpis 2_4"/>
    <w:basedOn w:val="Normln"/>
    <w:pPr>
      <w:spacing w:after="0"/>
    </w:pPr>
    <w:rPr>
      <w:kern w:val="0"/>
      <w:sz w:val="20"/>
    </w:rPr>
  </w:style>
  <w:style w:type="paragraph" w:customStyle="1" w:styleId="berschrift2Anfrage2">
    <w:name w:val="Überschrift 2.Anfrage 2"/>
    <w:basedOn w:val="Normln"/>
    <w:next w:val="Normln"/>
    <w:pPr>
      <w:keepNext/>
      <w:tabs>
        <w:tab w:val="num" w:pos="576"/>
      </w:tabs>
      <w:spacing w:before="240" w:after="60"/>
      <w:ind w:left="576" w:hanging="576"/>
      <w:outlineLvl w:val="1"/>
    </w:pPr>
    <w:rPr>
      <w:rFonts w:ascii="Arial Fett" w:hAnsi="Arial Fett"/>
      <w:b/>
      <w:kern w:val="0"/>
      <w:sz w:val="20"/>
      <w:lang w:val="en-GB" w:eastAsia="de-DE"/>
    </w:rPr>
  </w:style>
  <w:style w:type="paragraph" w:customStyle="1" w:styleId="FlietextAufz">
    <w:name w:val="Fließtext/Aufz."/>
    <w:basedOn w:val="Normln"/>
    <w:rPr>
      <w:kern w:val="0"/>
      <w:lang w:val="en-GB"/>
    </w:rPr>
  </w:style>
  <w:style w:type="paragraph" w:customStyle="1" w:styleId="Aufzspecial">
    <w:name w:val="Aufz. special"/>
    <w:basedOn w:val="Normln"/>
    <w:next w:val="Normln"/>
    <w:pPr>
      <w:tabs>
        <w:tab w:val="left" w:pos="567"/>
        <w:tab w:val="left" w:pos="5387"/>
        <w:tab w:val="left" w:pos="6521"/>
        <w:tab w:val="left" w:pos="7371"/>
      </w:tabs>
      <w:ind w:left="283" w:hanging="283"/>
    </w:pPr>
    <w:rPr>
      <w:kern w:val="0"/>
      <w:lang w:val="en-GB"/>
    </w:rPr>
  </w:style>
  <w:style w:type="paragraph" w:customStyle="1" w:styleId="Aufzhlungen">
    <w:name w:val="Aufzählungen"/>
    <w:basedOn w:val="FlietextAufz"/>
    <w:pPr>
      <w:ind w:left="283" w:hanging="283"/>
    </w:pPr>
  </w:style>
  <w:style w:type="character" w:customStyle="1" w:styleId="Flietbold">
    <w:name w:val="Fließt. bold"/>
    <w:rPr>
      <w:rFonts w:ascii="Arial" w:hAnsi="Arial"/>
      <w:b/>
      <w:color w:val="auto"/>
      <w:sz w:val="22"/>
      <w:u w:val="none"/>
      <w:vertAlign w:val="baseline"/>
    </w:rPr>
  </w:style>
  <w:style w:type="paragraph" w:customStyle="1" w:styleId="ek2">
    <w:name w:val="ek2"/>
    <w:basedOn w:val="Normln"/>
    <w:pPr>
      <w:tabs>
        <w:tab w:val="left" w:pos="1702"/>
      </w:tabs>
      <w:spacing w:after="0"/>
      <w:ind w:left="1701"/>
    </w:pPr>
    <w:rPr>
      <w:kern w:val="0"/>
      <w:sz w:val="26"/>
      <w:lang w:val="de-DE" w:eastAsia="de-DE"/>
    </w:rPr>
  </w:style>
  <w:style w:type="paragraph" w:customStyle="1" w:styleId="gk2">
    <w:name w:val="gk2"/>
    <w:basedOn w:val="Normln"/>
    <w:pPr>
      <w:tabs>
        <w:tab w:val="left" w:pos="1134"/>
      </w:tabs>
      <w:spacing w:after="0"/>
      <w:ind w:left="1134"/>
    </w:pPr>
    <w:rPr>
      <w:kern w:val="0"/>
      <w:lang w:val="de-DE" w:eastAsia="de-DE"/>
    </w:rPr>
  </w:style>
  <w:style w:type="paragraph" w:customStyle="1" w:styleId="berschrift3BBPHdl03">
    <w:name w:val="Überschrift 3.BBP_Hdl03"/>
    <w:basedOn w:val="Normln"/>
    <w:pPr>
      <w:keepNext/>
      <w:spacing w:after="240"/>
      <w:outlineLvl w:val="2"/>
    </w:pPr>
    <w:rPr>
      <w:b/>
      <w:kern w:val="0"/>
      <w:sz w:val="24"/>
      <w:lang w:val="en-GB" w:eastAsia="de-DE"/>
    </w:rPr>
  </w:style>
  <w:style w:type="paragraph" w:customStyle="1" w:styleId="Text">
    <w:name w:val="Text"/>
    <w:aliases w:val="simple"/>
    <w:basedOn w:val="Normln"/>
    <w:pPr>
      <w:widowControl w:val="0"/>
      <w:tabs>
        <w:tab w:val="left" w:pos="1296"/>
        <w:tab w:val="left" w:pos="1872"/>
        <w:tab w:val="left" w:pos="3024"/>
        <w:tab w:val="left" w:pos="4176"/>
        <w:tab w:val="left" w:pos="5328"/>
        <w:tab w:val="left" w:pos="6480"/>
        <w:tab w:val="left" w:pos="7488"/>
        <w:tab w:val="right" w:pos="9240"/>
      </w:tabs>
      <w:spacing w:before="40" w:after="80" w:line="240" w:lineRule="exact"/>
      <w:ind w:left="720"/>
    </w:pPr>
    <w:rPr>
      <w:kern w:val="0"/>
      <w:lang w:val="en-GB"/>
    </w:rPr>
  </w:style>
  <w:style w:type="paragraph" w:customStyle="1" w:styleId="Zkladntext1">
    <w:name w:val="Základní text1"/>
    <w:pPr>
      <w:spacing w:after="200" w:line="276" w:lineRule="auto"/>
    </w:pPr>
    <w:rPr>
      <w:rFonts w:ascii="Tms Rmn" w:hAnsi="Tms Rmn"/>
      <w:color w:val="000000"/>
      <w:sz w:val="24"/>
      <w:szCs w:val="22"/>
      <w:lang w:val="en-US"/>
    </w:rPr>
  </w:style>
  <w:style w:type="paragraph" w:customStyle="1" w:styleId="Bullets">
    <w:name w:val="Bullets"/>
    <w:pPr>
      <w:spacing w:before="56" w:after="56" w:line="276" w:lineRule="auto"/>
      <w:ind w:left="1139"/>
      <w:jc w:val="both"/>
    </w:pPr>
    <w:rPr>
      <w:rFonts w:ascii="Times New Roman" w:hAnsi="Times New Roman"/>
      <w:color w:val="000000"/>
      <w:sz w:val="24"/>
      <w:szCs w:val="22"/>
      <w:lang w:val="de-DE"/>
    </w:rPr>
  </w:style>
  <w:style w:type="paragraph" w:customStyle="1" w:styleId="Zkladntext21">
    <w:name w:val="Základní text 21"/>
    <w:basedOn w:val="Normln"/>
    <w:pPr>
      <w:spacing w:after="0"/>
      <w:ind w:left="1276"/>
    </w:pPr>
    <w:rPr>
      <w:kern w:val="0"/>
      <w:sz w:val="24"/>
      <w:lang w:val="en-GB"/>
    </w:rPr>
  </w:style>
  <w:style w:type="paragraph" w:customStyle="1" w:styleId="Einrck1A">
    <w:name w:val="Einrück1A"/>
    <w:pPr>
      <w:tabs>
        <w:tab w:val="left" w:pos="1134"/>
        <w:tab w:val="left" w:pos="1875"/>
        <w:tab w:val="left" w:pos="3420"/>
        <w:tab w:val="left" w:pos="5145"/>
        <w:tab w:val="left" w:pos="6840"/>
      </w:tabs>
      <w:spacing w:after="200" w:line="294" w:lineRule="atLeast"/>
      <w:ind w:left="1134" w:hanging="1134"/>
    </w:pPr>
    <w:rPr>
      <w:rFonts w:ascii="Helv" w:hAnsi="Helv"/>
      <w:snapToGrid w:val="0"/>
      <w:color w:val="000000"/>
      <w:sz w:val="22"/>
      <w:szCs w:val="22"/>
      <w:lang w:val="de-DE" w:eastAsia="de-DE"/>
    </w:rPr>
  </w:style>
  <w:style w:type="paragraph" w:customStyle="1" w:styleId="Vorgabetext">
    <w:name w:val="Vorgabetext"/>
    <w:basedOn w:val="Normln"/>
    <w:pPr>
      <w:spacing w:after="0"/>
    </w:pPr>
    <w:rPr>
      <w:kern w:val="0"/>
      <w:sz w:val="24"/>
      <w:lang w:val="en-US"/>
    </w:rPr>
  </w:style>
  <w:style w:type="paragraph" w:customStyle="1" w:styleId="Einrck1">
    <w:name w:val="Einrück1"/>
    <w:pPr>
      <w:spacing w:after="200" w:line="294" w:lineRule="atLeast"/>
    </w:pPr>
    <w:rPr>
      <w:rFonts w:ascii="Arial" w:hAnsi="Arial"/>
      <w:snapToGrid w:val="0"/>
      <w:color w:val="000000"/>
      <w:sz w:val="24"/>
      <w:szCs w:val="22"/>
      <w:lang w:val="de-DE" w:eastAsia="de-DE"/>
    </w:rPr>
  </w:style>
  <w:style w:type="paragraph" w:customStyle="1" w:styleId="berschrift">
    <w:name w:val="Überschrift"/>
    <w:pPr>
      <w:spacing w:after="200" w:line="294" w:lineRule="atLeast"/>
    </w:pPr>
    <w:rPr>
      <w:rFonts w:ascii="Helv" w:hAnsi="Helv"/>
      <w:b/>
      <w:snapToGrid w:val="0"/>
      <w:color w:val="000000"/>
      <w:sz w:val="28"/>
      <w:szCs w:val="22"/>
      <w:u w:val="single"/>
      <w:lang w:val="de-DE" w:eastAsia="de-DE"/>
    </w:rPr>
  </w:style>
  <w:style w:type="paragraph" w:customStyle="1" w:styleId="berschrift0">
    <w:name w:val="überschrift"/>
    <w:pPr>
      <w:spacing w:after="200" w:line="294" w:lineRule="atLeast"/>
    </w:pPr>
    <w:rPr>
      <w:rFonts w:ascii="Arial" w:hAnsi="Arial"/>
      <w:snapToGrid w:val="0"/>
      <w:color w:val="000000"/>
      <w:sz w:val="24"/>
      <w:szCs w:val="22"/>
      <w:lang w:val="de-DE" w:eastAsia="de-DE"/>
    </w:rPr>
  </w:style>
  <w:style w:type="paragraph" w:customStyle="1" w:styleId="Einrck2A">
    <w:name w:val="Einrück2A"/>
    <w:pPr>
      <w:spacing w:after="200" w:line="294" w:lineRule="atLeast"/>
    </w:pPr>
    <w:rPr>
      <w:rFonts w:ascii="Arial" w:hAnsi="Arial"/>
      <w:snapToGrid w:val="0"/>
      <w:color w:val="000000"/>
      <w:sz w:val="24"/>
      <w:szCs w:val="22"/>
      <w:lang w:val="de-DE" w:eastAsia="de-DE"/>
    </w:rPr>
  </w:style>
  <w:style w:type="paragraph" w:customStyle="1" w:styleId="TechnDaten">
    <w:name w:val="Techn.Daten"/>
    <w:pPr>
      <w:spacing w:after="200" w:line="294" w:lineRule="atLeast"/>
    </w:pPr>
    <w:rPr>
      <w:rFonts w:ascii="Arial" w:hAnsi="Arial"/>
      <w:snapToGrid w:val="0"/>
      <w:color w:val="000000"/>
      <w:sz w:val="24"/>
      <w:szCs w:val="22"/>
      <w:lang w:val="de-DE" w:eastAsia="de-DE"/>
    </w:rPr>
  </w:style>
  <w:style w:type="paragraph" w:customStyle="1" w:styleId="Zazen">
    <w:name w:val="Zařízení"/>
    <w:basedOn w:val="Normln"/>
    <w:pPr>
      <w:spacing w:after="0"/>
    </w:pPr>
    <w:rPr>
      <w:rFonts w:ascii="Times New Roman" w:hAnsi="Times New Roman"/>
      <w:b/>
      <w:kern w:val="0"/>
      <w:sz w:val="28"/>
      <w:u w:val="single"/>
    </w:rPr>
  </w:style>
  <w:style w:type="paragraph" w:customStyle="1" w:styleId="dajeodza">
    <w:name w:val="Údaje od zač."/>
    <w:basedOn w:val="Normln"/>
    <w:pPr>
      <w:tabs>
        <w:tab w:val="left" w:pos="0"/>
        <w:tab w:val="right" w:pos="7230"/>
        <w:tab w:val="left" w:pos="7371"/>
      </w:tabs>
      <w:spacing w:after="0"/>
    </w:pPr>
    <w:rPr>
      <w:rFonts w:ascii="Times New Roman" w:hAnsi="Times New Roman"/>
      <w:kern w:val="0"/>
      <w:sz w:val="24"/>
    </w:rPr>
  </w:style>
  <w:style w:type="paragraph" w:customStyle="1" w:styleId="dajepos">
    <w:name w:val="Údaje pos."/>
    <w:basedOn w:val="dajeodza"/>
    <w:pPr>
      <w:tabs>
        <w:tab w:val="clear" w:pos="0"/>
        <w:tab w:val="left" w:pos="1134"/>
      </w:tabs>
    </w:pPr>
  </w:style>
  <w:style w:type="paragraph" w:customStyle="1" w:styleId="Materily">
    <w:name w:val="Materiály"/>
    <w:basedOn w:val="Normln"/>
    <w:pPr>
      <w:tabs>
        <w:tab w:val="left" w:pos="851"/>
        <w:tab w:val="left" w:pos="3402"/>
      </w:tabs>
      <w:spacing w:after="0"/>
    </w:pPr>
    <w:rPr>
      <w:rFonts w:ascii="Times New Roman" w:hAnsi="Times New Roman"/>
      <w:kern w:val="0"/>
      <w:sz w:val="24"/>
    </w:rPr>
  </w:style>
  <w:style w:type="paragraph" w:customStyle="1" w:styleId="Normln0">
    <w:name w:val="NormŕlnŐ"/>
    <w:pPr>
      <w:spacing w:after="200" w:line="276" w:lineRule="auto"/>
    </w:pPr>
    <w:rPr>
      <w:rFonts w:ascii="Times New Roman" w:hAnsi="Times New Roman"/>
      <w:sz w:val="22"/>
      <w:szCs w:val="22"/>
    </w:rPr>
  </w:style>
  <w:style w:type="paragraph" w:customStyle="1" w:styleId="Zkladntextodsazen0">
    <w:name w:val="ZŕkladnŐ text odsazen?"/>
    <w:basedOn w:val="Normln0"/>
    <w:pPr>
      <w:widowControl w:val="0"/>
      <w:tabs>
        <w:tab w:val="left" w:pos="-720"/>
        <w:tab w:val="left" w:pos="0"/>
        <w:tab w:val="left" w:pos="720"/>
        <w:tab w:val="left" w:pos="1440"/>
      </w:tabs>
      <w:suppressAutoHyphens/>
      <w:ind w:left="1418" w:hanging="1418"/>
    </w:pPr>
    <w:rPr>
      <w:rFonts w:ascii="Wingdings (L$)" w:hAnsi="Wingdings (L$)"/>
      <w:spacing w:val="-2"/>
    </w:rPr>
  </w:style>
  <w:style w:type="paragraph" w:customStyle="1" w:styleId="Zhlav0">
    <w:name w:val="ZŕhlavŐ"/>
    <w:basedOn w:val="Normln0"/>
    <w:pPr>
      <w:tabs>
        <w:tab w:val="center" w:pos="4536"/>
        <w:tab w:val="right" w:pos="9072"/>
      </w:tabs>
    </w:pPr>
  </w:style>
  <w:style w:type="paragraph" w:customStyle="1" w:styleId="Normln1">
    <w:name w:val="Norm‡ln’"/>
    <w:pPr>
      <w:spacing w:after="200" w:line="276" w:lineRule="auto"/>
    </w:pPr>
    <w:rPr>
      <w:rFonts w:ascii="Times New Roman" w:hAnsi="Times New Roman"/>
      <w:sz w:val="22"/>
      <w:szCs w:val="22"/>
    </w:rPr>
  </w:style>
  <w:style w:type="paragraph" w:customStyle="1" w:styleId="Zpat0">
    <w:name w:val="Z‡pat’"/>
    <w:basedOn w:val="Normln1"/>
    <w:pPr>
      <w:tabs>
        <w:tab w:val="center" w:pos="4536"/>
        <w:tab w:val="right" w:pos="9072"/>
      </w:tabs>
    </w:pPr>
  </w:style>
  <w:style w:type="paragraph" w:customStyle="1" w:styleId="Zkladntextodsazen30">
    <w:name w:val="Z‡kladn’ text odsazen? 3"/>
    <w:basedOn w:val="Normln1"/>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60"/>
      <w:ind w:left="113"/>
      <w:jc w:val="both"/>
    </w:pPr>
    <w:rPr>
      <w:rFonts w:ascii="Wingdings (L$)" w:hAnsi="Wingdings (L$)"/>
    </w:rPr>
  </w:style>
  <w:style w:type="paragraph" w:customStyle="1" w:styleId="Zkladntext20">
    <w:name w:val="ZŕkladnŐ text 2"/>
    <w:basedOn w:val="Normln0"/>
    <w:pPr>
      <w:widowControl w:val="0"/>
      <w:tabs>
        <w:tab w:val="left" w:pos="-720"/>
      </w:tabs>
      <w:suppressAutoHyphens/>
      <w:jc w:val="both"/>
    </w:pPr>
    <w:rPr>
      <w:rFonts w:ascii="Wingdings (L$)" w:hAnsi="Wingdings (L$)"/>
      <w:spacing w:val="-2"/>
    </w:rPr>
  </w:style>
  <w:style w:type="paragraph" w:customStyle="1" w:styleId="Namen">
    <w:name w:val="Namen"/>
    <w:basedOn w:val="Normln"/>
    <w:pPr>
      <w:tabs>
        <w:tab w:val="left" w:pos="3402"/>
      </w:tabs>
      <w:spacing w:before="1200" w:line="270" w:lineRule="exact"/>
    </w:pPr>
    <w:rPr>
      <w:kern w:val="0"/>
      <w:lang w:val="en-GB" w:eastAsia="de-DE"/>
    </w:rPr>
  </w:style>
  <w:style w:type="paragraph" w:customStyle="1" w:styleId="Anschrift">
    <w:name w:val="Anschrift"/>
    <w:basedOn w:val="Normln"/>
    <w:pPr>
      <w:widowControl w:val="0"/>
      <w:tabs>
        <w:tab w:val="left" w:pos="4253"/>
      </w:tabs>
      <w:spacing w:after="0"/>
    </w:pPr>
    <w:rPr>
      <w:kern w:val="0"/>
      <w:lang w:val="en-GB" w:eastAsia="de-DE"/>
    </w:rPr>
  </w:style>
  <w:style w:type="paragraph" w:customStyle="1" w:styleId="einrck2">
    <w:name w:val="einrück2"/>
    <w:basedOn w:val="Normln"/>
    <w:pPr>
      <w:spacing w:after="0"/>
      <w:ind w:left="851" w:hanging="851"/>
    </w:pPr>
    <w:rPr>
      <w:rFonts w:ascii="Times New Roman" w:hAnsi="Times New Roman"/>
      <w:kern w:val="0"/>
      <w:sz w:val="24"/>
      <w:lang w:val="de-DE" w:eastAsia="de-DE"/>
    </w:rPr>
  </w:style>
  <w:style w:type="paragraph" w:customStyle="1" w:styleId="specifik">
    <w:name w:val="specifik"/>
    <w:basedOn w:val="Normln"/>
    <w:pPr>
      <w:spacing w:after="0"/>
      <w:ind w:left="851"/>
    </w:pPr>
    <w:rPr>
      <w:rFonts w:ascii="Times New Roman" w:hAnsi="Times New Roman"/>
      <w:color w:val="000000"/>
      <w:kern w:val="20"/>
      <w:sz w:val="24"/>
    </w:rPr>
  </w:style>
  <w:style w:type="paragraph" w:customStyle="1" w:styleId="Normln10">
    <w:name w:val="Normální1"/>
    <w:basedOn w:val="Normln"/>
    <w:pPr>
      <w:widowControl w:val="0"/>
      <w:spacing w:before="120"/>
      <w:ind w:firstLine="709"/>
    </w:pPr>
    <w:rPr>
      <w:kern w:val="0"/>
      <w:sz w:val="24"/>
      <w:szCs w:val="24"/>
    </w:rPr>
  </w:style>
  <w:style w:type="paragraph" w:customStyle="1" w:styleId="Import0">
    <w:name w:val="Import 0"/>
    <w:basedOn w:val="Normln"/>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after="0" w:line="265" w:lineRule="auto"/>
    </w:pPr>
    <w:rPr>
      <w:kern w:val="0"/>
      <w:sz w:val="24"/>
    </w:rPr>
  </w:style>
  <w:style w:type="character" w:styleId="KlvesniceHTML">
    <w:name w:val="HTML Keyboard"/>
    <w:semiHidden/>
    <w:rPr>
      <w:rFonts w:ascii="Courier New" w:eastAsia="Times New Roman" w:hAnsi="Courier New" w:cs="Courier New"/>
      <w:sz w:val="20"/>
      <w:szCs w:val="20"/>
    </w:rPr>
  </w:style>
  <w:style w:type="character" w:customStyle="1" w:styleId="PodnadpisChar2">
    <w:name w:val="Podnadpis Char2"/>
    <w:rPr>
      <w:rFonts w:ascii="Arial" w:hAnsi="Arial"/>
      <w:b/>
      <w:kern w:val="28"/>
      <w:sz w:val="22"/>
      <w:lang w:val="cs-CZ" w:eastAsia="cs-CZ" w:bidi="ar-SA"/>
    </w:rPr>
  </w:style>
  <w:style w:type="paragraph" w:customStyle="1" w:styleId="StylNadpis7ArialBlackLatinka24bLatinkaTunTma">
    <w:name w:val="Styl Nadpis 7 + Arial Black (Latinka) 24 b. (Latinka) Tučné Tma..."/>
    <w:basedOn w:val="Nadpis7"/>
    <w:pPr>
      <w:numPr>
        <w:ilvl w:val="0"/>
        <w:numId w:val="0"/>
      </w:numPr>
      <w:tabs>
        <w:tab w:val="left" w:pos="1418"/>
        <w:tab w:val="decimal" w:leader="dot" w:pos="7088"/>
        <w:tab w:val="left" w:pos="7513"/>
      </w:tabs>
      <w:spacing w:before="0" w:after="0"/>
      <w:ind w:left="567" w:right="567"/>
      <w:jc w:val="center"/>
    </w:pPr>
    <w:rPr>
      <w:rFonts w:ascii="Arial Black" w:hAnsi="Arial Black"/>
      <w:b/>
      <w:smallCaps/>
      <w:color w:val="800000"/>
      <w:kern w:val="0"/>
      <w:sz w:val="48"/>
      <w:szCs w:val="36"/>
      <w14:shadow w14:blurRad="50800" w14:dist="38100" w14:dir="2700000" w14:sx="100000" w14:sy="100000" w14:kx="0" w14:ky="0" w14:algn="tl">
        <w14:srgbClr w14:val="000000">
          <w14:alpha w14:val="60000"/>
        </w14:srgbClr>
      </w14:shadow>
    </w:rPr>
  </w:style>
  <w:style w:type="character" w:customStyle="1" w:styleId="Nadpis3CharChar">
    <w:name w:val="Nadpis 3 Char Char"/>
    <w:rPr>
      <w:b/>
      <w:snapToGrid w:val="0"/>
      <w:sz w:val="22"/>
      <w:szCs w:val="22"/>
      <w:lang w:val="cs-CZ" w:eastAsia="cs-CZ" w:bidi="ar-SA"/>
    </w:rPr>
  </w:style>
  <w:style w:type="paragraph" w:customStyle="1" w:styleId="Tabulka">
    <w:name w:val="Tabulka"/>
    <w:basedOn w:val="Normln"/>
    <w:pPr>
      <w:tabs>
        <w:tab w:val="left" w:pos="1418"/>
        <w:tab w:val="decimal" w:leader="dot" w:pos="7088"/>
        <w:tab w:val="left" w:pos="7513"/>
      </w:tabs>
      <w:spacing w:before="40" w:after="0"/>
      <w:jc w:val="center"/>
    </w:pPr>
    <w:rPr>
      <w:kern w:val="0"/>
      <w:sz w:val="16"/>
      <w:szCs w:val="16"/>
    </w:rPr>
  </w:style>
  <w:style w:type="paragraph" w:customStyle="1" w:styleId="Popisek">
    <w:name w:val="Popisek"/>
    <w:basedOn w:val="Normln"/>
    <w:autoRedefine/>
    <w:pPr>
      <w:tabs>
        <w:tab w:val="left" w:pos="1418"/>
        <w:tab w:val="decimal" w:leader="dot" w:pos="7088"/>
        <w:tab w:val="left" w:pos="7513"/>
      </w:tabs>
      <w:spacing w:after="0"/>
    </w:pPr>
    <w:rPr>
      <w:kern w:val="0"/>
      <w:sz w:val="14"/>
      <w:szCs w:val="14"/>
    </w:rPr>
  </w:style>
  <w:style w:type="paragraph" w:customStyle="1" w:styleId="ttek">
    <w:name w:val="Štítek"/>
    <w:basedOn w:val="Normln"/>
    <w:autoRedefine/>
    <w:pPr>
      <w:tabs>
        <w:tab w:val="left" w:pos="1418"/>
        <w:tab w:val="decimal" w:leader="dot" w:pos="7088"/>
        <w:tab w:val="left" w:pos="7513"/>
      </w:tabs>
      <w:spacing w:after="0"/>
      <w:jc w:val="right"/>
    </w:pPr>
    <w:rPr>
      <w:kern w:val="0"/>
      <w:sz w:val="12"/>
      <w:szCs w:val="12"/>
    </w:rPr>
  </w:style>
  <w:style w:type="character" w:styleId="slodku">
    <w:name w:val="line number"/>
    <w:semiHidden/>
    <w:rPr>
      <w:rFonts w:ascii="Arial" w:hAnsi="Arial"/>
    </w:rPr>
  </w:style>
  <w:style w:type="paragraph" w:customStyle="1" w:styleId="Tabulka1">
    <w:name w:val="Tabulka1"/>
    <w:basedOn w:val="Normln"/>
    <w:pPr>
      <w:tabs>
        <w:tab w:val="left" w:pos="1418"/>
        <w:tab w:val="decimal" w:leader="dot" w:pos="7088"/>
        <w:tab w:val="left" w:pos="7513"/>
      </w:tabs>
      <w:spacing w:after="0"/>
      <w:ind w:left="142" w:hanging="142"/>
      <w:jc w:val="center"/>
    </w:pPr>
    <w:rPr>
      <w:kern w:val="0"/>
      <w:sz w:val="14"/>
      <w:szCs w:val="14"/>
    </w:rPr>
  </w:style>
  <w:style w:type="paragraph" w:customStyle="1" w:styleId="TA1">
    <w:name w:val="TA1"/>
    <w:basedOn w:val="Nadpis5"/>
    <w:autoRedefine/>
    <w:pPr>
      <w:numPr>
        <w:ilvl w:val="0"/>
        <w:numId w:val="0"/>
      </w:numPr>
      <w:tabs>
        <w:tab w:val="left" w:pos="1418"/>
        <w:tab w:val="decimal" w:leader="dot" w:pos="7088"/>
        <w:tab w:val="left" w:pos="7513"/>
      </w:tabs>
      <w:spacing w:before="0" w:after="0"/>
    </w:pPr>
    <w:rPr>
      <w:rFonts w:ascii="Arial" w:hAnsi="Arial" w:cs="Arial"/>
      <w:b w:val="0"/>
      <w:i/>
      <w:iCs/>
      <w:kern w:val="0"/>
      <w:sz w:val="18"/>
      <w:szCs w:val="18"/>
    </w:rPr>
  </w:style>
  <w:style w:type="paragraph" w:customStyle="1" w:styleId="Nadpis0">
    <w:name w:val="Nadpis0"/>
    <w:basedOn w:val="Normln"/>
    <w:next w:val="Normln"/>
    <w:autoRedefine/>
    <w:pPr>
      <w:tabs>
        <w:tab w:val="left" w:pos="1418"/>
        <w:tab w:val="decimal" w:leader="dot" w:pos="7088"/>
        <w:tab w:val="left" w:pos="7513"/>
      </w:tabs>
      <w:spacing w:after="0"/>
      <w:ind w:left="851" w:right="510"/>
    </w:pPr>
    <w:rPr>
      <w:b/>
      <w:bCs/>
      <w:smallCaps/>
      <w:kern w:val="0"/>
      <w:sz w:val="28"/>
      <w:szCs w:val="28"/>
      <w:u w:val="single"/>
    </w:rPr>
  </w:style>
  <w:style w:type="paragraph" w:customStyle="1" w:styleId="Nadpis00">
    <w:name w:val="Nadpis 0"/>
    <w:basedOn w:val="Nadpis1"/>
    <w:next w:val="Normln"/>
    <w:autoRedefine/>
    <w:pPr>
      <w:numPr>
        <w:numId w:val="0"/>
      </w:numPr>
      <w:tabs>
        <w:tab w:val="left" w:pos="1418"/>
        <w:tab w:val="decimal" w:leader="dot" w:pos="7088"/>
        <w:tab w:val="left" w:pos="7513"/>
      </w:tabs>
      <w:spacing w:before="120" w:after="60"/>
      <w:ind w:left="907" w:right="510"/>
      <w:jc w:val="both"/>
    </w:pPr>
    <w:rPr>
      <w:bCs/>
      <w:caps w:val="0"/>
      <w:smallCaps/>
      <w:spacing w:val="24"/>
      <w:sz w:val="32"/>
      <w:szCs w:val="32"/>
    </w:rPr>
  </w:style>
  <w:style w:type="paragraph" w:customStyle="1" w:styleId="Nzev1">
    <w:name w:val="Název1"/>
    <w:basedOn w:val="Normln"/>
    <w:pPr>
      <w:tabs>
        <w:tab w:val="left" w:pos="1418"/>
        <w:tab w:val="left" w:pos="7088"/>
        <w:tab w:val="left" w:pos="7513"/>
        <w:tab w:val="decimal" w:leader="dot" w:pos="7797"/>
      </w:tabs>
      <w:spacing w:after="0"/>
      <w:ind w:left="34" w:right="510"/>
      <w:jc w:val="center"/>
    </w:pPr>
    <w:rPr>
      <w:rFonts w:ascii="Arial Black" w:hAnsi="Arial Black"/>
      <w:caps/>
      <w:color w:val="993300"/>
      <w:kern w:val="0"/>
      <w:sz w:val="56"/>
      <w:szCs w:val="2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ara">
    <w:name w:val="para"/>
    <w:basedOn w:val="Normln"/>
    <w:pPr>
      <w:spacing w:after="0"/>
      <w:ind w:left="1134" w:right="510" w:hanging="1134"/>
    </w:pPr>
    <w:rPr>
      <w:rFonts w:ascii="Times New Roman" w:hAnsi="Times New Roman"/>
      <w:kern w:val="0"/>
      <w:sz w:val="24"/>
      <w:szCs w:val="24"/>
    </w:rPr>
  </w:style>
  <w:style w:type="paragraph" w:customStyle="1" w:styleId="Nadpis41">
    <w:name w:val="Nadpis4"/>
    <w:basedOn w:val="Normln"/>
    <w:next w:val="Normln"/>
    <w:pPr>
      <w:tabs>
        <w:tab w:val="left" w:pos="1418"/>
        <w:tab w:val="decimal" w:leader="dot" w:pos="8080"/>
        <w:tab w:val="left" w:pos="8505"/>
      </w:tabs>
      <w:spacing w:after="0"/>
      <w:ind w:left="284" w:right="284"/>
    </w:pPr>
    <w:rPr>
      <w:rFonts w:eastAsia="SimSun"/>
      <w:i/>
      <w:kern w:val="0"/>
      <w:szCs w:val="22"/>
      <w:u w:val="single"/>
    </w:rPr>
  </w:style>
  <w:style w:type="paragraph" w:customStyle="1" w:styleId="StylNadpis1DolevaVpravo005cmPed12b">
    <w:name w:val="Styl Nadpis 1 + Doleva Vpravo:  005 cm Před:  12 b."/>
    <w:basedOn w:val="Nadpis1"/>
    <w:autoRedefine/>
    <w:pPr>
      <w:numPr>
        <w:numId w:val="0"/>
      </w:numPr>
      <w:tabs>
        <w:tab w:val="num" w:pos="0"/>
        <w:tab w:val="left" w:pos="1418"/>
        <w:tab w:val="decimal" w:leader="dot" w:pos="7088"/>
        <w:tab w:val="left" w:pos="7513"/>
      </w:tabs>
      <w:spacing w:before="240" w:after="60"/>
      <w:ind w:left="432" w:right="26" w:hanging="432"/>
    </w:pPr>
    <w:rPr>
      <w:bCs/>
      <w:caps w:val="0"/>
      <w:smallCaps/>
      <w:spacing w:val="24"/>
      <w:sz w:val="24"/>
      <w:szCs w:val="22"/>
    </w:rPr>
  </w:style>
  <w:style w:type="character" w:customStyle="1" w:styleId="CharChar1">
    <w:name w:val="Char Char1"/>
    <w:rPr>
      <w:rFonts w:ascii="Switzerland" w:hAnsi="Switzerland"/>
      <w:b/>
      <w:snapToGrid w:val="0"/>
      <w:sz w:val="32"/>
      <w:lang w:val="cs-CZ" w:eastAsia="cs-CZ" w:bidi="ar-SA"/>
    </w:rPr>
  </w:style>
  <w:style w:type="paragraph" w:customStyle="1" w:styleId="Pedsazen11">
    <w:name w:val="Předsazení 11"/>
    <w:basedOn w:val="Normln11"/>
    <w:pPr>
      <w:ind w:left="454" w:hanging="454"/>
    </w:pPr>
  </w:style>
  <w:style w:type="paragraph" w:customStyle="1" w:styleId="Normln11">
    <w:name w:val="Normální11"/>
    <w:basedOn w:val="Normln"/>
    <w:pPr>
      <w:spacing w:after="0" w:line="360" w:lineRule="auto"/>
      <w:ind w:firstLine="454"/>
    </w:pPr>
    <w:rPr>
      <w:kern w:val="0"/>
    </w:rPr>
  </w:style>
  <w:style w:type="paragraph" w:customStyle="1" w:styleId="dka11">
    <w:name w:val="Řádka11"/>
    <w:basedOn w:val="Normln"/>
    <w:pPr>
      <w:spacing w:after="0" w:line="360" w:lineRule="auto"/>
    </w:pPr>
    <w:rPr>
      <w:kern w:val="0"/>
    </w:rPr>
  </w:style>
  <w:style w:type="paragraph" w:customStyle="1" w:styleId="Pedsazen110">
    <w:name w:val="Předsazení11"/>
    <w:basedOn w:val="Normln"/>
    <w:pPr>
      <w:spacing w:after="0" w:line="360" w:lineRule="auto"/>
      <w:ind w:left="454" w:hanging="454"/>
    </w:pPr>
    <w:rPr>
      <w:kern w:val="0"/>
    </w:rPr>
  </w:style>
  <w:style w:type="paragraph" w:customStyle="1" w:styleId="pkladyed">
    <w:name w:val="příklady šedě"/>
    <w:basedOn w:val="Normln"/>
    <w:autoRedefine/>
    <w:pPr>
      <w:widowControl w:val="0"/>
      <w:spacing w:after="0"/>
    </w:pPr>
    <w:rPr>
      <w:kern w:val="0"/>
      <w:sz w:val="18"/>
      <w:szCs w:val="18"/>
    </w:rPr>
  </w:style>
  <w:style w:type="paragraph" w:customStyle="1" w:styleId="NormlnTimesCyr">
    <w:name w:val="Normální TimesCyr"/>
    <w:basedOn w:val="Normln"/>
    <w:pPr>
      <w:spacing w:after="0"/>
    </w:pPr>
    <w:rPr>
      <w:rFonts w:ascii="Times New Roman" w:hAnsi="Times New Roman"/>
      <w:kern w:val="0"/>
      <w:sz w:val="24"/>
    </w:rPr>
  </w:style>
  <w:style w:type="paragraph" w:customStyle="1" w:styleId="Vysvtlivka">
    <w:name w:val="Vysvětlivka"/>
    <w:basedOn w:val="Normln"/>
    <w:pPr>
      <w:widowControl w:val="0"/>
      <w:spacing w:after="0" w:line="200" w:lineRule="atLeast"/>
    </w:pPr>
    <w:rPr>
      <w:kern w:val="0"/>
      <w:sz w:val="18"/>
      <w:szCs w:val="18"/>
    </w:rPr>
  </w:style>
  <w:style w:type="paragraph" w:customStyle="1" w:styleId="Pedsazen">
    <w:name w:val="Předsazení"/>
    <w:basedOn w:val="Normln"/>
    <w:pPr>
      <w:spacing w:after="0" w:line="360" w:lineRule="auto"/>
      <w:ind w:left="454" w:hanging="454"/>
    </w:pPr>
    <w:rPr>
      <w:kern w:val="0"/>
      <w:sz w:val="24"/>
    </w:rPr>
  </w:style>
  <w:style w:type="paragraph" w:customStyle="1" w:styleId="Zkladntextodsazen21">
    <w:name w:val="Základní text odsazený 21"/>
    <w:basedOn w:val="Normln"/>
    <w:pPr>
      <w:spacing w:after="0"/>
      <w:ind w:firstLine="708"/>
    </w:pPr>
    <w:rPr>
      <w:kern w:val="0"/>
    </w:rPr>
  </w:style>
  <w:style w:type="paragraph" w:styleId="Pokraovnseznamu">
    <w:name w:val="List Continue"/>
    <w:basedOn w:val="Normln"/>
    <w:semiHidden/>
    <w:pPr>
      <w:overflowPunct w:val="0"/>
      <w:autoSpaceDE w:val="0"/>
      <w:autoSpaceDN w:val="0"/>
      <w:adjustRightInd w:val="0"/>
      <w:ind w:left="283"/>
      <w:textAlignment w:val="baseline"/>
    </w:pPr>
    <w:rPr>
      <w:rFonts w:ascii="Times New Roman" w:hAnsi="Times New Roman"/>
      <w:kern w:val="0"/>
      <w:sz w:val="20"/>
    </w:rPr>
  </w:style>
  <w:style w:type="paragraph" w:customStyle="1" w:styleId="StylNadpis3BezpodtrenVpravo005cmPed12bZa">
    <w:name w:val="Styl Nadpis 3 + Bez podtržení Vpravo:  005 cm Před:  12 b. Za:..."/>
    <w:basedOn w:val="Nadpis3"/>
    <w:autoRedefine/>
    <w:pPr>
      <w:keepNext w:val="0"/>
      <w:numPr>
        <w:numId w:val="0"/>
      </w:numPr>
      <w:tabs>
        <w:tab w:val="num" w:pos="720"/>
        <w:tab w:val="left" w:pos="1418"/>
        <w:tab w:val="decimal" w:leader="dot" w:pos="7088"/>
        <w:tab w:val="left" w:pos="7513"/>
      </w:tabs>
      <w:spacing w:before="240" w:after="60"/>
      <w:ind w:left="720" w:right="26" w:hanging="720"/>
      <w:jc w:val="both"/>
    </w:pPr>
    <w:rPr>
      <w:caps w:val="0"/>
      <w:smallCaps/>
      <w:sz w:val="22"/>
      <w:szCs w:val="22"/>
    </w:rPr>
  </w:style>
  <w:style w:type="paragraph" w:customStyle="1" w:styleId="StylNadpis2DolevaVpravo005cmPed12b">
    <w:name w:val="Styl Nadpis 2 + Doleva Vpravo:  005 cm Před:  12 b."/>
    <w:basedOn w:val="Nadpis2"/>
    <w:autoRedefine/>
    <w:pPr>
      <w:numPr>
        <w:numId w:val="0"/>
      </w:numPr>
      <w:tabs>
        <w:tab w:val="num" w:pos="576"/>
        <w:tab w:val="left" w:pos="709"/>
        <w:tab w:val="left" w:pos="1418"/>
        <w:tab w:val="decimal" w:leader="dot" w:pos="7088"/>
        <w:tab w:val="left" w:pos="7513"/>
      </w:tabs>
      <w:spacing w:before="240" w:after="60"/>
      <w:ind w:left="576" w:right="26" w:hanging="576"/>
      <w:jc w:val="both"/>
    </w:pPr>
    <w:rPr>
      <w:b w:val="0"/>
      <w:caps w:val="0"/>
      <w:smallCaps/>
      <w:spacing w:val="24"/>
      <w:kern w:val="0"/>
      <w:sz w:val="22"/>
      <w:szCs w:val="22"/>
      <w:u w:val="single"/>
    </w:rPr>
  </w:style>
  <w:style w:type="paragraph" w:customStyle="1" w:styleId="StylNadpis4">
    <w:name w:val="Styl Nadpis 4"/>
    <w:aliases w:val="Char + Doleva Vpravo:  005 cm Před:  12 b."/>
    <w:basedOn w:val="Nadpis4"/>
    <w:autoRedefine/>
    <w:pPr>
      <w:numPr>
        <w:numId w:val="0"/>
      </w:numPr>
      <w:tabs>
        <w:tab w:val="num" w:pos="864"/>
        <w:tab w:val="left" w:pos="1418"/>
        <w:tab w:val="decimal" w:leader="dot" w:pos="7088"/>
        <w:tab w:val="left" w:pos="7513"/>
      </w:tabs>
      <w:spacing w:after="60"/>
      <w:ind w:left="864" w:right="26" w:hanging="864"/>
    </w:pPr>
    <w:rPr>
      <w:b w:val="0"/>
      <w:i/>
      <w:iCs/>
      <w:caps w:val="0"/>
      <w:kern w:val="0"/>
      <w:u w:val="single"/>
    </w:rPr>
  </w:style>
  <w:style w:type="paragraph" w:customStyle="1" w:styleId="StylNadpis3BezpodtrenDolevaVpravo005cmPed12">
    <w:name w:val="Styl Nadpis 3 + Bez podtržení Doleva Vpravo:  005 cm Před:  12..."/>
    <w:basedOn w:val="Nadpis3"/>
    <w:autoRedefine/>
    <w:pPr>
      <w:keepNext w:val="0"/>
      <w:numPr>
        <w:numId w:val="0"/>
      </w:numPr>
      <w:tabs>
        <w:tab w:val="num" w:pos="720"/>
        <w:tab w:val="left" w:pos="1418"/>
        <w:tab w:val="decimal" w:leader="dot" w:pos="7088"/>
        <w:tab w:val="left" w:pos="7513"/>
      </w:tabs>
      <w:spacing w:before="240" w:after="60"/>
      <w:ind w:left="720" w:right="26" w:hanging="720"/>
    </w:pPr>
    <w:rPr>
      <w:caps w:val="0"/>
      <w:smallCaps/>
      <w:sz w:val="22"/>
      <w:szCs w:val="22"/>
    </w:rPr>
  </w:style>
  <w:style w:type="paragraph" w:customStyle="1" w:styleId="StylNadpis3Bezpodtren">
    <w:name w:val="Styl Nadpis 3 + Bez podtržení"/>
    <w:basedOn w:val="Nadpis3"/>
    <w:autoRedefine/>
    <w:pPr>
      <w:keepNext w:val="0"/>
      <w:numPr>
        <w:numId w:val="0"/>
      </w:numPr>
      <w:tabs>
        <w:tab w:val="num" w:pos="720"/>
        <w:tab w:val="left" w:pos="1418"/>
        <w:tab w:val="decimal" w:leader="dot" w:pos="7088"/>
        <w:tab w:val="left" w:pos="7513"/>
      </w:tabs>
      <w:spacing w:before="120" w:after="120"/>
      <w:ind w:left="720" w:right="510" w:hanging="720"/>
      <w:jc w:val="both"/>
    </w:pPr>
    <w:rPr>
      <w:caps w:val="0"/>
      <w:smallCaps/>
      <w:sz w:val="22"/>
      <w:szCs w:val="24"/>
    </w:rPr>
  </w:style>
  <w:style w:type="character" w:customStyle="1" w:styleId="Normln11Char">
    <w:name w:val="Normální11 Char"/>
    <w:rPr>
      <w:rFonts w:ascii="Arial" w:hAnsi="Arial"/>
      <w:sz w:val="22"/>
      <w:lang w:val="cs-CZ" w:eastAsia="cs-CZ" w:bidi="ar-SA"/>
    </w:rPr>
  </w:style>
  <w:style w:type="paragraph" w:customStyle="1" w:styleId="StylNadpis3">
    <w:name w:val="Styl Nadpis 3"/>
    <w:aliases w:val="Nadpis 3 Char + 11 b."/>
    <w:basedOn w:val="Nadpis3"/>
    <w:autoRedefine/>
    <w:pPr>
      <w:keepNext w:val="0"/>
      <w:widowControl w:val="0"/>
      <w:numPr>
        <w:ilvl w:val="0"/>
        <w:numId w:val="0"/>
      </w:numPr>
      <w:spacing w:before="0" w:after="0"/>
    </w:pPr>
    <w:rPr>
      <w:rFonts w:ascii="Times New Roman" w:hAnsi="Times New Roman"/>
      <w:b w:val="0"/>
      <w:caps w:val="0"/>
      <w:snapToGrid w:val="0"/>
      <w:sz w:val="22"/>
      <w:szCs w:val="24"/>
    </w:rPr>
  </w:style>
  <w:style w:type="paragraph" w:customStyle="1" w:styleId="Zklodsazen">
    <w:name w:val="Zákl_odsazený"/>
    <w:basedOn w:val="Zkladntext"/>
    <w:pPr>
      <w:overflowPunct w:val="0"/>
      <w:autoSpaceDE w:val="0"/>
      <w:autoSpaceDN w:val="0"/>
      <w:adjustRightInd w:val="0"/>
      <w:spacing w:before="40" w:after="40"/>
      <w:ind w:left="170" w:hanging="170"/>
      <w:jc w:val="both"/>
      <w:textAlignment w:val="baseline"/>
    </w:pPr>
    <w:rPr>
      <w:kern w:val="0"/>
    </w:rPr>
  </w:style>
  <w:style w:type="paragraph" w:customStyle="1" w:styleId="tabulka0">
    <w:name w:val="tabulka"/>
    <w:basedOn w:val="Normln"/>
    <w:pPr>
      <w:spacing w:before="20" w:after="20"/>
    </w:pPr>
    <w:rPr>
      <w:rFonts w:ascii="Times New Roman" w:hAnsi="Times New Roman"/>
      <w:bCs/>
      <w:kern w:val="0"/>
      <w:sz w:val="20"/>
    </w:rPr>
  </w:style>
  <w:style w:type="paragraph" w:customStyle="1" w:styleId="Obsah">
    <w:name w:val="Obsah"/>
    <w:basedOn w:val="Nadpis1"/>
    <w:next w:val="Nadpis1"/>
    <w:rsid w:val="009D6EA0"/>
    <w:pPr>
      <w:pageBreakBefore/>
      <w:numPr>
        <w:numId w:val="0"/>
      </w:numPr>
      <w:spacing w:before="320" w:after="80"/>
      <w:ind w:left="454" w:right="284"/>
      <w:outlineLvl w:val="9"/>
    </w:pPr>
    <w:rPr>
      <w:caps w:val="0"/>
      <w:sz w:val="24"/>
      <w:lang w:val="en-GB" w:eastAsia="en-US"/>
    </w:rPr>
  </w:style>
  <w:style w:type="paragraph" w:customStyle="1" w:styleId="Peds">
    <w:name w:val="Předs"/>
    <w:basedOn w:val="Normln"/>
    <w:pPr>
      <w:spacing w:after="0" w:line="360" w:lineRule="auto"/>
      <w:ind w:left="737" w:hanging="737"/>
    </w:pPr>
    <w:rPr>
      <w:rFonts w:ascii="Times New Roman" w:hAnsi="Times New Roman"/>
      <w:kern w:val="0"/>
      <w:sz w:val="24"/>
    </w:rPr>
  </w:style>
  <w:style w:type="character" w:customStyle="1" w:styleId="odstavecChar0">
    <w:name w:val="odstavec Char"/>
    <w:rPr>
      <w:rFonts w:ascii="Arial" w:hAnsi="Arial"/>
      <w:lang w:val="cs-CZ" w:eastAsia="en-US" w:bidi="ar-SA"/>
    </w:rPr>
  </w:style>
  <w:style w:type="character" w:customStyle="1" w:styleId="OdrkaCharChar">
    <w:name w:val="Odrážka Char Char"/>
    <w:rPr>
      <w:rFonts w:ascii="Arial" w:hAnsi="Arial"/>
      <w:kern w:val="28"/>
      <w:sz w:val="22"/>
      <w:lang w:val="cs-CZ" w:eastAsia="cs-CZ" w:bidi="ar-SA"/>
    </w:rPr>
  </w:style>
  <w:style w:type="paragraph" w:styleId="FormtovanvHTML">
    <w:name w:val="HTML Preformatted"/>
    <w:basedOn w:val="Normln"/>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kern w:val="0"/>
      <w:sz w:val="20"/>
    </w:rPr>
  </w:style>
  <w:style w:type="character" w:customStyle="1" w:styleId="FormtovanvHTMLChar">
    <w:name w:val="Formátovaný v HTML Char"/>
    <w:rPr>
      <w:rFonts w:ascii="Courier New" w:hAnsi="Courier New" w:cs="Courier New"/>
    </w:rPr>
  </w:style>
  <w:style w:type="character" w:customStyle="1" w:styleId="OdrkaChar1">
    <w:name w:val="Odrážka Char1"/>
    <w:rPr>
      <w:rFonts w:ascii="Arial" w:hAnsi="Arial"/>
      <w:kern w:val="28"/>
      <w:sz w:val="22"/>
    </w:rPr>
  </w:style>
  <w:style w:type="character" w:customStyle="1" w:styleId="BodChar">
    <w:name w:val="Bod Char"/>
    <w:rPr>
      <w:rFonts w:ascii="Arial" w:hAnsi="Arial"/>
      <w:kern w:val="28"/>
      <w:sz w:val="22"/>
    </w:rPr>
  </w:style>
  <w:style w:type="paragraph" w:customStyle="1" w:styleId="StylNadpis4Vlevo0cmPedsazen152cm">
    <w:name w:val="Styl Nadpis 4 + Vlevo:  0 cm Předsazení:  152 cm"/>
    <w:basedOn w:val="Nadpis4"/>
    <w:rsid w:val="009D6EA0"/>
    <w:pPr>
      <w:numPr>
        <w:ilvl w:val="0"/>
        <w:numId w:val="0"/>
      </w:numPr>
      <w:spacing w:after="60"/>
      <w:ind w:left="219"/>
    </w:pPr>
    <w:rPr>
      <w:bCs/>
      <w:caps w:val="0"/>
      <w:kern w:val="0"/>
    </w:rPr>
  </w:style>
  <w:style w:type="table" w:styleId="Mkatabulky">
    <w:name w:val="Table Grid"/>
    <w:basedOn w:val="Normlntabulka"/>
    <w:rsid w:val="0092280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2Zarovnatdobloku">
    <w:name w:val="Styl Nadpis 2 + Zarovnat do bloku"/>
    <w:basedOn w:val="Nadpis2"/>
    <w:pPr>
      <w:keepNext w:val="0"/>
      <w:widowControl w:val="0"/>
      <w:numPr>
        <w:ilvl w:val="0"/>
        <w:numId w:val="0"/>
      </w:numPr>
      <w:spacing w:before="0" w:after="120"/>
      <w:ind w:left="644" w:hanging="360"/>
      <w:jc w:val="both"/>
    </w:pPr>
    <w:rPr>
      <w:b w:val="0"/>
      <w:caps w:val="0"/>
      <w:kern w:val="0"/>
      <w:sz w:val="22"/>
    </w:rPr>
  </w:style>
  <w:style w:type="paragraph" w:customStyle="1" w:styleId="NormlnodsazenNormlnodsazen1Normlnodsazen11Normlnodsazen12">
    <w:name w:val="Normální odsazený.Normální odsazený1.Normální odsazený11.Normální odsazený12"/>
    <w:basedOn w:val="Normln"/>
    <w:pPr>
      <w:spacing w:after="0"/>
      <w:ind w:firstLine="851"/>
    </w:pPr>
    <w:rPr>
      <w:rFonts w:ascii="Times New Roman" w:hAnsi="Times New Roman"/>
      <w:kern w:val="0"/>
      <w:sz w:val="24"/>
    </w:rPr>
  </w:style>
  <w:style w:type="paragraph" w:customStyle="1" w:styleId="NadpisS1">
    <w:name w:val="Nadpis S1"/>
    <w:basedOn w:val="Nadpis1"/>
    <w:rsid w:val="009D6EA0"/>
    <w:pPr>
      <w:numPr>
        <w:numId w:val="0"/>
      </w:numPr>
      <w:tabs>
        <w:tab w:val="num" w:pos="360"/>
      </w:tabs>
      <w:spacing w:before="480" w:after="360"/>
      <w:ind w:left="357" w:hanging="357"/>
    </w:pPr>
    <w:rPr>
      <w:bCs/>
      <w:caps w:val="0"/>
      <w:kern w:val="0"/>
      <w:sz w:val="32"/>
      <w:szCs w:val="24"/>
    </w:rPr>
  </w:style>
  <w:style w:type="paragraph" w:customStyle="1" w:styleId="NadpisS2">
    <w:name w:val="Nadpis S2"/>
    <w:basedOn w:val="Normln"/>
    <w:next w:val="NormlnodsazenNormlnodsazen1Normlnodsazen11Normlnodsazen12"/>
    <w:rsid w:val="009D6EA0"/>
    <w:pPr>
      <w:keepNext/>
      <w:tabs>
        <w:tab w:val="num" w:pos="567"/>
      </w:tabs>
      <w:spacing w:before="480" w:after="240"/>
      <w:ind w:left="567" w:hanging="567"/>
      <w:outlineLvl w:val="1"/>
    </w:pPr>
    <w:rPr>
      <w:rFonts w:ascii="Times New Roman" w:hAnsi="Times New Roman"/>
      <w:b/>
      <w:kern w:val="0"/>
      <w:sz w:val="28"/>
      <w:szCs w:val="24"/>
    </w:rPr>
  </w:style>
  <w:style w:type="paragraph" w:customStyle="1" w:styleId="NadpisS3">
    <w:name w:val="Nadpis S3"/>
    <w:basedOn w:val="NadpisS2"/>
    <w:next w:val="NormlnodsazenNormlnodsazen1Normlnodsazen11Normlnodsazen12"/>
    <w:rsid w:val="009D6EA0"/>
    <w:pPr>
      <w:tabs>
        <w:tab w:val="clear" w:pos="567"/>
        <w:tab w:val="left" w:pos="680"/>
      </w:tabs>
      <w:ind w:left="0" w:firstLine="0"/>
    </w:pPr>
    <w:rPr>
      <w:bCs/>
      <w:sz w:val="24"/>
      <w:u w:val="single"/>
    </w:rPr>
  </w:style>
  <w:style w:type="paragraph" w:customStyle="1" w:styleId="Odrkaa">
    <w:name w:val="Odrážka a"/>
    <w:basedOn w:val="Normln"/>
    <w:pPr>
      <w:tabs>
        <w:tab w:val="left" w:pos="425"/>
      </w:tabs>
    </w:pPr>
  </w:style>
  <w:style w:type="paragraph" w:customStyle="1" w:styleId="TPOPata">
    <w:name w:val="TPO Pata"/>
    <w:basedOn w:val="Normln"/>
    <w:rsid w:val="009D6EA0"/>
    <w:pPr>
      <w:tabs>
        <w:tab w:val="num" w:pos="450"/>
        <w:tab w:val="center" w:pos="4536"/>
        <w:tab w:val="right" w:pos="9639"/>
      </w:tabs>
      <w:overflowPunct w:val="0"/>
      <w:autoSpaceDE w:val="0"/>
      <w:autoSpaceDN w:val="0"/>
      <w:adjustRightInd w:val="0"/>
      <w:spacing w:after="0"/>
      <w:ind w:left="450" w:hanging="450"/>
    </w:pPr>
    <w:rPr>
      <w:kern w:val="0"/>
      <w:sz w:val="24"/>
      <w:szCs w:val="24"/>
    </w:rPr>
  </w:style>
  <w:style w:type="paragraph" w:styleId="Normlnweb">
    <w:name w:val="Normal (Web)"/>
    <w:basedOn w:val="Normln"/>
    <w:semiHidden/>
    <w:pPr>
      <w:spacing w:before="100" w:beforeAutospacing="1" w:after="100" w:afterAutospacing="1"/>
    </w:pPr>
    <w:rPr>
      <w:rFonts w:ascii="Times New Roman" w:hAnsi="Times New Roman"/>
      <w:kern w:val="0"/>
      <w:sz w:val="24"/>
      <w:szCs w:val="24"/>
    </w:rPr>
  </w:style>
  <w:style w:type="paragraph" w:styleId="Seznamsodrkami3">
    <w:name w:val="List Bullet 3"/>
    <w:basedOn w:val="Normln"/>
    <w:semiHidden/>
    <w:rsid w:val="009D6EA0"/>
    <w:pPr>
      <w:tabs>
        <w:tab w:val="num" w:pos="2160"/>
      </w:tabs>
      <w:spacing w:before="120" w:after="0"/>
      <w:ind w:left="2160" w:hanging="360"/>
    </w:pPr>
    <w:rPr>
      <w:color w:val="000000"/>
      <w:kern w:val="0"/>
      <w:szCs w:val="22"/>
    </w:rPr>
  </w:style>
  <w:style w:type="paragraph" w:customStyle="1" w:styleId="StylBodVlevo05cmPrvndek0cm">
    <w:name w:val="Styl Bod + Vlevo:  05 cm První řádek:  0 cm"/>
    <w:basedOn w:val="Bod"/>
    <w:pPr>
      <w:numPr>
        <w:numId w:val="0"/>
      </w:numPr>
      <w:tabs>
        <w:tab w:val="num" w:pos="644"/>
      </w:tabs>
      <w:ind w:left="644" w:hanging="360"/>
    </w:pPr>
  </w:style>
  <w:style w:type="paragraph" w:customStyle="1" w:styleId="StylPrvndek125cm">
    <w:name w:val="Styl První řádek:  125 cm"/>
    <w:basedOn w:val="Normln"/>
    <w:pPr>
      <w:spacing w:after="0"/>
      <w:ind w:firstLine="709"/>
    </w:pPr>
    <w:rPr>
      <w:kern w:val="0"/>
    </w:rPr>
  </w:style>
  <w:style w:type="paragraph" w:customStyle="1" w:styleId="Zprava">
    <w:name w:val="Zprava"/>
    <w:basedOn w:val="Normln"/>
    <w:pPr>
      <w:spacing w:after="0"/>
      <w:ind w:left="454" w:right="454"/>
    </w:pPr>
    <w:rPr>
      <w:rFonts w:ascii="Times New Roman" w:hAnsi="Times New Roman"/>
      <w:kern w:val="0"/>
      <w:sz w:val="20"/>
    </w:rPr>
  </w:style>
  <w:style w:type="paragraph" w:customStyle="1" w:styleId="Styldkovnjednoduch">
    <w:name w:val="Styl Řádkování:  jednoduché"/>
    <w:basedOn w:val="Normln"/>
    <w:autoRedefine/>
    <w:pPr>
      <w:spacing w:before="60" w:after="0"/>
    </w:pPr>
    <w:rPr>
      <w:kern w:val="0"/>
    </w:rPr>
  </w:style>
  <w:style w:type="paragraph" w:customStyle="1" w:styleId="Zprva">
    <w:name w:val="Zpráva"/>
    <w:basedOn w:val="Normln"/>
    <w:pPr>
      <w:spacing w:after="0"/>
      <w:ind w:left="454" w:right="454"/>
    </w:pPr>
    <w:rPr>
      <w:rFonts w:ascii="Times New Roman" w:hAnsi="Times New Roman"/>
      <w:kern w:val="0"/>
      <w:sz w:val="20"/>
    </w:rPr>
  </w:style>
  <w:style w:type="paragraph" w:customStyle="1" w:styleId="Textodsazen">
    <w:name w:val="Text odsazený"/>
    <w:basedOn w:val="Text"/>
    <w:rsid w:val="009D6EA0"/>
    <w:pPr>
      <w:widowControl/>
      <w:tabs>
        <w:tab w:val="clear" w:pos="1296"/>
        <w:tab w:val="clear" w:pos="1872"/>
        <w:tab w:val="clear" w:pos="3024"/>
        <w:tab w:val="clear" w:pos="4176"/>
        <w:tab w:val="clear" w:pos="5328"/>
        <w:tab w:val="clear" w:pos="6480"/>
        <w:tab w:val="clear" w:pos="7488"/>
        <w:tab w:val="clear" w:pos="9240"/>
        <w:tab w:val="num" w:pos="1400"/>
        <w:tab w:val="left" w:pos="5670"/>
      </w:tabs>
      <w:spacing w:before="120" w:after="0" w:line="264" w:lineRule="auto"/>
      <w:ind w:left="1400" w:hanging="360"/>
      <w:jc w:val="left"/>
    </w:pPr>
    <w:rPr>
      <w:snapToGrid w:val="0"/>
      <w:sz w:val="20"/>
      <w:lang w:val="cs-CZ"/>
    </w:rPr>
  </w:style>
  <w:style w:type="character" w:styleId="Odkaznakoment">
    <w:name w:val="annotation reference"/>
    <w:uiPriority w:val="99"/>
    <w:semiHidden/>
    <w:rPr>
      <w:sz w:val="16"/>
      <w:szCs w:val="16"/>
    </w:rPr>
  </w:style>
  <w:style w:type="paragraph" w:customStyle="1" w:styleId="odrka1">
    <w:name w:val="odrážka1"/>
    <w:basedOn w:val="Normln"/>
    <w:pPr>
      <w:keepNext/>
      <w:spacing w:after="0"/>
    </w:pPr>
    <w:rPr>
      <w:rFonts w:ascii="Times New Roman" w:hAnsi="Times New Roman"/>
      <w:kern w:val="0"/>
      <w:sz w:val="24"/>
    </w:rPr>
  </w:style>
  <w:style w:type="paragraph" w:customStyle="1" w:styleId="NormlnodsazenNormlnodsazen1Normlnodsazen11Normlnodsazen121">
    <w:name w:val="Normální odsazený.Normální odsazený1.Normální odsazený11.Normální odsazený121"/>
    <w:basedOn w:val="Normln"/>
    <w:pPr>
      <w:spacing w:after="0"/>
      <w:ind w:firstLine="851"/>
    </w:pPr>
    <w:rPr>
      <w:rFonts w:ascii="Times New Roman" w:hAnsi="Times New Roman"/>
      <w:kern w:val="0"/>
      <w:sz w:val="24"/>
    </w:rPr>
  </w:style>
  <w:style w:type="character" w:customStyle="1" w:styleId="Pojem">
    <w:name w:val="Pojem"/>
    <w:rPr>
      <w:smallCaps/>
    </w:rPr>
  </w:style>
  <w:style w:type="paragraph" w:customStyle="1" w:styleId="odrazka">
    <w:name w:val="odrazka"/>
    <w:basedOn w:val="Normln"/>
    <w:pPr>
      <w:spacing w:after="0"/>
    </w:pPr>
    <w:rPr>
      <w:rFonts w:ascii="Times New Roman" w:hAnsi="Times New Roman"/>
      <w:kern w:val="0"/>
      <w:sz w:val="24"/>
    </w:rPr>
  </w:style>
  <w:style w:type="paragraph" w:customStyle="1" w:styleId="Odrazky">
    <w:name w:val="Odrazky"/>
    <w:basedOn w:val="Normln"/>
    <w:pPr>
      <w:spacing w:after="0"/>
    </w:pPr>
    <w:rPr>
      <w:rFonts w:ascii="Times New Roman" w:hAnsi="Times New Roman"/>
      <w:kern w:val="0"/>
      <w:sz w:val="24"/>
    </w:rPr>
  </w:style>
  <w:style w:type="paragraph" w:customStyle="1" w:styleId="odrka2">
    <w:name w:val="odrážka_2"/>
    <w:basedOn w:val="Normal2"/>
    <w:rsid w:val="009D6EA0"/>
    <w:pPr>
      <w:tabs>
        <w:tab w:val="num" w:pos="850"/>
      </w:tabs>
      <w:overflowPunct w:val="0"/>
      <w:autoSpaceDE w:val="0"/>
      <w:autoSpaceDN w:val="0"/>
      <w:adjustRightInd w:val="0"/>
      <w:spacing w:after="0"/>
      <w:ind w:left="850" w:hanging="283"/>
      <w:jc w:val="both"/>
      <w:textAlignment w:val="baseline"/>
    </w:pPr>
    <w:rPr>
      <w:rFonts w:ascii="Arial" w:hAnsi="Arial"/>
      <w:kern w:val="0"/>
      <w:szCs w:val="24"/>
    </w:rPr>
  </w:style>
  <w:style w:type="paragraph" w:customStyle="1" w:styleId="odrka3">
    <w:name w:val="odrážka3"/>
    <w:basedOn w:val="Normal3"/>
    <w:rsid w:val="009D6EA0"/>
    <w:pPr>
      <w:tabs>
        <w:tab w:val="num" w:pos="1077"/>
      </w:tabs>
      <w:overflowPunct w:val="0"/>
      <w:autoSpaceDE w:val="0"/>
      <w:autoSpaceDN w:val="0"/>
      <w:adjustRightInd w:val="0"/>
      <w:spacing w:after="0"/>
      <w:ind w:left="1077" w:hanging="283"/>
      <w:jc w:val="both"/>
      <w:textAlignment w:val="baseline"/>
    </w:pPr>
    <w:rPr>
      <w:rFonts w:ascii="Arial" w:hAnsi="Arial"/>
      <w:kern w:val="0"/>
      <w:szCs w:val="24"/>
    </w:rPr>
  </w:style>
  <w:style w:type="paragraph" w:customStyle="1" w:styleId="odrka22">
    <w:name w:val="odrážka2_2"/>
    <w:basedOn w:val="odrka2"/>
    <w:rsid w:val="009D6EA0"/>
    <w:pPr>
      <w:tabs>
        <w:tab w:val="clear" w:pos="850"/>
        <w:tab w:val="num" w:pos="1134"/>
      </w:tabs>
      <w:ind w:left="1134"/>
    </w:pPr>
    <w:rPr>
      <w:szCs w:val="22"/>
    </w:rPr>
  </w:style>
  <w:style w:type="paragraph" w:customStyle="1" w:styleId="Koleko">
    <w:name w:val="Kolečko"/>
    <w:basedOn w:val="Bod"/>
    <w:rsid w:val="009D6EA0"/>
    <w:pPr>
      <w:numPr>
        <w:numId w:val="0"/>
      </w:numPr>
      <w:tabs>
        <w:tab w:val="num" w:pos="360"/>
      </w:tabs>
      <w:ind w:left="360" w:hanging="360"/>
    </w:pPr>
  </w:style>
  <w:style w:type="paragraph" w:customStyle="1" w:styleId="kosotverec">
    <w:name w:val="kosočtverec"/>
    <w:basedOn w:val="Normln"/>
    <w:rsid w:val="009D6EA0"/>
    <w:pPr>
      <w:tabs>
        <w:tab w:val="num" w:pos="1003"/>
      </w:tabs>
      <w:ind w:left="1003" w:hanging="360"/>
    </w:pPr>
  </w:style>
  <w:style w:type="paragraph" w:styleId="Nadpisobsahu">
    <w:name w:val="TOC Heading"/>
    <w:basedOn w:val="Nadpis1"/>
    <w:next w:val="Normln"/>
    <w:qFormat/>
    <w:pPr>
      <w:keepLines/>
      <w:numPr>
        <w:numId w:val="0"/>
      </w:numPr>
      <w:spacing w:before="480" w:after="0"/>
      <w:outlineLvl w:val="9"/>
    </w:pPr>
    <w:rPr>
      <w:rFonts w:ascii="Cambria" w:hAnsi="Cambria"/>
      <w:bCs/>
      <w:caps w:val="0"/>
      <w:color w:val="365F91"/>
      <w:szCs w:val="28"/>
    </w:rPr>
  </w:style>
  <w:style w:type="paragraph" w:customStyle="1" w:styleId="atextpopis">
    <w:name w:val="a_text_popis"/>
    <w:basedOn w:val="Normln"/>
    <w:pPr>
      <w:spacing w:before="40" w:after="20"/>
      <w:ind w:left="170" w:right="57"/>
      <w:jc w:val="left"/>
    </w:pPr>
    <w:rPr>
      <w:rFonts w:ascii="Times New Roman" w:hAnsi="Times New Roman"/>
      <w:kern w:val="0"/>
    </w:rPr>
  </w:style>
  <w:style w:type="character" w:styleId="Zvraznn">
    <w:name w:val="Emphasis"/>
    <w:qFormat/>
    <w:rPr>
      <w:b/>
      <w:bCs/>
      <w:i w:val="0"/>
      <w:iCs w:val="0"/>
    </w:rPr>
  </w:style>
  <w:style w:type="paragraph" w:customStyle="1" w:styleId="StylOdrka">
    <w:name w:val="Styl Odrážka +"/>
    <w:basedOn w:val="Odrka"/>
    <w:autoRedefine/>
    <w:rPr>
      <w:kern w:val="0"/>
    </w:rPr>
  </w:style>
  <w:style w:type="character" w:styleId="Siln">
    <w:name w:val="Strong"/>
    <w:uiPriority w:val="22"/>
    <w:qFormat/>
    <w:rPr>
      <w:b/>
      <w:bCs/>
    </w:rPr>
  </w:style>
  <w:style w:type="paragraph" w:customStyle="1" w:styleId="Odsekzoznamu">
    <w:name w:val="Odsek zoznamu"/>
    <w:basedOn w:val="Normln"/>
    <w:qFormat/>
    <w:pPr>
      <w:spacing w:after="200" w:line="276" w:lineRule="auto"/>
      <w:ind w:left="720"/>
      <w:contextualSpacing/>
    </w:pPr>
    <w:rPr>
      <w:rFonts w:ascii="Calibri" w:hAnsi="Calibri"/>
      <w:kern w:val="0"/>
      <w:szCs w:val="22"/>
      <w:lang w:val="sk-SK" w:eastAsia="sk-SK"/>
    </w:rPr>
  </w:style>
  <w:style w:type="paragraph" w:customStyle="1" w:styleId="Styl1">
    <w:name w:val="Styl1"/>
    <w:pPr>
      <w:shd w:val="pct10" w:color="auto" w:fill="auto"/>
      <w:spacing w:before="3240"/>
      <w:jc w:val="center"/>
      <w:outlineLvl w:val="0"/>
    </w:pPr>
    <w:rPr>
      <w:rFonts w:ascii="Arial" w:hAnsi="Arial"/>
      <w:b/>
      <w:kern w:val="28"/>
      <w:sz w:val="52"/>
    </w:rPr>
  </w:style>
  <w:style w:type="paragraph" w:customStyle="1" w:styleId="Uvodninadpis">
    <w:name w:val="Uvodni nadpis"/>
    <w:pPr>
      <w:shd w:val="pct10" w:color="auto" w:fill="auto"/>
      <w:spacing w:before="3240"/>
      <w:jc w:val="center"/>
    </w:pPr>
    <w:rPr>
      <w:rFonts w:ascii="Arial" w:hAnsi="Arial"/>
      <w:b/>
      <w:bCs/>
      <w:caps/>
      <w:kern w:val="28"/>
      <w:sz w:val="52"/>
    </w:rPr>
  </w:style>
  <w:style w:type="paragraph" w:styleId="Seznam3">
    <w:name w:val="List 3"/>
    <w:basedOn w:val="Normln"/>
    <w:semiHidden/>
    <w:pPr>
      <w:widowControl w:val="0"/>
      <w:ind w:left="849" w:hanging="283"/>
      <w:jc w:val="left"/>
    </w:pPr>
    <w:rPr>
      <w:kern w:val="0"/>
    </w:rPr>
  </w:style>
  <w:style w:type="character" w:customStyle="1" w:styleId="OdstavecChar2">
    <w:name w:val="Odstavec Char2"/>
    <w:rPr>
      <w:rFonts w:ascii="Arial" w:hAnsi="Arial"/>
      <w:kern w:val="28"/>
      <w:sz w:val="22"/>
      <w:lang w:val="cs-CZ" w:eastAsia="cs-CZ" w:bidi="ar-SA"/>
    </w:rPr>
  </w:style>
  <w:style w:type="paragraph" w:customStyle="1" w:styleId="tituln">
    <w:name w:val="titulní"/>
    <w:basedOn w:val="Normln"/>
    <w:rsid w:val="00BB5A36"/>
    <w:pPr>
      <w:spacing w:after="0"/>
    </w:pPr>
    <w:rPr>
      <w:kern w:val="0"/>
      <w:sz w:val="20"/>
    </w:rPr>
  </w:style>
  <w:style w:type="paragraph" w:styleId="Titulek">
    <w:name w:val="caption"/>
    <w:basedOn w:val="Normln"/>
    <w:next w:val="Normln"/>
    <w:uiPriority w:val="35"/>
    <w:qFormat/>
    <w:rsid w:val="00BB5A36"/>
    <w:pPr>
      <w:spacing w:before="120"/>
    </w:pPr>
    <w:rPr>
      <w:b/>
      <w:bCs/>
      <w:kern w:val="0"/>
      <w:sz w:val="20"/>
    </w:rPr>
  </w:style>
  <w:style w:type="paragraph" w:customStyle="1" w:styleId="odrka0">
    <w:name w:val="odrážka"/>
    <w:basedOn w:val="Normln"/>
    <w:rsid w:val="007C4FFD"/>
    <w:pPr>
      <w:overflowPunct w:val="0"/>
      <w:autoSpaceDE w:val="0"/>
      <w:autoSpaceDN w:val="0"/>
      <w:adjustRightInd w:val="0"/>
      <w:spacing w:before="60" w:after="60"/>
      <w:ind w:left="284" w:hanging="284"/>
      <w:jc w:val="left"/>
      <w:textAlignment w:val="baseline"/>
    </w:pPr>
    <w:rPr>
      <w:kern w:val="0"/>
      <w:sz w:val="24"/>
    </w:rPr>
  </w:style>
  <w:style w:type="paragraph" w:customStyle="1" w:styleId="Normlnodsazen1">
    <w:name w:val="Normální odsazený1"/>
    <w:basedOn w:val="Normln"/>
    <w:rsid w:val="0053138C"/>
    <w:pPr>
      <w:suppressAutoHyphens/>
      <w:ind w:left="708"/>
    </w:pPr>
    <w:rPr>
      <w:rFonts w:cs="Courier"/>
      <w:kern w:val="1"/>
      <w:lang w:eastAsia="ar-SA"/>
    </w:rPr>
  </w:style>
  <w:style w:type="paragraph" w:styleId="Pedmtkomente">
    <w:name w:val="annotation subject"/>
    <w:basedOn w:val="Textkomente"/>
    <w:next w:val="Textkomente"/>
    <w:semiHidden/>
    <w:rsid w:val="007C209B"/>
    <w:rPr>
      <w:b/>
      <w:bCs/>
    </w:rPr>
  </w:style>
  <w:style w:type="character" w:customStyle="1" w:styleId="ProsttextChar">
    <w:name w:val="Prostý text Char"/>
    <w:link w:val="Prosttext"/>
    <w:rsid w:val="00DE3DDC"/>
    <w:rPr>
      <w:rFonts w:ascii="Arial" w:hAnsi="Arial"/>
      <w:b/>
      <w:caps/>
      <w:kern w:val="28"/>
      <w:sz w:val="24"/>
    </w:rPr>
  </w:style>
  <w:style w:type="paragraph" w:styleId="Prosttext">
    <w:name w:val="Plain Text"/>
    <w:basedOn w:val="Normln"/>
    <w:link w:val="ProsttextChar"/>
    <w:rsid w:val="004A6998"/>
    <w:pPr>
      <w:spacing w:after="0"/>
      <w:jc w:val="left"/>
    </w:pPr>
    <w:rPr>
      <w:rFonts w:cs="Times New Roman"/>
      <w:b/>
      <w:caps/>
      <w:sz w:val="24"/>
      <w:lang w:val="x-none" w:eastAsia="x-none"/>
    </w:rPr>
  </w:style>
  <w:style w:type="paragraph" w:customStyle="1" w:styleId="Nadpis5Tun">
    <w:name w:val="Nadpis 5 Tučný"/>
    <w:basedOn w:val="Nadpis5"/>
    <w:next w:val="Normln"/>
    <w:rsid w:val="005B6E78"/>
    <w:pPr>
      <w:spacing w:after="120"/>
      <w:jc w:val="both"/>
    </w:pPr>
    <w:rPr>
      <w:b w:val="0"/>
      <w:bCs/>
    </w:rPr>
  </w:style>
  <w:style w:type="paragraph" w:customStyle="1" w:styleId="StylNadpis5TunModrZarovnatdoblokuZa6b">
    <w:name w:val="Styl Nadpis 5 + Tučné Modrá Zarovnat do bloku Za:  6 b."/>
    <w:basedOn w:val="Nadpis5"/>
    <w:next w:val="Normln"/>
    <w:rsid w:val="00C17F6D"/>
    <w:pPr>
      <w:spacing w:after="120"/>
      <w:jc w:val="both"/>
    </w:pPr>
    <w:rPr>
      <w:b w:val="0"/>
      <w:bCs/>
      <w:color w:val="0000FF"/>
    </w:rPr>
  </w:style>
  <w:style w:type="paragraph" w:customStyle="1" w:styleId="Nadpis5modr">
    <w:name w:val="Nadpis 5 modrá"/>
    <w:basedOn w:val="Nadpis5"/>
    <w:next w:val="Normln"/>
    <w:rsid w:val="00C17F6D"/>
    <w:pPr>
      <w:spacing w:after="120"/>
      <w:jc w:val="both"/>
    </w:pPr>
    <w:rPr>
      <w:b w:val="0"/>
      <w:bCs/>
      <w:color w:val="0000FF"/>
    </w:rPr>
  </w:style>
  <w:style w:type="paragraph" w:customStyle="1" w:styleId="Nadpis5ern">
    <w:name w:val="Nadpis 5 černá"/>
    <w:basedOn w:val="Nadpis5modr"/>
    <w:next w:val="Normln"/>
    <w:rsid w:val="00647987"/>
    <w:rPr>
      <w:color w:val="auto"/>
    </w:rPr>
  </w:style>
  <w:style w:type="paragraph" w:customStyle="1" w:styleId="TablenormalChar">
    <w:name w:val="Table normal Char"/>
    <w:basedOn w:val="Normln"/>
    <w:rsid w:val="00AC08CA"/>
    <w:pPr>
      <w:tabs>
        <w:tab w:val="left" w:pos="709"/>
        <w:tab w:val="left" w:pos="1418"/>
        <w:tab w:val="right" w:pos="6663"/>
      </w:tabs>
      <w:spacing w:after="0" w:line="240" w:lineRule="atLeast"/>
      <w:ind w:right="-141"/>
    </w:pPr>
    <w:rPr>
      <w:color w:val="000000"/>
    </w:rPr>
  </w:style>
  <w:style w:type="paragraph" w:customStyle="1" w:styleId="NADPIS20">
    <w:name w:val="NADPIS 2"/>
    <w:basedOn w:val="Nadpis2"/>
    <w:rsid w:val="00AB2BA1"/>
    <w:pPr>
      <w:ind w:left="2674"/>
    </w:pPr>
  </w:style>
  <w:style w:type="paragraph" w:styleId="Seznamsodrkami">
    <w:name w:val="List Bullet"/>
    <w:basedOn w:val="Normln"/>
    <w:autoRedefine/>
    <w:rsid w:val="00D65203"/>
    <w:pPr>
      <w:numPr>
        <w:numId w:val="5"/>
      </w:numPr>
      <w:tabs>
        <w:tab w:val="clear" w:pos="360"/>
      </w:tabs>
      <w:spacing w:before="120"/>
      <w:ind w:left="714" w:hanging="357"/>
    </w:pPr>
    <w:rPr>
      <w:rFonts w:eastAsia="Calibri"/>
      <w:kern w:val="0"/>
      <w:sz w:val="24"/>
      <w:lang w:val="de-DE" w:eastAsia="de-DE"/>
    </w:rPr>
  </w:style>
  <w:style w:type="paragraph" w:styleId="Seznamsodrkami5">
    <w:name w:val="List Bullet 5"/>
    <w:basedOn w:val="Normln"/>
    <w:autoRedefine/>
    <w:rsid w:val="00D65203"/>
    <w:pPr>
      <w:numPr>
        <w:numId w:val="6"/>
      </w:numPr>
      <w:spacing w:after="0"/>
      <w:jc w:val="left"/>
    </w:pPr>
    <w:rPr>
      <w:rFonts w:eastAsia="Calibri"/>
      <w:kern w:val="0"/>
      <w:sz w:val="24"/>
      <w:lang w:val="de-DE" w:eastAsia="de-DE"/>
    </w:rPr>
  </w:style>
  <w:style w:type="paragraph" w:customStyle="1" w:styleId="Bezmezer1">
    <w:name w:val="Bez mezer1"/>
    <w:rsid w:val="00D65203"/>
    <w:rPr>
      <w:sz w:val="22"/>
      <w:szCs w:val="22"/>
      <w:lang w:val="de-AT" w:eastAsia="en-US"/>
    </w:rPr>
  </w:style>
  <w:style w:type="paragraph" w:customStyle="1" w:styleId="Odstavecseseznamem1">
    <w:name w:val="Odstavec se seznamem1"/>
    <w:basedOn w:val="Normln"/>
    <w:rsid w:val="002417E3"/>
    <w:pPr>
      <w:spacing w:after="200" w:line="276" w:lineRule="auto"/>
      <w:ind w:left="720"/>
      <w:contextualSpacing/>
      <w:jc w:val="left"/>
    </w:pPr>
    <w:rPr>
      <w:rFonts w:ascii="Calibri" w:eastAsia="Calibri" w:hAnsi="Calibri"/>
      <w:kern w:val="0"/>
      <w:szCs w:val="22"/>
      <w:lang w:val="de-AT" w:eastAsia="de-AT"/>
    </w:rPr>
  </w:style>
  <w:style w:type="paragraph" w:styleId="Podpise-mailu">
    <w:name w:val="E-mail Signature"/>
    <w:basedOn w:val="Normln"/>
    <w:link w:val="Podpise-mailuChar"/>
    <w:rsid w:val="003B2D4C"/>
    <w:pPr>
      <w:spacing w:after="0"/>
      <w:jc w:val="left"/>
    </w:pPr>
    <w:rPr>
      <w:rFonts w:eastAsia="Calibri" w:cs="Times New Roman"/>
      <w:kern w:val="0"/>
      <w:sz w:val="24"/>
      <w:lang w:val="de-DE" w:eastAsia="de-DE"/>
    </w:rPr>
  </w:style>
  <w:style w:type="character" w:customStyle="1" w:styleId="Podpise-mailuChar">
    <w:name w:val="Podpis e-mailu Char"/>
    <w:link w:val="Podpise-mailu"/>
    <w:locked/>
    <w:rsid w:val="003B2D4C"/>
    <w:rPr>
      <w:rFonts w:ascii="Arial" w:eastAsia="Calibri" w:hAnsi="Arial"/>
      <w:sz w:val="24"/>
      <w:lang w:val="de-DE" w:eastAsia="de-DE" w:bidi="ar-SA"/>
    </w:rPr>
  </w:style>
  <w:style w:type="paragraph" w:styleId="Textvysvtlivek">
    <w:name w:val="endnote text"/>
    <w:basedOn w:val="Normln"/>
    <w:link w:val="TextvysvtlivekChar"/>
    <w:semiHidden/>
    <w:rsid w:val="00D81F16"/>
    <w:pPr>
      <w:spacing w:after="0"/>
      <w:jc w:val="left"/>
    </w:pPr>
    <w:rPr>
      <w:rFonts w:eastAsia="Calibri" w:cs="Times New Roman"/>
      <w:kern w:val="0"/>
      <w:sz w:val="20"/>
      <w:lang w:val="de-DE" w:eastAsia="de-DE"/>
    </w:rPr>
  </w:style>
  <w:style w:type="character" w:customStyle="1" w:styleId="TextvysvtlivekChar">
    <w:name w:val="Text vysvětlivek Char"/>
    <w:link w:val="Textvysvtlivek"/>
    <w:semiHidden/>
    <w:locked/>
    <w:rsid w:val="00D81F16"/>
    <w:rPr>
      <w:rFonts w:ascii="Arial" w:eastAsia="Calibri" w:hAnsi="Arial"/>
      <w:lang w:val="de-DE" w:eastAsia="de-DE" w:bidi="ar-SA"/>
    </w:rPr>
  </w:style>
  <w:style w:type="paragraph" w:customStyle="1" w:styleId="CGNormln">
    <w:name w:val="CG_Normální"/>
    <w:basedOn w:val="Normln"/>
    <w:link w:val="CGNormlnChar"/>
    <w:rsid w:val="00874ED8"/>
    <w:pPr>
      <w:spacing w:before="60"/>
      <w:ind w:left="357"/>
    </w:pPr>
    <w:rPr>
      <w:rFonts w:cs="Times New Roman"/>
      <w:kern w:val="0"/>
    </w:rPr>
  </w:style>
  <w:style w:type="character" w:customStyle="1" w:styleId="CGNormlnChar">
    <w:name w:val="CG_Normální Char"/>
    <w:link w:val="CGNormln"/>
    <w:rsid w:val="00A84942"/>
    <w:rPr>
      <w:rFonts w:ascii="Arial" w:hAnsi="Arial"/>
      <w:sz w:val="22"/>
      <w:lang w:val="cs-CZ" w:eastAsia="cs-CZ" w:bidi="ar-SA"/>
    </w:rPr>
  </w:style>
  <w:style w:type="character" w:customStyle="1" w:styleId="CharChar2">
    <w:name w:val="Char Char2"/>
    <w:locked/>
    <w:rsid w:val="00730549"/>
    <w:rPr>
      <w:rFonts w:ascii="Arial" w:hAnsi="Arial"/>
      <w:b/>
      <w:caps/>
      <w:sz w:val="24"/>
      <w:lang w:val="cs-CZ" w:eastAsia="cs-CZ" w:bidi="ar-SA"/>
    </w:rPr>
  </w:style>
  <w:style w:type="character" w:customStyle="1" w:styleId="modra-barva">
    <w:name w:val="modra-barva"/>
    <w:basedOn w:val="Standardnpsmoodstavce"/>
    <w:rsid w:val="004F3786"/>
  </w:style>
  <w:style w:type="paragraph" w:customStyle="1" w:styleId="Styl3">
    <w:name w:val="Styl3"/>
    <w:basedOn w:val="Normln"/>
    <w:link w:val="Styl3Char1"/>
    <w:rsid w:val="00313008"/>
    <w:pPr>
      <w:tabs>
        <w:tab w:val="left" w:pos="1701"/>
      </w:tabs>
      <w:spacing w:before="120" w:after="0"/>
      <w:ind w:left="709"/>
    </w:pPr>
    <w:rPr>
      <w:rFonts w:cs="Times New Roman"/>
      <w:kern w:val="0"/>
      <w:szCs w:val="22"/>
    </w:rPr>
  </w:style>
  <w:style w:type="character" w:customStyle="1" w:styleId="Styl3Char1">
    <w:name w:val="Styl3 Char1"/>
    <w:link w:val="Styl3"/>
    <w:rsid w:val="00313008"/>
    <w:rPr>
      <w:rFonts w:ascii="Arial" w:hAnsi="Arial"/>
      <w:sz w:val="22"/>
      <w:szCs w:val="22"/>
      <w:lang w:val="cs-CZ" w:eastAsia="cs-CZ" w:bidi="ar-SA"/>
    </w:rPr>
  </w:style>
  <w:style w:type="paragraph" w:customStyle="1" w:styleId="Styl2-odrkyCharChar">
    <w:name w:val="Styl2-odrážky Char Char"/>
    <w:basedOn w:val="Normln"/>
    <w:rsid w:val="00313008"/>
    <w:pPr>
      <w:numPr>
        <w:numId w:val="7"/>
      </w:numPr>
      <w:tabs>
        <w:tab w:val="clear" w:pos="1320"/>
        <w:tab w:val="left" w:pos="709"/>
        <w:tab w:val="decimal" w:leader="dot" w:pos="6237"/>
      </w:tabs>
      <w:ind w:left="1066" w:hanging="357"/>
      <w:jc w:val="left"/>
    </w:pPr>
    <w:rPr>
      <w:kern w:val="0"/>
      <w:szCs w:val="22"/>
    </w:rPr>
  </w:style>
  <w:style w:type="paragraph" w:customStyle="1" w:styleId="StylStyl2-odrkyCharCharPodtren">
    <w:name w:val="Styl Styl2-odrážky Char Char + Podtržení"/>
    <w:basedOn w:val="Styl2-odrkyCharChar"/>
    <w:rsid w:val="00313008"/>
    <w:pPr>
      <w:tabs>
        <w:tab w:val="clear" w:pos="6237"/>
        <w:tab w:val="left" w:pos="992"/>
        <w:tab w:val="num" w:pos="1320"/>
      </w:tabs>
      <w:spacing w:before="120"/>
      <w:ind w:left="1320" w:hanging="360"/>
      <w:jc w:val="both"/>
    </w:pPr>
  </w:style>
  <w:style w:type="paragraph" w:customStyle="1" w:styleId="Styl9">
    <w:name w:val="Styl9"/>
    <w:basedOn w:val="Normln"/>
    <w:rsid w:val="00837E4C"/>
    <w:pPr>
      <w:numPr>
        <w:numId w:val="8"/>
      </w:numPr>
      <w:tabs>
        <w:tab w:val="left" w:pos="709"/>
        <w:tab w:val="decimal" w:leader="dot" w:pos="6237"/>
      </w:tabs>
      <w:spacing w:before="240" w:after="0"/>
      <w:ind w:left="1066" w:hanging="357"/>
    </w:pPr>
    <w:rPr>
      <w:kern w:val="0"/>
      <w:szCs w:val="22"/>
    </w:rPr>
  </w:style>
  <w:style w:type="paragraph" w:customStyle="1" w:styleId="StylStyl9Vlevo125cmPrvndek0cm">
    <w:name w:val="Styl Styl9 + Vlevo:  125 cm První řádek:  0 cm"/>
    <w:basedOn w:val="Styl9"/>
    <w:rsid w:val="00837E4C"/>
    <w:pPr>
      <w:tabs>
        <w:tab w:val="clear" w:pos="6237"/>
        <w:tab w:val="left" w:pos="1134"/>
        <w:tab w:val="num" w:pos="3479"/>
        <w:tab w:val="decimal" w:leader="dot" w:pos="7371"/>
      </w:tabs>
      <w:spacing w:before="120"/>
      <w:ind w:left="3479" w:hanging="360"/>
    </w:pPr>
    <w:rPr>
      <w:szCs w:val="20"/>
    </w:rPr>
  </w:style>
  <w:style w:type="paragraph" w:customStyle="1" w:styleId="StylStyl3Vlevo125cm">
    <w:name w:val="Styl Styl3 + Vlevo:  125 cm"/>
    <w:basedOn w:val="Normln"/>
    <w:rsid w:val="00837E4C"/>
    <w:pPr>
      <w:tabs>
        <w:tab w:val="left" w:pos="0"/>
        <w:tab w:val="left" w:pos="709"/>
        <w:tab w:val="left" w:pos="3969"/>
        <w:tab w:val="left" w:pos="4253"/>
      </w:tabs>
      <w:spacing w:after="0"/>
      <w:ind w:left="709"/>
    </w:pPr>
    <w:rPr>
      <w:kern w:val="0"/>
    </w:rPr>
  </w:style>
  <w:style w:type="character" w:customStyle="1" w:styleId="stylzprvyelektronickpoty21">
    <w:name w:val="stylzprvyelektronickpoty21"/>
    <w:semiHidden/>
    <w:rsid w:val="00837E4C"/>
    <w:rPr>
      <w:rFonts w:ascii="Arial" w:hAnsi="Arial" w:cs="Arial" w:hint="default"/>
      <w:color w:val="000080"/>
      <w:sz w:val="20"/>
      <w:szCs w:val="20"/>
    </w:rPr>
  </w:style>
  <w:style w:type="paragraph" w:customStyle="1" w:styleId="CGNormlnodsazen">
    <w:name w:val="CG_Normální odsazený"/>
    <w:basedOn w:val="Normln"/>
    <w:rsid w:val="009A532D"/>
    <w:pPr>
      <w:spacing w:before="240" w:after="240"/>
      <w:ind w:left="1134"/>
    </w:pPr>
    <w:rPr>
      <w:kern w:val="0"/>
    </w:rPr>
  </w:style>
  <w:style w:type="character" w:customStyle="1" w:styleId="CharChar7">
    <w:name w:val="Char Char7"/>
    <w:rsid w:val="00B207CC"/>
    <w:rPr>
      <w:rFonts w:ascii="Arial" w:hAnsi="Arial"/>
      <w:b/>
      <w:caps/>
      <w:sz w:val="24"/>
      <w:lang w:val="cs-CZ" w:eastAsia="cs-CZ" w:bidi="ar-SA"/>
    </w:rPr>
  </w:style>
  <w:style w:type="paragraph" w:styleId="Odstavecseseznamem">
    <w:name w:val="List Paragraph"/>
    <w:basedOn w:val="Normln10"/>
    <w:uiPriority w:val="34"/>
    <w:qFormat/>
    <w:rsid w:val="006908FD"/>
    <w:pPr>
      <w:spacing w:after="200" w:line="276" w:lineRule="auto"/>
      <w:ind w:left="851" w:firstLine="0"/>
      <w:contextualSpacing/>
      <w:jc w:val="left"/>
    </w:pPr>
    <w:rPr>
      <w:rFonts w:eastAsia="Calibri"/>
      <w:sz w:val="22"/>
      <w:szCs w:val="22"/>
      <w:lang w:eastAsia="en-US"/>
    </w:rPr>
  </w:style>
  <w:style w:type="paragraph" w:customStyle="1" w:styleId="Odrky1">
    <w:name w:val="Odrážky 1"/>
    <w:basedOn w:val="Zkladntext"/>
    <w:next w:val="Zkladntext"/>
    <w:rsid w:val="00600F19"/>
    <w:pPr>
      <w:tabs>
        <w:tab w:val="num" w:pos="720"/>
      </w:tabs>
      <w:spacing w:before="120" w:line="360" w:lineRule="auto"/>
      <w:ind w:left="720" w:hanging="360"/>
      <w:jc w:val="both"/>
    </w:pPr>
    <w:rPr>
      <w:kern w:val="0"/>
      <w:sz w:val="24"/>
      <w:szCs w:val="24"/>
      <w:lang w:val="de-CH"/>
    </w:rPr>
  </w:style>
  <w:style w:type="character" w:customStyle="1" w:styleId="platne1">
    <w:name w:val="platne1"/>
    <w:basedOn w:val="Standardnpsmoodstavce"/>
    <w:rsid w:val="000C7986"/>
  </w:style>
  <w:style w:type="paragraph" w:customStyle="1" w:styleId="Styl2">
    <w:name w:val="Styl2"/>
    <w:basedOn w:val="Normln"/>
    <w:rsid w:val="0064469B"/>
    <w:pPr>
      <w:numPr>
        <w:numId w:val="9"/>
      </w:numPr>
      <w:suppressAutoHyphens/>
      <w:overflowPunct w:val="0"/>
      <w:autoSpaceDE w:val="0"/>
      <w:spacing w:before="120" w:after="0" w:line="360" w:lineRule="auto"/>
    </w:pPr>
    <w:rPr>
      <w:rFonts w:ascii="Times New Roman" w:hAnsi="Times New Roman" w:cs="Calibri"/>
      <w:kern w:val="0"/>
      <w:sz w:val="24"/>
      <w:lang w:eastAsia="ar-SA"/>
    </w:rPr>
  </w:style>
  <w:style w:type="paragraph" w:customStyle="1" w:styleId="BodyText211">
    <w:name w:val="Body Text 211"/>
    <w:basedOn w:val="Normln"/>
    <w:rsid w:val="00361A7B"/>
    <w:pPr>
      <w:widowControl w:val="0"/>
      <w:suppressAutoHyphens/>
      <w:spacing w:after="0"/>
    </w:pPr>
    <w:rPr>
      <w:rFonts w:ascii="Times New Roman" w:hAnsi="Times New Roman" w:cs="Calibri"/>
      <w:b/>
      <w:kern w:val="0"/>
      <w:sz w:val="24"/>
      <w:lang w:eastAsia="ar-SA"/>
    </w:rPr>
  </w:style>
  <w:style w:type="paragraph" w:customStyle="1" w:styleId="Standardntext">
    <w:name w:val="Standardní text"/>
    <w:basedOn w:val="Normln"/>
    <w:rsid w:val="00361A7B"/>
    <w:pPr>
      <w:widowControl w:val="0"/>
      <w:suppressAutoHyphens/>
      <w:overflowPunct w:val="0"/>
      <w:autoSpaceDE w:val="0"/>
      <w:spacing w:after="0"/>
      <w:jc w:val="left"/>
      <w:textAlignment w:val="baseline"/>
    </w:pPr>
    <w:rPr>
      <w:rFonts w:cs="Calibri"/>
      <w:kern w:val="0"/>
      <w:sz w:val="24"/>
      <w:lang w:eastAsia="ar-SA"/>
    </w:rPr>
  </w:style>
  <w:style w:type="paragraph" w:customStyle="1" w:styleId="TPOOdstavec">
    <w:name w:val="TPO Odstavec"/>
    <w:basedOn w:val="Normln"/>
    <w:rsid w:val="00AF5F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spacing w:after="0"/>
    </w:pPr>
    <w:rPr>
      <w:rFonts w:ascii="Times New Roman" w:hAnsi="Times New Roman" w:cs="Calibri"/>
      <w:kern w:val="0"/>
      <w:sz w:val="24"/>
      <w:lang w:eastAsia="ar-SA"/>
    </w:rPr>
  </w:style>
  <w:style w:type="paragraph" w:customStyle="1" w:styleId="Odstavec11">
    <w:name w:val="Odstavec 1"/>
    <w:basedOn w:val="Normln"/>
    <w:rsid w:val="001D6788"/>
    <w:pPr>
      <w:tabs>
        <w:tab w:val="num" w:pos="360"/>
      </w:tabs>
      <w:suppressAutoHyphens/>
      <w:spacing w:after="0"/>
      <w:ind w:left="360" w:hanging="360"/>
      <w:jc w:val="left"/>
    </w:pPr>
    <w:rPr>
      <w:rFonts w:ascii="Times New Roman" w:hAnsi="Times New Roman" w:cs="Calibri"/>
      <w:kern w:val="0"/>
      <w:sz w:val="24"/>
      <w:lang w:eastAsia="ar-SA"/>
    </w:rPr>
  </w:style>
  <w:style w:type="paragraph" w:customStyle="1" w:styleId="odstavecbezodsazen">
    <w:name w:val="odstavec bez odsazení"/>
    <w:basedOn w:val="Normln"/>
    <w:rsid w:val="004A6998"/>
    <w:pPr>
      <w:suppressAutoHyphens/>
      <w:spacing w:after="0" w:line="288" w:lineRule="auto"/>
    </w:pPr>
    <w:rPr>
      <w:rFonts w:ascii="Verdana" w:hAnsi="Verdana" w:cs="Calibri"/>
      <w:spacing w:val="4"/>
      <w:kern w:val="0"/>
      <w:sz w:val="20"/>
      <w:lang w:eastAsia="ar-SA"/>
    </w:rPr>
  </w:style>
  <w:style w:type="paragraph" w:styleId="Bezmezer">
    <w:name w:val="No Spacing"/>
    <w:basedOn w:val="Normln"/>
    <w:qFormat/>
    <w:rsid w:val="002D7D2D"/>
    <w:pPr>
      <w:suppressAutoHyphens/>
      <w:spacing w:after="0"/>
    </w:pPr>
    <w:rPr>
      <w:rFonts w:cs="Calibri"/>
      <w:kern w:val="0"/>
      <w:szCs w:val="32"/>
      <w:lang w:eastAsia="en-US" w:bidi="en-US"/>
    </w:rPr>
  </w:style>
  <w:style w:type="paragraph" w:customStyle="1" w:styleId="Stylnorm">
    <w:name w:val="Stylnorm"/>
    <w:basedOn w:val="Normln"/>
    <w:rsid w:val="002D7D2D"/>
    <w:pPr>
      <w:suppressAutoHyphens/>
      <w:spacing w:before="120" w:after="0" w:line="280" w:lineRule="exact"/>
    </w:pPr>
    <w:rPr>
      <w:rFonts w:ascii="Times New Roman" w:hAnsi="Times New Roman" w:cs="Calibri"/>
      <w:kern w:val="0"/>
      <w:lang w:eastAsia="en-US" w:bidi="en-US"/>
    </w:rPr>
  </w:style>
  <w:style w:type="paragraph" w:customStyle="1" w:styleId="Citace">
    <w:name w:val="Citace"/>
    <w:basedOn w:val="Normln"/>
    <w:next w:val="Normln"/>
    <w:link w:val="CitaceChar"/>
    <w:uiPriority w:val="29"/>
    <w:qFormat/>
    <w:rsid w:val="0065501F"/>
    <w:rPr>
      <w:rFonts w:cs="Times New Roman"/>
      <w:i/>
      <w:iCs/>
      <w:color w:val="000000"/>
      <w:lang w:val="x-none" w:eastAsia="x-none"/>
    </w:rPr>
  </w:style>
  <w:style w:type="character" w:customStyle="1" w:styleId="CitaceChar">
    <w:name w:val="Citace Char"/>
    <w:link w:val="Citace"/>
    <w:uiPriority w:val="29"/>
    <w:rsid w:val="0065501F"/>
    <w:rPr>
      <w:rFonts w:ascii="Arial" w:hAnsi="Arial"/>
      <w:i/>
      <w:iCs/>
      <w:color w:val="000000"/>
      <w:kern w:val="28"/>
      <w:sz w:val="22"/>
    </w:rPr>
  </w:style>
  <w:style w:type="paragraph" w:styleId="Revize">
    <w:name w:val="Revision"/>
    <w:hidden/>
    <w:uiPriority w:val="99"/>
    <w:semiHidden/>
    <w:rsid w:val="00217AC9"/>
    <w:rPr>
      <w:rFonts w:ascii="Arial" w:hAnsi="Arial"/>
      <w:kern w:val="28"/>
      <w:sz w:val="22"/>
    </w:rPr>
  </w:style>
  <w:style w:type="paragraph" w:customStyle="1" w:styleId="NormodsL">
    <w:name w:val="Norm.ods.L"/>
    <w:basedOn w:val="Normln"/>
    <w:link w:val="NormodsLChar"/>
    <w:qFormat/>
    <w:rsid w:val="00AB18F4"/>
    <w:pPr>
      <w:spacing w:after="0"/>
      <w:jc w:val="left"/>
    </w:pPr>
    <w:rPr>
      <w:rFonts w:cs="Times New Roman"/>
      <w:kern w:val="0"/>
      <w:szCs w:val="24"/>
      <w:lang w:val="x-none" w:eastAsia="en-US" w:bidi="en-US"/>
    </w:rPr>
  </w:style>
  <w:style w:type="character" w:customStyle="1" w:styleId="NormodsLChar">
    <w:name w:val="Norm.ods.L Char"/>
    <w:link w:val="NormodsL"/>
    <w:rsid w:val="00AB18F4"/>
    <w:rPr>
      <w:rFonts w:ascii="Arial" w:hAnsi="Arial"/>
      <w:sz w:val="22"/>
      <w:szCs w:val="24"/>
      <w:lang w:eastAsia="en-US" w:bidi="en-US"/>
    </w:rPr>
  </w:style>
  <w:style w:type="table" w:styleId="Elegantntabulka">
    <w:name w:val="Table Elegant"/>
    <w:basedOn w:val="Normlntabulka"/>
    <w:rsid w:val="00744521"/>
    <w:pPr>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plnit">
    <w:name w:val="Doplnit"/>
    <w:basedOn w:val="Normln"/>
    <w:link w:val="DoplnitChar"/>
    <w:qFormat/>
    <w:rsid w:val="002D6F59"/>
    <w:pPr>
      <w:spacing w:after="0"/>
    </w:pPr>
    <w:rPr>
      <w:rFonts w:ascii="Calibri" w:hAnsi="Calibri" w:cs="Times New Roman"/>
      <w:b/>
      <w:color w:val="FF0000"/>
      <w:kern w:val="0"/>
      <w:szCs w:val="24"/>
      <w:lang w:val="x-none" w:eastAsia="en-US" w:bidi="en-US"/>
    </w:rPr>
  </w:style>
  <w:style w:type="character" w:customStyle="1" w:styleId="DoplnitChar">
    <w:name w:val="Doplnit Char"/>
    <w:link w:val="Doplnit"/>
    <w:rsid w:val="002D6F59"/>
    <w:rPr>
      <w:b/>
      <w:color w:val="FF0000"/>
      <w:sz w:val="22"/>
      <w:szCs w:val="24"/>
      <w:lang w:eastAsia="en-US" w:bidi="en-US"/>
    </w:rPr>
  </w:style>
  <w:style w:type="paragraph" w:customStyle="1" w:styleId="Externzdroj">
    <w:name w:val="Externí zdroj"/>
    <w:basedOn w:val="Normln"/>
    <w:link w:val="ExternzdrojChar"/>
    <w:qFormat/>
    <w:rsid w:val="00D019FD"/>
    <w:pPr>
      <w:spacing w:after="0"/>
    </w:pPr>
    <w:rPr>
      <w:rFonts w:ascii="Calibri" w:hAnsi="Calibri" w:cs="Times New Roman"/>
      <w:color w:val="00B0F0"/>
      <w:kern w:val="0"/>
      <w:szCs w:val="24"/>
      <w:lang w:val="x-none" w:eastAsia="en-US" w:bidi="en-US"/>
    </w:rPr>
  </w:style>
  <w:style w:type="character" w:customStyle="1" w:styleId="ExternzdrojChar">
    <w:name w:val="Externí zdroj Char"/>
    <w:link w:val="Externzdroj"/>
    <w:rsid w:val="00D019FD"/>
    <w:rPr>
      <w:color w:val="00B0F0"/>
      <w:sz w:val="22"/>
      <w:szCs w:val="24"/>
      <w:lang w:eastAsia="en-US" w:bidi="en-US"/>
    </w:rPr>
  </w:style>
  <w:style w:type="paragraph" w:customStyle="1" w:styleId="Odstavec12">
    <w:name w:val="Odstavec1"/>
    <w:basedOn w:val="Normln"/>
    <w:link w:val="Odstavec1Char"/>
    <w:qFormat/>
    <w:rsid w:val="005642EC"/>
    <w:pPr>
      <w:spacing w:before="60" w:after="0"/>
    </w:pPr>
    <w:rPr>
      <w:rFonts w:ascii="Times New Roman" w:hAnsi="Times New Roman"/>
      <w:kern w:val="0"/>
      <w:sz w:val="24"/>
    </w:rPr>
  </w:style>
  <w:style w:type="character" w:customStyle="1" w:styleId="Odstavec1Char">
    <w:name w:val="Odstavec1 Char"/>
    <w:link w:val="Odstavec12"/>
    <w:locked/>
    <w:rsid w:val="00A02724"/>
    <w:rPr>
      <w:rFonts w:ascii="Times New Roman" w:hAnsi="Times New Roman" w:cs="Arial"/>
      <w:sz w:val="24"/>
    </w:rPr>
  </w:style>
  <w:style w:type="paragraph" w:customStyle="1" w:styleId="mujodstavec">
    <w:name w:val="muj_odstavec"/>
    <w:basedOn w:val="Normln"/>
    <w:rsid w:val="00FF6A98"/>
    <w:pPr>
      <w:widowControl w:val="0"/>
      <w:tabs>
        <w:tab w:val="left" w:pos="1418"/>
        <w:tab w:val="right" w:pos="8505"/>
      </w:tabs>
      <w:spacing w:before="120"/>
    </w:pPr>
    <w:rPr>
      <w:rFonts w:ascii="Times New Roman" w:hAnsi="Times New Roman"/>
      <w:kern w:val="0"/>
      <w:sz w:val="24"/>
    </w:rPr>
  </w:style>
  <w:style w:type="character" w:customStyle="1" w:styleId="normlnzvraznn">
    <w:name w:val="normální zvýraznění"/>
    <w:rsid w:val="000136AE"/>
    <w:rPr>
      <w:rFonts w:ascii="Tahoma" w:hAnsi="Tahoma"/>
      <w:color w:val="17365D"/>
    </w:rPr>
  </w:style>
  <w:style w:type="character" w:styleId="Zstupntext">
    <w:name w:val="Placeholder Text"/>
    <w:basedOn w:val="Standardnpsmoodstavce"/>
    <w:uiPriority w:val="99"/>
    <w:semiHidden/>
    <w:rsid w:val="00016EF5"/>
    <w:rPr>
      <w:color w:val="808080"/>
    </w:rPr>
  </w:style>
  <w:style w:type="paragraph" w:customStyle="1" w:styleId="ListTE">
    <w:name w:val="List TE"/>
    <w:basedOn w:val="Normln"/>
    <w:qFormat/>
    <w:rsid w:val="008F5823"/>
    <w:pPr>
      <w:keepNext/>
      <w:keepLines/>
      <w:numPr>
        <w:numId w:val="15"/>
      </w:numPr>
      <w:spacing w:after="40" w:line="260" w:lineRule="atLeast"/>
    </w:pPr>
    <w:rPr>
      <w:rFonts w:cs="Times New Roman"/>
      <w:kern w:val="0"/>
      <w:sz w:val="21"/>
      <w:szCs w:val="24"/>
      <w:lang w:eastAsia="en-US"/>
    </w:rPr>
  </w:style>
  <w:style w:type="paragraph" w:customStyle="1" w:styleId="StylNadpis5ZkladntextCalibri">
    <w:name w:val="Styl Nadpis 5 + +Základní text (Calibri)"/>
    <w:basedOn w:val="Nadpis5"/>
    <w:rsid w:val="00A676AF"/>
    <w:rPr>
      <w:rFonts w:ascii="Arial" w:hAnsi="Arial" w:cs="Arial"/>
      <w:bCs/>
      <w:lang w:val="en-US"/>
    </w:rPr>
  </w:style>
  <w:style w:type="character" w:customStyle="1" w:styleId="StylNadpis1Char13bnenVechnavelk">
    <w:name w:val="Styl Nadpis 1 Char + 13 b. není Všechna velká"/>
    <w:basedOn w:val="Nadpis1Char"/>
    <w:rsid w:val="00AF6647"/>
    <w:rPr>
      <w:rFonts w:ascii="Arial" w:hAnsi="Arial"/>
      <w:b/>
      <w:bCs/>
      <w:caps w:val="0"/>
      <w:kern w:val="28"/>
      <w:sz w:val="26"/>
      <w:lang w:val="en-US"/>
    </w:rPr>
  </w:style>
  <w:style w:type="character" w:customStyle="1" w:styleId="Nevyeenzmnka1">
    <w:name w:val="Nevyřešená zmínka1"/>
    <w:basedOn w:val="Standardnpsmoodstavce"/>
    <w:uiPriority w:val="99"/>
    <w:semiHidden/>
    <w:unhideWhenUsed/>
    <w:rsid w:val="00C22498"/>
    <w:rPr>
      <w:color w:val="808080"/>
      <w:shd w:val="clear" w:color="auto" w:fill="E6E6E6"/>
    </w:rPr>
  </w:style>
  <w:style w:type="character" w:customStyle="1" w:styleId="shorttext">
    <w:name w:val="short_text"/>
    <w:basedOn w:val="Standardnpsmoodstavce"/>
    <w:rsid w:val="00203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32">
      <w:bodyDiv w:val="1"/>
      <w:marLeft w:val="0"/>
      <w:marRight w:val="0"/>
      <w:marTop w:val="0"/>
      <w:marBottom w:val="0"/>
      <w:divBdr>
        <w:top w:val="none" w:sz="0" w:space="0" w:color="auto"/>
        <w:left w:val="none" w:sz="0" w:space="0" w:color="auto"/>
        <w:bottom w:val="none" w:sz="0" w:space="0" w:color="auto"/>
        <w:right w:val="none" w:sz="0" w:space="0" w:color="auto"/>
      </w:divBdr>
    </w:div>
    <w:div w:id="62483671">
      <w:bodyDiv w:val="1"/>
      <w:marLeft w:val="0"/>
      <w:marRight w:val="0"/>
      <w:marTop w:val="0"/>
      <w:marBottom w:val="0"/>
      <w:divBdr>
        <w:top w:val="none" w:sz="0" w:space="0" w:color="auto"/>
        <w:left w:val="none" w:sz="0" w:space="0" w:color="auto"/>
        <w:bottom w:val="none" w:sz="0" w:space="0" w:color="auto"/>
        <w:right w:val="none" w:sz="0" w:space="0" w:color="auto"/>
      </w:divBdr>
    </w:div>
    <w:div w:id="102920904">
      <w:bodyDiv w:val="1"/>
      <w:marLeft w:val="0"/>
      <w:marRight w:val="0"/>
      <w:marTop w:val="0"/>
      <w:marBottom w:val="0"/>
      <w:divBdr>
        <w:top w:val="none" w:sz="0" w:space="0" w:color="auto"/>
        <w:left w:val="none" w:sz="0" w:space="0" w:color="auto"/>
        <w:bottom w:val="none" w:sz="0" w:space="0" w:color="auto"/>
        <w:right w:val="none" w:sz="0" w:space="0" w:color="auto"/>
      </w:divBdr>
    </w:div>
    <w:div w:id="105320577">
      <w:bodyDiv w:val="1"/>
      <w:marLeft w:val="0"/>
      <w:marRight w:val="0"/>
      <w:marTop w:val="0"/>
      <w:marBottom w:val="0"/>
      <w:divBdr>
        <w:top w:val="none" w:sz="0" w:space="0" w:color="auto"/>
        <w:left w:val="none" w:sz="0" w:space="0" w:color="auto"/>
        <w:bottom w:val="none" w:sz="0" w:space="0" w:color="auto"/>
        <w:right w:val="none" w:sz="0" w:space="0" w:color="auto"/>
      </w:divBdr>
    </w:div>
    <w:div w:id="121969733">
      <w:bodyDiv w:val="1"/>
      <w:marLeft w:val="0"/>
      <w:marRight w:val="0"/>
      <w:marTop w:val="0"/>
      <w:marBottom w:val="0"/>
      <w:divBdr>
        <w:top w:val="none" w:sz="0" w:space="0" w:color="auto"/>
        <w:left w:val="none" w:sz="0" w:space="0" w:color="auto"/>
        <w:bottom w:val="none" w:sz="0" w:space="0" w:color="auto"/>
        <w:right w:val="none" w:sz="0" w:space="0" w:color="auto"/>
      </w:divBdr>
    </w:div>
    <w:div w:id="138764103">
      <w:bodyDiv w:val="1"/>
      <w:marLeft w:val="0"/>
      <w:marRight w:val="0"/>
      <w:marTop w:val="0"/>
      <w:marBottom w:val="0"/>
      <w:divBdr>
        <w:top w:val="none" w:sz="0" w:space="0" w:color="auto"/>
        <w:left w:val="none" w:sz="0" w:space="0" w:color="auto"/>
        <w:bottom w:val="none" w:sz="0" w:space="0" w:color="auto"/>
        <w:right w:val="none" w:sz="0" w:space="0" w:color="auto"/>
      </w:divBdr>
    </w:div>
    <w:div w:id="185679574">
      <w:bodyDiv w:val="1"/>
      <w:marLeft w:val="0"/>
      <w:marRight w:val="0"/>
      <w:marTop w:val="0"/>
      <w:marBottom w:val="0"/>
      <w:divBdr>
        <w:top w:val="none" w:sz="0" w:space="0" w:color="auto"/>
        <w:left w:val="none" w:sz="0" w:space="0" w:color="auto"/>
        <w:bottom w:val="none" w:sz="0" w:space="0" w:color="auto"/>
        <w:right w:val="none" w:sz="0" w:space="0" w:color="auto"/>
      </w:divBdr>
    </w:div>
    <w:div w:id="241448261">
      <w:bodyDiv w:val="1"/>
      <w:marLeft w:val="0"/>
      <w:marRight w:val="0"/>
      <w:marTop w:val="0"/>
      <w:marBottom w:val="0"/>
      <w:divBdr>
        <w:top w:val="none" w:sz="0" w:space="0" w:color="auto"/>
        <w:left w:val="none" w:sz="0" w:space="0" w:color="auto"/>
        <w:bottom w:val="none" w:sz="0" w:space="0" w:color="auto"/>
        <w:right w:val="none" w:sz="0" w:space="0" w:color="auto"/>
      </w:divBdr>
    </w:div>
    <w:div w:id="261646889">
      <w:bodyDiv w:val="1"/>
      <w:marLeft w:val="0"/>
      <w:marRight w:val="0"/>
      <w:marTop w:val="0"/>
      <w:marBottom w:val="0"/>
      <w:divBdr>
        <w:top w:val="none" w:sz="0" w:space="0" w:color="auto"/>
        <w:left w:val="none" w:sz="0" w:space="0" w:color="auto"/>
        <w:bottom w:val="none" w:sz="0" w:space="0" w:color="auto"/>
        <w:right w:val="none" w:sz="0" w:space="0" w:color="auto"/>
      </w:divBdr>
    </w:div>
    <w:div w:id="290479002">
      <w:bodyDiv w:val="1"/>
      <w:marLeft w:val="0"/>
      <w:marRight w:val="0"/>
      <w:marTop w:val="0"/>
      <w:marBottom w:val="0"/>
      <w:divBdr>
        <w:top w:val="none" w:sz="0" w:space="0" w:color="auto"/>
        <w:left w:val="none" w:sz="0" w:space="0" w:color="auto"/>
        <w:bottom w:val="none" w:sz="0" w:space="0" w:color="auto"/>
        <w:right w:val="none" w:sz="0" w:space="0" w:color="auto"/>
      </w:divBdr>
    </w:div>
    <w:div w:id="292519835">
      <w:bodyDiv w:val="1"/>
      <w:marLeft w:val="0"/>
      <w:marRight w:val="0"/>
      <w:marTop w:val="0"/>
      <w:marBottom w:val="0"/>
      <w:divBdr>
        <w:top w:val="none" w:sz="0" w:space="0" w:color="auto"/>
        <w:left w:val="none" w:sz="0" w:space="0" w:color="auto"/>
        <w:bottom w:val="none" w:sz="0" w:space="0" w:color="auto"/>
        <w:right w:val="none" w:sz="0" w:space="0" w:color="auto"/>
      </w:divBdr>
      <w:divsChild>
        <w:div w:id="583801254">
          <w:marLeft w:val="0"/>
          <w:marRight w:val="0"/>
          <w:marTop w:val="0"/>
          <w:marBottom w:val="0"/>
          <w:divBdr>
            <w:top w:val="none" w:sz="0" w:space="0" w:color="auto"/>
            <w:left w:val="none" w:sz="0" w:space="0" w:color="auto"/>
            <w:bottom w:val="none" w:sz="0" w:space="0" w:color="auto"/>
            <w:right w:val="none" w:sz="0" w:space="0" w:color="auto"/>
          </w:divBdr>
          <w:divsChild>
            <w:div w:id="169522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9768">
      <w:bodyDiv w:val="1"/>
      <w:marLeft w:val="0"/>
      <w:marRight w:val="0"/>
      <w:marTop w:val="0"/>
      <w:marBottom w:val="0"/>
      <w:divBdr>
        <w:top w:val="none" w:sz="0" w:space="0" w:color="auto"/>
        <w:left w:val="none" w:sz="0" w:space="0" w:color="auto"/>
        <w:bottom w:val="none" w:sz="0" w:space="0" w:color="auto"/>
        <w:right w:val="none" w:sz="0" w:space="0" w:color="auto"/>
      </w:divBdr>
    </w:div>
    <w:div w:id="416638851">
      <w:bodyDiv w:val="1"/>
      <w:marLeft w:val="0"/>
      <w:marRight w:val="0"/>
      <w:marTop w:val="0"/>
      <w:marBottom w:val="0"/>
      <w:divBdr>
        <w:top w:val="none" w:sz="0" w:space="0" w:color="auto"/>
        <w:left w:val="none" w:sz="0" w:space="0" w:color="auto"/>
        <w:bottom w:val="none" w:sz="0" w:space="0" w:color="auto"/>
        <w:right w:val="none" w:sz="0" w:space="0" w:color="auto"/>
      </w:divBdr>
    </w:div>
    <w:div w:id="439761878">
      <w:bodyDiv w:val="1"/>
      <w:marLeft w:val="0"/>
      <w:marRight w:val="0"/>
      <w:marTop w:val="0"/>
      <w:marBottom w:val="0"/>
      <w:divBdr>
        <w:top w:val="none" w:sz="0" w:space="0" w:color="auto"/>
        <w:left w:val="none" w:sz="0" w:space="0" w:color="auto"/>
        <w:bottom w:val="none" w:sz="0" w:space="0" w:color="auto"/>
        <w:right w:val="none" w:sz="0" w:space="0" w:color="auto"/>
      </w:divBdr>
    </w:div>
    <w:div w:id="441343453">
      <w:bodyDiv w:val="1"/>
      <w:marLeft w:val="0"/>
      <w:marRight w:val="0"/>
      <w:marTop w:val="0"/>
      <w:marBottom w:val="0"/>
      <w:divBdr>
        <w:top w:val="none" w:sz="0" w:space="0" w:color="auto"/>
        <w:left w:val="none" w:sz="0" w:space="0" w:color="auto"/>
        <w:bottom w:val="none" w:sz="0" w:space="0" w:color="auto"/>
        <w:right w:val="none" w:sz="0" w:space="0" w:color="auto"/>
      </w:divBdr>
    </w:div>
    <w:div w:id="444740860">
      <w:bodyDiv w:val="1"/>
      <w:marLeft w:val="0"/>
      <w:marRight w:val="0"/>
      <w:marTop w:val="0"/>
      <w:marBottom w:val="0"/>
      <w:divBdr>
        <w:top w:val="none" w:sz="0" w:space="0" w:color="auto"/>
        <w:left w:val="none" w:sz="0" w:space="0" w:color="auto"/>
        <w:bottom w:val="none" w:sz="0" w:space="0" w:color="auto"/>
        <w:right w:val="none" w:sz="0" w:space="0" w:color="auto"/>
      </w:divBdr>
    </w:div>
    <w:div w:id="447242459">
      <w:bodyDiv w:val="1"/>
      <w:marLeft w:val="0"/>
      <w:marRight w:val="0"/>
      <w:marTop w:val="0"/>
      <w:marBottom w:val="0"/>
      <w:divBdr>
        <w:top w:val="none" w:sz="0" w:space="0" w:color="auto"/>
        <w:left w:val="none" w:sz="0" w:space="0" w:color="auto"/>
        <w:bottom w:val="none" w:sz="0" w:space="0" w:color="auto"/>
        <w:right w:val="none" w:sz="0" w:space="0" w:color="auto"/>
      </w:divBdr>
    </w:div>
    <w:div w:id="486634934">
      <w:bodyDiv w:val="1"/>
      <w:marLeft w:val="0"/>
      <w:marRight w:val="0"/>
      <w:marTop w:val="0"/>
      <w:marBottom w:val="0"/>
      <w:divBdr>
        <w:top w:val="none" w:sz="0" w:space="0" w:color="auto"/>
        <w:left w:val="none" w:sz="0" w:space="0" w:color="auto"/>
        <w:bottom w:val="none" w:sz="0" w:space="0" w:color="auto"/>
        <w:right w:val="none" w:sz="0" w:space="0" w:color="auto"/>
      </w:divBdr>
    </w:div>
    <w:div w:id="487600691">
      <w:bodyDiv w:val="1"/>
      <w:marLeft w:val="0"/>
      <w:marRight w:val="0"/>
      <w:marTop w:val="0"/>
      <w:marBottom w:val="0"/>
      <w:divBdr>
        <w:top w:val="none" w:sz="0" w:space="0" w:color="auto"/>
        <w:left w:val="none" w:sz="0" w:space="0" w:color="auto"/>
        <w:bottom w:val="none" w:sz="0" w:space="0" w:color="auto"/>
        <w:right w:val="none" w:sz="0" w:space="0" w:color="auto"/>
      </w:divBdr>
    </w:div>
    <w:div w:id="496043687">
      <w:bodyDiv w:val="1"/>
      <w:marLeft w:val="0"/>
      <w:marRight w:val="0"/>
      <w:marTop w:val="0"/>
      <w:marBottom w:val="0"/>
      <w:divBdr>
        <w:top w:val="none" w:sz="0" w:space="0" w:color="auto"/>
        <w:left w:val="none" w:sz="0" w:space="0" w:color="auto"/>
        <w:bottom w:val="none" w:sz="0" w:space="0" w:color="auto"/>
        <w:right w:val="none" w:sz="0" w:space="0" w:color="auto"/>
      </w:divBdr>
    </w:div>
    <w:div w:id="563838077">
      <w:bodyDiv w:val="1"/>
      <w:marLeft w:val="0"/>
      <w:marRight w:val="0"/>
      <w:marTop w:val="0"/>
      <w:marBottom w:val="0"/>
      <w:divBdr>
        <w:top w:val="none" w:sz="0" w:space="0" w:color="auto"/>
        <w:left w:val="none" w:sz="0" w:space="0" w:color="auto"/>
        <w:bottom w:val="none" w:sz="0" w:space="0" w:color="auto"/>
        <w:right w:val="none" w:sz="0" w:space="0" w:color="auto"/>
      </w:divBdr>
    </w:div>
    <w:div w:id="564877444">
      <w:bodyDiv w:val="1"/>
      <w:marLeft w:val="0"/>
      <w:marRight w:val="0"/>
      <w:marTop w:val="0"/>
      <w:marBottom w:val="0"/>
      <w:divBdr>
        <w:top w:val="none" w:sz="0" w:space="0" w:color="auto"/>
        <w:left w:val="none" w:sz="0" w:space="0" w:color="auto"/>
        <w:bottom w:val="none" w:sz="0" w:space="0" w:color="auto"/>
        <w:right w:val="none" w:sz="0" w:space="0" w:color="auto"/>
      </w:divBdr>
    </w:div>
    <w:div w:id="599335390">
      <w:bodyDiv w:val="1"/>
      <w:marLeft w:val="0"/>
      <w:marRight w:val="0"/>
      <w:marTop w:val="0"/>
      <w:marBottom w:val="0"/>
      <w:divBdr>
        <w:top w:val="none" w:sz="0" w:space="0" w:color="auto"/>
        <w:left w:val="none" w:sz="0" w:space="0" w:color="auto"/>
        <w:bottom w:val="none" w:sz="0" w:space="0" w:color="auto"/>
        <w:right w:val="none" w:sz="0" w:space="0" w:color="auto"/>
      </w:divBdr>
    </w:div>
    <w:div w:id="631833889">
      <w:bodyDiv w:val="1"/>
      <w:marLeft w:val="0"/>
      <w:marRight w:val="0"/>
      <w:marTop w:val="0"/>
      <w:marBottom w:val="0"/>
      <w:divBdr>
        <w:top w:val="none" w:sz="0" w:space="0" w:color="auto"/>
        <w:left w:val="none" w:sz="0" w:space="0" w:color="auto"/>
        <w:bottom w:val="none" w:sz="0" w:space="0" w:color="auto"/>
        <w:right w:val="none" w:sz="0" w:space="0" w:color="auto"/>
      </w:divBdr>
    </w:div>
    <w:div w:id="637608947">
      <w:bodyDiv w:val="1"/>
      <w:marLeft w:val="0"/>
      <w:marRight w:val="0"/>
      <w:marTop w:val="0"/>
      <w:marBottom w:val="0"/>
      <w:divBdr>
        <w:top w:val="none" w:sz="0" w:space="0" w:color="auto"/>
        <w:left w:val="none" w:sz="0" w:space="0" w:color="auto"/>
        <w:bottom w:val="none" w:sz="0" w:space="0" w:color="auto"/>
        <w:right w:val="none" w:sz="0" w:space="0" w:color="auto"/>
      </w:divBdr>
    </w:div>
    <w:div w:id="678853438">
      <w:bodyDiv w:val="1"/>
      <w:marLeft w:val="0"/>
      <w:marRight w:val="0"/>
      <w:marTop w:val="0"/>
      <w:marBottom w:val="0"/>
      <w:divBdr>
        <w:top w:val="none" w:sz="0" w:space="0" w:color="auto"/>
        <w:left w:val="none" w:sz="0" w:space="0" w:color="auto"/>
        <w:bottom w:val="none" w:sz="0" w:space="0" w:color="auto"/>
        <w:right w:val="none" w:sz="0" w:space="0" w:color="auto"/>
      </w:divBdr>
    </w:div>
    <w:div w:id="688533234">
      <w:bodyDiv w:val="1"/>
      <w:marLeft w:val="0"/>
      <w:marRight w:val="0"/>
      <w:marTop w:val="0"/>
      <w:marBottom w:val="0"/>
      <w:divBdr>
        <w:top w:val="none" w:sz="0" w:space="0" w:color="auto"/>
        <w:left w:val="none" w:sz="0" w:space="0" w:color="auto"/>
        <w:bottom w:val="none" w:sz="0" w:space="0" w:color="auto"/>
        <w:right w:val="none" w:sz="0" w:space="0" w:color="auto"/>
      </w:divBdr>
      <w:divsChild>
        <w:div w:id="2123453957">
          <w:marLeft w:val="0"/>
          <w:marRight w:val="0"/>
          <w:marTop w:val="0"/>
          <w:marBottom w:val="0"/>
          <w:divBdr>
            <w:top w:val="none" w:sz="0" w:space="0" w:color="auto"/>
            <w:left w:val="none" w:sz="0" w:space="0" w:color="auto"/>
            <w:bottom w:val="none" w:sz="0" w:space="0" w:color="auto"/>
            <w:right w:val="none" w:sz="0" w:space="0" w:color="auto"/>
          </w:divBdr>
          <w:divsChild>
            <w:div w:id="66925555">
              <w:marLeft w:val="0"/>
              <w:marRight w:val="0"/>
              <w:marTop w:val="0"/>
              <w:marBottom w:val="0"/>
              <w:divBdr>
                <w:top w:val="none" w:sz="0" w:space="0" w:color="auto"/>
                <w:left w:val="none" w:sz="0" w:space="0" w:color="auto"/>
                <w:bottom w:val="none" w:sz="0" w:space="0" w:color="auto"/>
                <w:right w:val="none" w:sz="0" w:space="0" w:color="auto"/>
              </w:divBdr>
              <w:divsChild>
                <w:div w:id="1645356138">
                  <w:marLeft w:val="0"/>
                  <w:marRight w:val="0"/>
                  <w:marTop w:val="0"/>
                  <w:marBottom w:val="0"/>
                  <w:divBdr>
                    <w:top w:val="none" w:sz="0" w:space="0" w:color="auto"/>
                    <w:left w:val="none" w:sz="0" w:space="0" w:color="auto"/>
                    <w:bottom w:val="none" w:sz="0" w:space="0" w:color="auto"/>
                    <w:right w:val="none" w:sz="0" w:space="0" w:color="auto"/>
                  </w:divBdr>
                  <w:divsChild>
                    <w:div w:id="795491265">
                      <w:marLeft w:val="0"/>
                      <w:marRight w:val="0"/>
                      <w:marTop w:val="0"/>
                      <w:marBottom w:val="0"/>
                      <w:divBdr>
                        <w:top w:val="none" w:sz="0" w:space="0" w:color="auto"/>
                        <w:left w:val="none" w:sz="0" w:space="0" w:color="auto"/>
                        <w:bottom w:val="none" w:sz="0" w:space="0" w:color="auto"/>
                        <w:right w:val="none" w:sz="0" w:space="0" w:color="auto"/>
                      </w:divBdr>
                      <w:divsChild>
                        <w:div w:id="1538275763">
                          <w:marLeft w:val="0"/>
                          <w:marRight w:val="0"/>
                          <w:marTop w:val="0"/>
                          <w:marBottom w:val="0"/>
                          <w:divBdr>
                            <w:top w:val="none" w:sz="0" w:space="0" w:color="auto"/>
                            <w:left w:val="none" w:sz="0" w:space="0" w:color="auto"/>
                            <w:bottom w:val="none" w:sz="0" w:space="0" w:color="auto"/>
                            <w:right w:val="none" w:sz="0" w:space="0" w:color="auto"/>
                          </w:divBdr>
                          <w:divsChild>
                            <w:div w:id="63244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170055">
      <w:bodyDiv w:val="1"/>
      <w:marLeft w:val="0"/>
      <w:marRight w:val="0"/>
      <w:marTop w:val="0"/>
      <w:marBottom w:val="0"/>
      <w:divBdr>
        <w:top w:val="none" w:sz="0" w:space="0" w:color="auto"/>
        <w:left w:val="none" w:sz="0" w:space="0" w:color="auto"/>
        <w:bottom w:val="none" w:sz="0" w:space="0" w:color="auto"/>
        <w:right w:val="none" w:sz="0" w:space="0" w:color="auto"/>
      </w:divBdr>
    </w:div>
    <w:div w:id="745956147">
      <w:bodyDiv w:val="1"/>
      <w:marLeft w:val="0"/>
      <w:marRight w:val="0"/>
      <w:marTop w:val="0"/>
      <w:marBottom w:val="0"/>
      <w:divBdr>
        <w:top w:val="none" w:sz="0" w:space="0" w:color="auto"/>
        <w:left w:val="none" w:sz="0" w:space="0" w:color="auto"/>
        <w:bottom w:val="none" w:sz="0" w:space="0" w:color="auto"/>
        <w:right w:val="none" w:sz="0" w:space="0" w:color="auto"/>
      </w:divBdr>
    </w:div>
    <w:div w:id="788546586">
      <w:bodyDiv w:val="1"/>
      <w:marLeft w:val="0"/>
      <w:marRight w:val="0"/>
      <w:marTop w:val="0"/>
      <w:marBottom w:val="0"/>
      <w:divBdr>
        <w:top w:val="none" w:sz="0" w:space="0" w:color="auto"/>
        <w:left w:val="none" w:sz="0" w:space="0" w:color="auto"/>
        <w:bottom w:val="none" w:sz="0" w:space="0" w:color="auto"/>
        <w:right w:val="none" w:sz="0" w:space="0" w:color="auto"/>
      </w:divBdr>
    </w:div>
    <w:div w:id="830826121">
      <w:bodyDiv w:val="1"/>
      <w:marLeft w:val="0"/>
      <w:marRight w:val="0"/>
      <w:marTop w:val="0"/>
      <w:marBottom w:val="0"/>
      <w:divBdr>
        <w:top w:val="none" w:sz="0" w:space="0" w:color="auto"/>
        <w:left w:val="none" w:sz="0" w:space="0" w:color="auto"/>
        <w:bottom w:val="none" w:sz="0" w:space="0" w:color="auto"/>
        <w:right w:val="none" w:sz="0" w:space="0" w:color="auto"/>
      </w:divBdr>
    </w:div>
    <w:div w:id="948121349">
      <w:bodyDiv w:val="1"/>
      <w:marLeft w:val="0"/>
      <w:marRight w:val="0"/>
      <w:marTop w:val="0"/>
      <w:marBottom w:val="0"/>
      <w:divBdr>
        <w:top w:val="none" w:sz="0" w:space="0" w:color="auto"/>
        <w:left w:val="none" w:sz="0" w:space="0" w:color="auto"/>
        <w:bottom w:val="none" w:sz="0" w:space="0" w:color="auto"/>
        <w:right w:val="none" w:sz="0" w:space="0" w:color="auto"/>
      </w:divBdr>
      <w:divsChild>
        <w:div w:id="1386181892">
          <w:marLeft w:val="0"/>
          <w:marRight w:val="0"/>
          <w:marTop w:val="0"/>
          <w:marBottom w:val="0"/>
          <w:divBdr>
            <w:top w:val="none" w:sz="0" w:space="0" w:color="auto"/>
            <w:left w:val="none" w:sz="0" w:space="0" w:color="auto"/>
            <w:bottom w:val="none" w:sz="0" w:space="0" w:color="auto"/>
            <w:right w:val="none" w:sz="0" w:space="0" w:color="auto"/>
          </w:divBdr>
          <w:divsChild>
            <w:div w:id="515656768">
              <w:marLeft w:val="0"/>
              <w:marRight w:val="0"/>
              <w:marTop w:val="0"/>
              <w:marBottom w:val="0"/>
              <w:divBdr>
                <w:top w:val="none" w:sz="0" w:space="0" w:color="auto"/>
                <w:left w:val="none" w:sz="0" w:space="0" w:color="auto"/>
                <w:bottom w:val="none" w:sz="0" w:space="0" w:color="auto"/>
                <w:right w:val="none" w:sz="0" w:space="0" w:color="auto"/>
              </w:divBdr>
              <w:divsChild>
                <w:div w:id="17828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97414">
      <w:bodyDiv w:val="1"/>
      <w:marLeft w:val="0"/>
      <w:marRight w:val="0"/>
      <w:marTop w:val="0"/>
      <w:marBottom w:val="0"/>
      <w:divBdr>
        <w:top w:val="none" w:sz="0" w:space="0" w:color="auto"/>
        <w:left w:val="none" w:sz="0" w:space="0" w:color="auto"/>
        <w:bottom w:val="none" w:sz="0" w:space="0" w:color="auto"/>
        <w:right w:val="none" w:sz="0" w:space="0" w:color="auto"/>
      </w:divBdr>
    </w:div>
    <w:div w:id="1008755468">
      <w:bodyDiv w:val="1"/>
      <w:marLeft w:val="0"/>
      <w:marRight w:val="0"/>
      <w:marTop w:val="0"/>
      <w:marBottom w:val="0"/>
      <w:divBdr>
        <w:top w:val="none" w:sz="0" w:space="0" w:color="auto"/>
        <w:left w:val="none" w:sz="0" w:space="0" w:color="auto"/>
        <w:bottom w:val="none" w:sz="0" w:space="0" w:color="auto"/>
        <w:right w:val="none" w:sz="0" w:space="0" w:color="auto"/>
      </w:divBdr>
      <w:divsChild>
        <w:div w:id="1474254038">
          <w:marLeft w:val="0"/>
          <w:marRight w:val="0"/>
          <w:marTop w:val="100"/>
          <w:marBottom w:val="100"/>
          <w:divBdr>
            <w:top w:val="none" w:sz="0" w:space="0" w:color="auto"/>
            <w:left w:val="none" w:sz="0" w:space="0" w:color="auto"/>
            <w:bottom w:val="none" w:sz="0" w:space="0" w:color="auto"/>
            <w:right w:val="none" w:sz="0" w:space="0" w:color="auto"/>
          </w:divBdr>
          <w:divsChild>
            <w:div w:id="1224104024">
              <w:marLeft w:val="0"/>
              <w:marRight w:val="0"/>
              <w:marTop w:val="0"/>
              <w:marBottom w:val="0"/>
              <w:divBdr>
                <w:top w:val="none" w:sz="0" w:space="0" w:color="auto"/>
                <w:left w:val="none" w:sz="0" w:space="0" w:color="auto"/>
                <w:bottom w:val="none" w:sz="0" w:space="0" w:color="auto"/>
                <w:right w:val="none" w:sz="0" w:space="0" w:color="auto"/>
              </w:divBdr>
              <w:divsChild>
                <w:div w:id="1090855443">
                  <w:marLeft w:val="0"/>
                  <w:marRight w:val="0"/>
                  <w:marTop w:val="0"/>
                  <w:marBottom w:val="0"/>
                  <w:divBdr>
                    <w:top w:val="none" w:sz="0" w:space="0" w:color="auto"/>
                    <w:left w:val="none" w:sz="0" w:space="0" w:color="auto"/>
                    <w:bottom w:val="none" w:sz="0" w:space="0" w:color="auto"/>
                    <w:right w:val="none" w:sz="0" w:space="0" w:color="auto"/>
                  </w:divBdr>
                  <w:divsChild>
                    <w:div w:id="595017854">
                      <w:marLeft w:val="303"/>
                      <w:marRight w:val="0"/>
                      <w:marTop w:val="0"/>
                      <w:marBottom w:val="0"/>
                      <w:divBdr>
                        <w:top w:val="none" w:sz="0" w:space="0" w:color="auto"/>
                        <w:left w:val="none" w:sz="0" w:space="0" w:color="auto"/>
                        <w:bottom w:val="none" w:sz="0" w:space="0" w:color="auto"/>
                        <w:right w:val="none" w:sz="0" w:space="0" w:color="auto"/>
                      </w:divBdr>
                      <w:divsChild>
                        <w:div w:id="1750931218">
                          <w:marLeft w:val="0"/>
                          <w:marRight w:val="0"/>
                          <w:marTop w:val="0"/>
                          <w:marBottom w:val="0"/>
                          <w:divBdr>
                            <w:top w:val="none" w:sz="0" w:space="0" w:color="auto"/>
                            <w:left w:val="none" w:sz="0" w:space="0" w:color="auto"/>
                            <w:bottom w:val="none" w:sz="0" w:space="0" w:color="auto"/>
                            <w:right w:val="none" w:sz="0" w:space="0" w:color="auto"/>
                          </w:divBdr>
                          <w:divsChild>
                            <w:div w:id="81073573">
                              <w:marLeft w:val="0"/>
                              <w:marRight w:val="0"/>
                              <w:marTop w:val="480"/>
                              <w:marBottom w:val="0"/>
                              <w:divBdr>
                                <w:top w:val="none" w:sz="0" w:space="0" w:color="auto"/>
                                <w:left w:val="none" w:sz="0" w:space="0" w:color="auto"/>
                                <w:bottom w:val="none" w:sz="0" w:space="0" w:color="auto"/>
                                <w:right w:val="none" w:sz="0" w:space="0" w:color="auto"/>
                              </w:divBdr>
                            </w:div>
                            <w:div w:id="293370442">
                              <w:marLeft w:val="0"/>
                              <w:marRight w:val="0"/>
                              <w:marTop w:val="0"/>
                              <w:marBottom w:val="0"/>
                              <w:divBdr>
                                <w:top w:val="none" w:sz="0" w:space="0" w:color="auto"/>
                                <w:left w:val="none" w:sz="0" w:space="0" w:color="auto"/>
                                <w:bottom w:val="none" w:sz="0" w:space="0" w:color="auto"/>
                                <w:right w:val="none" w:sz="0" w:space="0" w:color="auto"/>
                              </w:divBdr>
                            </w:div>
                            <w:div w:id="1021666949">
                              <w:marLeft w:val="0"/>
                              <w:marRight w:val="0"/>
                              <w:marTop w:val="0"/>
                              <w:marBottom w:val="240"/>
                              <w:divBdr>
                                <w:top w:val="none" w:sz="0" w:space="0" w:color="auto"/>
                                <w:left w:val="none" w:sz="0" w:space="0" w:color="auto"/>
                                <w:bottom w:val="none" w:sz="0" w:space="0" w:color="auto"/>
                                <w:right w:val="none" w:sz="0" w:space="0" w:color="auto"/>
                              </w:divBdr>
                            </w:div>
                            <w:div w:id="168035213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525261">
      <w:bodyDiv w:val="1"/>
      <w:marLeft w:val="0"/>
      <w:marRight w:val="0"/>
      <w:marTop w:val="0"/>
      <w:marBottom w:val="0"/>
      <w:divBdr>
        <w:top w:val="none" w:sz="0" w:space="0" w:color="auto"/>
        <w:left w:val="none" w:sz="0" w:space="0" w:color="auto"/>
        <w:bottom w:val="none" w:sz="0" w:space="0" w:color="auto"/>
        <w:right w:val="none" w:sz="0" w:space="0" w:color="auto"/>
      </w:divBdr>
    </w:div>
    <w:div w:id="1044672937">
      <w:bodyDiv w:val="1"/>
      <w:marLeft w:val="0"/>
      <w:marRight w:val="0"/>
      <w:marTop w:val="0"/>
      <w:marBottom w:val="0"/>
      <w:divBdr>
        <w:top w:val="none" w:sz="0" w:space="0" w:color="auto"/>
        <w:left w:val="none" w:sz="0" w:space="0" w:color="auto"/>
        <w:bottom w:val="none" w:sz="0" w:space="0" w:color="auto"/>
        <w:right w:val="none" w:sz="0" w:space="0" w:color="auto"/>
      </w:divBdr>
      <w:divsChild>
        <w:div w:id="1482380926">
          <w:marLeft w:val="0"/>
          <w:marRight w:val="0"/>
          <w:marTop w:val="0"/>
          <w:marBottom w:val="0"/>
          <w:divBdr>
            <w:top w:val="none" w:sz="0" w:space="0" w:color="auto"/>
            <w:left w:val="none" w:sz="0" w:space="0" w:color="auto"/>
            <w:bottom w:val="none" w:sz="0" w:space="0" w:color="auto"/>
            <w:right w:val="none" w:sz="0" w:space="0" w:color="auto"/>
          </w:divBdr>
          <w:divsChild>
            <w:div w:id="150748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540543">
      <w:bodyDiv w:val="1"/>
      <w:marLeft w:val="0"/>
      <w:marRight w:val="0"/>
      <w:marTop w:val="0"/>
      <w:marBottom w:val="0"/>
      <w:divBdr>
        <w:top w:val="none" w:sz="0" w:space="0" w:color="auto"/>
        <w:left w:val="none" w:sz="0" w:space="0" w:color="auto"/>
        <w:bottom w:val="none" w:sz="0" w:space="0" w:color="auto"/>
        <w:right w:val="none" w:sz="0" w:space="0" w:color="auto"/>
      </w:divBdr>
    </w:div>
    <w:div w:id="1074085704">
      <w:bodyDiv w:val="1"/>
      <w:marLeft w:val="0"/>
      <w:marRight w:val="0"/>
      <w:marTop w:val="0"/>
      <w:marBottom w:val="0"/>
      <w:divBdr>
        <w:top w:val="none" w:sz="0" w:space="0" w:color="auto"/>
        <w:left w:val="none" w:sz="0" w:space="0" w:color="auto"/>
        <w:bottom w:val="none" w:sz="0" w:space="0" w:color="auto"/>
        <w:right w:val="none" w:sz="0" w:space="0" w:color="auto"/>
      </w:divBdr>
    </w:div>
    <w:div w:id="1074932965">
      <w:bodyDiv w:val="1"/>
      <w:marLeft w:val="0"/>
      <w:marRight w:val="0"/>
      <w:marTop w:val="0"/>
      <w:marBottom w:val="0"/>
      <w:divBdr>
        <w:top w:val="none" w:sz="0" w:space="0" w:color="auto"/>
        <w:left w:val="none" w:sz="0" w:space="0" w:color="auto"/>
        <w:bottom w:val="none" w:sz="0" w:space="0" w:color="auto"/>
        <w:right w:val="none" w:sz="0" w:space="0" w:color="auto"/>
      </w:divBdr>
    </w:div>
    <w:div w:id="1093237067">
      <w:bodyDiv w:val="1"/>
      <w:marLeft w:val="0"/>
      <w:marRight w:val="0"/>
      <w:marTop w:val="0"/>
      <w:marBottom w:val="0"/>
      <w:divBdr>
        <w:top w:val="none" w:sz="0" w:space="0" w:color="auto"/>
        <w:left w:val="none" w:sz="0" w:space="0" w:color="auto"/>
        <w:bottom w:val="none" w:sz="0" w:space="0" w:color="auto"/>
        <w:right w:val="none" w:sz="0" w:space="0" w:color="auto"/>
      </w:divBdr>
    </w:div>
    <w:div w:id="1114325555">
      <w:bodyDiv w:val="1"/>
      <w:marLeft w:val="0"/>
      <w:marRight w:val="0"/>
      <w:marTop w:val="0"/>
      <w:marBottom w:val="0"/>
      <w:divBdr>
        <w:top w:val="none" w:sz="0" w:space="0" w:color="auto"/>
        <w:left w:val="none" w:sz="0" w:space="0" w:color="auto"/>
        <w:bottom w:val="none" w:sz="0" w:space="0" w:color="auto"/>
        <w:right w:val="none" w:sz="0" w:space="0" w:color="auto"/>
      </w:divBdr>
    </w:div>
    <w:div w:id="1125007015">
      <w:bodyDiv w:val="1"/>
      <w:marLeft w:val="0"/>
      <w:marRight w:val="0"/>
      <w:marTop w:val="0"/>
      <w:marBottom w:val="0"/>
      <w:divBdr>
        <w:top w:val="none" w:sz="0" w:space="0" w:color="auto"/>
        <w:left w:val="none" w:sz="0" w:space="0" w:color="auto"/>
        <w:bottom w:val="none" w:sz="0" w:space="0" w:color="auto"/>
        <w:right w:val="none" w:sz="0" w:space="0" w:color="auto"/>
      </w:divBdr>
    </w:div>
    <w:div w:id="1232544410">
      <w:bodyDiv w:val="1"/>
      <w:marLeft w:val="0"/>
      <w:marRight w:val="0"/>
      <w:marTop w:val="0"/>
      <w:marBottom w:val="0"/>
      <w:divBdr>
        <w:top w:val="none" w:sz="0" w:space="0" w:color="auto"/>
        <w:left w:val="none" w:sz="0" w:space="0" w:color="auto"/>
        <w:bottom w:val="none" w:sz="0" w:space="0" w:color="auto"/>
        <w:right w:val="none" w:sz="0" w:space="0" w:color="auto"/>
      </w:divBdr>
    </w:div>
    <w:div w:id="1246109387">
      <w:bodyDiv w:val="1"/>
      <w:marLeft w:val="0"/>
      <w:marRight w:val="0"/>
      <w:marTop w:val="0"/>
      <w:marBottom w:val="0"/>
      <w:divBdr>
        <w:top w:val="none" w:sz="0" w:space="0" w:color="auto"/>
        <w:left w:val="none" w:sz="0" w:space="0" w:color="auto"/>
        <w:bottom w:val="none" w:sz="0" w:space="0" w:color="auto"/>
        <w:right w:val="none" w:sz="0" w:space="0" w:color="auto"/>
      </w:divBdr>
    </w:div>
    <w:div w:id="1269116703">
      <w:bodyDiv w:val="1"/>
      <w:marLeft w:val="0"/>
      <w:marRight w:val="0"/>
      <w:marTop w:val="0"/>
      <w:marBottom w:val="0"/>
      <w:divBdr>
        <w:top w:val="none" w:sz="0" w:space="0" w:color="auto"/>
        <w:left w:val="none" w:sz="0" w:space="0" w:color="auto"/>
        <w:bottom w:val="none" w:sz="0" w:space="0" w:color="auto"/>
        <w:right w:val="none" w:sz="0" w:space="0" w:color="auto"/>
      </w:divBdr>
    </w:div>
    <w:div w:id="1364281629">
      <w:bodyDiv w:val="1"/>
      <w:marLeft w:val="0"/>
      <w:marRight w:val="0"/>
      <w:marTop w:val="0"/>
      <w:marBottom w:val="0"/>
      <w:divBdr>
        <w:top w:val="none" w:sz="0" w:space="0" w:color="auto"/>
        <w:left w:val="none" w:sz="0" w:space="0" w:color="auto"/>
        <w:bottom w:val="none" w:sz="0" w:space="0" w:color="auto"/>
        <w:right w:val="none" w:sz="0" w:space="0" w:color="auto"/>
      </w:divBdr>
    </w:div>
    <w:div w:id="1409890252">
      <w:bodyDiv w:val="1"/>
      <w:marLeft w:val="0"/>
      <w:marRight w:val="0"/>
      <w:marTop w:val="0"/>
      <w:marBottom w:val="0"/>
      <w:divBdr>
        <w:top w:val="none" w:sz="0" w:space="0" w:color="auto"/>
        <w:left w:val="none" w:sz="0" w:space="0" w:color="auto"/>
        <w:bottom w:val="none" w:sz="0" w:space="0" w:color="auto"/>
        <w:right w:val="none" w:sz="0" w:space="0" w:color="auto"/>
      </w:divBdr>
    </w:div>
    <w:div w:id="1413039132">
      <w:bodyDiv w:val="1"/>
      <w:marLeft w:val="0"/>
      <w:marRight w:val="0"/>
      <w:marTop w:val="0"/>
      <w:marBottom w:val="0"/>
      <w:divBdr>
        <w:top w:val="none" w:sz="0" w:space="0" w:color="auto"/>
        <w:left w:val="none" w:sz="0" w:space="0" w:color="auto"/>
        <w:bottom w:val="none" w:sz="0" w:space="0" w:color="auto"/>
        <w:right w:val="none" w:sz="0" w:space="0" w:color="auto"/>
      </w:divBdr>
    </w:div>
    <w:div w:id="1438792991">
      <w:bodyDiv w:val="1"/>
      <w:marLeft w:val="0"/>
      <w:marRight w:val="0"/>
      <w:marTop w:val="0"/>
      <w:marBottom w:val="0"/>
      <w:divBdr>
        <w:top w:val="none" w:sz="0" w:space="0" w:color="auto"/>
        <w:left w:val="none" w:sz="0" w:space="0" w:color="auto"/>
        <w:bottom w:val="none" w:sz="0" w:space="0" w:color="auto"/>
        <w:right w:val="none" w:sz="0" w:space="0" w:color="auto"/>
      </w:divBdr>
    </w:div>
    <w:div w:id="1475754515">
      <w:bodyDiv w:val="1"/>
      <w:marLeft w:val="0"/>
      <w:marRight w:val="0"/>
      <w:marTop w:val="0"/>
      <w:marBottom w:val="0"/>
      <w:divBdr>
        <w:top w:val="none" w:sz="0" w:space="0" w:color="auto"/>
        <w:left w:val="none" w:sz="0" w:space="0" w:color="auto"/>
        <w:bottom w:val="none" w:sz="0" w:space="0" w:color="auto"/>
        <w:right w:val="none" w:sz="0" w:space="0" w:color="auto"/>
      </w:divBdr>
      <w:divsChild>
        <w:div w:id="1840845164">
          <w:marLeft w:val="0"/>
          <w:marRight w:val="0"/>
          <w:marTop w:val="0"/>
          <w:marBottom w:val="0"/>
          <w:divBdr>
            <w:top w:val="none" w:sz="0" w:space="0" w:color="auto"/>
            <w:left w:val="none" w:sz="0" w:space="0" w:color="auto"/>
            <w:bottom w:val="single" w:sz="8" w:space="1" w:color="auto"/>
            <w:right w:val="none" w:sz="0" w:space="0" w:color="auto"/>
          </w:divBdr>
        </w:div>
      </w:divsChild>
    </w:div>
    <w:div w:id="1538394074">
      <w:bodyDiv w:val="1"/>
      <w:marLeft w:val="0"/>
      <w:marRight w:val="0"/>
      <w:marTop w:val="0"/>
      <w:marBottom w:val="0"/>
      <w:divBdr>
        <w:top w:val="none" w:sz="0" w:space="0" w:color="auto"/>
        <w:left w:val="none" w:sz="0" w:space="0" w:color="auto"/>
        <w:bottom w:val="none" w:sz="0" w:space="0" w:color="auto"/>
        <w:right w:val="none" w:sz="0" w:space="0" w:color="auto"/>
      </w:divBdr>
      <w:divsChild>
        <w:div w:id="1435907105">
          <w:marLeft w:val="0"/>
          <w:marRight w:val="0"/>
          <w:marTop w:val="100"/>
          <w:marBottom w:val="100"/>
          <w:divBdr>
            <w:top w:val="none" w:sz="0" w:space="0" w:color="auto"/>
            <w:left w:val="none" w:sz="0" w:space="0" w:color="auto"/>
            <w:bottom w:val="none" w:sz="0" w:space="0" w:color="auto"/>
            <w:right w:val="none" w:sz="0" w:space="0" w:color="auto"/>
          </w:divBdr>
          <w:divsChild>
            <w:div w:id="1344480781">
              <w:marLeft w:val="0"/>
              <w:marRight w:val="0"/>
              <w:marTop w:val="0"/>
              <w:marBottom w:val="0"/>
              <w:divBdr>
                <w:top w:val="none" w:sz="0" w:space="0" w:color="auto"/>
                <w:left w:val="none" w:sz="0" w:space="0" w:color="auto"/>
                <w:bottom w:val="none" w:sz="0" w:space="0" w:color="auto"/>
                <w:right w:val="none" w:sz="0" w:space="0" w:color="auto"/>
              </w:divBdr>
              <w:divsChild>
                <w:div w:id="1617523685">
                  <w:marLeft w:val="0"/>
                  <w:marRight w:val="0"/>
                  <w:marTop w:val="0"/>
                  <w:marBottom w:val="0"/>
                  <w:divBdr>
                    <w:top w:val="none" w:sz="0" w:space="0" w:color="auto"/>
                    <w:left w:val="none" w:sz="0" w:space="0" w:color="auto"/>
                    <w:bottom w:val="none" w:sz="0" w:space="0" w:color="auto"/>
                    <w:right w:val="none" w:sz="0" w:space="0" w:color="auto"/>
                  </w:divBdr>
                  <w:divsChild>
                    <w:div w:id="216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399754">
      <w:bodyDiv w:val="1"/>
      <w:marLeft w:val="0"/>
      <w:marRight w:val="0"/>
      <w:marTop w:val="0"/>
      <w:marBottom w:val="0"/>
      <w:divBdr>
        <w:top w:val="none" w:sz="0" w:space="0" w:color="auto"/>
        <w:left w:val="none" w:sz="0" w:space="0" w:color="auto"/>
        <w:bottom w:val="none" w:sz="0" w:space="0" w:color="auto"/>
        <w:right w:val="none" w:sz="0" w:space="0" w:color="auto"/>
      </w:divBdr>
    </w:div>
    <w:div w:id="1557820173">
      <w:bodyDiv w:val="1"/>
      <w:marLeft w:val="0"/>
      <w:marRight w:val="0"/>
      <w:marTop w:val="0"/>
      <w:marBottom w:val="0"/>
      <w:divBdr>
        <w:top w:val="none" w:sz="0" w:space="0" w:color="auto"/>
        <w:left w:val="none" w:sz="0" w:space="0" w:color="auto"/>
        <w:bottom w:val="none" w:sz="0" w:space="0" w:color="auto"/>
        <w:right w:val="none" w:sz="0" w:space="0" w:color="auto"/>
      </w:divBdr>
    </w:div>
    <w:div w:id="1568345746">
      <w:bodyDiv w:val="1"/>
      <w:marLeft w:val="0"/>
      <w:marRight w:val="0"/>
      <w:marTop w:val="0"/>
      <w:marBottom w:val="0"/>
      <w:divBdr>
        <w:top w:val="none" w:sz="0" w:space="0" w:color="auto"/>
        <w:left w:val="none" w:sz="0" w:space="0" w:color="auto"/>
        <w:bottom w:val="none" w:sz="0" w:space="0" w:color="auto"/>
        <w:right w:val="none" w:sz="0" w:space="0" w:color="auto"/>
      </w:divBdr>
    </w:div>
    <w:div w:id="1572275213">
      <w:bodyDiv w:val="1"/>
      <w:marLeft w:val="0"/>
      <w:marRight w:val="0"/>
      <w:marTop w:val="0"/>
      <w:marBottom w:val="0"/>
      <w:divBdr>
        <w:top w:val="none" w:sz="0" w:space="0" w:color="auto"/>
        <w:left w:val="none" w:sz="0" w:space="0" w:color="auto"/>
        <w:bottom w:val="none" w:sz="0" w:space="0" w:color="auto"/>
        <w:right w:val="none" w:sz="0" w:space="0" w:color="auto"/>
      </w:divBdr>
      <w:divsChild>
        <w:div w:id="440958817">
          <w:marLeft w:val="0"/>
          <w:marRight w:val="0"/>
          <w:marTop w:val="0"/>
          <w:marBottom w:val="0"/>
          <w:divBdr>
            <w:top w:val="none" w:sz="0" w:space="0" w:color="auto"/>
            <w:left w:val="none" w:sz="0" w:space="0" w:color="auto"/>
            <w:bottom w:val="none" w:sz="0" w:space="0" w:color="auto"/>
            <w:right w:val="none" w:sz="0" w:space="0" w:color="auto"/>
          </w:divBdr>
          <w:divsChild>
            <w:div w:id="690303394">
              <w:marLeft w:val="0"/>
              <w:marRight w:val="0"/>
              <w:marTop w:val="0"/>
              <w:marBottom w:val="0"/>
              <w:divBdr>
                <w:top w:val="none" w:sz="0" w:space="0" w:color="auto"/>
                <w:left w:val="none" w:sz="0" w:space="0" w:color="auto"/>
                <w:bottom w:val="none" w:sz="0" w:space="0" w:color="auto"/>
                <w:right w:val="none" w:sz="0" w:space="0" w:color="auto"/>
              </w:divBdr>
              <w:divsChild>
                <w:div w:id="48347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254044">
      <w:bodyDiv w:val="1"/>
      <w:marLeft w:val="0"/>
      <w:marRight w:val="0"/>
      <w:marTop w:val="0"/>
      <w:marBottom w:val="0"/>
      <w:divBdr>
        <w:top w:val="none" w:sz="0" w:space="0" w:color="auto"/>
        <w:left w:val="none" w:sz="0" w:space="0" w:color="auto"/>
        <w:bottom w:val="none" w:sz="0" w:space="0" w:color="auto"/>
        <w:right w:val="none" w:sz="0" w:space="0" w:color="auto"/>
      </w:divBdr>
    </w:div>
    <w:div w:id="1620256549">
      <w:bodyDiv w:val="1"/>
      <w:marLeft w:val="0"/>
      <w:marRight w:val="0"/>
      <w:marTop w:val="0"/>
      <w:marBottom w:val="0"/>
      <w:divBdr>
        <w:top w:val="none" w:sz="0" w:space="0" w:color="auto"/>
        <w:left w:val="none" w:sz="0" w:space="0" w:color="auto"/>
        <w:bottom w:val="none" w:sz="0" w:space="0" w:color="auto"/>
        <w:right w:val="none" w:sz="0" w:space="0" w:color="auto"/>
      </w:divBdr>
    </w:div>
    <w:div w:id="1656177786">
      <w:bodyDiv w:val="1"/>
      <w:marLeft w:val="0"/>
      <w:marRight w:val="0"/>
      <w:marTop w:val="0"/>
      <w:marBottom w:val="0"/>
      <w:divBdr>
        <w:top w:val="none" w:sz="0" w:space="0" w:color="auto"/>
        <w:left w:val="none" w:sz="0" w:space="0" w:color="auto"/>
        <w:bottom w:val="none" w:sz="0" w:space="0" w:color="auto"/>
        <w:right w:val="none" w:sz="0" w:space="0" w:color="auto"/>
      </w:divBdr>
    </w:div>
    <w:div w:id="1693648831">
      <w:bodyDiv w:val="1"/>
      <w:marLeft w:val="0"/>
      <w:marRight w:val="0"/>
      <w:marTop w:val="0"/>
      <w:marBottom w:val="0"/>
      <w:divBdr>
        <w:top w:val="none" w:sz="0" w:space="0" w:color="auto"/>
        <w:left w:val="none" w:sz="0" w:space="0" w:color="auto"/>
        <w:bottom w:val="none" w:sz="0" w:space="0" w:color="auto"/>
        <w:right w:val="none" w:sz="0" w:space="0" w:color="auto"/>
      </w:divBdr>
    </w:div>
    <w:div w:id="1714966234">
      <w:bodyDiv w:val="1"/>
      <w:marLeft w:val="0"/>
      <w:marRight w:val="0"/>
      <w:marTop w:val="0"/>
      <w:marBottom w:val="0"/>
      <w:divBdr>
        <w:top w:val="none" w:sz="0" w:space="0" w:color="auto"/>
        <w:left w:val="none" w:sz="0" w:space="0" w:color="auto"/>
        <w:bottom w:val="none" w:sz="0" w:space="0" w:color="auto"/>
        <w:right w:val="none" w:sz="0" w:space="0" w:color="auto"/>
      </w:divBdr>
    </w:div>
    <w:div w:id="1716005876">
      <w:bodyDiv w:val="1"/>
      <w:marLeft w:val="0"/>
      <w:marRight w:val="0"/>
      <w:marTop w:val="0"/>
      <w:marBottom w:val="0"/>
      <w:divBdr>
        <w:top w:val="none" w:sz="0" w:space="0" w:color="auto"/>
        <w:left w:val="none" w:sz="0" w:space="0" w:color="auto"/>
        <w:bottom w:val="none" w:sz="0" w:space="0" w:color="auto"/>
        <w:right w:val="none" w:sz="0" w:space="0" w:color="auto"/>
      </w:divBdr>
      <w:divsChild>
        <w:div w:id="1579366316">
          <w:marLeft w:val="0"/>
          <w:marRight w:val="0"/>
          <w:marTop w:val="100"/>
          <w:marBottom w:val="100"/>
          <w:divBdr>
            <w:top w:val="none" w:sz="0" w:space="0" w:color="auto"/>
            <w:left w:val="none" w:sz="0" w:space="0" w:color="auto"/>
            <w:bottom w:val="none" w:sz="0" w:space="0" w:color="auto"/>
            <w:right w:val="none" w:sz="0" w:space="0" w:color="auto"/>
          </w:divBdr>
          <w:divsChild>
            <w:div w:id="192964187">
              <w:marLeft w:val="0"/>
              <w:marRight w:val="0"/>
              <w:marTop w:val="0"/>
              <w:marBottom w:val="0"/>
              <w:divBdr>
                <w:top w:val="none" w:sz="0" w:space="0" w:color="auto"/>
                <w:left w:val="none" w:sz="0" w:space="0" w:color="auto"/>
                <w:bottom w:val="none" w:sz="0" w:space="0" w:color="auto"/>
                <w:right w:val="none" w:sz="0" w:space="0" w:color="auto"/>
              </w:divBdr>
              <w:divsChild>
                <w:div w:id="1582450470">
                  <w:marLeft w:val="0"/>
                  <w:marRight w:val="0"/>
                  <w:marTop w:val="0"/>
                  <w:marBottom w:val="0"/>
                  <w:divBdr>
                    <w:top w:val="none" w:sz="0" w:space="0" w:color="auto"/>
                    <w:left w:val="none" w:sz="0" w:space="0" w:color="auto"/>
                    <w:bottom w:val="none" w:sz="0" w:space="0" w:color="auto"/>
                    <w:right w:val="none" w:sz="0" w:space="0" w:color="auto"/>
                  </w:divBdr>
                  <w:divsChild>
                    <w:div w:id="93127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02440">
      <w:bodyDiv w:val="1"/>
      <w:marLeft w:val="0"/>
      <w:marRight w:val="0"/>
      <w:marTop w:val="0"/>
      <w:marBottom w:val="0"/>
      <w:divBdr>
        <w:top w:val="none" w:sz="0" w:space="0" w:color="auto"/>
        <w:left w:val="none" w:sz="0" w:space="0" w:color="auto"/>
        <w:bottom w:val="none" w:sz="0" w:space="0" w:color="auto"/>
        <w:right w:val="none" w:sz="0" w:space="0" w:color="auto"/>
      </w:divBdr>
    </w:div>
    <w:div w:id="1779829506">
      <w:bodyDiv w:val="1"/>
      <w:marLeft w:val="0"/>
      <w:marRight w:val="0"/>
      <w:marTop w:val="0"/>
      <w:marBottom w:val="0"/>
      <w:divBdr>
        <w:top w:val="none" w:sz="0" w:space="0" w:color="auto"/>
        <w:left w:val="none" w:sz="0" w:space="0" w:color="auto"/>
        <w:bottom w:val="none" w:sz="0" w:space="0" w:color="auto"/>
        <w:right w:val="none" w:sz="0" w:space="0" w:color="auto"/>
      </w:divBdr>
    </w:div>
    <w:div w:id="1848715691">
      <w:bodyDiv w:val="1"/>
      <w:marLeft w:val="0"/>
      <w:marRight w:val="0"/>
      <w:marTop w:val="0"/>
      <w:marBottom w:val="0"/>
      <w:divBdr>
        <w:top w:val="none" w:sz="0" w:space="0" w:color="auto"/>
        <w:left w:val="none" w:sz="0" w:space="0" w:color="auto"/>
        <w:bottom w:val="none" w:sz="0" w:space="0" w:color="auto"/>
        <w:right w:val="none" w:sz="0" w:space="0" w:color="auto"/>
      </w:divBdr>
    </w:div>
    <w:div w:id="1890412865">
      <w:bodyDiv w:val="1"/>
      <w:marLeft w:val="0"/>
      <w:marRight w:val="0"/>
      <w:marTop w:val="0"/>
      <w:marBottom w:val="0"/>
      <w:divBdr>
        <w:top w:val="none" w:sz="0" w:space="0" w:color="auto"/>
        <w:left w:val="none" w:sz="0" w:space="0" w:color="auto"/>
        <w:bottom w:val="none" w:sz="0" w:space="0" w:color="auto"/>
        <w:right w:val="none" w:sz="0" w:space="0" w:color="auto"/>
      </w:divBdr>
    </w:div>
    <w:div w:id="1941798160">
      <w:bodyDiv w:val="1"/>
      <w:marLeft w:val="0"/>
      <w:marRight w:val="0"/>
      <w:marTop w:val="0"/>
      <w:marBottom w:val="0"/>
      <w:divBdr>
        <w:top w:val="none" w:sz="0" w:space="0" w:color="auto"/>
        <w:left w:val="none" w:sz="0" w:space="0" w:color="auto"/>
        <w:bottom w:val="none" w:sz="0" w:space="0" w:color="auto"/>
        <w:right w:val="none" w:sz="0" w:space="0" w:color="auto"/>
      </w:divBdr>
    </w:div>
    <w:div w:id="1953632983">
      <w:bodyDiv w:val="1"/>
      <w:marLeft w:val="0"/>
      <w:marRight w:val="0"/>
      <w:marTop w:val="0"/>
      <w:marBottom w:val="0"/>
      <w:divBdr>
        <w:top w:val="none" w:sz="0" w:space="0" w:color="auto"/>
        <w:left w:val="none" w:sz="0" w:space="0" w:color="auto"/>
        <w:bottom w:val="none" w:sz="0" w:space="0" w:color="auto"/>
        <w:right w:val="none" w:sz="0" w:space="0" w:color="auto"/>
      </w:divBdr>
    </w:div>
    <w:div w:id="1984700163">
      <w:bodyDiv w:val="1"/>
      <w:marLeft w:val="0"/>
      <w:marRight w:val="0"/>
      <w:marTop w:val="0"/>
      <w:marBottom w:val="0"/>
      <w:divBdr>
        <w:top w:val="none" w:sz="0" w:space="0" w:color="auto"/>
        <w:left w:val="none" w:sz="0" w:space="0" w:color="auto"/>
        <w:bottom w:val="none" w:sz="0" w:space="0" w:color="auto"/>
        <w:right w:val="none" w:sz="0" w:space="0" w:color="auto"/>
      </w:divBdr>
    </w:div>
    <w:div w:id="1987512079">
      <w:bodyDiv w:val="1"/>
      <w:marLeft w:val="0"/>
      <w:marRight w:val="0"/>
      <w:marTop w:val="0"/>
      <w:marBottom w:val="0"/>
      <w:divBdr>
        <w:top w:val="none" w:sz="0" w:space="0" w:color="auto"/>
        <w:left w:val="none" w:sz="0" w:space="0" w:color="auto"/>
        <w:bottom w:val="none" w:sz="0" w:space="0" w:color="auto"/>
        <w:right w:val="none" w:sz="0" w:space="0" w:color="auto"/>
      </w:divBdr>
    </w:div>
    <w:div w:id="1990136937">
      <w:bodyDiv w:val="1"/>
      <w:marLeft w:val="0"/>
      <w:marRight w:val="0"/>
      <w:marTop w:val="0"/>
      <w:marBottom w:val="0"/>
      <w:divBdr>
        <w:top w:val="none" w:sz="0" w:space="0" w:color="auto"/>
        <w:left w:val="none" w:sz="0" w:space="0" w:color="auto"/>
        <w:bottom w:val="none" w:sz="0" w:space="0" w:color="auto"/>
        <w:right w:val="none" w:sz="0" w:space="0" w:color="auto"/>
      </w:divBdr>
    </w:div>
    <w:div w:id="2016498804">
      <w:bodyDiv w:val="1"/>
      <w:marLeft w:val="0"/>
      <w:marRight w:val="0"/>
      <w:marTop w:val="0"/>
      <w:marBottom w:val="0"/>
      <w:divBdr>
        <w:top w:val="none" w:sz="0" w:space="0" w:color="auto"/>
        <w:left w:val="none" w:sz="0" w:space="0" w:color="auto"/>
        <w:bottom w:val="none" w:sz="0" w:space="0" w:color="auto"/>
        <w:right w:val="none" w:sz="0" w:space="0" w:color="auto"/>
      </w:divBdr>
    </w:div>
    <w:div w:id="2024479174">
      <w:bodyDiv w:val="1"/>
      <w:marLeft w:val="0"/>
      <w:marRight w:val="0"/>
      <w:marTop w:val="0"/>
      <w:marBottom w:val="0"/>
      <w:divBdr>
        <w:top w:val="none" w:sz="0" w:space="0" w:color="auto"/>
        <w:left w:val="none" w:sz="0" w:space="0" w:color="auto"/>
        <w:bottom w:val="none" w:sz="0" w:space="0" w:color="auto"/>
        <w:right w:val="none" w:sz="0" w:space="0" w:color="auto"/>
      </w:divBdr>
    </w:div>
    <w:div w:id="2041124421">
      <w:bodyDiv w:val="1"/>
      <w:marLeft w:val="0"/>
      <w:marRight w:val="0"/>
      <w:marTop w:val="0"/>
      <w:marBottom w:val="0"/>
      <w:divBdr>
        <w:top w:val="none" w:sz="0" w:space="0" w:color="auto"/>
        <w:left w:val="none" w:sz="0" w:space="0" w:color="auto"/>
        <w:bottom w:val="none" w:sz="0" w:space="0" w:color="auto"/>
        <w:right w:val="none" w:sz="0" w:space="0" w:color="auto"/>
      </w:divBdr>
    </w:div>
    <w:div w:id="2044474536">
      <w:bodyDiv w:val="1"/>
      <w:marLeft w:val="0"/>
      <w:marRight w:val="0"/>
      <w:marTop w:val="0"/>
      <w:marBottom w:val="0"/>
      <w:divBdr>
        <w:top w:val="none" w:sz="0" w:space="0" w:color="auto"/>
        <w:left w:val="none" w:sz="0" w:space="0" w:color="auto"/>
        <w:bottom w:val="none" w:sz="0" w:space="0" w:color="auto"/>
        <w:right w:val="none" w:sz="0" w:space="0" w:color="auto"/>
      </w:divBdr>
    </w:div>
    <w:div w:id="20816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opzp.cz/obecne-pokyny/pravidla-publicity"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01-Purchaser's requirements-R.docx" PartID="{4FCA3348-E5C2-47E6-B264-B2DEA9C44BC0}"/>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A3348-E5C2-47E6-B264-B2DEA9C44BC0}">
  <ds:schemaRefs/>
</ds:datastoreItem>
</file>

<file path=customXml/itemProps2.xml><?xml version="1.0" encoding="utf-8"?>
<ds:datastoreItem xmlns:ds="http://schemas.openxmlformats.org/officeDocument/2006/customXml" ds:itemID="{54735041-8841-4C0F-B9CC-E340237E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145</Pages>
  <Words>53570</Words>
  <Characters>304798</Characters>
  <Application>Microsoft Office Word</Application>
  <DocSecurity>0</DocSecurity>
  <Lines>2539</Lines>
  <Paragraphs>715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Odsíření Komořany</vt:lpstr>
    </vt:vector>
  </TitlesOfParts>
  <Company>E-Consult</Company>
  <LinksUpToDate>false</LinksUpToDate>
  <CharactersWithSpaces>357653</CharactersWithSpaces>
  <SharedDoc>false</SharedDoc>
  <HLinks>
    <vt:vector size="1434" baseType="variant">
      <vt:variant>
        <vt:i4>3342368</vt:i4>
      </vt:variant>
      <vt:variant>
        <vt:i4>1789</vt:i4>
      </vt:variant>
      <vt:variant>
        <vt:i4>0</vt:i4>
      </vt:variant>
      <vt:variant>
        <vt:i4>5</vt:i4>
      </vt:variant>
      <vt:variant>
        <vt:lpwstr>http://www.tlakinfo.cz/t.py?t=15&amp;i=539</vt:lpwstr>
      </vt:variant>
      <vt:variant>
        <vt:lpwstr/>
      </vt:variant>
      <vt:variant>
        <vt:i4>1245240</vt:i4>
      </vt:variant>
      <vt:variant>
        <vt:i4>1424</vt:i4>
      </vt:variant>
      <vt:variant>
        <vt:i4>0</vt:i4>
      </vt:variant>
      <vt:variant>
        <vt:i4>5</vt:i4>
      </vt:variant>
      <vt:variant>
        <vt:lpwstr/>
      </vt:variant>
      <vt:variant>
        <vt:lpwstr>_Toc310427964</vt:lpwstr>
      </vt:variant>
      <vt:variant>
        <vt:i4>1245240</vt:i4>
      </vt:variant>
      <vt:variant>
        <vt:i4>1418</vt:i4>
      </vt:variant>
      <vt:variant>
        <vt:i4>0</vt:i4>
      </vt:variant>
      <vt:variant>
        <vt:i4>5</vt:i4>
      </vt:variant>
      <vt:variant>
        <vt:lpwstr/>
      </vt:variant>
      <vt:variant>
        <vt:lpwstr>_Toc310427963</vt:lpwstr>
      </vt:variant>
      <vt:variant>
        <vt:i4>1245240</vt:i4>
      </vt:variant>
      <vt:variant>
        <vt:i4>1412</vt:i4>
      </vt:variant>
      <vt:variant>
        <vt:i4>0</vt:i4>
      </vt:variant>
      <vt:variant>
        <vt:i4>5</vt:i4>
      </vt:variant>
      <vt:variant>
        <vt:lpwstr/>
      </vt:variant>
      <vt:variant>
        <vt:lpwstr>_Toc310427962</vt:lpwstr>
      </vt:variant>
      <vt:variant>
        <vt:i4>1245240</vt:i4>
      </vt:variant>
      <vt:variant>
        <vt:i4>1406</vt:i4>
      </vt:variant>
      <vt:variant>
        <vt:i4>0</vt:i4>
      </vt:variant>
      <vt:variant>
        <vt:i4>5</vt:i4>
      </vt:variant>
      <vt:variant>
        <vt:lpwstr/>
      </vt:variant>
      <vt:variant>
        <vt:lpwstr>_Toc310427961</vt:lpwstr>
      </vt:variant>
      <vt:variant>
        <vt:i4>1245240</vt:i4>
      </vt:variant>
      <vt:variant>
        <vt:i4>1400</vt:i4>
      </vt:variant>
      <vt:variant>
        <vt:i4>0</vt:i4>
      </vt:variant>
      <vt:variant>
        <vt:i4>5</vt:i4>
      </vt:variant>
      <vt:variant>
        <vt:lpwstr/>
      </vt:variant>
      <vt:variant>
        <vt:lpwstr>_Toc310427960</vt:lpwstr>
      </vt:variant>
      <vt:variant>
        <vt:i4>1048632</vt:i4>
      </vt:variant>
      <vt:variant>
        <vt:i4>1394</vt:i4>
      </vt:variant>
      <vt:variant>
        <vt:i4>0</vt:i4>
      </vt:variant>
      <vt:variant>
        <vt:i4>5</vt:i4>
      </vt:variant>
      <vt:variant>
        <vt:lpwstr/>
      </vt:variant>
      <vt:variant>
        <vt:lpwstr>_Toc310427959</vt:lpwstr>
      </vt:variant>
      <vt:variant>
        <vt:i4>1048632</vt:i4>
      </vt:variant>
      <vt:variant>
        <vt:i4>1388</vt:i4>
      </vt:variant>
      <vt:variant>
        <vt:i4>0</vt:i4>
      </vt:variant>
      <vt:variant>
        <vt:i4>5</vt:i4>
      </vt:variant>
      <vt:variant>
        <vt:lpwstr/>
      </vt:variant>
      <vt:variant>
        <vt:lpwstr>_Toc310427958</vt:lpwstr>
      </vt:variant>
      <vt:variant>
        <vt:i4>1048632</vt:i4>
      </vt:variant>
      <vt:variant>
        <vt:i4>1382</vt:i4>
      </vt:variant>
      <vt:variant>
        <vt:i4>0</vt:i4>
      </vt:variant>
      <vt:variant>
        <vt:i4>5</vt:i4>
      </vt:variant>
      <vt:variant>
        <vt:lpwstr/>
      </vt:variant>
      <vt:variant>
        <vt:lpwstr>_Toc310427957</vt:lpwstr>
      </vt:variant>
      <vt:variant>
        <vt:i4>1048632</vt:i4>
      </vt:variant>
      <vt:variant>
        <vt:i4>1376</vt:i4>
      </vt:variant>
      <vt:variant>
        <vt:i4>0</vt:i4>
      </vt:variant>
      <vt:variant>
        <vt:i4>5</vt:i4>
      </vt:variant>
      <vt:variant>
        <vt:lpwstr/>
      </vt:variant>
      <vt:variant>
        <vt:lpwstr>_Toc310427956</vt:lpwstr>
      </vt:variant>
      <vt:variant>
        <vt:i4>1048632</vt:i4>
      </vt:variant>
      <vt:variant>
        <vt:i4>1370</vt:i4>
      </vt:variant>
      <vt:variant>
        <vt:i4>0</vt:i4>
      </vt:variant>
      <vt:variant>
        <vt:i4>5</vt:i4>
      </vt:variant>
      <vt:variant>
        <vt:lpwstr/>
      </vt:variant>
      <vt:variant>
        <vt:lpwstr>_Toc310427955</vt:lpwstr>
      </vt:variant>
      <vt:variant>
        <vt:i4>1048632</vt:i4>
      </vt:variant>
      <vt:variant>
        <vt:i4>1364</vt:i4>
      </vt:variant>
      <vt:variant>
        <vt:i4>0</vt:i4>
      </vt:variant>
      <vt:variant>
        <vt:i4>5</vt:i4>
      </vt:variant>
      <vt:variant>
        <vt:lpwstr/>
      </vt:variant>
      <vt:variant>
        <vt:lpwstr>_Toc310427954</vt:lpwstr>
      </vt:variant>
      <vt:variant>
        <vt:i4>1048632</vt:i4>
      </vt:variant>
      <vt:variant>
        <vt:i4>1358</vt:i4>
      </vt:variant>
      <vt:variant>
        <vt:i4>0</vt:i4>
      </vt:variant>
      <vt:variant>
        <vt:i4>5</vt:i4>
      </vt:variant>
      <vt:variant>
        <vt:lpwstr/>
      </vt:variant>
      <vt:variant>
        <vt:lpwstr>_Toc310427953</vt:lpwstr>
      </vt:variant>
      <vt:variant>
        <vt:i4>1048632</vt:i4>
      </vt:variant>
      <vt:variant>
        <vt:i4>1352</vt:i4>
      </vt:variant>
      <vt:variant>
        <vt:i4>0</vt:i4>
      </vt:variant>
      <vt:variant>
        <vt:i4>5</vt:i4>
      </vt:variant>
      <vt:variant>
        <vt:lpwstr/>
      </vt:variant>
      <vt:variant>
        <vt:lpwstr>_Toc310427952</vt:lpwstr>
      </vt:variant>
      <vt:variant>
        <vt:i4>1048632</vt:i4>
      </vt:variant>
      <vt:variant>
        <vt:i4>1346</vt:i4>
      </vt:variant>
      <vt:variant>
        <vt:i4>0</vt:i4>
      </vt:variant>
      <vt:variant>
        <vt:i4>5</vt:i4>
      </vt:variant>
      <vt:variant>
        <vt:lpwstr/>
      </vt:variant>
      <vt:variant>
        <vt:lpwstr>_Toc310427951</vt:lpwstr>
      </vt:variant>
      <vt:variant>
        <vt:i4>1048632</vt:i4>
      </vt:variant>
      <vt:variant>
        <vt:i4>1340</vt:i4>
      </vt:variant>
      <vt:variant>
        <vt:i4>0</vt:i4>
      </vt:variant>
      <vt:variant>
        <vt:i4>5</vt:i4>
      </vt:variant>
      <vt:variant>
        <vt:lpwstr/>
      </vt:variant>
      <vt:variant>
        <vt:lpwstr>_Toc310427950</vt:lpwstr>
      </vt:variant>
      <vt:variant>
        <vt:i4>1114168</vt:i4>
      </vt:variant>
      <vt:variant>
        <vt:i4>1334</vt:i4>
      </vt:variant>
      <vt:variant>
        <vt:i4>0</vt:i4>
      </vt:variant>
      <vt:variant>
        <vt:i4>5</vt:i4>
      </vt:variant>
      <vt:variant>
        <vt:lpwstr/>
      </vt:variant>
      <vt:variant>
        <vt:lpwstr>_Toc310427949</vt:lpwstr>
      </vt:variant>
      <vt:variant>
        <vt:i4>1114168</vt:i4>
      </vt:variant>
      <vt:variant>
        <vt:i4>1328</vt:i4>
      </vt:variant>
      <vt:variant>
        <vt:i4>0</vt:i4>
      </vt:variant>
      <vt:variant>
        <vt:i4>5</vt:i4>
      </vt:variant>
      <vt:variant>
        <vt:lpwstr/>
      </vt:variant>
      <vt:variant>
        <vt:lpwstr>_Toc310427948</vt:lpwstr>
      </vt:variant>
      <vt:variant>
        <vt:i4>1114168</vt:i4>
      </vt:variant>
      <vt:variant>
        <vt:i4>1322</vt:i4>
      </vt:variant>
      <vt:variant>
        <vt:i4>0</vt:i4>
      </vt:variant>
      <vt:variant>
        <vt:i4>5</vt:i4>
      </vt:variant>
      <vt:variant>
        <vt:lpwstr/>
      </vt:variant>
      <vt:variant>
        <vt:lpwstr>_Toc310427947</vt:lpwstr>
      </vt:variant>
      <vt:variant>
        <vt:i4>1114168</vt:i4>
      </vt:variant>
      <vt:variant>
        <vt:i4>1316</vt:i4>
      </vt:variant>
      <vt:variant>
        <vt:i4>0</vt:i4>
      </vt:variant>
      <vt:variant>
        <vt:i4>5</vt:i4>
      </vt:variant>
      <vt:variant>
        <vt:lpwstr/>
      </vt:variant>
      <vt:variant>
        <vt:lpwstr>_Toc310427946</vt:lpwstr>
      </vt:variant>
      <vt:variant>
        <vt:i4>1114168</vt:i4>
      </vt:variant>
      <vt:variant>
        <vt:i4>1310</vt:i4>
      </vt:variant>
      <vt:variant>
        <vt:i4>0</vt:i4>
      </vt:variant>
      <vt:variant>
        <vt:i4>5</vt:i4>
      </vt:variant>
      <vt:variant>
        <vt:lpwstr/>
      </vt:variant>
      <vt:variant>
        <vt:lpwstr>_Toc310427945</vt:lpwstr>
      </vt:variant>
      <vt:variant>
        <vt:i4>1114168</vt:i4>
      </vt:variant>
      <vt:variant>
        <vt:i4>1304</vt:i4>
      </vt:variant>
      <vt:variant>
        <vt:i4>0</vt:i4>
      </vt:variant>
      <vt:variant>
        <vt:i4>5</vt:i4>
      </vt:variant>
      <vt:variant>
        <vt:lpwstr/>
      </vt:variant>
      <vt:variant>
        <vt:lpwstr>_Toc310427944</vt:lpwstr>
      </vt:variant>
      <vt:variant>
        <vt:i4>1114168</vt:i4>
      </vt:variant>
      <vt:variant>
        <vt:i4>1298</vt:i4>
      </vt:variant>
      <vt:variant>
        <vt:i4>0</vt:i4>
      </vt:variant>
      <vt:variant>
        <vt:i4>5</vt:i4>
      </vt:variant>
      <vt:variant>
        <vt:lpwstr/>
      </vt:variant>
      <vt:variant>
        <vt:lpwstr>_Toc310427943</vt:lpwstr>
      </vt:variant>
      <vt:variant>
        <vt:i4>1114168</vt:i4>
      </vt:variant>
      <vt:variant>
        <vt:i4>1292</vt:i4>
      </vt:variant>
      <vt:variant>
        <vt:i4>0</vt:i4>
      </vt:variant>
      <vt:variant>
        <vt:i4>5</vt:i4>
      </vt:variant>
      <vt:variant>
        <vt:lpwstr/>
      </vt:variant>
      <vt:variant>
        <vt:lpwstr>_Toc310427942</vt:lpwstr>
      </vt:variant>
      <vt:variant>
        <vt:i4>1114168</vt:i4>
      </vt:variant>
      <vt:variant>
        <vt:i4>1286</vt:i4>
      </vt:variant>
      <vt:variant>
        <vt:i4>0</vt:i4>
      </vt:variant>
      <vt:variant>
        <vt:i4>5</vt:i4>
      </vt:variant>
      <vt:variant>
        <vt:lpwstr/>
      </vt:variant>
      <vt:variant>
        <vt:lpwstr>_Toc310427941</vt:lpwstr>
      </vt:variant>
      <vt:variant>
        <vt:i4>1114168</vt:i4>
      </vt:variant>
      <vt:variant>
        <vt:i4>1280</vt:i4>
      </vt:variant>
      <vt:variant>
        <vt:i4>0</vt:i4>
      </vt:variant>
      <vt:variant>
        <vt:i4>5</vt:i4>
      </vt:variant>
      <vt:variant>
        <vt:lpwstr/>
      </vt:variant>
      <vt:variant>
        <vt:lpwstr>_Toc310427940</vt:lpwstr>
      </vt:variant>
      <vt:variant>
        <vt:i4>1441848</vt:i4>
      </vt:variant>
      <vt:variant>
        <vt:i4>1274</vt:i4>
      </vt:variant>
      <vt:variant>
        <vt:i4>0</vt:i4>
      </vt:variant>
      <vt:variant>
        <vt:i4>5</vt:i4>
      </vt:variant>
      <vt:variant>
        <vt:lpwstr/>
      </vt:variant>
      <vt:variant>
        <vt:lpwstr>_Toc310427939</vt:lpwstr>
      </vt:variant>
      <vt:variant>
        <vt:i4>1441848</vt:i4>
      </vt:variant>
      <vt:variant>
        <vt:i4>1268</vt:i4>
      </vt:variant>
      <vt:variant>
        <vt:i4>0</vt:i4>
      </vt:variant>
      <vt:variant>
        <vt:i4>5</vt:i4>
      </vt:variant>
      <vt:variant>
        <vt:lpwstr/>
      </vt:variant>
      <vt:variant>
        <vt:lpwstr>_Toc310427938</vt:lpwstr>
      </vt:variant>
      <vt:variant>
        <vt:i4>1441848</vt:i4>
      </vt:variant>
      <vt:variant>
        <vt:i4>1262</vt:i4>
      </vt:variant>
      <vt:variant>
        <vt:i4>0</vt:i4>
      </vt:variant>
      <vt:variant>
        <vt:i4>5</vt:i4>
      </vt:variant>
      <vt:variant>
        <vt:lpwstr/>
      </vt:variant>
      <vt:variant>
        <vt:lpwstr>_Toc310427937</vt:lpwstr>
      </vt:variant>
      <vt:variant>
        <vt:i4>1441848</vt:i4>
      </vt:variant>
      <vt:variant>
        <vt:i4>1256</vt:i4>
      </vt:variant>
      <vt:variant>
        <vt:i4>0</vt:i4>
      </vt:variant>
      <vt:variant>
        <vt:i4>5</vt:i4>
      </vt:variant>
      <vt:variant>
        <vt:lpwstr/>
      </vt:variant>
      <vt:variant>
        <vt:lpwstr>_Toc310427936</vt:lpwstr>
      </vt:variant>
      <vt:variant>
        <vt:i4>1441848</vt:i4>
      </vt:variant>
      <vt:variant>
        <vt:i4>1250</vt:i4>
      </vt:variant>
      <vt:variant>
        <vt:i4>0</vt:i4>
      </vt:variant>
      <vt:variant>
        <vt:i4>5</vt:i4>
      </vt:variant>
      <vt:variant>
        <vt:lpwstr/>
      </vt:variant>
      <vt:variant>
        <vt:lpwstr>_Toc310427935</vt:lpwstr>
      </vt:variant>
      <vt:variant>
        <vt:i4>1441848</vt:i4>
      </vt:variant>
      <vt:variant>
        <vt:i4>1244</vt:i4>
      </vt:variant>
      <vt:variant>
        <vt:i4>0</vt:i4>
      </vt:variant>
      <vt:variant>
        <vt:i4>5</vt:i4>
      </vt:variant>
      <vt:variant>
        <vt:lpwstr/>
      </vt:variant>
      <vt:variant>
        <vt:lpwstr>_Toc310427934</vt:lpwstr>
      </vt:variant>
      <vt:variant>
        <vt:i4>1441848</vt:i4>
      </vt:variant>
      <vt:variant>
        <vt:i4>1238</vt:i4>
      </vt:variant>
      <vt:variant>
        <vt:i4>0</vt:i4>
      </vt:variant>
      <vt:variant>
        <vt:i4>5</vt:i4>
      </vt:variant>
      <vt:variant>
        <vt:lpwstr/>
      </vt:variant>
      <vt:variant>
        <vt:lpwstr>_Toc310427933</vt:lpwstr>
      </vt:variant>
      <vt:variant>
        <vt:i4>1441848</vt:i4>
      </vt:variant>
      <vt:variant>
        <vt:i4>1232</vt:i4>
      </vt:variant>
      <vt:variant>
        <vt:i4>0</vt:i4>
      </vt:variant>
      <vt:variant>
        <vt:i4>5</vt:i4>
      </vt:variant>
      <vt:variant>
        <vt:lpwstr/>
      </vt:variant>
      <vt:variant>
        <vt:lpwstr>_Toc310427932</vt:lpwstr>
      </vt:variant>
      <vt:variant>
        <vt:i4>1441848</vt:i4>
      </vt:variant>
      <vt:variant>
        <vt:i4>1226</vt:i4>
      </vt:variant>
      <vt:variant>
        <vt:i4>0</vt:i4>
      </vt:variant>
      <vt:variant>
        <vt:i4>5</vt:i4>
      </vt:variant>
      <vt:variant>
        <vt:lpwstr/>
      </vt:variant>
      <vt:variant>
        <vt:lpwstr>_Toc310427931</vt:lpwstr>
      </vt:variant>
      <vt:variant>
        <vt:i4>1441848</vt:i4>
      </vt:variant>
      <vt:variant>
        <vt:i4>1220</vt:i4>
      </vt:variant>
      <vt:variant>
        <vt:i4>0</vt:i4>
      </vt:variant>
      <vt:variant>
        <vt:i4>5</vt:i4>
      </vt:variant>
      <vt:variant>
        <vt:lpwstr/>
      </vt:variant>
      <vt:variant>
        <vt:lpwstr>_Toc310427930</vt:lpwstr>
      </vt:variant>
      <vt:variant>
        <vt:i4>1507384</vt:i4>
      </vt:variant>
      <vt:variant>
        <vt:i4>1214</vt:i4>
      </vt:variant>
      <vt:variant>
        <vt:i4>0</vt:i4>
      </vt:variant>
      <vt:variant>
        <vt:i4>5</vt:i4>
      </vt:variant>
      <vt:variant>
        <vt:lpwstr/>
      </vt:variant>
      <vt:variant>
        <vt:lpwstr>_Toc310427929</vt:lpwstr>
      </vt:variant>
      <vt:variant>
        <vt:i4>1507384</vt:i4>
      </vt:variant>
      <vt:variant>
        <vt:i4>1208</vt:i4>
      </vt:variant>
      <vt:variant>
        <vt:i4>0</vt:i4>
      </vt:variant>
      <vt:variant>
        <vt:i4>5</vt:i4>
      </vt:variant>
      <vt:variant>
        <vt:lpwstr/>
      </vt:variant>
      <vt:variant>
        <vt:lpwstr>_Toc310427928</vt:lpwstr>
      </vt:variant>
      <vt:variant>
        <vt:i4>1507384</vt:i4>
      </vt:variant>
      <vt:variant>
        <vt:i4>1202</vt:i4>
      </vt:variant>
      <vt:variant>
        <vt:i4>0</vt:i4>
      </vt:variant>
      <vt:variant>
        <vt:i4>5</vt:i4>
      </vt:variant>
      <vt:variant>
        <vt:lpwstr/>
      </vt:variant>
      <vt:variant>
        <vt:lpwstr>_Toc310427927</vt:lpwstr>
      </vt:variant>
      <vt:variant>
        <vt:i4>1507384</vt:i4>
      </vt:variant>
      <vt:variant>
        <vt:i4>1196</vt:i4>
      </vt:variant>
      <vt:variant>
        <vt:i4>0</vt:i4>
      </vt:variant>
      <vt:variant>
        <vt:i4>5</vt:i4>
      </vt:variant>
      <vt:variant>
        <vt:lpwstr/>
      </vt:variant>
      <vt:variant>
        <vt:lpwstr>_Toc310427926</vt:lpwstr>
      </vt:variant>
      <vt:variant>
        <vt:i4>1507384</vt:i4>
      </vt:variant>
      <vt:variant>
        <vt:i4>1190</vt:i4>
      </vt:variant>
      <vt:variant>
        <vt:i4>0</vt:i4>
      </vt:variant>
      <vt:variant>
        <vt:i4>5</vt:i4>
      </vt:variant>
      <vt:variant>
        <vt:lpwstr/>
      </vt:variant>
      <vt:variant>
        <vt:lpwstr>_Toc310427925</vt:lpwstr>
      </vt:variant>
      <vt:variant>
        <vt:i4>1507384</vt:i4>
      </vt:variant>
      <vt:variant>
        <vt:i4>1184</vt:i4>
      </vt:variant>
      <vt:variant>
        <vt:i4>0</vt:i4>
      </vt:variant>
      <vt:variant>
        <vt:i4>5</vt:i4>
      </vt:variant>
      <vt:variant>
        <vt:lpwstr/>
      </vt:variant>
      <vt:variant>
        <vt:lpwstr>_Toc310427924</vt:lpwstr>
      </vt:variant>
      <vt:variant>
        <vt:i4>1507384</vt:i4>
      </vt:variant>
      <vt:variant>
        <vt:i4>1178</vt:i4>
      </vt:variant>
      <vt:variant>
        <vt:i4>0</vt:i4>
      </vt:variant>
      <vt:variant>
        <vt:i4>5</vt:i4>
      </vt:variant>
      <vt:variant>
        <vt:lpwstr/>
      </vt:variant>
      <vt:variant>
        <vt:lpwstr>_Toc310427923</vt:lpwstr>
      </vt:variant>
      <vt:variant>
        <vt:i4>1507384</vt:i4>
      </vt:variant>
      <vt:variant>
        <vt:i4>1172</vt:i4>
      </vt:variant>
      <vt:variant>
        <vt:i4>0</vt:i4>
      </vt:variant>
      <vt:variant>
        <vt:i4>5</vt:i4>
      </vt:variant>
      <vt:variant>
        <vt:lpwstr/>
      </vt:variant>
      <vt:variant>
        <vt:lpwstr>_Toc310427922</vt:lpwstr>
      </vt:variant>
      <vt:variant>
        <vt:i4>1507384</vt:i4>
      </vt:variant>
      <vt:variant>
        <vt:i4>1166</vt:i4>
      </vt:variant>
      <vt:variant>
        <vt:i4>0</vt:i4>
      </vt:variant>
      <vt:variant>
        <vt:i4>5</vt:i4>
      </vt:variant>
      <vt:variant>
        <vt:lpwstr/>
      </vt:variant>
      <vt:variant>
        <vt:lpwstr>_Toc310427921</vt:lpwstr>
      </vt:variant>
      <vt:variant>
        <vt:i4>1507384</vt:i4>
      </vt:variant>
      <vt:variant>
        <vt:i4>1160</vt:i4>
      </vt:variant>
      <vt:variant>
        <vt:i4>0</vt:i4>
      </vt:variant>
      <vt:variant>
        <vt:i4>5</vt:i4>
      </vt:variant>
      <vt:variant>
        <vt:lpwstr/>
      </vt:variant>
      <vt:variant>
        <vt:lpwstr>_Toc310427920</vt:lpwstr>
      </vt:variant>
      <vt:variant>
        <vt:i4>1310776</vt:i4>
      </vt:variant>
      <vt:variant>
        <vt:i4>1154</vt:i4>
      </vt:variant>
      <vt:variant>
        <vt:i4>0</vt:i4>
      </vt:variant>
      <vt:variant>
        <vt:i4>5</vt:i4>
      </vt:variant>
      <vt:variant>
        <vt:lpwstr/>
      </vt:variant>
      <vt:variant>
        <vt:lpwstr>_Toc310427919</vt:lpwstr>
      </vt:variant>
      <vt:variant>
        <vt:i4>1310776</vt:i4>
      </vt:variant>
      <vt:variant>
        <vt:i4>1148</vt:i4>
      </vt:variant>
      <vt:variant>
        <vt:i4>0</vt:i4>
      </vt:variant>
      <vt:variant>
        <vt:i4>5</vt:i4>
      </vt:variant>
      <vt:variant>
        <vt:lpwstr/>
      </vt:variant>
      <vt:variant>
        <vt:lpwstr>_Toc310427918</vt:lpwstr>
      </vt:variant>
      <vt:variant>
        <vt:i4>1310776</vt:i4>
      </vt:variant>
      <vt:variant>
        <vt:i4>1142</vt:i4>
      </vt:variant>
      <vt:variant>
        <vt:i4>0</vt:i4>
      </vt:variant>
      <vt:variant>
        <vt:i4>5</vt:i4>
      </vt:variant>
      <vt:variant>
        <vt:lpwstr/>
      </vt:variant>
      <vt:variant>
        <vt:lpwstr>_Toc310427917</vt:lpwstr>
      </vt:variant>
      <vt:variant>
        <vt:i4>1310776</vt:i4>
      </vt:variant>
      <vt:variant>
        <vt:i4>1136</vt:i4>
      </vt:variant>
      <vt:variant>
        <vt:i4>0</vt:i4>
      </vt:variant>
      <vt:variant>
        <vt:i4>5</vt:i4>
      </vt:variant>
      <vt:variant>
        <vt:lpwstr/>
      </vt:variant>
      <vt:variant>
        <vt:lpwstr>_Toc310427916</vt:lpwstr>
      </vt:variant>
      <vt:variant>
        <vt:i4>1310776</vt:i4>
      </vt:variant>
      <vt:variant>
        <vt:i4>1130</vt:i4>
      </vt:variant>
      <vt:variant>
        <vt:i4>0</vt:i4>
      </vt:variant>
      <vt:variant>
        <vt:i4>5</vt:i4>
      </vt:variant>
      <vt:variant>
        <vt:lpwstr/>
      </vt:variant>
      <vt:variant>
        <vt:lpwstr>_Toc310427915</vt:lpwstr>
      </vt:variant>
      <vt:variant>
        <vt:i4>1310776</vt:i4>
      </vt:variant>
      <vt:variant>
        <vt:i4>1124</vt:i4>
      </vt:variant>
      <vt:variant>
        <vt:i4>0</vt:i4>
      </vt:variant>
      <vt:variant>
        <vt:i4>5</vt:i4>
      </vt:variant>
      <vt:variant>
        <vt:lpwstr/>
      </vt:variant>
      <vt:variant>
        <vt:lpwstr>_Toc310427914</vt:lpwstr>
      </vt:variant>
      <vt:variant>
        <vt:i4>1310776</vt:i4>
      </vt:variant>
      <vt:variant>
        <vt:i4>1118</vt:i4>
      </vt:variant>
      <vt:variant>
        <vt:i4>0</vt:i4>
      </vt:variant>
      <vt:variant>
        <vt:i4>5</vt:i4>
      </vt:variant>
      <vt:variant>
        <vt:lpwstr/>
      </vt:variant>
      <vt:variant>
        <vt:lpwstr>_Toc310427913</vt:lpwstr>
      </vt:variant>
      <vt:variant>
        <vt:i4>1310776</vt:i4>
      </vt:variant>
      <vt:variant>
        <vt:i4>1112</vt:i4>
      </vt:variant>
      <vt:variant>
        <vt:i4>0</vt:i4>
      </vt:variant>
      <vt:variant>
        <vt:i4>5</vt:i4>
      </vt:variant>
      <vt:variant>
        <vt:lpwstr/>
      </vt:variant>
      <vt:variant>
        <vt:lpwstr>_Toc310427912</vt:lpwstr>
      </vt:variant>
      <vt:variant>
        <vt:i4>1310776</vt:i4>
      </vt:variant>
      <vt:variant>
        <vt:i4>1106</vt:i4>
      </vt:variant>
      <vt:variant>
        <vt:i4>0</vt:i4>
      </vt:variant>
      <vt:variant>
        <vt:i4>5</vt:i4>
      </vt:variant>
      <vt:variant>
        <vt:lpwstr/>
      </vt:variant>
      <vt:variant>
        <vt:lpwstr>_Toc310427911</vt:lpwstr>
      </vt:variant>
      <vt:variant>
        <vt:i4>1310776</vt:i4>
      </vt:variant>
      <vt:variant>
        <vt:i4>1100</vt:i4>
      </vt:variant>
      <vt:variant>
        <vt:i4>0</vt:i4>
      </vt:variant>
      <vt:variant>
        <vt:i4>5</vt:i4>
      </vt:variant>
      <vt:variant>
        <vt:lpwstr/>
      </vt:variant>
      <vt:variant>
        <vt:lpwstr>_Toc310427910</vt:lpwstr>
      </vt:variant>
      <vt:variant>
        <vt:i4>1376312</vt:i4>
      </vt:variant>
      <vt:variant>
        <vt:i4>1094</vt:i4>
      </vt:variant>
      <vt:variant>
        <vt:i4>0</vt:i4>
      </vt:variant>
      <vt:variant>
        <vt:i4>5</vt:i4>
      </vt:variant>
      <vt:variant>
        <vt:lpwstr/>
      </vt:variant>
      <vt:variant>
        <vt:lpwstr>_Toc310427909</vt:lpwstr>
      </vt:variant>
      <vt:variant>
        <vt:i4>1376312</vt:i4>
      </vt:variant>
      <vt:variant>
        <vt:i4>1088</vt:i4>
      </vt:variant>
      <vt:variant>
        <vt:i4>0</vt:i4>
      </vt:variant>
      <vt:variant>
        <vt:i4>5</vt:i4>
      </vt:variant>
      <vt:variant>
        <vt:lpwstr/>
      </vt:variant>
      <vt:variant>
        <vt:lpwstr>_Toc310427908</vt:lpwstr>
      </vt:variant>
      <vt:variant>
        <vt:i4>1376312</vt:i4>
      </vt:variant>
      <vt:variant>
        <vt:i4>1082</vt:i4>
      </vt:variant>
      <vt:variant>
        <vt:i4>0</vt:i4>
      </vt:variant>
      <vt:variant>
        <vt:i4>5</vt:i4>
      </vt:variant>
      <vt:variant>
        <vt:lpwstr/>
      </vt:variant>
      <vt:variant>
        <vt:lpwstr>_Toc310427907</vt:lpwstr>
      </vt:variant>
      <vt:variant>
        <vt:i4>1376312</vt:i4>
      </vt:variant>
      <vt:variant>
        <vt:i4>1076</vt:i4>
      </vt:variant>
      <vt:variant>
        <vt:i4>0</vt:i4>
      </vt:variant>
      <vt:variant>
        <vt:i4>5</vt:i4>
      </vt:variant>
      <vt:variant>
        <vt:lpwstr/>
      </vt:variant>
      <vt:variant>
        <vt:lpwstr>_Toc310427906</vt:lpwstr>
      </vt:variant>
      <vt:variant>
        <vt:i4>1376312</vt:i4>
      </vt:variant>
      <vt:variant>
        <vt:i4>1070</vt:i4>
      </vt:variant>
      <vt:variant>
        <vt:i4>0</vt:i4>
      </vt:variant>
      <vt:variant>
        <vt:i4>5</vt:i4>
      </vt:variant>
      <vt:variant>
        <vt:lpwstr/>
      </vt:variant>
      <vt:variant>
        <vt:lpwstr>_Toc310427905</vt:lpwstr>
      </vt:variant>
      <vt:variant>
        <vt:i4>1376312</vt:i4>
      </vt:variant>
      <vt:variant>
        <vt:i4>1064</vt:i4>
      </vt:variant>
      <vt:variant>
        <vt:i4>0</vt:i4>
      </vt:variant>
      <vt:variant>
        <vt:i4>5</vt:i4>
      </vt:variant>
      <vt:variant>
        <vt:lpwstr/>
      </vt:variant>
      <vt:variant>
        <vt:lpwstr>_Toc310427904</vt:lpwstr>
      </vt:variant>
      <vt:variant>
        <vt:i4>1376312</vt:i4>
      </vt:variant>
      <vt:variant>
        <vt:i4>1058</vt:i4>
      </vt:variant>
      <vt:variant>
        <vt:i4>0</vt:i4>
      </vt:variant>
      <vt:variant>
        <vt:i4>5</vt:i4>
      </vt:variant>
      <vt:variant>
        <vt:lpwstr/>
      </vt:variant>
      <vt:variant>
        <vt:lpwstr>_Toc310427903</vt:lpwstr>
      </vt:variant>
      <vt:variant>
        <vt:i4>1376312</vt:i4>
      </vt:variant>
      <vt:variant>
        <vt:i4>1052</vt:i4>
      </vt:variant>
      <vt:variant>
        <vt:i4>0</vt:i4>
      </vt:variant>
      <vt:variant>
        <vt:i4>5</vt:i4>
      </vt:variant>
      <vt:variant>
        <vt:lpwstr/>
      </vt:variant>
      <vt:variant>
        <vt:lpwstr>_Toc310427902</vt:lpwstr>
      </vt:variant>
      <vt:variant>
        <vt:i4>1376312</vt:i4>
      </vt:variant>
      <vt:variant>
        <vt:i4>1046</vt:i4>
      </vt:variant>
      <vt:variant>
        <vt:i4>0</vt:i4>
      </vt:variant>
      <vt:variant>
        <vt:i4>5</vt:i4>
      </vt:variant>
      <vt:variant>
        <vt:lpwstr/>
      </vt:variant>
      <vt:variant>
        <vt:lpwstr>_Toc310427901</vt:lpwstr>
      </vt:variant>
      <vt:variant>
        <vt:i4>1376312</vt:i4>
      </vt:variant>
      <vt:variant>
        <vt:i4>1040</vt:i4>
      </vt:variant>
      <vt:variant>
        <vt:i4>0</vt:i4>
      </vt:variant>
      <vt:variant>
        <vt:i4>5</vt:i4>
      </vt:variant>
      <vt:variant>
        <vt:lpwstr/>
      </vt:variant>
      <vt:variant>
        <vt:lpwstr>_Toc310427900</vt:lpwstr>
      </vt:variant>
      <vt:variant>
        <vt:i4>1835065</vt:i4>
      </vt:variant>
      <vt:variant>
        <vt:i4>1034</vt:i4>
      </vt:variant>
      <vt:variant>
        <vt:i4>0</vt:i4>
      </vt:variant>
      <vt:variant>
        <vt:i4>5</vt:i4>
      </vt:variant>
      <vt:variant>
        <vt:lpwstr/>
      </vt:variant>
      <vt:variant>
        <vt:lpwstr>_Toc310427899</vt:lpwstr>
      </vt:variant>
      <vt:variant>
        <vt:i4>1835065</vt:i4>
      </vt:variant>
      <vt:variant>
        <vt:i4>1028</vt:i4>
      </vt:variant>
      <vt:variant>
        <vt:i4>0</vt:i4>
      </vt:variant>
      <vt:variant>
        <vt:i4>5</vt:i4>
      </vt:variant>
      <vt:variant>
        <vt:lpwstr/>
      </vt:variant>
      <vt:variant>
        <vt:lpwstr>_Toc310427898</vt:lpwstr>
      </vt:variant>
      <vt:variant>
        <vt:i4>1835065</vt:i4>
      </vt:variant>
      <vt:variant>
        <vt:i4>1022</vt:i4>
      </vt:variant>
      <vt:variant>
        <vt:i4>0</vt:i4>
      </vt:variant>
      <vt:variant>
        <vt:i4>5</vt:i4>
      </vt:variant>
      <vt:variant>
        <vt:lpwstr/>
      </vt:variant>
      <vt:variant>
        <vt:lpwstr>_Toc310427897</vt:lpwstr>
      </vt:variant>
      <vt:variant>
        <vt:i4>1835065</vt:i4>
      </vt:variant>
      <vt:variant>
        <vt:i4>1016</vt:i4>
      </vt:variant>
      <vt:variant>
        <vt:i4>0</vt:i4>
      </vt:variant>
      <vt:variant>
        <vt:i4>5</vt:i4>
      </vt:variant>
      <vt:variant>
        <vt:lpwstr/>
      </vt:variant>
      <vt:variant>
        <vt:lpwstr>_Toc310427896</vt:lpwstr>
      </vt:variant>
      <vt:variant>
        <vt:i4>1835065</vt:i4>
      </vt:variant>
      <vt:variant>
        <vt:i4>1010</vt:i4>
      </vt:variant>
      <vt:variant>
        <vt:i4>0</vt:i4>
      </vt:variant>
      <vt:variant>
        <vt:i4>5</vt:i4>
      </vt:variant>
      <vt:variant>
        <vt:lpwstr/>
      </vt:variant>
      <vt:variant>
        <vt:lpwstr>_Toc310427895</vt:lpwstr>
      </vt:variant>
      <vt:variant>
        <vt:i4>1835065</vt:i4>
      </vt:variant>
      <vt:variant>
        <vt:i4>1004</vt:i4>
      </vt:variant>
      <vt:variant>
        <vt:i4>0</vt:i4>
      </vt:variant>
      <vt:variant>
        <vt:i4>5</vt:i4>
      </vt:variant>
      <vt:variant>
        <vt:lpwstr/>
      </vt:variant>
      <vt:variant>
        <vt:lpwstr>_Toc310427894</vt:lpwstr>
      </vt:variant>
      <vt:variant>
        <vt:i4>1835065</vt:i4>
      </vt:variant>
      <vt:variant>
        <vt:i4>998</vt:i4>
      </vt:variant>
      <vt:variant>
        <vt:i4>0</vt:i4>
      </vt:variant>
      <vt:variant>
        <vt:i4>5</vt:i4>
      </vt:variant>
      <vt:variant>
        <vt:lpwstr/>
      </vt:variant>
      <vt:variant>
        <vt:lpwstr>_Toc310427893</vt:lpwstr>
      </vt:variant>
      <vt:variant>
        <vt:i4>1835065</vt:i4>
      </vt:variant>
      <vt:variant>
        <vt:i4>992</vt:i4>
      </vt:variant>
      <vt:variant>
        <vt:i4>0</vt:i4>
      </vt:variant>
      <vt:variant>
        <vt:i4>5</vt:i4>
      </vt:variant>
      <vt:variant>
        <vt:lpwstr/>
      </vt:variant>
      <vt:variant>
        <vt:lpwstr>_Toc310427892</vt:lpwstr>
      </vt:variant>
      <vt:variant>
        <vt:i4>1835065</vt:i4>
      </vt:variant>
      <vt:variant>
        <vt:i4>986</vt:i4>
      </vt:variant>
      <vt:variant>
        <vt:i4>0</vt:i4>
      </vt:variant>
      <vt:variant>
        <vt:i4>5</vt:i4>
      </vt:variant>
      <vt:variant>
        <vt:lpwstr/>
      </vt:variant>
      <vt:variant>
        <vt:lpwstr>_Toc310427891</vt:lpwstr>
      </vt:variant>
      <vt:variant>
        <vt:i4>1835065</vt:i4>
      </vt:variant>
      <vt:variant>
        <vt:i4>980</vt:i4>
      </vt:variant>
      <vt:variant>
        <vt:i4>0</vt:i4>
      </vt:variant>
      <vt:variant>
        <vt:i4>5</vt:i4>
      </vt:variant>
      <vt:variant>
        <vt:lpwstr/>
      </vt:variant>
      <vt:variant>
        <vt:lpwstr>_Toc310427890</vt:lpwstr>
      </vt:variant>
      <vt:variant>
        <vt:i4>1900601</vt:i4>
      </vt:variant>
      <vt:variant>
        <vt:i4>974</vt:i4>
      </vt:variant>
      <vt:variant>
        <vt:i4>0</vt:i4>
      </vt:variant>
      <vt:variant>
        <vt:i4>5</vt:i4>
      </vt:variant>
      <vt:variant>
        <vt:lpwstr/>
      </vt:variant>
      <vt:variant>
        <vt:lpwstr>_Toc310427889</vt:lpwstr>
      </vt:variant>
      <vt:variant>
        <vt:i4>1900601</vt:i4>
      </vt:variant>
      <vt:variant>
        <vt:i4>968</vt:i4>
      </vt:variant>
      <vt:variant>
        <vt:i4>0</vt:i4>
      </vt:variant>
      <vt:variant>
        <vt:i4>5</vt:i4>
      </vt:variant>
      <vt:variant>
        <vt:lpwstr/>
      </vt:variant>
      <vt:variant>
        <vt:lpwstr>_Toc310427888</vt:lpwstr>
      </vt:variant>
      <vt:variant>
        <vt:i4>1900601</vt:i4>
      </vt:variant>
      <vt:variant>
        <vt:i4>962</vt:i4>
      </vt:variant>
      <vt:variant>
        <vt:i4>0</vt:i4>
      </vt:variant>
      <vt:variant>
        <vt:i4>5</vt:i4>
      </vt:variant>
      <vt:variant>
        <vt:lpwstr/>
      </vt:variant>
      <vt:variant>
        <vt:lpwstr>_Toc310427887</vt:lpwstr>
      </vt:variant>
      <vt:variant>
        <vt:i4>1900601</vt:i4>
      </vt:variant>
      <vt:variant>
        <vt:i4>956</vt:i4>
      </vt:variant>
      <vt:variant>
        <vt:i4>0</vt:i4>
      </vt:variant>
      <vt:variant>
        <vt:i4>5</vt:i4>
      </vt:variant>
      <vt:variant>
        <vt:lpwstr/>
      </vt:variant>
      <vt:variant>
        <vt:lpwstr>_Toc310427886</vt:lpwstr>
      </vt:variant>
      <vt:variant>
        <vt:i4>1900601</vt:i4>
      </vt:variant>
      <vt:variant>
        <vt:i4>950</vt:i4>
      </vt:variant>
      <vt:variant>
        <vt:i4>0</vt:i4>
      </vt:variant>
      <vt:variant>
        <vt:i4>5</vt:i4>
      </vt:variant>
      <vt:variant>
        <vt:lpwstr/>
      </vt:variant>
      <vt:variant>
        <vt:lpwstr>_Toc310427885</vt:lpwstr>
      </vt:variant>
      <vt:variant>
        <vt:i4>1900601</vt:i4>
      </vt:variant>
      <vt:variant>
        <vt:i4>944</vt:i4>
      </vt:variant>
      <vt:variant>
        <vt:i4>0</vt:i4>
      </vt:variant>
      <vt:variant>
        <vt:i4>5</vt:i4>
      </vt:variant>
      <vt:variant>
        <vt:lpwstr/>
      </vt:variant>
      <vt:variant>
        <vt:lpwstr>_Toc310427884</vt:lpwstr>
      </vt:variant>
      <vt:variant>
        <vt:i4>1900601</vt:i4>
      </vt:variant>
      <vt:variant>
        <vt:i4>938</vt:i4>
      </vt:variant>
      <vt:variant>
        <vt:i4>0</vt:i4>
      </vt:variant>
      <vt:variant>
        <vt:i4>5</vt:i4>
      </vt:variant>
      <vt:variant>
        <vt:lpwstr/>
      </vt:variant>
      <vt:variant>
        <vt:lpwstr>_Toc310427883</vt:lpwstr>
      </vt:variant>
      <vt:variant>
        <vt:i4>1900601</vt:i4>
      </vt:variant>
      <vt:variant>
        <vt:i4>932</vt:i4>
      </vt:variant>
      <vt:variant>
        <vt:i4>0</vt:i4>
      </vt:variant>
      <vt:variant>
        <vt:i4>5</vt:i4>
      </vt:variant>
      <vt:variant>
        <vt:lpwstr/>
      </vt:variant>
      <vt:variant>
        <vt:lpwstr>_Toc310427882</vt:lpwstr>
      </vt:variant>
      <vt:variant>
        <vt:i4>1900601</vt:i4>
      </vt:variant>
      <vt:variant>
        <vt:i4>926</vt:i4>
      </vt:variant>
      <vt:variant>
        <vt:i4>0</vt:i4>
      </vt:variant>
      <vt:variant>
        <vt:i4>5</vt:i4>
      </vt:variant>
      <vt:variant>
        <vt:lpwstr/>
      </vt:variant>
      <vt:variant>
        <vt:lpwstr>_Toc310427881</vt:lpwstr>
      </vt:variant>
      <vt:variant>
        <vt:i4>1900601</vt:i4>
      </vt:variant>
      <vt:variant>
        <vt:i4>920</vt:i4>
      </vt:variant>
      <vt:variant>
        <vt:i4>0</vt:i4>
      </vt:variant>
      <vt:variant>
        <vt:i4>5</vt:i4>
      </vt:variant>
      <vt:variant>
        <vt:lpwstr/>
      </vt:variant>
      <vt:variant>
        <vt:lpwstr>_Toc310427880</vt:lpwstr>
      </vt:variant>
      <vt:variant>
        <vt:i4>1179705</vt:i4>
      </vt:variant>
      <vt:variant>
        <vt:i4>914</vt:i4>
      </vt:variant>
      <vt:variant>
        <vt:i4>0</vt:i4>
      </vt:variant>
      <vt:variant>
        <vt:i4>5</vt:i4>
      </vt:variant>
      <vt:variant>
        <vt:lpwstr/>
      </vt:variant>
      <vt:variant>
        <vt:lpwstr>_Toc310427879</vt:lpwstr>
      </vt:variant>
      <vt:variant>
        <vt:i4>1179705</vt:i4>
      </vt:variant>
      <vt:variant>
        <vt:i4>908</vt:i4>
      </vt:variant>
      <vt:variant>
        <vt:i4>0</vt:i4>
      </vt:variant>
      <vt:variant>
        <vt:i4>5</vt:i4>
      </vt:variant>
      <vt:variant>
        <vt:lpwstr/>
      </vt:variant>
      <vt:variant>
        <vt:lpwstr>_Toc310427878</vt:lpwstr>
      </vt:variant>
      <vt:variant>
        <vt:i4>1179705</vt:i4>
      </vt:variant>
      <vt:variant>
        <vt:i4>902</vt:i4>
      </vt:variant>
      <vt:variant>
        <vt:i4>0</vt:i4>
      </vt:variant>
      <vt:variant>
        <vt:i4>5</vt:i4>
      </vt:variant>
      <vt:variant>
        <vt:lpwstr/>
      </vt:variant>
      <vt:variant>
        <vt:lpwstr>_Toc310427877</vt:lpwstr>
      </vt:variant>
      <vt:variant>
        <vt:i4>1179705</vt:i4>
      </vt:variant>
      <vt:variant>
        <vt:i4>896</vt:i4>
      </vt:variant>
      <vt:variant>
        <vt:i4>0</vt:i4>
      </vt:variant>
      <vt:variant>
        <vt:i4>5</vt:i4>
      </vt:variant>
      <vt:variant>
        <vt:lpwstr/>
      </vt:variant>
      <vt:variant>
        <vt:lpwstr>_Toc310427876</vt:lpwstr>
      </vt:variant>
      <vt:variant>
        <vt:i4>1179705</vt:i4>
      </vt:variant>
      <vt:variant>
        <vt:i4>890</vt:i4>
      </vt:variant>
      <vt:variant>
        <vt:i4>0</vt:i4>
      </vt:variant>
      <vt:variant>
        <vt:i4>5</vt:i4>
      </vt:variant>
      <vt:variant>
        <vt:lpwstr/>
      </vt:variant>
      <vt:variant>
        <vt:lpwstr>_Toc310427875</vt:lpwstr>
      </vt:variant>
      <vt:variant>
        <vt:i4>1179705</vt:i4>
      </vt:variant>
      <vt:variant>
        <vt:i4>884</vt:i4>
      </vt:variant>
      <vt:variant>
        <vt:i4>0</vt:i4>
      </vt:variant>
      <vt:variant>
        <vt:i4>5</vt:i4>
      </vt:variant>
      <vt:variant>
        <vt:lpwstr/>
      </vt:variant>
      <vt:variant>
        <vt:lpwstr>_Toc310427874</vt:lpwstr>
      </vt:variant>
      <vt:variant>
        <vt:i4>1179705</vt:i4>
      </vt:variant>
      <vt:variant>
        <vt:i4>878</vt:i4>
      </vt:variant>
      <vt:variant>
        <vt:i4>0</vt:i4>
      </vt:variant>
      <vt:variant>
        <vt:i4>5</vt:i4>
      </vt:variant>
      <vt:variant>
        <vt:lpwstr/>
      </vt:variant>
      <vt:variant>
        <vt:lpwstr>_Toc310427873</vt:lpwstr>
      </vt:variant>
      <vt:variant>
        <vt:i4>1179705</vt:i4>
      </vt:variant>
      <vt:variant>
        <vt:i4>872</vt:i4>
      </vt:variant>
      <vt:variant>
        <vt:i4>0</vt:i4>
      </vt:variant>
      <vt:variant>
        <vt:i4>5</vt:i4>
      </vt:variant>
      <vt:variant>
        <vt:lpwstr/>
      </vt:variant>
      <vt:variant>
        <vt:lpwstr>_Toc310427872</vt:lpwstr>
      </vt:variant>
      <vt:variant>
        <vt:i4>1179705</vt:i4>
      </vt:variant>
      <vt:variant>
        <vt:i4>866</vt:i4>
      </vt:variant>
      <vt:variant>
        <vt:i4>0</vt:i4>
      </vt:variant>
      <vt:variant>
        <vt:i4>5</vt:i4>
      </vt:variant>
      <vt:variant>
        <vt:lpwstr/>
      </vt:variant>
      <vt:variant>
        <vt:lpwstr>_Toc310427871</vt:lpwstr>
      </vt:variant>
      <vt:variant>
        <vt:i4>1179705</vt:i4>
      </vt:variant>
      <vt:variant>
        <vt:i4>860</vt:i4>
      </vt:variant>
      <vt:variant>
        <vt:i4>0</vt:i4>
      </vt:variant>
      <vt:variant>
        <vt:i4>5</vt:i4>
      </vt:variant>
      <vt:variant>
        <vt:lpwstr/>
      </vt:variant>
      <vt:variant>
        <vt:lpwstr>_Toc310427870</vt:lpwstr>
      </vt:variant>
      <vt:variant>
        <vt:i4>1245241</vt:i4>
      </vt:variant>
      <vt:variant>
        <vt:i4>854</vt:i4>
      </vt:variant>
      <vt:variant>
        <vt:i4>0</vt:i4>
      </vt:variant>
      <vt:variant>
        <vt:i4>5</vt:i4>
      </vt:variant>
      <vt:variant>
        <vt:lpwstr/>
      </vt:variant>
      <vt:variant>
        <vt:lpwstr>_Toc310427869</vt:lpwstr>
      </vt:variant>
      <vt:variant>
        <vt:i4>1245241</vt:i4>
      </vt:variant>
      <vt:variant>
        <vt:i4>848</vt:i4>
      </vt:variant>
      <vt:variant>
        <vt:i4>0</vt:i4>
      </vt:variant>
      <vt:variant>
        <vt:i4>5</vt:i4>
      </vt:variant>
      <vt:variant>
        <vt:lpwstr/>
      </vt:variant>
      <vt:variant>
        <vt:lpwstr>_Toc310427868</vt:lpwstr>
      </vt:variant>
      <vt:variant>
        <vt:i4>1245241</vt:i4>
      </vt:variant>
      <vt:variant>
        <vt:i4>842</vt:i4>
      </vt:variant>
      <vt:variant>
        <vt:i4>0</vt:i4>
      </vt:variant>
      <vt:variant>
        <vt:i4>5</vt:i4>
      </vt:variant>
      <vt:variant>
        <vt:lpwstr/>
      </vt:variant>
      <vt:variant>
        <vt:lpwstr>_Toc310427867</vt:lpwstr>
      </vt:variant>
      <vt:variant>
        <vt:i4>1245241</vt:i4>
      </vt:variant>
      <vt:variant>
        <vt:i4>836</vt:i4>
      </vt:variant>
      <vt:variant>
        <vt:i4>0</vt:i4>
      </vt:variant>
      <vt:variant>
        <vt:i4>5</vt:i4>
      </vt:variant>
      <vt:variant>
        <vt:lpwstr/>
      </vt:variant>
      <vt:variant>
        <vt:lpwstr>_Toc310427866</vt:lpwstr>
      </vt:variant>
      <vt:variant>
        <vt:i4>1245241</vt:i4>
      </vt:variant>
      <vt:variant>
        <vt:i4>830</vt:i4>
      </vt:variant>
      <vt:variant>
        <vt:i4>0</vt:i4>
      </vt:variant>
      <vt:variant>
        <vt:i4>5</vt:i4>
      </vt:variant>
      <vt:variant>
        <vt:lpwstr/>
      </vt:variant>
      <vt:variant>
        <vt:lpwstr>_Toc310427865</vt:lpwstr>
      </vt:variant>
      <vt:variant>
        <vt:i4>1245241</vt:i4>
      </vt:variant>
      <vt:variant>
        <vt:i4>824</vt:i4>
      </vt:variant>
      <vt:variant>
        <vt:i4>0</vt:i4>
      </vt:variant>
      <vt:variant>
        <vt:i4>5</vt:i4>
      </vt:variant>
      <vt:variant>
        <vt:lpwstr/>
      </vt:variant>
      <vt:variant>
        <vt:lpwstr>_Toc310427864</vt:lpwstr>
      </vt:variant>
      <vt:variant>
        <vt:i4>1245241</vt:i4>
      </vt:variant>
      <vt:variant>
        <vt:i4>818</vt:i4>
      </vt:variant>
      <vt:variant>
        <vt:i4>0</vt:i4>
      </vt:variant>
      <vt:variant>
        <vt:i4>5</vt:i4>
      </vt:variant>
      <vt:variant>
        <vt:lpwstr/>
      </vt:variant>
      <vt:variant>
        <vt:lpwstr>_Toc310427863</vt:lpwstr>
      </vt:variant>
      <vt:variant>
        <vt:i4>1245241</vt:i4>
      </vt:variant>
      <vt:variant>
        <vt:i4>812</vt:i4>
      </vt:variant>
      <vt:variant>
        <vt:i4>0</vt:i4>
      </vt:variant>
      <vt:variant>
        <vt:i4>5</vt:i4>
      </vt:variant>
      <vt:variant>
        <vt:lpwstr/>
      </vt:variant>
      <vt:variant>
        <vt:lpwstr>_Toc310427862</vt:lpwstr>
      </vt:variant>
      <vt:variant>
        <vt:i4>1245241</vt:i4>
      </vt:variant>
      <vt:variant>
        <vt:i4>806</vt:i4>
      </vt:variant>
      <vt:variant>
        <vt:i4>0</vt:i4>
      </vt:variant>
      <vt:variant>
        <vt:i4>5</vt:i4>
      </vt:variant>
      <vt:variant>
        <vt:lpwstr/>
      </vt:variant>
      <vt:variant>
        <vt:lpwstr>_Toc310427861</vt:lpwstr>
      </vt:variant>
      <vt:variant>
        <vt:i4>1245241</vt:i4>
      </vt:variant>
      <vt:variant>
        <vt:i4>800</vt:i4>
      </vt:variant>
      <vt:variant>
        <vt:i4>0</vt:i4>
      </vt:variant>
      <vt:variant>
        <vt:i4>5</vt:i4>
      </vt:variant>
      <vt:variant>
        <vt:lpwstr/>
      </vt:variant>
      <vt:variant>
        <vt:lpwstr>_Toc310427860</vt:lpwstr>
      </vt:variant>
      <vt:variant>
        <vt:i4>1048633</vt:i4>
      </vt:variant>
      <vt:variant>
        <vt:i4>794</vt:i4>
      </vt:variant>
      <vt:variant>
        <vt:i4>0</vt:i4>
      </vt:variant>
      <vt:variant>
        <vt:i4>5</vt:i4>
      </vt:variant>
      <vt:variant>
        <vt:lpwstr/>
      </vt:variant>
      <vt:variant>
        <vt:lpwstr>_Toc310427859</vt:lpwstr>
      </vt:variant>
      <vt:variant>
        <vt:i4>1048633</vt:i4>
      </vt:variant>
      <vt:variant>
        <vt:i4>788</vt:i4>
      </vt:variant>
      <vt:variant>
        <vt:i4>0</vt:i4>
      </vt:variant>
      <vt:variant>
        <vt:i4>5</vt:i4>
      </vt:variant>
      <vt:variant>
        <vt:lpwstr/>
      </vt:variant>
      <vt:variant>
        <vt:lpwstr>_Toc310427858</vt:lpwstr>
      </vt:variant>
      <vt:variant>
        <vt:i4>1048633</vt:i4>
      </vt:variant>
      <vt:variant>
        <vt:i4>782</vt:i4>
      </vt:variant>
      <vt:variant>
        <vt:i4>0</vt:i4>
      </vt:variant>
      <vt:variant>
        <vt:i4>5</vt:i4>
      </vt:variant>
      <vt:variant>
        <vt:lpwstr/>
      </vt:variant>
      <vt:variant>
        <vt:lpwstr>_Toc310427857</vt:lpwstr>
      </vt:variant>
      <vt:variant>
        <vt:i4>1048633</vt:i4>
      </vt:variant>
      <vt:variant>
        <vt:i4>776</vt:i4>
      </vt:variant>
      <vt:variant>
        <vt:i4>0</vt:i4>
      </vt:variant>
      <vt:variant>
        <vt:i4>5</vt:i4>
      </vt:variant>
      <vt:variant>
        <vt:lpwstr/>
      </vt:variant>
      <vt:variant>
        <vt:lpwstr>_Toc310427856</vt:lpwstr>
      </vt:variant>
      <vt:variant>
        <vt:i4>1048633</vt:i4>
      </vt:variant>
      <vt:variant>
        <vt:i4>770</vt:i4>
      </vt:variant>
      <vt:variant>
        <vt:i4>0</vt:i4>
      </vt:variant>
      <vt:variant>
        <vt:i4>5</vt:i4>
      </vt:variant>
      <vt:variant>
        <vt:lpwstr/>
      </vt:variant>
      <vt:variant>
        <vt:lpwstr>_Toc310427855</vt:lpwstr>
      </vt:variant>
      <vt:variant>
        <vt:i4>1048633</vt:i4>
      </vt:variant>
      <vt:variant>
        <vt:i4>764</vt:i4>
      </vt:variant>
      <vt:variant>
        <vt:i4>0</vt:i4>
      </vt:variant>
      <vt:variant>
        <vt:i4>5</vt:i4>
      </vt:variant>
      <vt:variant>
        <vt:lpwstr/>
      </vt:variant>
      <vt:variant>
        <vt:lpwstr>_Toc310427854</vt:lpwstr>
      </vt:variant>
      <vt:variant>
        <vt:i4>1048633</vt:i4>
      </vt:variant>
      <vt:variant>
        <vt:i4>758</vt:i4>
      </vt:variant>
      <vt:variant>
        <vt:i4>0</vt:i4>
      </vt:variant>
      <vt:variant>
        <vt:i4>5</vt:i4>
      </vt:variant>
      <vt:variant>
        <vt:lpwstr/>
      </vt:variant>
      <vt:variant>
        <vt:lpwstr>_Toc310427853</vt:lpwstr>
      </vt:variant>
      <vt:variant>
        <vt:i4>1048633</vt:i4>
      </vt:variant>
      <vt:variant>
        <vt:i4>752</vt:i4>
      </vt:variant>
      <vt:variant>
        <vt:i4>0</vt:i4>
      </vt:variant>
      <vt:variant>
        <vt:i4>5</vt:i4>
      </vt:variant>
      <vt:variant>
        <vt:lpwstr/>
      </vt:variant>
      <vt:variant>
        <vt:lpwstr>_Toc310427852</vt:lpwstr>
      </vt:variant>
      <vt:variant>
        <vt:i4>1048633</vt:i4>
      </vt:variant>
      <vt:variant>
        <vt:i4>746</vt:i4>
      </vt:variant>
      <vt:variant>
        <vt:i4>0</vt:i4>
      </vt:variant>
      <vt:variant>
        <vt:i4>5</vt:i4>
      </vt:variant>
      <vt:variant>
        <vt:lpwstr/>
      </vt:variant>
      <vt:variant>
        <vt:lpwstr>_Toc310427851</vt:lpwstr>
      </vt:variant>
      <vt:variant>
        <vt:i4>1048633</vt:i4>
      </vt:variant>
      <vt:variant>
        <vt:i4>740</vt:i4>
      </vt:variant>
      <vt:variant>
        <vt:i4>0</vt:i4>
      </vt:variant>
      <vt:variant>
        <vt:i4>5</vt:i4>
      </vt:variant>
      <vt:variant>
        <vt:lpwstr/>
      </vt:variant>
      <vt:variant>
        <vt:lpwstr>_Toc310427850</vt:lpwstr>
      </vt:variant>
      <vt:variant>
        <vt:i4>1114169</vt:i4>
      </vt:variant>
      <vt:variant>
        <vt:i4>734</vt:i4>
      </vt:variant>
      <vt:variant>
        <vt:i4>0</vt:i4>
      </vt:variant>
      <vt:variant>
        <vt:i4>5</vt:i4>
      </vt:variant>
      <vt:variant>
        <vt:lpwstr/>
      </vt:variant>
      <vt:variant>
        <vt:lpwstr>_Toc310427849</vt:lpwstr>
      </vt:variant>
      <vt:variant>
        <vt:i4>1114169</vt:i4>
      </vt:variant>
      <vt:variant>
        <vt:i4>728</vt:i4>
      </vt:variant>
      <vt:variant>
        <vt:i4>0</vt:i4>
      </vt:variant>
      <vt:variant>
        <vt:i4>5</vt:i4>
      </vt:variant>
      <vt:variant>
        <vt:lpwstr/>
      </vt:variant>
      <vt:variant>
        <vt:lpwstr>_Toc310427848</vt:lpwstr>
      </vt:variant>
      <vt:variant>
        <vt:i4>1114169</vt:i4>
      </vt:variant>
      <vt:variant>
        <vt:i4>722</vt:i4>
      </vt:variant>
      <vt:variant>
        <vt:i4>0</vt:i4>
      </vt:variant>
      <vt:variant>
        <vt:i4>5</vt:i4>
      </vt:variant>
      <vt:variant>
        <vt:lpwstr/>
      </vt:variant>
      <vt:variant>
        <vt:lpwstr>_Toc310427847</vt:lpwstr>
      </vt:variant>
      <vt:variant>
        <vt:i4>1114169</vt:i4>
      </vt:variant>
      <vt:variant>
        <vt:i4>716</vt:i4>
      </vt:variant>
      <vt:variant>
        <vt:i4>0</vt:i4>
      </vt:variant>
      <vt:variant>
        <vt:i4>5</vt:i4>
      </vt:variant>
      <vt:variant>
        <vt:lpwstr/>
      </vt:variant>
      <vt:variant>
        <vt:lpwstr>_Toc310427846</vt:lpwstr>
      </vt:variant>
      <vt:variant>
        <vt:i4>1114169</vt:i4>
      </vt:variant>
      <vt:variant>
        <vt:i4>710</vt:i4>
      </vt:variant>
      <vt:variant>
        <vt:i4>0</vt:i4>
      </vt:variant>
      <vt:variant>
        <vt:i4>5</vt:i4>
      </vt:variant>
      <vt:variant>
        <vt:lpwstr/>
      </vt:variant>
      <vt:variant>
        <vt:lpwstr>_Toc310427845</vt:lpwstr>
      </vt:variant>
      <vt:variant>
        <vt:i4>1114169</vt:i4>
      </vt:variant>
      <vt:variant>
        <vt:i4>704</vt:i4>
      </vt:variant>
      <vt:variant>
        <vt:i4>0</vt:i4>
      </vt:variant>
      <vt:variant>
        <vt:i4>5</vt:i4>
      </vt:variant>
      <vt:variant>
        <vt:lpwstr/>
      </vt:variant>
      <vt:variant>
        <vt:lpwstr>_Toc310427844</vt:lpwstr>
      </vt:variant>
      <vt:variant>
        <vt:i4>1114169</vt:i4>
      </vt:variant>
      <vt:variant>
        <vt:i4>698</vt:i4>
      </vt:variant>
      <vt:variant>
        <vt:i4>0</vt:i4>
      </vt:variant>
      <vt:variant>
        <vt:i4>5</vt:i4>
      </vt:variant>
      <vt:variant>
        <vt:lpwstr/>
      </vt:variant>
      <vt:variant>
        <vt:lpwstr>_Toc310427843</vt:lpwstr>
      </vt:variant>
      <vt:variant>
        <vt:i4>1114169</vt:i4>
      </vt:variant>
      <vt:variant>
        <vt:i4>692</vt:i4>
      </vt:variant>
      <vt:variant>
        <vt:i4>0</vt:i4>
      </vt:variant>
      <vt:variant>
        <vt:i4>5</vt:i4>
      </vt:variant>
      <vt:variant>
        <vt:lpwstr/>
      </vt:variant>
      <vt:variant>
        <vt:lpwstr>_Toc310427842</vt:lpwstr>
      </vt:variant>
      <vt:variant>
        <vt:i4>1114169</vt:i4>
      </vt:variant>
      <vt:variant>
        <vt:i4>686</vt:i4>
      </vt:variant>
      <vt:variant>
        <vt:i4>0</vt:i4>
      </vt:variant>
      <vt:variant>
        <vt:i4>5</vt:i4>
      </vt:variant>
      <vt:variant>
        <vt:lpwstr/>
      </vt:variant>
      <vt:variant>
        <vt:lpwstr>_Toc310427841</vt:lpwstr>
      </vt:variant>
      <vt:variant>
        <vt:i4>1114169</vt:i4>
      </vt:variant>
      <vt:variant>
        <vt:i4>680</vt:i4>
      </vt:variant>
      <vt:variant>
        <vt:i4>0</vt:i4>
      </vt:variant>
      <vt:variant>
        <vt:i4>5</vt:i4>
      </vt:variant>
      <vt:variant>
        <vt:lpwstr/>
      </vt:variant>
      <vt:variant>
        <vt:lpwstr>_Toc310427840</vt:lpwstr>
      </vt:variant>
      <vt:variant>
        <vt:i4>1441849</vt:i4>
      </vt:variant>
      <vt:variant>
        <vt:i4>674</vt:i4>
      </vt:variant>
      <vt:variant>
        <vt:i4>0</vt:i4>
      </vt:variant>
      <vt:variant>
        <vt:i4>5</vt:i4>
      </vt:variant>
      <vt:variant>
        <vt:lpwstr/>
      </vt:variant>
      <vt:variant>
        <vt:lpwstr>_Toc310427839</vt:lpwstr>
      </vt:variant>
      <vt:variant>
        <vt:i4>1441849</vt:i4>
      </vt:variant>
      <vt:variant>
        <vt:i4>668</vt:i4>
      </vt:variant>
      <vt:variant>
        <vt:i4>0</vt:i4>
      </vt:variant>
      <vt:variant>
        <vt:i4>5</vt:i4>
      </vt:variant>
      <vt:variant>
        <vt:lpwstr/>
      </vt:variant>
      <vt:variant>
        <vt:lpwstr>_Toc310427838</vt:lpwstr>
      </vt:variant>
      <vt:variant>
        <vt:i4>1441849</vt:i4>
      </vt:variant>
      <vt:variant>
        <vt:i4>662</vt:i4>
      </vt:variant>
      <vt:variant>
        <vt:i4>0</vt:i4>
      </vt:variant>
      <vt:variant>
        <vt:i4>5</vt:i4>
      </vt:variant>
      <vt:variant>
        <vt:lpwstr/>
      </vt:variant>
      <vt:variant>
        <vt:lpwstr>_Toc310427837</vt:lpwstr>
      </vt:variant>
      <vt:variant>
        <vt:i4>1441849</vt:i4>
      </vt:variant>
      <vt:variant>
        <vt:i4>656</vt:i4>
      </vt:variant>
      <vt:variant>
        <vt:i4>0</vt:i4>
      </vt:variant>
      <vt:variant>
        <vt:i4>5</vt:i4>
      </vt:variant>
      <vt:variant>
        <vt:lpwstr/>
      </vt:variant>
      <vt:variant>
        <vt:lpwstr>_Toc310427836</vt:lpwstr>
      </vt:variant>
      <vt:variant>
        <vt:i4>1441849</vt:i4>
      </vt:variant>
      <vt:variant>
        <vt:i4>650</vt:i4>
      </vt:variant>
      <vt:variant>
        <vt:i4>0</vt:i4>
      </vt:variant>
      <vt:variant>
        <vt:i4>5</vt:i4>
      </vt:variant>
      <vt:variant>
        <vt:lpwstr/>
      </vt:variant>
      <vt:variant>
        <vt:lpwstr>_Toc310427835</vt:lpwstr>
      </vt:variant>
      <vt:variant>
        <vt:i4>1441849</vt:i4>
      </vt:variant>
      <vt:variant>
        <vt:i4>644</vt:i4>
      </vt:variant>
      <vt:variant>
        <vt:i4>0</vt:i4>
      </vt:variant>
      <vt:variant>
        <vt:i4>5</vt:i4>
      </vt:variant>
      <vt:variant>
        <vt:lpwstr/>
      </vt:variant>
      <vt:variant>
        <vt:lpwstr>_Toc310427834</vt:lpwstr>
      </vt:variant>
      <vt:variant>
        <vt:i4>1441849</vt:i4>
      </vt:variant>
      <vt:variant>
        <vt:i4>638</vt:i4>
      </vt:variant>
      <vt:variant>
        <vt:i4>0</vt:i4>
      </vt:variant>
      <vt:variant>
        <vt:i4>5</vt:i4>
      </vt:variant>
      <vt:variant>
        <vt:lpwstr/>
      </vt:variant>
      <vt:variant>
        <vt:lpwstr>_Toc310427833</vt:lpwstr>
      </vt:variant>
      <vt:variant>
        <vt:i4>1441849</vt:i4>
      </vt:variant>
      <vt:variant>
        <vt:i4>632</vt:i4>
      </vt:variant>
      <vt:variant>
        <vt:i4>0</vt:i4>
      </vt:variant>
      <vt:variant>
        <vt:i4>5</vt:i4>
      </vt:variant>
      <vt:variant>
        <vt:lpwstr/>
      </vt:variant>
      <vt:variant>
        <vt:lpwstr>_Toc310427832</vt:lpwstr>
      </vt:variant>
      <vt:variant>
        <vt:i4>1441849</vt:i4>
      </vt:variant>
      <vt:variant>
        <vt:i4>626</vt:i4>
      </vt:variant>
      <vt:variant>
        <vt:i4>0</vt:i4>
      </vt:variant>
      <vt:variant>
        <vt:i4>5</vt:i4>
      </vt:variant>
      <vt:variant>
        <vt:lpwstr/>
      </vt:variant>
      <vt:variant>
        <vt:lpwstr>_Toc310427831</vt:lpwstr>
      </vt:variant>
      <vt:variant>
        <vt:i4>1441849</vt:i4>
      </vt:variant>
      <vt:variant>
        <vt:i4>620</vt:i4>
      </vt:variant>
      <vt:variant>
        <vt:i4>0</vt:i4>
      </vt:variant>
      <vt:variant>
        <vt:i4>5</vt:i4>
      </vt:variant>
      <vt:variant>
        <vt:lpwstr/>
      </vt:variant>
      <vt:variant>
        <vt:lpwstr>_Toc310427830</vt:lpwstr>
      </vt:variant>
      <vt:variant>
        <vt:i4>1507385</vt:i4>
      </vt:variant>
      <vt:variant>
        <vt:i4>614</vt:i4>
      </vt:variant>
      <vt:variant>
        <vt:i4>0</vt:i4>
      </vt:variant>
      <vt:variant>
        <vt:i4>5</vt:i4>
      </vt:variant>
      <vt:variant>
        <vt:lpwstr/>
      </vt:variant>
      <vt:variant>
        <vt:lpwstr>_Toc310427829</vt:lpwstr>
      </vt:variant>
      <vt:variant>
        <vt:i4>1507385</vt:i4>
      </vt:variant>
      <vt:variant>
        <vt:i4>608</vt:i4>
      </vt:variant>
      <vt:variant>
        <vt:i4>0</vt:i4>
      </vt:variant>
      <vt:variant>
        <vt:i4>5</vt:i4>
      </vt:variant>
      <vt:variant>
        <vt:lpwstr/>
      </vt:variant>
      <vt:variant>
        <vt:lpwstr>_Toc310427828</vt:lpwstr>
      </vt:variant>
      <vt:variant>
        <vt:i4>1507385</vt:i4>
      </vt:variant>
      <vt:variant>
        <vt:i4>602</vt:i4>
      </vt:variant>
      <vt:variant>
        <vt:i4>0</vt:i4>
      </vt:variant>
      <vt:variant>
        <vt:i4>5</vt:i4>
      </vt:variant>
      <vt:variant>
        <vt:lpwstr/>
      </vt:variant>
      <vt:variant>
        <vt:lpwstr>_Toc310427827</vt:lpwstr>
      </vt:variant>
      <vt:variant>
        <vt:i4>1507385</vt:i4>
      </vt:variant>
      <vt:variant>
        <vt:i4>596</vt:i4>
      </vt:variant>
      <vt:variant>
        <vt:i4>0</vt:i4>
      </vt:variant>
      <vt:variant>
        <vt:i4>5</vt:i4>
      </vt:variant>
      <vt:variant>
        <vt:lpwstr/>
      </vt:variant>
      <vt:variant>
        <vt:lpwstr>_Toc310427826</vt:lpwstr>
      </vt:variant>
      <vt:variant>
        <vt:i4>1507385</vt:i4>
      </vt:variant>
      <vt:variant>
        <vt:i4>590</vt:i4>
      </vt:variant>
      <vt:variant>
        <vt:i4>0</vt:i4>
      </vt:variant>
      <vt:variant>
        <vt:i4>5</vt:i4>
      </vt:variant>
      <vt:variant>
        <vt:lpwstr/>
      </vt:variant>
      <vt:variant>
        <vt:lpwstr>_Toc310427825</vt:lpwstr>
      </vt:variant>
      <vt:variant>
        <vt:i4>1507385</vt:i4>
      </vt:variant>
      <vt:variant>
        <vt:i4>584</vt:i4>
      </vt:variant>
      <vt:variant>
        <vt:i4>0</vt:i4>
      </vt:variant>
      <vt:variant>
        <vt:i4>5</vt:i4>
      </vt:variant>
      <vt:variant>
        <vt:lpwstr/>
      </vt:variant>
      <vt:variant>
        <vt:lpwstr>_Toc310427824</vt:lpwstr>
      </vt:variant>
      <vt:variant>
        <vt:i4>1507385</vt:i4>
      </vt:variant>
      <vt:variant>
        <vt:i4>578</vt:i4>
      </vt:variant>
      <vt:variant>
        <vt:i4>0</vt:i4>
      </vt:variant>
      <vt:variant>
        <vt:i4>5</vt:i4>
      </vt:variant>
      <vt:variant>
        <vt:lpwstr/>
      </vt:variant>
      <vt:variant>
        <vt:lpwstr>_Toc310427823</vt:lpwstr>
      </vt:variant>
      <vt:variant>
        <vt:i4>1507385</vt:i4>
      </vt:variant>
      <vt:variant>
        <vt:i4>572</vt:i4>
      </vt:variant>
      <vt:variant>
        <vt:i4>0</vt:i4>
      </vt:variant>
      <vt:variant>
        <vt:i4>5</vt:i4>
      </vt:variant>
      <vt:variant>
        <vt:lpwstr/>
      </vt:variant>
      <vt:variant>
        <vt:lpwstr>_Toc310427822</vt:lpwstr>
      </vt:variant>
      <vt:variant>
        <vt:i4>1507385</vt:i4>
      </vt:variant>
      <vt:variant>
        <vt:i4>566</vt:i4>
      </vt:variant>
      <vt:variant>
        <vt:i4>0</vt:i4>
      </vt:variant>
      <vt:variant>
        <vt:i4>5</vt:i4>
      </vt:variant>
      <vt:variant>
        <vt:lpwstr/>
      </vt:variant>
      <vt:variant>
        <vt:lpwstr>_Toc310427821</vt:lpwstr>
      </vt:variant>
      <vt:variant>
        <vt:i4>1507385</vt:i4>
      </vt:variant>
      <vt:variant>
        <vt:i4>560</vt:i4>
      </vt:variant>
      <vt:variant>
        <vt:i4>0</vt:i4>
      </vt:variant>
      <vt:variant>
        <vt:i4>5</vt:i4>
      </vt:variant>
      <vt:variant>
        <vt:lpwstr/>
      </vt:variant>
      <vt:variant>
        <vt:lpwstr>_Toc310427820</vt:lpwstr>
      </vt:variant>
      <vt:variant>
        <vt:i4>1310777</vt:i4>
      </vt:variant>
      <vt:variant>
        <vt:i4>554</vt:i4>
      </vt:variant>
      <vt:variant>
        <vt:i4>0</vt:i4>
      </vt:variant>
      <vt:variant>
        <vt:i4>5</vt:i4>
      </vt:variant>
      <vt:variant>
        <vt:lpwstr/>
      </vt:variant>
      <vt:variant>
        <vt:lpwstr>_Toc310427819</vt:lpwstr>
      </vt:variant>
      <vt:variant>
        <vt:i4>1310777</vt:i4>
      </vt:variant>
      <vt:variant>
        <vt:i4>548</vt:i4>
      </vt:variant>
      <vt:variant>
        <vt:i4>0</vt:i4>
      </vt:variant>
      <vt:variant>
        <vt:i4>5</vt:i4>
      </vt:variant>
      <vt:variant>
        <vt:lpwstr/>
      </vt:variant>
      <vt:variant>
        <vt:lpwstr>_Toc310427818</vt:lpwstr>
      </vt:variant>
      <vt:variant>
        <vt:i4>1310777</vt:i4>
      </vt:variant>
      <vt:variant>
        <vt:i4>542</vt:i4>
      </vt:variant>
      <vt:variant>
        <vt:i4>0</vt:i4>
      </vt:variant>
      <vt:variant>
        <vt:i4>5</vt:i4>
      </vt:variant>
      <vt:variant>
        <vt:lpwstr/>
      </vt:variant>
      <vt:variant>
        <vt:lpwstr>_Toc310427817</vt:lpwstr>
      </vt:variant>
      <vt:variant>
        <vt:i4>1310777</vt:i4>
      </vt:variant>
      <vt:variant>
        <vt:i4>536</vt:i4>
      </vt:variant>
      <vt:variant>
        <vt:i4>0</vt:i4>
      </vt:variant>
      <vt:variant>
        <vt:i4>5</vt:i4>
      </vt:variant>
      <vt:variant>
        <vt:lpwstr/>
      </vt:variant>
      <vt:variant>
        <vt:lpwstr>_Toc310427816</vt:lpwstr>
      </vt:variant>
      <vt:variant>
        <vt:i4>1310777</vt:i4>
      </vt:variant>
      <vt:variant>
        <vt:i4>530</vt:i4>
      </vt:variant>
      <vt:variant>
        <vt:i4>0</vt:i4>
      </vt:variant>
      <vt:variant>
        <vt:i4>5</vt:i4>
      </vt:variant>
      <vt:variant>
        <vt:lpwstr/>
      </vt:variant>
      <vt:variant>
        <vt:lpwstr>_Toc310427815</vt:lpwstr>
      </vt:variant>
      <vt:variant>
        <vt:i4>1310777</vt:i4>
      </vt:variant>
      <vt:variant>
        <vt:i4>524</vt:i4>
      </vt:variant>
      <vt:variant>
        <vt:i4>0</vt:i4>
      </vt:variant>
      <vt:variant>
        <vt:i4>5</vt:i4>
      </vt:variant>
      <vt:variant>
        <vt:lpwstr/>
      </vt:variant>
      <vt:variant>
        <vt:lpwstr>_Toc310427814</vt:lpwstr>
      </vt:variant>
      <vt:variant>
        <vt:i4>1310777</vt:i4>
      </vt:variant>
      <vt:variant>
        <vt:i4>518</vt:i4>
      </vt:variant>
      <vt:variant>
        <vt:i4>0</vt:i4>
      </vt:variant>
      <vt:variant>
        <vt:i4>5</vt:i4>
      </vt:variant>
      <vt:variant>
        <vt:lpwstr/>
      </vt:variant>
      <vt:variant>
        <vt:lpwstr>_Toc310427813</vt:lpwstr>
      </vt:variant>
      <vt:variant>
        <vt:i4>1310777</vt:i4>
      </vt:variant>
      <vt:variant>
        <vt:i4>512</vt:i4>
      </vt:variant>
      <vt:variant>
        <vt:i4>0</vt:i4>
      </vt:variant>
      <vt:variant>
        <vt:i4>5</vt:i4>
      </vt:variant>
      <vt:variant>
        <vt:lpwstr/>
      </vt:variant>
      <vt:variant>
        <vt:lpwstr>_Toc310427812</vt:lpwstr>
      </vt:variant>
      <vt:variant>
        <vt:i4>1310777</vt:i4>
      </vt:variant>
      <vt:variant>
        <vt:i4>506</vt:i4>
      </vt:variant>
      <vt:variant>
        <vt:i4>0</vt:i4>
      </vt:variant>
      <vt:variant>
        <vt:i4>5</vt:i4>
      </vt:variant>
      <vt:variant>
        <vt:lpwstr/>
      </vt:variant>
      <vt:variant>
        <vt:lpwstr>_Toc310427811</vt:lpwstr>
      </vt:variant>
      <vt:variant>
        <vt:i4>1310777</vt:i4>
      </vt:variant>
      <vt:variant>
        <vt:i4>500</vt:i4>
      </vt:variant>
      <vt:variant>
        <vt:i4>0</vt:i4>
      </vt:variant>
      <vt:variant>
        <vt:i4>5</vt:i4>
      </vt:variant>
      <vt:variant>
        <vt:lpwstr/>
      </vt:variant>
      <vt:variant>
        <vt:lpwstr>_Toc310427810</vt:lpwstr>
      </vt:variant>
      <vt:variant>
        <vt:i4>1376313</vt:i4>
      </vt:variant>
      <vt:variant>
        <vt:i4>494</vt:i4>
      </vt:variant>
      <vt:variant>
        <vt:i4>0</vt:i4>
      </vt:variant>
      <vt:variant>
        <vt:i4>5</vt:i4>
      </vt:variant>
      <vt:variant>
        <vt:lpwstr/>
      </vt:variant>
      <vt:variant>
        <vt:lpwstr>_Toc310427809</vt:lpwstr>
      </vt:variant>
      <vt:variant>
        <vt:i4>1376313</vt:i4>
      </vt:variant>
      <vt:variant>
        <vt:i4>488</vt:i4>
      </vt:variant>
      <vt:variant>
        <vt:i4>0</vt:i4>
      </vt:variant>
      <vt:variant>
        <vt:i4>5</vt:i4>
      </vt:variant>
      <vt:variant>
        <vt:lpwstr/>
      </vt:variant>
      <vt:variant>
        <vt:lpwstr>_Toc310427808</vt:lpwstr>
      </vt:variant>
      <vt:variant>
        <vt:i4>1376313</vt:i4>
      </vt:variant>
      <vt:variant>
        <vt:i4>482</vt:i4>
      </vt:variant>
      <vt:variant>
        <vt:i4>0</vt:i4>
      </vt:variant>
      <vt:variant>
        <vt:i4>5</vt:i4>
      </vt:variant>
      <vt:variant>
        <vt:lpwstr/>
      </vt:variant>
      <vt:variant>
        <vt:lpwstr>_Toc310427807</vt:lpwstr>
      </vt:variant>
      <vt:variant>
        <vt:i4>1376313</vt:i4>
      </vt:variant>
      <vt:variant>
        <vt:i4>476</vt:i4>
      </vt:variant>
      <vt:variant>
        <vt:i4>0</vt:i4>
      </vt:variant>
      <vt:variant>
        <vt:i4>5</vt:i4>
      </vt:variant>
      <vt:variant>
        <vt:lpwstr/>
      </vt:variant>
      <vt:variant>
        <vt:lpwstr>_Toc310427806</vt:lpwstr>
      </vt:variant>
      <vt:variant>
        <vt:i4>1376313</vt:i4>
      </vt:variant>
      <vt:variant>
        <vt:i4>470</vt:i4>
      </vt:variant>
      <vt:variant>
        <vt:i4>0</vt:i4>
      </vt:variant>
      <vt:variant>
        <vt:i4>5</vt:i4>
      </vt:variant>
      <vt:variant>
        <vt:lpwstr/>
      </vt:variant>
      <vt:variant>
        <vt:lpwstr>_Toc310427805</vt:lpwstr>
      </vt:variant>
      <vt:variant>
        <vt:i4>1376313</vt:i4>
      </vt:variant>
      <vt:variant>
        <vt:i4>464</vt:i4>
      </vt:variant>
      <vt:variant>
        <vt:i4>0</vt:i4>
      </vt:variant>
      <vt:variant>
        <vt:i4>5</vt:i4>
      </vt:variant>
      <vt:variant>
        <vt:lpwstr/>
      </vt:variant>
      <vt:variant>
        <vt:lpwstr>_Toc310427804</vt:lpwstr>
      </vt:variant>
      <vt:variant>
        <vt:i4>1376313</vt:i4>
      </vt:variant>
      <vt:variant>
        <vt:i4>458</vt:i4>
      </vt:variant>
      <vt:variant>
        <vt:i4>0</vt:i4>
      </vt:variant>
      <vt:variant>
        <vt:i4>5</vt:i4>
      </vt:variant>
      <vt:variant>
        <vt:lpwstr/>
      </vt:variant>
      <vt:variant>
        <vt:lpwstr>_Toc310427803</vt:lpwstr>
      </vt:variant>
      <vt:variant>
        <vt:i4>1376313</vt:i4>
      </vt:variant>
      <vt:variant>
        <vt:i4>452</vt:i4>
      </vt:variant>
      <vt:variant>
        <vt:i4>0</vt:i4>
      </vt:variant>
      <vt:variant>
        <vt:i4>5</vt:i4>
      </vt:variant>
      <vt:variant>
        <vt:lpwstr/>
      </vt:variant>
      <vt:variant>
        <vt:lpwstr>_Toc310427802</vt:lpwstr>
      </vt:variant>
      <vt:variant>
        <vt:i4>1376313</vt:i4>
      </vt:variant>
      <vt:variant>
        <vt:i4>446</vt:i4>
      </vt:variant>
      <vt:variant>
        <vt:i4>0</vt:i4>
      </vt:variant>
      <vt:variant>
        <vt:i4>5</vt:i4>
      </vt:variant>
      <vt:variant>
        <vt:lpwstr/>
      </vt:variant>
      <vt:variant>
        <vt:lpwstr>_Toc310427801</vt:lpwstr>
      </vt:variant>
      <vt:variant>
        <vt:i4>1376313</vt:i4>
      </vt:variant>
      <vt:variant>
        <vt:i4>440</vt:i4>
      </vt:variant>
      <vt:variant>
        <vt:i4>0</vt:i4>
      </vt:variant>
      <vt:variant>
        <vt:i4>5</vt:i4>
      </vt:variant>
      <vt:variant>
        <vt:lpwstr/>
      </vt:variant>
      <vt:variant>
        <vt:lpwstr>_Toc310427800</vt:lpwstr>
      </vt:variant>
      <vt:variant>
        <vt:i4>1835062</vt:i4>
      </vt:variant>
      <vt:variant>
        <vt:i4>434</vt:i4>
      </vt:variant>
      <vt:variant>
        <vt:i4>0</vt:i4>
      </vt:variant>
      <vt:variant>
        <vt:i4>5</vt:i4>
      </vt:variant>
      <vt:variant>
        <vt:lpwstr/>
      </vt:variant>
      <vt:variant>
        <vt:lpwstr>_Toc310427799</vt:lpwstr>
      </vt:variant>
      <vt:variant>
        <vt:i4>1835062</vt:i4>
      </vt:variant>
      <vt:variant>
        <vt:i4>428</vt:i4>
      </vt:variant>
      <vt:variant>
        <vt:i4>0</vt:i4>
      </vt:variant>
      <vt:variant>
        <vt:i4>5</vt:i4>
      </vt:variant>
      <vt:variant>
        <vt:lpwstr/>
      </vt:variant>
      <vt:variant>
        <vt:lpwstr>_Toc310427798</vt:lpwstr>
      </vt:variant>
      <vt:variant>
        <vt:i4>1835062</vt:i4>
      </vt:variant>
      <vt:variant>
        <vt:i4>422</vt:i4>
      </vt:variant>
      <vt:variant>
        <vt:i4>0</vt:i4>
      </vt:variant>
      <vt:variant>
        <vt:i4>5</vt:i4>
      </vt:variant>
      <vt:variant>
        <vt:lpwstr/>
      </vt:variant>
      <vt:variant>
        <vt:lpwstr>_Toc310427797</vt:lpwstr>
      </vt:variant>
      <vt:variant>
        <vt:i4>1835062</vt:i4>
      </vt:variant>
      <vt:variant>
        <vt:i4>416</vt:i4>
      </vt:variant>
      <vt:variant>
        <vt:i4>0</vt:i4>
      </vt:variant>
      <vt:variant>
        <vt:i4>5</vt:i4>
      </vt:variant>
      <vt:variant>
        <vt:lpwstr/>
      </vt:variant>
      <vt:variant>
        <vt:lpwstr>_Toc310427796</vt:lpwstr>
      </vt:variant>
      <vt:variant>
        <vt:i4>1835062</vt:i4>
      </vt:variant>
      <vt:variant>
        <vt:i4>410</vt:i4>
      </vt:variant>
      <vt:variant>
        <vt:i4>0</vt:i4>
      </vt:variant>
      <vt:variant>
        <vt:i4>5</vt:i4>
      </vt:variant>
      <vt:variant>
        <vt:lpwstr/>
      </vt:variant>
      <vt:variant>
        <vt:lpwstr>_Toc310427795</vt:lpwstr>
      </vt:variant>
      <vt:variant>
        <vt:i4>1835062</vt:i4>
      </vt:variant>
      <vt:variant>
        <vt:i4>404</vt:i4>
      </vt:variant>
      <vt:variant>
        <vt:i4>0</vt:i4>
      </vt:variant>
      <vt:variant>
        <vt:i4>5</vt:i4>
      </vt:variant>
      <vt:variant>
        <vt:lpwstr/>
      </vt:variant>
      <vt:variant>
        <vt:lpwstr>_Toc310427794</vt:lpwstr>
      </vt:variant>
      <vt:variant>
        <vt:i4>1835062</vt:i4>
      </vt:variant>
      <vt:variant>
        <vt:i4>398</vt:i4>
      </vt:variant>
      <vt:variant>
        <vt:i4>0</vt:i4>
      </vt:variant>
      <vt:variant>
        <vt:i4>5</vt:i4>
      </vt:variant>
      <vt:variant>
        <vt:lpwstr/>
      </vt:variant>
      <vt:variant>
        <vt:lpwstr>_Toc310427793</vt:lpwstr>
      </vt:variant>
      <vt:variant>
        <vt:i4>1835062</vt:i4>
      </vt:variant>
      <vt:variant>
        <vt:i4>392</vt:i4>
      </vt:variant>
      <vt:variant>
        <vt:i4>0</vt:i4>
      </vt:variant>
      <vt:variant>
        <vt:i4>5</vt:i4>
      </vt:variant>
      <vt:variant>
        <vt:lpwstr/>
      </vt:variant>
      <vt:variant>
        <vt:lpwstr>_Toc310427792</vt:lpwstr>
      </vt:variant>
      <vt:variant>
        <vt:i4>1835062</vt:i4>
      </vt:variant>
      <vt:variant>
        <vt:i4>386</vt:i4>
      </vt:variant>
      <vt:variant>
        <vt:i4>0</vt:i4>
      </vt:variant>
      <vt:variant>
        <vt:i4>5</vt:i4>
      </vt:variant>
      <vt:variant>
        <vt:lpwstr/>
      </vt:variant>
      <vt:variant>
        <vt:lpwstr>_Toc310427791</vt:lpwstr>
      </vt:variant>
      <vt:variant>
        <vt:i4>1835062</vt:i4>
      </vt:variant>
      <vt:variant>
        <vt:i4>380</vt:i4>
      </vt:variant>
      <vt:variant>
        <vt:i4>0</vt:i4>
      </vt:variant>
      <vt:variant>
        <vt:i4>5</vt:i4>
      </vt:variant>
      <vt:variant>
        <vt:lpwstr/>
      </vt:variant>
      <vt:variant>
        <vt:lpwstr>_Toc310427790</vt:lpwstr>
      </vt:variant>
      <vt:variant>
        <vt:i4>1900598</vt:i4>
      </vt:variant>
      <vt:variant>
        <vt:i4>374</vt:i4>
      </vt:variant>
      <vt:variant>
        <vt:i4>0</vt:i4>
      </vt:variant>
      <vt:variant>
        <vt:i4>5</vt:i4>
      </vt:variant>
      <vt:variant>
        <vt:lpwstr/>
      </vt:variant>
      <vt:variant>
        <vt:lpwstr>_Toc310427789</vt:lpwstr>
      </vt:variant>
      <vt:variant>
        <vt:i4>1900598</vt:i4>
      </vt:variant>
      <vt:variant>
        <vt:i4>368</vt:i4>
      </vt:variant>
      <vt:variant>
        <vt:i4>0</vt:i4>
      </vt:variant>
      <vt:variant>
        <vt:i4>5</vt:i4>
      </vt:variant>
      <vt:variant>
        <vt:lpwstr/>
      </vt:variant>
      <vt:variant>
        <vt:lpwstr>_Toc310427788</vt:lpwstr>
      </vt:variant>
      <vt:variant>
        <vt:i4>1900598</vt:i4>
      </vt:variant>
      <vt:variant>
        <vt:i4>362</vt:i4>
      </vt:variant>
      <vt:variant>
        <vt:i4>0</vt:i4>
      </vt:variant>
      <vt:variant>
        <vt:i4>5</vt:i4>
      </vt:variant>
      <vt:variant>
        <vt:lpwstr/>
      </vt:variant>
      <vt:variant>
        <vt:lpwstr>_Toc310427787</vt:lpwstr>
      </vt:variant>
      <vt:variant>
        <vt:i4>1900598</vt:i4>
      </vt:variant>
      <vt:variant>
        <vt:i4>356</vt:i4>
      </vt:variant>
      <vt:variant>
        <vt:i4>0</vt:i4>
      </vt:variant>
      <vt:variant>
        <vt:i4>5</vt:i4>
      </vt:variant>
      <vt:variant>
        <vt:lpwstr/>
      </vt:variant>
      <vt:variant>
        <vt:lpwstr>_Toc310427786</vt:lpwstr>
      </vt:variant>
      <vt:variant>
        <vt:i4>1900598</vt:i4>
      </vt:variant>
      <vt:variant>
        <vt:i4>350</vt:i4>
      </vt:variant>
      <vt:variant>
        <vt:i4>0</vt:i4>
      </vt:variant>
      <vt:variant>
        <vt:i4>5</vt:i4>
      </vt:variant>
      <vt:variant>
        <vt:lpwstr/>
      </vt:variant>
      <vt:variant>
        <vt:lpwstr>_Toc310427785</vt:lpwstr>
      </vt:variant>
      <vt:variant>
        <vt:i4>1900598</vt:i4>
      </vt:variant>
      <vt:variant>
        <vt:i4>344</vt:i4>
      </vt:variant>
      <vt:variant>
        <vt:i4>0</vt:i4>
      </vt:variant>
      <vt:variant>
        <vt:i4>5</vt:i4>
      </vt:variant>
      <vt:variant>
        <vt:lpwstr/>
      </vt:variant>
      <vt:variant>
        <vt:lpwstr>_Toc310427784</vt:lpwstr>
      </vt:variant>
      <vt:variant>
        <vt:i4>1900598</vt:i4>
      </vt:variant>
      <vt:variant>
        <vt:i4>338</vt:i4>
      </vt:variant>
      <vt:variant>
        <vt:i4>0</vt:i4>
      </vt:variant>
      <vt:variant>
        <vt:i4>5</vt:i4>
      </vt:variant>
      <vt:variant>
        <vt:lpwstr/>
      </vt:variant>
      <vt:variant>
        <vt:lpwstr>_Toc310427783</vt:lpwstr>
      </vt:variant>
      <vt:variant>
        <vt:i4>1900598</vt:i4>
      </vt:variant>
      <vt:variant>
        <vt:i4>332</vt:i4>
      </vt:variant>
      <vt:variant>
        <vt:i4>0</vt:i4>
      </vt:variant>
      <vt:variant>
        <vt:i4>5</vt:i4>
      </vt:variant>
      <vt:variant>
        <vt:lpwstr/>
      </vt:variant>
      <vt:variant>
        <vt:lpwstr>_Toc310427782</vt:lpwstr>
      </vt:variant>
      <vt:variant>
        <vt:i4>1900598</vt:i4>
      </vt:variant>
      <vt:variant>
        <vt:i4>326</vt:i4>
      </vt:variant>
      <vt:variant>
        <vt:i4>0</vt:i4>
      </vt:variant>
      <vt:variant>
        <vt:i4>5</vt:i4>
      </vt:variant>
      <vt:variant>
        <vt:lpwstr/>
      </vt:variant>
      <vt:variant>
        <vt:lpwstr>_Toc310427781</vt:lpwstr>
      </vt:variant>
      <vt:variant>
        <vt:i4>1900598</vt:i4>
      </vt:variant>
      <vt:variant>
        <vt:i4>320</vt:i4>
      </vt:variant>
      <vt:variant>
        <vt:i4>0</vt:i4>
      </vt:variant>
      <vt:variant>
        <vt:i4>5</vt:i4>
      </vt:variant>
      <vt:variant>
        <vt:lpwstr/>
      </vt:variant>
      <vt:variant>
        <vt:lpwstr>_Toc310427780</vt:lpwstr>
      </vt:variant>
      <vt:variant>
        <vt:i4>1179702</vt:i4>
      </vt:variant>
      <vt:variant>
        <vt:i4>314</vt:i4>
      </vt:variant>
      <vt:variant>
        <vt:i4>0</vt:i4>
      </vt:variant>
      <vt:variant>
        <vt:i4>5</vt:i4>
      </vt:variant>
      <vt:variant>
        <vt:lpwstr/>
      </vt:variant>
      <vt:variant>
        <vt:lpwstr>_Toc310427779</vt:lpwstr>
      </vt:variant>
      <vt:variant>
        <vt:i4>1179702</vt:i4>
      </vt:variant>
      <vt:variant>
        <vt:i4>308</vt:i4>
      </vt:variant>
      <vt:variant>
        <vt:i4>0</vt:i4>
      </vt:variant>
      <vt:variant>
        <vt:i4>5</vt:i4>
      </vt:variant>
      <vt:variant>
        <vt:lpwstr/>
      </vt:variant>
      <vt:variant>
        <vt:lpwstr>_Toc310427778</vt:lpwstr>
      </vt:variant>
      <vt:variant>
        <vt:i4>1179702</vt:i4>
      </vt:variant>
      <vt:variant>
        <vt:i4>302</vt:i4>
      </vt:variant>
      <vt:variant>
        <vt:i4>0</vt:i4>
      </vt:variant>
      <vt:variant>
        <vt:i4>5</vt:i4>
      </vt:variant>
      <vt:variant>
        <vt:lpwstr/>
      </vt:variant>
      <vt:variant>
        <vt:lpwstr>_Toc310427777</vt:lpwstr>
      </vt:variant>
      <vt:variant>
        <vt:i4>1179702</vt:i4>
      </vt:variant>
      <vt:variant>
        <vt:i4>296</vt:i4>
      </vt:variant>
      <vt:variant>
        <vt:i4>0</vt:i4>
      </vt:variant>
      <vt:variant>
        <vt:i4>5</vt:i4>
      </vt:variant>
      <vt:variant>
        <vt:lpwstr/>
      </vt:variant>
      <vt:variant>
        <vt:lpwstr>_Toc310427776</vt:lpwstr>
      </vt:variant>
      <vt:variant>
        <vt:i4>1179702</vt:i4>
      </vt:variant>
      <vt:variant>
        <vt:i4>290</vt:i4>
      </vt:variant>
      <vt:variant>
        <vt:i4>0</vt:i4>
      </vt:variant>
      <vt:variant>
        <vt:i4>5</vt:i4>
      </vt:variant>
      <vt:variant>
        <vt:lpwstr/>
      </vt:variant>
      <vt:variant>
        <vt:lpwstr>_Toc310427775</vt:lpwstr>
      </vt:variant>
      <vt:variant>
        <vt:i4>1179702</vt:i4>
      </vt:variant>
      <vt:variant>
        <vt:i4>284</vt:i4>
      </vt:variant>
      <vt:variant>
        <vt:i4>0</vt:i4>
      </vt:variant>
      <vt:variant>
        <vt:i4>5</vt:i4>
      </vt:variant>
      <vt:variant>
        <vt:lpwstr/>
      </vt:variant>
      <vt:variant>
        <vt:lpwstr>_Toc310427774</vt:lpwstr>
      </vt:variant>
      <vt:variant>
        <vt:i4>1179702</vt:i4>
      </vt:variant>
      <vt:variant>
        <vt:i4>278</vt:i4>
      </vt:variant>
      <vt:variant>
        <vt:i4>0</vt:i4>
      </vt:variant>
      <vt:variant>
        <vt:i4>5</vt:i4>
      </vt:variant>
      <vt:variant>
        <vt:lpwstr/>
      </vt:variant>
      <vt:variant>
        <vt:lpwstr>_Toc310427773</vt:lpwstr>
      </vt:variant>
      <vt:variant>
        <vt:i4>1179702</vt:i4>
      </vt:variant>
      <vt:variant>
        <vt:i4>272</vt:i4>
      </vt:variant>
      <vt:variant>
        <vt:i4>0</vt:i4>
      </vt:variant>
      <vt:variant>
        <vt:i4>5</vt:i4>
      </vt:variant>
      <vt:variant>
        <vt:lpwstr/>
      </vt:variant>
      <vt:variant>
        <vt:lpwstr>_Toc310427772</vt:lpwstr>
      </vt:variant>
      <vt:variant>
        <vt:i4>1179702</vt:i4>
      </vt:variant>
      <vt:variant>
        <vt:i4>266</vt:i4>
      </vt:variant>
      <vt:variant>
        <vt:i4>0</vt:i4>
      </vt:variant>
      <vt:variant>
        <vt:i4>5</vt:i4>
      </vt:variant>
      <vt:variant>
        <vt:lpwstr/>
      </vt:variant>
      <vt:variant>
        <vt:lpwstr>_Toc310427771</vt:lpwstr>
      </vt:variant>
      <vt:variant>
        <vt:i4>1179702</vt:i4>
      </vt:variant>
      <vt:variant>
        <vt:i4>260</vt:i4>
      </vt:variant>
      <vt:variant>
        <vt:i4>0</vt:i4>
      </vt:variant>
      <vt:variant>
        <vt:i4>5</vt:i4>
      </vt:variant>
      <vt:variant>
        <vt:lpwstr/>
      </vt:variant>
      <vt:variant>
        <vt:lpwstr>_Toc310427770</vt:lpwstr>
      </vt:variant>
      <vt:variant>
        <vt:i4>1245238</vt:i4>
      </vt:variant>
      <vt:variant>
        <vt:i4>254</vt:i4>
      </vt:variant>
      <vt:variant>
        <vt:i4>0</vt:i4>
      </vt:variant>
      <vt:variant>
        <vt:i4>5</vt:i4>
      </vt:variant>
      <vt:variant>
        <vt:lpwstr/>
      </vt:variant>
      <vt:variant>
        <vt:lpwstr>_Toc310427769</vt:lpwstr>
      </vt:variant>
      <vt:variant>
        <vt:i4>1245238</vt:i4>
      </vt:variant>
      <vt:variant>
        <vt:i4>248</vt:i4>
      </vt:variant>
      <vt:variant>
        <vt:i4>0</vt:i4>
      </vt:variant>
      <vt:variant>
        <vt:i4>5</vt:i4>
      </vt:variant>
      <vt:variant>
        <vt:lpwstr/>
      </vt:variant>
      <vt:variant>
        <vt:lpwstr>_Toc310427768</vt:lpwstr>
      </vt:variant>
      <vt:variant>
        <vt:i4>1245238</vt:i4>
      </vt:variant>
      <vt:variant>
        <vt:i4>242</vt:i4>
      </vt:variant>
      <vt:variant>
        <vt:i4>0</vt:i4>
      </vt:variant>
      <vt:variant>
        <vt:i4>5</vt:i4>
      </vt:variant>
      <vt:variant>
        <vt:lpwstr/>
      </vt:variant>
      <vt:variant>
        <vt:lpwstr>_Toc310427767</vt:lpwstr>
      </vt:variant>
      <vt:variant>
        <vt:i4>1245238</vt:i4>
      </vt:variant>
      <vt:variant>
        <vt:i4>236</vt:i4>
      </vt:variant>
      <vt:variant>
        <vt:i4>0</vt:i4>
      </vt:variant>
      <vt:variant>
        <vt:i4>5</vt:i4>
      </vt:variant>
      <vt:variant>
        <vt:lpwstr/>
      </vt:variant>
      <vt:variant>
        <vt:lpwstr>_Toc310427766</vt:lpwstr>
      </vt:variant>
      <vt:variant>
        <vt:i4>1245238</vt:i4>
      </vt:variant>
      <vt:variant>
        <vt:i4>230</vt:i4>
      </vt:variant>
      <vt:variant>
        <vt:i4>0</vt:i4>
      </vt:variant>
      <vt:variant>
        <vt:i4>5</vt:i4>
      </vt:variant>
      <vt:variant>
        <vt:lpwstr/>
      </vt:variant>
      <vt:variant>
        <vt:lpwstr>_Toc310427765</vt:lpwstr>
      </vt:variant>
      <vt:variant>
        <vt:i4>1245238</vt:i4>
      </vt:variant>
      <vt:variant>
        <vt:i4>224</vt:i4>
      </vt:variant>
      <vt:variant>
        <vt:i4>0</vt:i4>
      </vt:variant>
      <vt:variant>
        <vt:i4>5</vt:i4>
      </vt:variant>
      <vt:variant>
        <vt:lpwstr/>
      </vt:variant>
      <vt:variant>
        <vt:lpwstr>_Toc310427764</vt:lpwstr>
      </vt:variant>
      <vt:variant>
        <vt:i4>1245238</vt:i4>
      </vt:variant>
      <vt:variant>
        <vt:i4>218</vt:i4>
      </vt:variant>
      <vt:variant>
        <vt:i4>0</vt:i4>
      </vt:variant>
      <vt:variant>
        <vt:i4>5</vt:i4>
      </vt:variant>
      <vt:variant>
        <vt:lpwstr/>
      </vt:variant>
      <vt:variant>
        <vt:lpwstr>_Toc310427763</vt:lpwstr>
      </vt:variant>
      <vt:variant>
        <vt:i4>1245238</vt:i4>
      </vt:variant>
      <vt:variant>
        <vt:i4>212</vt:i4>
      </vt:variant>
      <vt:variant>
        <vt:i4>0</vt:i4>
      </vt:variant>
      <vt:variant>
        <vt:i4>5</vt:i4>
      </vt:variant>
      <vt:variant>
        <vt:lpwstr/>
      </vt:variant>
      <vt:variant>
        <vt:lpwstr>_Toc310427762</vt:lpwstr>
      </vt:variant>
      <vt:variant>
        <vt:i4>1245238</vt:i4>
      </vt:variant>
      <vt:variant>
        <vt:i4>206</vt:i4>
      </vt:variant>
      <vt:variant>
        <vt:i4>0</vt:i4>
      </vt:variant>
      <vt:variant>
        <vt:i4>5</vt:i4>
      </vt:variant>
      <vt:variant>
        <vt:lpwstr/>
      </vt:variant>
      <vt:variant>
        <vt:lpwstr>_Toc310427761</vt:lpwstr>
      </vt:variant>
      <vt:variant>
        <vt:i4>1245238</vt:i4>
      </vt:variant>
      <vt:variant>
        <vt:i4>200</vt:i4>
      </vt:variant>
      <vt:variant>
        <vt:i4>0</vt:i4>
      </vt:variant>
      <vt:variant>
        <vt:i4>5</vt:i4>
      </vt:variant>
      <vt:variant>
        <vt:lpwstr/>
      </vt:variant>
      <vt:variant>
        <vt:lpwstr>_Toc310427760</vt:lpwstr>
      </vt:variant>
      <vt:variant>
        <vt:i4>1048630</vt:i4>
      </vt:variant>
      <vt:variant>
        <vt:i4>194</vt:i4>
      </vt:variant>
      <vt:variant>
        <vt:i4>0</vt:i4>
      </vt:variant>
      <vt:variant>
        <vt:i4>5</vt:i4>
      </vt:variant>
      <vt:variant>
        <vt:lpwstr/>
      </vt:variant>
      <vt:variant>
        <vt:lpwstr>_Toc310427759</vt:lpwstr>
      </vt:variant>
      <vt:variant>
        <vt:i4>1048630</vt:i4>
      </vt:variant>
      <vt:variant>
        <vt:i4>188</vt:i4>
      </vt:variant>
      <vt:variant>
        <vt:i4>0</vt:i4>
      </vt:variant>
      <vt:variant>
        <vt:i4>5</vt:i4>
      </vt:variant>
      <vt:variant>
        <vt:lpwstr/>
      </vt:variant>
      <vt:variant>
        <vt:lpwstr>_Toc310427758</vt:lpwstr>
      </vt:variant>
      <vt:variant>
        <vt:i4>1048630</vt:i4>
      </vt:variant>
      <vt:variant>
        <vt:i4>182</vt:i4>
      </vt:variant>
      <vt:variant>
        <vt:i4>0</vt:i4>
      </vt:variant>
      <vt:variant>
        <vt:i4>5</vt:i4>
      </vt:variant>
      <vt:variant>
        <vt:lpwstr/>
      </vt:variant>
      <vt:variant>
        <vt:lpwstr>_Toc310427757</vt:lpwstr>
      </vt:variant>
      <vt:variant>
        <vt:i4>1048630</vt:i4>
      </vt:variant>
      <vt:variant>
        <vt:i4>176</vt:i4>
      </vt:variant>
      <vt:variant>
        <vt:i4>0</vt:i4>
      </vt:variant>
      <vt:variant>
        <vt:i4>5</vt:i4>
      </vt:variant>
      <vt:variant>
        <vt:lpwstr/>
      </vt:variant>
      <vt:variant>
        <vt:lpwstr>_Toc310427756</vt:lpwstr>
      </vt:variant>
      <vt:variant>
        <vt:i4>1048630</vt:i4>
      </vt:variant>
      <vt:variant>
        <vt:i4>170</vt:i4>
      </vt:variant>
      <vt:variant>
        <vt:i4>0</vt:i4>
      </vt:variant>
      <vt:variant>
        <vt:i4>5</vt:i4>
      </vt:variant>
      <vt:variant>
        <vt:lpwstr/>
      </vt:variant>
      <vt:variant>
        <vt:lpwstr>_Toc310427755</vt:lpwstr>
      </vt:variant>
      <vt:variant>
        <vt:i4>1048630</vt:i4>
      </vt:variant>
      <vt:variant>
        <vt:i4>164</vt:i4>
      </vt:variant>
      <vt:variant>
        <vt:i4>0</vt:i4>
      </vt:variant>
      <vt:variant>
        <vt:i4>5</vt:i4>
      </vt:variant>
      <vt:variant>
        <vt:lpwstr/>
      </vt:variant>
      <vt:variant>
        <vt:lpwstr>_Toc310427754</vt:lpwstr>
      </vt:variant>
      <vt:variant>
        <vt:i4>1048630</vt:i4>
      </vt:variant>
      <vt:variant>
        <vt:i4>158</vt:i4>
      </vt:variant>
      <vt:variant>
        <vt:i4>0</vt:i4>
      </vt:variant>
      <vt:variant>
        <vt:i4>5</vt:i4>
      </vt:variant>
      <vt:variant>
        <vt:lpwstr/>
      </vt:variant>
      <vt:variant>
        <vt:lpwstr>_Toc310427753</vt:lpwstr>
      </vt:variant>
      <vt:variant>
        <vt:i4>1048630</vt:i4>
      </vt:variant>
      <vt:variant>
        <vt:i4>152</vt:i4>
      </vt:variant>
      <vt:variant>
        <vt:i4>0</vt:i4>
      </vt:variant>
      <vt:variant>
        <vt:i4>5</vt:i4>
      </vt:variant>
      <vt:variant>
        <vt:lpwstr/>
      </vt:variant>
      <vt:variant>
        <vt:lpwstr>_Toc310427752</vt:lpwstr>
      </vt:variant>
      <vt:variant>
        <vt:i4>1048630</vt:i4>
      </vt:variant>
      <vt:variant>
        <vt:i4>146</vt:i4>
      </vt:variant>
      <vt:variant>
        <vt:i4>0</vt:i4>
      </vt:variant>
      <vt:variant>
        <vt:i4>5</vt:i4>
      </vt:variant>
      <vt:variant>
        <vt:lpwstr/>
      </vt:variant>
      <vt:variant>
        <vt:lpwstr>_Toc310427751</vt:lpwstr>
      </vt:variant>
      <vt:variant>
        <vt:i4>1048630</vt:i4>
      </vt:variant>
      <vt:variant>
        <vt:i4>140</vt:i4>
      </vt:variant>
      <vt:variant>
        <vt:i4>0</vt:i4>
      </vt:variant>
      <vt:variant>
        <vt:i4>5</vt:i4>
      </vt:variant>
      <vt:variant>
        <vt:lpwstr/>
      </vt:variant>
      <vt:variant>
        <vt:lpwstr>_Toc310427750</vt:lpwstr>
      </vt:variant>
      <vt:variant>
        <vt:i4>1114166</vt:i4>
      </vt:variant>
      <vt:variant>
        <vt:i4>134</vt:i4>
      </vt:variant>
      <vt:variant>
        <vt:i4>0</vt:i4>
      </vt:variant>
      <vt:variant>
        <vt:i4>5</vt:i4>
      </vt:variant>
      <vt:variant>
        <vt:lpwstr/>
      </vt:variant>
      <vt:variant>
        <vt:lpwstr>_Toc310427749</vt:lpwstr>
      </vt:variant>
      <vt:variant>
        <vt:i4>1114166</vt:i4>
      </vt:variant>
      <vt:variant>
        <vt:i4>128</vt:i4>
      </vt:variant>
      <vt:variant>
        <vt:i4>0</vt:i4>
      </vt:variant>
      <vt:variant>
        <vt:i4>5</vt:i4>
      </vt:variant>
      <vt:variant>
        <vt:lpwstr/>
      </vt:variant>
      <vt:variant>
        <vt:lpwstr>_Toc310427748</vt:lpwstr>
      </vt:variant>
      <vt:variant>
        <vt:i4>1114166</vt:i4>
      </vt:variant>
      <vt:variant>
        <vt:i4>122</vt:i4>
      </vt:variant>
      <vt:variant>
        <vt:i4>0</vt:i4>
      </vt:variant>
      <vt:variant>
        <vt:i4>5</vt:i4>
      </vt:variant>
      <vt:variant>
        <vt:lpwstr/>
      </vt:variant>
      <vt:variant>
        <vt:lpwstr>_Toc310427747</vt:lpwstr>
      </vt:variant>
      <vt:variant>
        <vt:i4>1114166</vt:i4>
      </vt:variant>
      <vt:variant>
        <vt:i4>116</vt:i4>
      </vt:variant>
      <vt:variant>
        <vt:i4>0</vt:i4>
      </vt:variant>
      <vt:variant>
        <vt:i4>5</vt:i4>
      </vt:variant>
      <vt:variant>
        <vt:lpwstr/>
      </vt:variant>
      <vt:variant>
        <vt:lpwstr>_Toc310427746</vt:lpwstr>
      </vt:variant>
      <vt:variant>
        <vt:i4>1114166</vt:i4>
      </vt:variant>
      <vt:variant>
        <vt:i4>110</vt:i4>
      </vt:variant>
      <vt:variant>
        <vt:i4>0</vt:i4>
      </vt:variant>
      <vt:variant>
        <vt:i4>5</vt:i4>
      </vt:variant>
      <vt:variant>
        <vt:lpwstr/>
      </vt:variant>
      <vt:variant>
        <vt:lpwstr>_Toc310427745</vt:lpwstr>
      </vt:variant>
      <vt:variant>
        <vt:i4>1114166</vt:i4>
      </vt:variant>
      <vt:variant>
        <vt:i4>104</vt:i4>
      </vt:variant>
      <vt:variant>
        <vt:i4>0</vt:i4>
      </vt:variant>
      <vt:variant>
        <vt:i4>5</vt:i4>
      </vt:variant>
      <vt:variant>
        <vt:lpwstr/>
      </vt:variant>
      <vt:variant>
        <vt:lpwstr>_Toc310427744</vt:lpwstr>
      </vt:variant>
      <vt:variant>
        <vt:i4>1114166</vt:i4>
      </vt:variant>
      <vt:variant>
        <vt:i4>98</vt:i4>
      </vt:variant>
      <vt:variant>
        <vt:i4>0</vt:i4>
      </vt:variant>
      <vt:variant>
        <vt:i4>5</vt:i4>
      </vt:variant>
      <vt:variant>
        <vt:lpwstr/>
      </vt:variant>
      <vt:variant>
        <vt:lpwstr>_Toc310427743</vt:lpwstr>
      </vt:variant>
      <vt:variant>
        <vt:i4>1114166</vt:i4>
      </vt:variant>
      <vt:variant>
        <vt:i4>92</vt:i4>
      </vt:variant>
      <vt:variant>
        <vt:i4>0</vt:i4>
      </vt:variant>
      <vt:variant>
        <vt:i4>5</vt:i4>
      </vt:variant>
      <vt:variant>
        <vt:lpwstr/>
      </vt:variant>
      <vt:variant>
        <vt:lpwstr>_Toc310427742</vt:lpwstr>
      </vt:variant>
      <vt:variant>
        <vt:i4>1114166</vt:i4>
      </vt:variant>
      <vt:variant>
        <vt:i4>86</vt:i4>
      </vt:variant>
      <vt:variant>
        <vt:i4>0</vt:i4>
      </vt:variant>
      <vt:variant>
        <vt:i4>5</vt:i4>
      </vt:variant>
      <vt:variant>
        <vt:lpwstr/>
      </vt:variant>
      <vt:variant>
        <vt:lpwstr>_Toc310427741</vt:lpwstr>
      </vt:variant>
      <vt:variant>
        <vt:i4>1114166</vt:i4>
      </vt:variant>
      <vt:variant>
        <vt:i4>80</vt:i4>
      </vt:variant>
      <vt:variant>
        <vt:i4>0</vt:i4>
      </vt:variant>
      <vt:variant>
        <vt:i4>5</vt:i4>
      </vt:variant>
      <vt:variant>
        <vt:lpwstr/>
      </vt:variant>
      <vt:variant>
        <vt:lpwstr>_Toc310427740</vt:lpwstr>
      </vt:variant>
      <vt:variant>
        <vt:i4>1441846</vt:i4>
      </vt:variant>
      <vt:variant>
        <vt:i4>74</vt:i4>
      </vt:variant>
      <vt:variant>
        <vt:i4>0</vt:i4>
      </vt:variant>
      <vt:variant>
        <vt:i4>5</vt:i4>
      </vt:variant>
      <vt:variant>
        <vt:lpwstr/>
      </vt:variant>
      <vt:variant>
        <vt:lpwstr>_Toc310427739</vt:lpwstr>
      </vt:variant>
      <vt:variant>
        <vt:i4>1441846</vt:i4>
      </vt:variant>
      <vt:variant>
        <vt:i4>68</vt:i4>
      </vt:variant>
      <vt:variant>
        <vt:i4>0</vt:i4>
      </vt:variant>
      <vt:variant>
        <vt:i4>5</vt:i4>
      </vt:variant>
      <vt:variant>
        <vt:lpwstr/>
      </vt:variant>
      <vt:variant>
        <vt:lpwstr>_Toc310427738</vt:lpwstr>
      </vt:variant>
      <vt:variant>
        <vt:i4>1441846</vt:i4>
      </vt:variant>
      <vt:variant>
        <vt:i4>62</vt:i4>
      </vt:variant>
      <vt:variant>
        <vt:i4>0</vt:i4>
      </vt:variant>
      <vt:variant>
        <vt:i4>5</vt:i4>
      </vt:variant>
      <vt:variant>
        <vt:lpwstr/>
      </vt:variant>
      <vt:variant>
        <vt:lpwstr>_Toc310427737</vt:lpwstr>
      </vt:variant>
      <vt:variant>
        <vt:i4>1441846</vt:i4>
      </vt:variant>
      <vt:variant>
        <vt:i4>56</vt:i4>
      </vt:variant>
      <vt:variant>
        <vt:i4>0</vt:i4>
      </vt:variant>
      <vt:variant>
        <vt:i4>5</vt:i4>
      </vt:variant>
      <vt:variant>
        <vt:lpwstr/>
      </vt:variant>
      <vt:variant>
        <vt:lpwstr>_Toc310427736</vt:lpwstr>
      </vt:variant>
      <vt:variant>
        <vt:i4>1441846</vt:i4>
      </vt:variant>
      <vt:variant>
        <vt:i4>50</vt:i4>
      </vt:variant>
      <vt:variant>
        <vt:i4>0</vt:i4>
      </vt:variant>
      <vt:variant>
        <vt:i4>5</vt:i4>
      </vt:variant>
      <vt:variant>
        <vt:lpwstr/>
      </vt:variant>
      <vt:variant>
        <vt:lpwstr>_Toc310427735</vt:lpwstr>
      </vt:variant>
      <vt:variant>
        <vt:i4>1441846</vt:i4>
      </vt:variant>
      <vt:variant>
        <vt:i4>44</vt:i4>
      </vt:variant>
      <vt:variant>
        <vt:i4>0</vt:i4>
      </vt:variant>
      <vt:variant>
        <vt:i4>5</vt:i4>
      </vt:variant>
      <vt:variant>
        <vt:lpwstr/>
      </vt:variant>
      <vt:variant>
        <vt:lpwstr>_Toc310427734</vt:lpwstr>
      </vt:variant>
      <vt:variant>
        <vt:i4>1441846</vt:i4>
      </vt:variant>
      <vt:variant>
        <vt:i4>38</vt:i4>
      </vt:variant>
      <vt:variant>
        <vt:i4>0</vt:i4>
      </vt:variant>
      <vt:variant>
        <vt:i4>5</vt:i4>
      </vt:variant>
      <vt:variant>
        <vt:lpwstr/>
      </vt:variant>
      <vt:variant>
        <vt:lpwstr>_Toc310427733</vt:lpwstr>
      </vt:variant>
      <vt:variant>
        <vt:i4>1441846</vt:i4>
      </vt:variant>
      <vt:variant>
        <vt:i4>32</vt:i4>
      </vt:variant>
      <vt:variant>
        <vt:i4>0</vt:i4>
      </vt:variant>
      <vt:variant>
        <vt:i4>5</vt:i4>
      </vt:variant>
      <vt:variant>
        <vt:lpwstr/>
      </vt:variant>
      <vt:variant>
        <vt:lpwstr>_Toc310427732</vt:lpwstr>
      </vt:variant>
      <vt:variant>
        <vt:i4>1441846</vt:i4>
      </vt:variant>
      <vt:variant>
        <vt:i4>26</vt:i4>
      </vt:variant>
      <vt:variant>
        <vt:i4>0</vt:i4>
      </vt:variant>
      <vt:variant>
        <vt:i4>5</vt:i4>
      </vt:variant>
      <vt:variant>
        <vt:lpwstr/>
      </vt:variant>
      <vt:variant>
        <vt:lpwstr>_Toc310427731</vt:lpwstr>
      </vt:variant>
      <vt:variant>
        <vt:i4>1441846</vt:i4>
      </vt:variant>
      <vt:variant>
        <vt:i4>20</vt:i4>
      </vt:variant>
      <vt:variant>
        <vt:i4>0</vt:i4>
      </vt:variant>
      <vt:variant>
        <vt:i4>5</vt:i4>
      </vt:variant>
      <vt:variant>
        <vt:lpwstr/>
      </vt:variant>
      <vt:variant>
        <vt:lpwstr>_Toc310427730</vt:lpwstr>
      </vt:variant>
      <vt:variant>
        <vt:i4>1507382</vt:i4>
      </vt:variant>
      <vt:variant>
        <vt:i4>14</vt:i4>
      </vt:variant>
      <vt:variant>
        <vt:i4>0</vt:i4>
      </vt:variant>
      <vt:variant>
        <vt:i4>5</vt:i4>
      </vt:variant>
      <vt:variant>
        <vt:lpwstr/>
      </vt:variant>
      <vt:variant>
        <vt:lpwstr>_Toc310427729</vt:lpwstr>
      </vt:variant>
      <vt:variant>
        <vt:i4>1507382</vt:i4>
      </vt:variant>
      <vt:variant>
        <vt:i4>8</vt:i4>
      </vt:variant>
      <vt:variant>
        <vt:i4>0</vt:i4>
      </vt:variant>
      <vt:variant>
        <vt:i4>5</vt:i4>
      </vt:variant>
      <vt:variant>
        <vt:lpwstr/>
      </vt:variant>
      <vt:variant>
        <vt:lpwstr>_Toc310427728</vt:lpwstr>
      </vt:variant>
      <vt:variant>
        <vt:i4>1507382</vt:i4>
      </vt:variant>
      <vt:variant>
        <vt:i4>2</vt:i4>
      </vt:variant>
      <vt:variant>
        <vt:i4>0</vt:i4>
      </vt:variant>
      <vt:variant>
        <vt:i4>5</vt:i4>
      </vt:variant>
      <vt:variant>
        <vt:lpwstr/>
      </vt:variant>
      <vt:variant>
        <vt:lpwstr>_Toc310427727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10</cp:revision>
  <cp:lastPrinted>2018-09-21T07:32:00Z</cp:lastPrinted>
  <dcterms:created xsi:type="dcterms:W3CDTF">2018-09-10T11:57:00Z</dcterms:created>
  <dcterms:modified xsi:type="dcterms:W3CDTF">2018-09-21T07:33:00Z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-1806801534</vt:i4>
  </property>
  <property fmtid="{D5CDD505-2E9C-101B-9397-08002B2CF9AE}" pid="3" name="Google.Documents.Tracking">
    <vt:lpwstr>true</vt:lpwstr>
  </property>
  <property fmtid="{D5CDD505-2E9C-101B-9397-08002B2CF9AE}" pid="4" name="Google.Documents.DocumentId">
    <vt:lpwstr>1PXRxe4KQVlJs8LpaDN6oIVkGrsVVA20wj3Uv9RT4Ivg</vt:lpwstr>
  </property>
  <property fmtid="{D5CDD505-2E9C-101B-9397-08002B2CF9AE}" pid="5" name="Google.Documents.RevisionId">
    <vt:lpwstr>18095183434010433188</vt:lpwstr>
  </property>
  <property fmtid="{D5CDD505-2E9C-101B-9397-08002B2CF9AE}" pid="6" name="Google.Documents.PreviousRevisionId">
    <vt:lpwstr>03965207473576491333</vt:lpwstr>
  </property>
  <property fmtid="{D5CDD505-2E9C-101B-9397-08002B2CF9AE}" pid="7" name="Google.Documents.PluginVersion">
    <vt:lpwstr>2.0.2154.5604</vt:lpwstr>
  </property>
  <property fmtid="{D5CDD505-2E9C-101B-9397-08002B2CF9AE}" pid="8" name="Google.Documents.MergeIncapabilityFlags">
    <vt:i4>0</vt:i4>
  </property>
</Properties>
</file>